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3C1" w:rsidRPr="001624A6" w:rsidRDefault="006A03C1" w:rsidP="00951C81">
      <w:pPr>
        <w:jc w:val="center"/>
        <w:rPr>
          <w:rStyle w:val="Char2"/>
          <w:rtl/>
        </w:rPr>
      </w:pPr>
      <w:bookmarkStart w:id="0" w:name="_GoBack"/>
      <w:bookmarkEnd w:id="0"/>
    </w:p>
    <w:p w:rsidR="006A03C1" w:rsidRPr="001624A6" w:rsidRDefault="006A03C1" w:rsidP="00951C81">
      <w:pPr>
        <w:rPr>
          <w:rStyle w:val="Char2"/>
          <w:rtl/>
        </w:rPr>
      </w:pPr>
    </w:p>
    <w:p w:rsidR="006A03C1" w:rsidRDefault="006A03C1" w:rsidP="00951C81">
      <w:pPr>
        <w:jc w:val="center"/>
        <w:rPr>
          <w:rFonts w:cs="B Jadid"/>
          <w:sz w:val="36"/>
          <w:szCs w:val="40"/>
          <w:rtl/>
        </w:rPr>
      </w:pPr>
    </w:p>
    <w:p w:rsidR="00817224" w:rsidRPr="00951C81" w:rsidRDefault="00817224" w:rsidP="00951C81">
      <w:pPr>
        <w:jc w:val="center"/>
        <w:rPr>
          <w:rFonts w:cs="B Jadid"/>
          <w:sz w:val="36"/>
          <w:szCs w:val="40"/>
          <w:rtl/>
        </w:rPr>
      </w:pPr>
    </w:p>
    <w:p w:rsidR="0015484A" w:rsidRPr="00951C81" w:rsidRDefault="00BA6294" w:rsidP="00951C81">
      <w:pPr>
        <w:jc w:val="center"/>
        <w:rPr>
          <w:rFonts w:ascii="IRTitr" w:hAnsi="IRTitr" w:cs="IRTitr"/>
          <w:sz w:val="72"/>
          <w:szCs w:val="72"/>
          <w:rtl/>
        </w:rPr>
      </w:pPr>
      <w:r w:rsidRPr="00951C81">
        <w:rPr>
          <w:rFonts w:ascii="IRTitr" w:hAnsi="IRTitr" w:cs="IRTitr"/>
          <w:sz w:val="70"/>
          <w:szCs w:val="70"/>
          <w:rtl/>
        </w:rPr>
        <w:t>شیعه و شیعه‌</w:t>
      </w:r>
      <w:r w:rsidR="0015484A" w:rsidRPr="00951C81">
        <w:rPr>
          <w:rFonts w:ascii="IRTitr" w:hAnsi="IRTitr" w:cs="IRTitr"/>
          <w:sz w:val="70"/>
          <w:szCs w:val="70"/>
          <w:rtl/>
        </w:rPr>
        <w:t>گری</w:t>
      </w:r>
    </w:p>
    <w:p w:rsidR="00A86E5B" w:rsidRPr="00CF34EE" w:rsidRDefault="00A86E5B" w:rsidP="00951C81">
      <w:pPr>
        <w:jc w:val="center"/>
        <w:rPr>
          <w:rFonts w:cs="B Jadid"/>
          <w:sz w:val="6"/>
          <w:szCs w:val="10"/>
        </w:rPr>
      </w:pPr>
    </w:p>
    <w:p w:rsidR="0015484A" w:rsidRPr="00CF34EE" w:rsidRDefault="0015484A" w:rsidP="00951C81">
      <w:pPr>
        <w:jc w:val="center"/>
        <w:rPr>
          <w:rFonts w:ascii="IRTitr" w:hAnsi="IRTitr" w:cs="IRTitr"/>
          <w:sz w:val="36"/>
          <w:szCs w:val="40"/>
          <w:rtl/>
        </w:rPr>
      </w:pPr>
      <w:r w:rsidRPr="00CF34EE">
        <w:rPr>
          <w:rFonts w:ascii="IRTitr" w:hAnsi="IRTitr" w:cs="IRTitr"/>
          <w:sz w:val="32"/>
          <w:szCs w:val="36"/>
          <w:rtl/>
        </w:rPr>
        <w:t>فرقه‏ها و تاریخ آن</w:t>
      </w:r>
    </w:p>
    <w:p w:rsidR="0015484A" w:rsidRPr="00951C81" w:rsidRDefault="0015484A" w:rsidP="00951C81">
      <w:pPr>
        <w:jc w:val="center"/>
        <w:rPr>
          <w:sz w:val="36"/>
          <w:szCs w:val="36"/>
          <w:rtl/>
          <w:lang w:bidi="fa-IR"/>
        </w:rPr>
      </w:pPr>
    </w:p>
    <w:p w:rsidR="00A86E5B" w:rsidRPr="00951C81" w:rsidRDefault="00A86E5B" w:rsidP="00951C81">
      <w:pPr>
        <w:jc w:val="center"/>
        <w:rPr>
          <w:sz w:val="36"/>
          <w:szCs w:val="36"/>
          <w:rtl/>
          <w:lang w:bidi="fa-IR"/>
        </w:rPr>
      </w:pPr>
    </w:p>
    <w:p w:rsidR="00A86E5B" w:rsidRPr="00951C81" w:rsidRDefault="00A86E5B" w:rsidP="00951C81">
      <w:pPr>
        <w:jc w:val="center"/>
        <w:rPr>
          <w:sz w:val="36"/>
          <w:szCs w:val="36"/>
          <w:rtl/>
          <w:lang w:bidi="fa-IR"/>
        </w:rPr>
      </w:pPr>
    </w:p>
    <w:p w:rsidR="0015484A" w:rsidRPr="00951C81" w:rsidRDefault="0015484A" w:rsidP="00951C81">
      <w:pPr>
        <w:jc w:val="center"/>
        <w:rPr>
          <w:sz w:val="36"/>
          <w:szCs w:val="36"/>
          <w:rtl/>
          <w:lang w:bidi="fa-IR"/>
        </w:rPr>
      </w:pPr>
    </w:p>
    <w:p w:rsidR="0015484A" w:rsidRPr="00951C81" w:rsidRDefault="0015484A" w:rsidP="00951C81">
      <w:pPr>
        <w:jc w:val="center"/>
        <w:rPr>
          <w:sz w:val="36"/>
          <w:szCs w:val="36"/>
          <w:rtl/>
          <w:lang w:bidi="fa-IR"/>
        </w:rPr>
      </w:pPr>
    </w:p>
    <w:p w:rsidR="0015484A" w:rsidRPr="00951C81" w:rsidRDefault="0015484A" w:rsidP="00951C81">
      <w:pPr>
        <w:jc w:val="center"/>
        <w:rPr>
          <w:rFonts w:ascii="IRYakout" w:hAnsi="IRYakout" w:cs="IRYakout"/>
          <w:b/>
          <w:bCs/>
          <w:sz w:val="32"/>
          <w:szCs w:val="32"/>
          <w:lang w:bidi="fa-IR"/>
        </w:rPr>
      </w:pPr>
      <w:r w:rsidRPr="00951C81">
        <w:rPr>
          <w:rFonts w:ascii="IRYakout" w:hAnsi="IRYakout" w:cs="IRYakout"/>
          <w:b/>
          <w:bCs/>
          <w:sz w:val="32"/>
          <w:szCs w:val="32"/>
          <w:rtl/>
          <w:lang w:bidi="fa-IR"/>
        </w:rPr>
        <w:t>نويسنده:</w:t>
      </w:r>
    </w:p>
    <w:p w:rsidR="0015484A" w:rsidRPr="00951C81" w:rsidRDefault="0015484A" w:rsidP="00951C81">
      <w:pPr>
        <w:jc w:val="center"/>
        <w:rPr>
          <w:rFonts w:cs="B Titr"/>
          <w:sz w:val="40"/>
          <w:szCs w:val="40"/>
          <w:lang w:bidi="fa-IR"/>
        </w:rPr>
      </w:pPr>
      <w:r w:rsidRPr="00951C81">
        <w:rPr>
          <w:rFonts w:ascii="IRYakout" w:hAnsi="IRYakout" w:cs="IRYakout"/>
          <w:b/>
          <w:bCs/>
          <w:sz w:val="36"/>
          <w:szCs w:val="36"/>
          <w:rtl/>
          <w:lang w:bidi="fa-IR"/>
        </w:rPr>
        <w:t>استاد احسان الهی ظهیر</w:t>
      </w:r>
    </w:p>
    <w:p w:rsidR="00817224" w:rsidRDefault="0015484A" w:rsidP="00951C81">
      <w:pPr>
        <w:jc w:val="center"/>
        <w:rPr>
          <w:rFonts w:ascii="IRNazli" w:hAnsi="IRNazli" w:cs="IRNazli"/>
          <w:rtl/>
          <w:lang w:bidi="fa-IR"/>
        </w:rPr>
      </w:pPr>
      <w:r w:rsidRPr="00951C81">
        <w:rPr>
          <w:rFonts w:ascii="IRNazli" w:hAnsi="IRNazli" w:cs="IRNazli"/>
          <w:rtl/>
          <w:lang w:bidi="fa-IR"/>
        </w:rPr>
        <w:t>سر دب</w:t>
      </w:r>
      <w:r w:rsidR="00C6367C">
        <w:rPr>
          <w:rFonts w:ascii="IRNazli" w:hAnsi="IRNazli" w:cs="IRNazli"/>
          <w:rtl/>
          <w:lang w:bidi="fa-IR"/>
        </w:rPr>
        <w:t>ی</w:t>
      </w:r>
      <w:r w:rsidRPr="00951C81">
        <w:rPr>
          <w:rFonts w:ascii="IRNazli" w:hAnsi="IRNazli" w:cs="IRNazli"/>
          <w:rtl/>
          <w:lang w:bidi="fa-IR"/>
        </w:rPr>
        <w:t>ر مجله‏ی ترجمان الحدیث لاهور</w:t>
      </w:r>
      <w:r w:rsidR="00951C81" w:rsidRPr="00951C81">
        <w:rPr>
          <w:rFonts w:ascii="IRNazli" w:hAnsi="IRNazli" w:cs="IRNazli" w:hint="cs"/>
          <w:rtl/>
          <w:lang w:bidi="fa-IR"/>
        </w:rPr>
        <w:t xml:space="preserve"> </w:t>
      </w:r>
      <w:r w:rsidRPr="00951C81">
        <w:rPr>
          <w:rFonts w:ascii="IRNazli" w:hAnsi="IRNazli" w:cs="IRNazli"/>
          <w:rtl/>
          <w:lang w:bidi="fa-IR"/>
        </w:rPr>
        <w:t>پاکستان</w:t>
      </w:r>
    </w:p>
    <w:p w:rsidR="00817224" w:rsidRDefault="00817224" w:rsidP="00951C81">
      <w:pPr>
        <w:jc w:val="center"/>
        <w:rPr>
          <w:rFonts w:ascii="IRNazli" w:hAnsi="IRNazli" w:cs="IRNazli"/>
          <w:rtl/>
          <w:lang w:bidi="fa-IR"/>
        </w:rPr>
      </w:pPr>
    </w:p>
    <w:p w:rsidR="00817224" w:rsidRDefault="00817224" w:rsidP="00951C81">
      <w:pPr>
        <w:jc w:val="center"/>
        <w:rPr>
          <w:rFonts w:ascii="IRNazli" w:hAnsi="IRNazli" w:cs="IRNazli"/>
          <w:rtl/>
          <w:lang w:bidi="fa-IR"/>
        </w:rPr>
      </w:pPr>
    </w:p>
    <w:p w:rsidR="00817224" w:rsidRDefault="00817224" w:rsidP="00951C81">
      <w:pPr>
        <w:jc w:val="center"/>
        <w:rPr>
          <w:rFonts w:ascii="IRNazli" w:hAnsi="IRNazli" w:cs="IRNazli"/>
          <w:rtl/>
          <w:lang w:bidi="fa-IR"/>
        </w:rPr>
        <w:sectPr w:rsidR="00817224" w:rsidSect="00817224">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tbl>
      <w:tblPr>
        <w:tblStyle w:val="TableGrid"/>
        <w:bidiVisual/>
        <w:tblW w:w="5023" w:type="pct"/>
        <w:jc w:val="center"/>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7"/>
        <w:gridCol w:w="1123"/>
        <w:gridCol w:w="525"/>
        <w:gridCol w:w="1186"/>
        <w:gridCol w:w="2237"/>
      </w:tblGrid>
      <w:tr w:rsidR="001723C5" w:rsidRPr="001624A6" w:rsidTr="00A97BF8">
        <w:trPr>
          <w:jc w:val="center"/>
        </w:trPr>
        <w:tc>
          <w:tcPr>
            <w:tcW w:w="1545" w:type="pct"/>
            <w:vAlign w:val="center"/>
          </w:tcPr>
          <w:p w:rsidR="001723C5" w:rsidRPr="00855B06" w:rsidRDefault="001723C5" w:rsidP="00CF34EE">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55" w:type="pct"/>
            <w:gridSpan w:val="4"/>
            <w:vAlign w:val="center"/>
          </w:tcPr>
          <w:p w:rsidR="001723C5" w:rsidRPr="00855B06" w:rsidRDefault="001723C5" w:rsidP="00CF34EE">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شیعه و شیعه‌گری</w:t>
            </w:r>
            <w:r w:rsidR="00CF34EE">
              <w:rPr>
                <w:rFonts w:ascii="IRMitra" w:hAnsi="IRMitra" w:cs="IRMitra" w:hint="cs"/>
                <w:color w:val="244061" w:themeColor="accent1" w:themeShade="80"/>
                <w:sz w:val="30"/>
                <w:szCs w:val="30"/>
                <w:rtl/>
                <w:lang w:bidi="fa-IR"/>
              </w:rPr>
              <w:t xml:space="preserve"> </w:t>
            </w:r>
            <w:r w:rsidR="00CF34EE">
              <w:rPr>
                <w:rFonts w:ascii="IRMitra" w:hAnsi="IRMitra" w:cs="IRMitra"/>
                <w:color w:val="244061" w:themeColor="accent1" w:themeShade="80"/>
                <w:sz w:val="30"/>
                <w:szCs w:val="30"/>
                <w:rtl/>
                <w:lang w:bidi="fa-IR"/>
              </w:rPr>
              <w:t>–</w:t>
            </w:r>
            <w:r w:rsidR="00CF34EE">
              <w:rPr>
                <w:rFonts w:ascii="IRMitra" w:hAnsi="IRMitra" w:cs="IRMitra" w:hint="cs"/>
                <w:color w:val="244061" w:themeColor="accent1" w:themeShade="80"/>
                <w:sz w:val="30"/>
                <w:szCs w:val="30"/>
                <w:rtl/>
                <w:lang w:bidi="fa-IR"/>
              </w:rPr>
              <w:t xml:space="preserve"> فرقه</w:t>
            </w:r>
            <w:r w:rsidR="00CF34EE">
              <w:rPr>
                <w:rFonts w:ascii="IRMitra" w:hAnsi="IRMitra" w:cs="IRMitra" w:hint="eastAsia"/>
                <w:color w:val="244061" w:themeColor="accent1" w:themeShade="80"/>
                <w:sz w:val="30"/>
                <w:szCs w:val="30"/>
                <w:rtl/>
                <w:lang w:bidi="fa-IR"/>
              </w:rPr>
              <w:t>‌</w:t>
            </w:r>
            <w:r w:rsidR="00CF34EE">
              <w:rPr>
                <w:rFonts w:ascii="IRMitra" w:hAnsi="IRMitra" w:cs="IRMitra" w:hint="cs"/>
                <w:color w:val="244061" w:themeColor="accent1" w:themeShade="80"/>
                <w:sz w:val="30"/>
                <w:szCs w:val="30"/>
                <w:rtl/>
                <w:lang w:bidi="fa-IR"/>
              </w:rPr>
              <w:t>ها و تاریخ آن</w:t>
            </w:r>
          </w:p>
        </w:tc>
      </w:tr>
      <w:tr w:rsidR="001723C5" w:rsidRPr="001624A6" w:rsidTr="00A97BF8">
        <w:trPr>
          <w:jc w:val="center"/>
        </w:trPr>
        <w:tc>
          <w:tcPr>
            <w:tcW w:w="1545" w:type="pct"/>
            <w:vAlign w:val="center"/>
          </w:tcPr>
          <w:p w:rsidR="001723C5" w:rsidRPr="00855B06" w:rsidRDefault="001723C5" w:rsidP="00CF34E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55" w:type="pct"/>
            <w:gridSpan w:val="4"/>
            <w:vAlign w:val="center"/>
          </w:tcPr>
          <w:p w:rsidR="001723C5" w:rsidRPr="00855B06" w:rsidRDefault="001723C5" w:rsidP="00CF34EE">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استاد احسان الهی ظهیر</w:t>
            </w:r>
          </w:p>
        </w:tc>
      </w:tr>
      <w:tr w:rsidR="001723C5" w:rsidRPr="001624A6" w:rsidTr="00A97BF8">
        <w:trPr>
          <w:jc w:val="center"/>
        </w:trPr>
        <w:tc>
          <w:tcPr>
            <w:tcW w:w="1545" w:type="pct"/>
            <w:vAlign w:val="center"/>
          </w:tcPr>
          <w:p w:rsidR="001723C5" w:rsidRPr="00855B06" w:rsidRDefault="001723C5" w:rsidP="00CF34E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55" w:type="pct"/>
            <w:gridSpan w:val="4"/>
            <w:vAlign w:val="center"/>
          </w:tcPr>
          <w:p w:rsidR="001723C5" w:rsidRPr="00855B06" w:rsidRDefault="001723C5" w:rsidP="00CF34EE">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عقاید کلام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بررسی عقاید مذهبی شیعه (زیارت قبور، شفاعت، علم غیب، امامت و مهدویت، خمس)</w:t>
            </w:r>
          </w:p>
        </w:tc>
      </w:tr>
      <w:tr w:rsidR="001723C5" w:rsidRPr="001624A6" w:rsidTr="00A97BF8">
        <w:trPr>
          <w:jc w:val="center"/>
        </w:trPr>
        <w:tc>
          <w:tcPr>
            <w:tcW w:w="1545" w:type="pct"/>
            <w:vAlign w:val="center"/>
          </w:tcPr>
          <w:p w:rsidR="001723C5" w:rsidRPr="00855B06" w:rsidRDefault="001723C5" w:rsidP="00CF34E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55" w:type="pct"/>
            <w:gridSpan w:val="4"/>
            <w:vAlign w:val="center"/>
          </w:tcPr>
          <w:p w:rsidR="001723C5" w:rsidRPr="00855B06" w:rsidRDefault="001723C5" w:rsidP="00CF34EE">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Pr="00855B06">
              <w:rPr>
                <w:rFonts w:ascii="IRMitra" w:hAnsi="IRMitra" w:cs="IRMitra" w:hint="cs"/>
                <w:color w:val="244061" w:themeColor="accent1" w:themeShade="80"/>
                <w:sz w:val="30"/>
                <w:szCs w:val="30"/>
                <w:rtl/>
                <w:lang w:bidi="fa-IR"/>
              </w:rPr>
              <w:t xml:space="preserve">(دیجیتال) </w:t>
            </w:r>
          </w:p>
        </w:tc>
      </w:tr>
      <w:tr w:rsidR="001723C5" w:rsidRPr="001624A6" w:rsidTr="00A97BF8">
        <w:trPr>
          <w:jc w:val="center"/>
        </w:trPr>
        <w:tc>
          <w:tcPr>
            <w:tcW w:w="1545" w:type="pct"/>
            <w:vAlign w:val="center"/>
          </w:tcPr>
          <w:p w:rsidR="001723C5" w:rsidRPr="00855B06" w:rsidRDefault="001723C5" w:rsidP="00CF34E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55" w:type="pct"/>
            <w:gridSpan w:val="4"/>
            <w:vAlign w:val="center"/>
          </w:tcPr>
          <w:p w:rsidR="001723C5" w:rsidRPr="00855B06" w:rsidRDefault="00A97BF8" w:rsidP="00CF34EE">
            <w:pPr>
              <w:spacing w:before="60" w:after="60"/>
              <w:jc w:val="both"/>
              <w:rPr>
                <w:rFonts w:ascii="IRMitra" w:hAnsi="IRMitra" w:cs="IRMitra"/>
                <w:color w:val="244061" w:themeColor="accent1" w:themeShade="80"/>
                <w:sz w:val="30"/>
                <w:szCs w:val="30"/>
                <w:rtl/>
                <w:lang w:bidi="fa-IR"/>
              </w:rPr>
            </w:pPr>
            <w:r>
              <w:rPr>
                <w:rFonts w:ascii="IRMitra" w:hAnsi="IRMitra" w:cs="IRMitra"/>
                <w:color w:val="244061" w:themeColor="accent1" w:themeShade="80"/>
                <w:sz w:val="30"/>
                <w:szCs w:val="30"/>
                <w:rtl/>
                <w:lang w:bidi="fa-IR"/>
              </w:rPr>
              <w:t>دی (جدی) 1394 شمسی، ربیع الأول 1437 هجری</w:t>
            </w:r>
          </w:p>
        </w:tc>
      </w:tr>
      <w:tr w:rsidR="001723C5" w:rsidRPr="001624A6" w:rsidTr="00A97BF8">
        <w:trPr>
          <w:jc w:val="center"/>
        </w:trPr>
        <w:tc>
          <w:tcPr>
            <w:tcW w:w="1545" w:type="pct"/>
            <w:vAlign w:val="center"/>
          </w:tcPr>
          <w:p w:rsidR="001723C5" w:rsidRPr="00855B06" w:rsidRDefault="001723C5" w:rsidP="00CF34EE">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55" w:type="pct"/>
            <w:gridSpan w:val="4"/>
            <w:vAlign w:val="center"/>
          </w:tcPr>
          <w:p w:rsidR="001723C5" w:rsidRPr="00855B06" w:rsidRDefault="001723C5" w:rsidP="00CF34EE">
            <w:pPr>
              <w:spacing w:before="60" w:after="60"/>
              <w:jc w:val="both"/>
              <w:rPr>
                <w:rFonts w:ascii="IRMitra" w:hAnsi="IRMitra" w:cs="IRMitra"/>
                <w:color w:val="244061" w:themeColor="accent1" w:themeShade="80"/>
                <w:sz w:val="30"/>
                <w:szCs w:val="30"/>
                <w:rtl/>
                <w:lang w:bidi="fa-IR"/>
              </w:rPr>
            </w:pPr>
          </w:p>
        </w:tc>
      </w:tr>
      <w:tr w:rsidR="001723C5" w:rsidRPr="001624A6" w:rsidTr="00A97BF8">
        <w:trPr>
          <w:jc w:val="center"/>
        </w:trPr>
        <w:tc>
          <w:tcPr>
            <w:tcW w:w="1545" w:type="pct"/>
            <w:vAlign w:val="center"/>
          </w:tcPr>
          <w:p w:rsidR="001723C5" w:rsidRPr="00EA1553" w:rsidRDefault="001723C5" w:rsidP="00CF34EE">
            <w:pPr>
              <w:spacing w:before="60" w:after="60"/>
              <w:rPr>
                <w:rFonts w:ascii="IRMitra" w:hAnsi="IRMitra" w:cs="IRMitra"/>
                <w:b/>
                <w:bCs/>
                <w:sz w:val="13"/>
                <w:szCs w:val="13"/>
                <w:rtl/>
                <w:lang w:bidi="fa-IR"/>
              </w:rPr>
            </w:pPr>
          </w:p>
        </w:tc>
        <w:tc>
          <w:tcPr>
            <w:tcW w:w="3455" w:type="pct"/>
            <w:gridSpan w:val="4"/>
            <w:vAlign w:val="center"/>
          </w:tcPr>
          <w:p w:rsidR="001723C5" w:rsidRPr="00EA1553" w:rsidRDefault="001723C5" w:rsidP="00CF34EE">
            <w:pPr>
              <w:spacing w:before="60" w:after="60"/>
              <w:rPr>
                <w:rFonts w:ascii="IRMitra" w:hAnsi="IRMitra" w:cs="IRMitra"/>
                <w:color w:val="244061" w:themeColor="accent1" w:themeShade="80"/>
                <w:sz w:val="13"/>
                <w:szCs w:val="13"/>
                <w:rtl/>
                <w:lang w:bidi="fa-IR"/>
              </w:rPr>
            </w:pPr>
          </w:p>
        </w:tc>
      </w:tr>
      <w:tr w:rsidR="001723C5" w:rsidRPr="001624A6" w:rsidTr="00A97BF8">
        <w:trPr>
          <w:jc w:val="center"/>
        </w:trPr>
        <w:tc>
          <w:tcPr>
            <w:tcW w:w="3476" w:type="pct"/>
            <w:gridSpan w:val="4"/>
            <w:vAlign w:val="center"/>
          </w:tcPr>
          <w:p w:rsidR="00A97BF8" w:rsidRDefault="00A97BF8" w:rsidP="00CF34EE">
            <w:pPr>
              <w:jc w:val="center"/>
              <w:rPr>
                <w:rFonts w:cs="IRNazanin"/>
                <w:b/>
                <w:bCs/>
                <w:color w:val="244061" w:themeColor="accent1" w:themeShade="80"/>
                <w:rtl/>
                <w:lang w:bidi="fa-IR"/>
              </w:rPr>
            </w:pPr>
          </w:p>
          <w:p w:rsidR="00A97BF8" w:rsidRDefault="00A97BF8" w:rsidP="00CF34EE">
            <w:pPr>
              <w:jc w:val="center"/>
              <w:rPr>
                <w:rFonts w:cs="IRNazanin"/>
                <w:b/>
                <w:bCs/>
                <w:color w:val="244061" w:themeColor="accent1" w:themeShade="80"/>
                <w:rtl/>
                <w:lang w:bidi="fa-IR"/>
              </w:rPr>
            </w:pPr>
          </w:p>
          <w:p w:rsidR="001723C5" w:rsidRPr="00AA082B" w:rsidRDefault="001723C5" w:rsidP="00CF34EE">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1723C5" w:rsidRPr="001723C5" w:rsidRDefault="001723C5" w:rsidP="00CF34EE">
            <w:pPr>
              <w:spacing w:before="60" w:after="60"/>
              <w:jc w:val="center"/>
              <w:rPr>
                <w:rFonts w:asciiTheme="majorBidi" w:hAnsiTheme="majorBidi" w:cstheme="majorBidi"/>
                <w:b/>
                <w:bCs/>
                <w:sz w:val="27"/>
                <w:szCs w:val="27"/>
                <w:rtl/>
                <w:lang w:bidi="fa-IR"/>
              </w:rPr>
            </w:pPr>
            <w:r w:rsidRPr="001723C5">
              <w:rPr>
                <w:rFonts w:asciiTheme="majorBidi" w:hAnsiTheme="majorBidi" w:cstheme="majorBidi"/>
                <w:b/>
                <w:bCs/>
                <w:color w:val="244061" w:themeColor="accent1" w:themeShade="80"/>
                <w:sz w:val="24"/>
                <w:szCs w:val="24"/>
                <w:lang w:bidi="fa-IR"/>
              </w:rPr>
              <w:t>www.aqeedeh.com</w:t>
            </w:r>
          </w:p>
        </w:tc>
        <w:tc>
          <w:tcPr>
            <w:tcW w:w="1524" w:type="pct"/>
          </w:tcPr>
          <w:p w:rsidR="00A97BF8" w:rsidRPr="00A97BF8" w:rsidRDefault="00A97BF8" w:rsidP="00CF34EE">
            <w:pPr>
              <w:spacing w:before="60" w:after="60"/>
              <w:jc w:val="center"/>
              <w:rPr>
                <w:rFonts w:ascii="IRMitra" w:hAnsi="IRMitra" w:cs="IRMitra"/>
                <w:noProof/>
                <w:color w:val="244061" w:themeColor="accent1" w:themeShade="80"/>
                <w:sz w:val="40"/>
                <w:szCs w:val="40"/>
                <w:rtl/>
              </w:rPr>
            </w:pPr>
          </w:p>
          <w:p w:rsidR="001723C5" w:rsidRPr="00855B06" w:rsidRDefault="001723C5" w:rsidP="00CF34EE">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0A9C51E" wp14:editId="2BFBD7D5">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1723C5" w:rsidRPr="001624A6" w:rsidTr="00A97BF8">
        <w:trPr>
          <w:jc w:val="center"/>
        </w:trPr>
        <w:tc>
          <w:tcPr>
            <w:tcW w:w="1545" w:type="pct"/>
            <w:vAlign w:val="center"/>
          </w:tcPr>
          <w:p w:rsidR="001723C5" w:rsidRPr="00855B06" w:rsidRDefault="001723C5" w:rsidP="00CF34EE">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55" w:type="pct"/>
            <w:gridSpan w:val="4"/>
            <w:vAlign w:val="center"/>
          </w:tcPr>
          <w:p w:rsidR="001723C5" w:rsidRPr="00855B06" w:rsidRDefault="001723C5" w:rsidP="00CF34EE">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1723C5" w:rsidRPr="001624A6" w:rsidTr="00A97BF8">
        <w:trPr>
          <w:jc w:val="center"/>
        </w:trPr>
        <w:tc>
          <w:tcPr>
            <w:tcW w:w="5000" w:type="pct"/>
            <w:gridSpan w:val="5"/>
            <w:vAlign w:val="bottom"/>
          </w:tcPr>
          <w:p w:rsidR="001723C5" w:rsidRPr="00855B06" w:rsidRDefault="001723C5" w:rsidP="00CF34EE">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1723C5" w:rsidRPr="001624A6" w:rsidTr="00A97BF8">
        <w:trPr>
          <w:jc w:val="center"/>
        </w:trPr>
        <w:tc>
          <w:tcPr>
            <w:tcW w:w="2310" w:type="pct"/>
            <w:gridSpan w:val="2"/>
            <w:shd w:val="clear" w:color="auto" w:fill="auto"/>
          </w:tcPr>
          <w:p w:rsidR="001723C5" w:rsidRPr="00AA082B" w:rsidRDefault="001723C5" w:rsidP="001723C5">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1723C5" w:rsidRPr="00AA082B" w:rsidRDefault="001723C5" w:rsidP="001723C5">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1723C5" w:rsidRDefault="001723C5" w:rsidP="001723C5">
            <w:pPr>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1723C5" w:rsidRPr="00855B06" w:rsidRDefault="001723C5" w:rsidP="001723C5">
            <w:pPr>
              <w:bidi w:val="0"/>
              <w:spacing w:before="60" w:after="6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58" w:type="pct"/>
          </w:tcPr>
          <w:p w:rsidR="001723C5" w:rsidRPr="00855B06" w:rsidRDefault="001723C5" w:rsidP="001723C5">
            <w:pPr>
              <w:bidi w:val="0"/>
              <w:spacing w:before="60" w:after="60"/>
              <w:jc w:val="both"/>
              <w:rPr>
                <w:rFonts w:ascii="IRMitra" w:hAnsi="IRMitra" w:cs="IRMitra"/>
                <w:color w:val="244061" w:themeColor="accent1" w:themeShade="80"/>
                <w:sz w:val="30"/>
                <w:szCs w:val="30"/>
                <w:rtl/>
                <w:lang w:bidi="fa-IR"/>
              </w:rPr>
            </w:pPr>
          </w:p>
        </w:tc>
        <w:tc>
          <w:tcPr>
            <w:tcW w:w="2332" w:type="pct"/>
            <w:gridSpan w:val="2"/>
          </w:tcPr>
          <w:p w:rsidR="001723C5" w:rsidRPr="00AA082B" w:rsidRDefault="001723C5" w:rsidP="001723C5">
            <w:pPr>
              <w:widowControl w:val="0"/>
              <w:tabs>
                <w:tab w:val="right" w:leader="dot" w:pos="5138"/>
              </w:tabs>
              <w:bidi w:val="0"/>
              <w:spacing w:before="60" w:after="60"/>
              <w:jc w:val="both"/>
              <w:rPr>
                <w:rFonts w:ascii="Literata" w:hAnsi="Literata" w:cs="Times New Roman"/>
                <w:sz w:val="24"/>
                <w:szCs w:val="24"/>
              </w:rPr>
            </w:pPr>
            <w:r w:rsidRPr="00AA082B">
              <w:rPr>
                <w:rFonts w:ascii="Literata" w:hAnsi="Literata" w:cs="Times New Roman"/>
                <w:sz w:val="24"/>
                <w:szCs w:val="24"/>
              </w:rPr>
              <w:t>www.aqeedeh.com</w:t>
            </w:r>
          </w:p>
          <w:p w:rsidR="001723C5" w:rsidRPr="00AA082B" w:rsidRDefault="001723C5" w:rsidP="001723C5">
            <w:pPr>
              <w:widowControl w:val="0"/>
              <w:tabs>
                <w:tab w:val="right" w:leader="dot" w:pos="5138"/>
              </w:tabs>
              <w:bidi w:val="0"/>
              <w:spacing w:before="60" w:after="60"/>
              <w:jc w:val="both"/>
              <w:rPr>
                <w:rFonts w:ascii="Literata" w:hAnsi="Literata" w:cs="Times New Roman"/>
                <w:sz w:val="24"/>
                <w:szCs w:val="24"/>
              </w:rPr>
            </w:pPr>
            <w:r w:rsidRPr="00AA082B">
              <w:rPr>
                <w:rFonts w:ascii="Literata" w:hAnsi="Literata" w:cs="Times New Roman"/>
                <w:sz w:val="24"/>
                <w:szCs w:val="24"/>
              </w:rPr>
              <w:t>www.islamtxt.com</w:t>
            </w:r>
          </w:p>
          <w:p w:rsidR="001723C5" w:rsidRPr="00AA082B" w:rsidRDefault="00454800" w:rsidP="001723C5">
            <w:pPr>
              <w:widowControl w:val="0"/>
              <w:tabs>
                <w:tab w:val="right" w:leader="dot" w:pos="5138"/>
              </w:tabs>
              <w:bidi w:val="0"/>
              <w:spacing w:before="60" w:after="60"/>
              <w:jc w:val="both"/>
              <w:rPr>
                <w:rFonts w:ascii="Literata" w:hAnsi="Literata" w:cs="Times New Roman"/>
                <w:sz w:val="24"/>
                <w:szCs w:val="24"/>
              </w:rPr>
            </w:pPr>
            <w:hyperlink r:id="rId12" w:history="1">
              <w:r w:rsidR="001723C5" w:rsidRPr="00AA082B">
                <w:rPr>
                  <w:rStyle w:val="Hyperlink"/>
                  <w:rFonts w:ascii="Literata" w:hAnsi="Literata" w:cs="Times New Roman"/>
                  <w:color w:val="auto"/>
                  <w:sz w:val="24"/>
                  <w:szCs w:val="24"/>
                  <w:u w:val="none"/>
                </w:rPr>
                <w:t>www.shabnam.cc</w:t>
              </w:r>
            </w:hyperlink>
          </w:p>
          <w:p w:rsidR="001723C5" w:rsidRPr="00855B06" w:rsidRDefault="001723C5" w:rsidP="001723C5">
            <w:pPr>
              <w:bidi w:val="0"/>
              <w:spacing w:before="60" w:after="60"/>
              <w:jc w:val="both"/>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1723C5" w:rsidRPr="001624A6" w:rsidTr="00A97BF8">
        <w:trPr>
          <w:jc w:val="center"/>
        </w:trPr>
        <w:tc>
          <w:tcPr>
            <w:tcW w:w="2310" w:type="pct"/>
            <w:gridSpan w:val="2"/>
          </w:tcPr>
          <w:p w:rsidR="001723C5" w:rsidRPr="00EA1553" w:rsidRDefault="001723C5" w:rsidP="00CF34EE">
            <w:pPr>
              <w:spacing w:before="60" w:after="60"/>
              <w:rPr>
                <w:rFonts w:ascii="IRMitra" w:hAnsi="IRMitra" w:cs="IRMitra"/>
                <w:b/>
                <w:bCs/>
                <w:sz w:val="5"/>
                <w:szCs w:val="5"/>
                <w:rtl/>
                <w:lang w:bidi="fa-IR"/>
              </w:rPr>
            </w:pPr>
          </w:p>
        </w:tc>
        <w:tc>
          <w:tcPr>
            <w:tcW w:w="2690" w:type="pct"/>
            <w:gridSpan w:val="3"/>
          </w:tcPr>
          <w:p w:rsidR="001723C5" w:rsidRPr="00EA1553" w:rsidRDefault="001723C5" w:rsidP="00CF34EE">
            <w:pPr>
              <w:spacing w:before="60" w:after="60"/>
              <w:rPr>
                <w:rFonts w:ascii="IRMitra" w:hAnsi="IRMitra" w:cs="IRMitra"/>
                <w:color w:val="244061" w:themeColor="accent1" w:themeShade="80"/>
                <w:sz w:val="5"/>
                <w:szCs w:val="5"/>
                <w:rtl/>
                <w:lang w:bidi="fa-IR"/>
              </w:rPr>
            </w:pPr>
          </w:p>
        </w:tc>
      </w:tr>
      <w:tr w:rsidR="001723C5" w:rsidRPr="001624A6" w:rsidTr="00A97BF8">
        <w:trPr>
          <w:jc w:val="center"/>
        </w:trPr>
        <w:tc>
          <w:tcPr>
            <w:tcW w:w="5000" w:type="pct"/>
            <w:gridSpan w:val="5"/>
          </w:tcPr>
          <w:p w:rsidR="001723C5" w:rsidRPr="00855B06" w:rsidRDefault="001723C5" w:rsidP="00CF34EE">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3DFF966" wp14:editId="226F9978">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1723C5" w:rsidRPr="001624A6" w:rsidTr="00A97BF8">
        <w:trPr>
          <w:jc w:val="center"/>
        </w:trPr>
        <w:tc>
          <w:tcPr>
            <w:tcW w:w="5000" w:type="pct"/>
            <w:gridSpan w:val="5"/>
            <w:vAlign w:val="center"/>
          </w:tcPr>
          <w:p w:rsidR="001723C5" w:rsidRDefault="001723C5" w:rsidP="00CF34EE">
            <w:pPr>
              <w:spacing w:before="60" w:after="60"/>
              <w:jc w:val="center"/>
              <w:rPr>
                <w:rFonts w:ascii="IRMitra" w:hAnsi="IRMitra" w:cs="IRMitra"/>
                <w:noProof/>
                <w:color w:val="244061" w:themeColor="accent1" w:themeShade="80"/>
                <w:sz w:val="30"/>
                <w:szCs w:val="30"/>
                <w:rtl/>
              </w:rPr>
            </w:pPr>
            <w:r w:rsidRPr="005B2228">
              <w:rPr>
                <w:rFonts w:ascii="IRMitra" w:hAnsi="IRMitra" w:cs="IRMitra"/>
                <w:noProof/>
                <w:color w:val="244061" w:themeColor="accent1" w:themeShade="80"/>
                <w:sz w:val="26"/>
                <w:szCs w:val="26"/>
              </w:rPr>
              <w:t>contact@mowahedin.com</w:t>
            </w:r>
          </w:p>
        </w:tc>
      </w:tr>
    </w:tbl>
    <w:p w:rsidR="00817224" w:rsidRPr="000615DD" w:rsidRDefault="00817224" w:rsidP="00951C81">
      <w:pPr>
        <w:jc w:val="center"/>
        <w:rPr>
          <w:rFonts w:ascii="IRNazli" w:hAnsi="IRNazli" w:cs="IRNazli"/>
          <w:sz w:val="2"/>
          <w:szCs w:val="2"/>
          <w:rtl/>
          <w:lang w:bidi="fa-IR"/>
        </w:rPr>
      </w:pPr>
    </w:p>
    <w:p w:rsidR="001723C5" w:rsidRDefault="001723C5" w:rsidP="00951C81">
      <w:pPr>
        <w:jc w:val="center"/>
        <w:rPr>
          <w:rFonts w:ascii="IRNazli" w:hAnsi="IRNazli" w:cs="IRNazli"/>
          <w:rtl/>
          <w:lang w:bidi="fa-IR"/>
        </w:rPr>
      </w:pPr>
    </w:p>
    <w:p w:rsidR="00817224" w:rsidRDefault="00817224" w:rsidP="00951C81">
      <w:pPr>
        <w:jc w:val="center"/>
        <w:rPr>
          <w:rFonts w:ascii="IRNazli" w:hAnsi="IRNazli" w:cs="IRNazli"/>
          <w:rtl/>
          <w:lang w:bidi="fa-IR"/>
        </w:rPr>
        <w:sectPr w:rsidR="00817224" w:rsidSect="00951C81">
          <w:headerReference w:type="first" r:id="rId14"/>
          <w:footnotePr>
            <w:numRestart w:val="eachPage"/>
          </w:footnotePr>
          <w:pgSz w:w="9356" w:h="13608" w:code="9"/>
          <w:pgMar w:top="567" w:right="1134" w:bottom="851" w:left="1134" w:header="454" w:footer="0" w:gutter="0"/>
          <w:cols w:space="720"/>
          <w:titlePg/>
          <w:bidi/>
          <w:rtlGutter/>
          <w:docGrid w:linePitch="360"/>
        </w:sectPr>
      </w:pPr>
    </w:p>
    <w:p w:rsidR="0015484A" w:rsidRPr="00CF34EE" w:rsidRDefault="00817224" w:rsidP="00951C81">
      <w:pPr>
        <w:jc w:val="center"/>
        <w:rPr>
          <w:rFonts w:ascii="IranNastaliq" w:hAnsi="IranNastaliq" w:cs="IranNastaliq"/>
          <w:rtl/>
          <w:lang w:bidi="fa-IR"/>
        </w:rPr>
      </w:pPr>
      <w:r w:rsidRPr="00CF34EE">
        <w:rPr>
          <w:rFonts w:ascii="IranNastaliq" w:hAnsi="IranNastaliq" w:cs="IranNastaliq"/>
          <w:sz w:val="30"/>
          <w:szCs w:val="30"/>
          <w:rtl/>
          <w:lang w:bidi="fa-IR"/>
        </w:rPr>
        <w:lastRenderedPageBreak/>
        <w:t>بسم الله الرحمن الرحیم</w:t>
      </w:r>
      <w:r w:rsidR="0015484A" w:rsidRPr="00CF34EE">
        <w:rPr>
          <w:rFonts w:ascii="IranNastaliq" w:hAnsi="IranNastaliq" w:cs="IranNastaliq"/>
          <w:sz w:val="30"/>
          <w:szCs w:val="30"/>
          <w:rtl/>
          <w:lang w:bidi="fa-IR"/>
        </w:rPr>
        <w:t xml:space="preserve"> </w:t>
      </w:r>
    </w:p>
    <w:p w:rsidR="006A03C1" w:rsidRPr="00951C81" w:rsidRDefault="006A03C1" w:rsidP="00951C81">
      <w:pPr>
        <w:pStyle w:val="Heading2"/>
        <w:rPr>
          <w:rtl/>
        </w:rPr>
      </w:pPr>
      <w:bookmarkStart w:id="1" w:name="_Toc267260492"/>
      <w:bookmarkStart w:id="2" w:name="_Toc441583215"/>
      <w:r w:rsidRPr="00951C81">
        <w:rPr>
          <w:rFonts w:hint="cs"/>
          <w:rtl/>
        </w:rPr>
        <w:t>فهرست مطالب</w:t>
      </w:r>
      <w:bookmarkEnd w:id="1"/>
      <w:bookmarkEnd w:id="2"/>
    </w:p>
    <w:p w:rsidR="005133E1" w:rsidRDefault="005133E1">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 xml:space="preserve">h \z \t "Heading </w:instrText>
      </w:r>
      <w:r>
        <w:rPr>
          <w:rtl/>
        </w:rPr>
        <w:instrText xml:space="preserve">2,1,تیتر دوم,2,تيتر سوم,3" </w:instrText>
      </w:r>
      <w:r>
        <w:rPr>
          <w:rtl/>
        </w:rPr>
        <w:fldChar w:fldCharType="separate"/>
      </w:r>
      <w:hyperlink w:anchor="_Toc441583215" w:history="1">
        <w:r w:rsidRPr="00652974">
          <w:rPr>
            <w:rStyle w:val="Hyperlink"/>
            <w:rFonts w:hint="eastAsia"/>
            <w:noProof/>
            <w:rtl/>
            <w:lang w:bidi="fa-IR"/>
          </w:rPr>
          <w:t>فهرست</w:t>
        </w:r>
        <w:r w:rsidRPr="00652974">
          <w:rPr>
            <w:rStyle w:val="Hyperlink"/>
            <w:noProof/>
            <w:rtl/>
            <w:lang w:bidi="fa-IR"/>
          </w:rPr>
          <w:t xml:space="preserve"> </w:t>
        </w:r>
        <w:r w:rsidRPr="00652974">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441583215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5133E1" w:rsidRDefault="00454800">
      <w:pPr>
        <w:pStyle w:val="TOC1"/>
        <w:tabs>
          <w:tab w:val="right" w:leader="dot" w:pos="7078"/>
        </w:tabs>
        <w:rPr>
          <w:rFonts w:asciiTheme="minorHAnsi" w:eastAsiaTheme="minorEastAsia" w:hAnsiTheme="minorHAnsi" w:cstheme="minorBidi"/>
          <w:bCs w:val="0"/>
          <w:noProof/>
          <w:sz w:val="22"/>
          <w:szCs w:val="22"/>
          <w:rtl/>
        </w:rPr>
      </w:pPr>
      <w:hyperlink w:anchor="_Toc441583216" w:history="1">
        <w:r w:rsidR="005133E1" w:rsidRPr="00652974">
          <w:rPr>
            <w:rStyle w:val="Hyperlink"/>
            <w:rFonts w:hint="eastAsia"/>
            <w:noProof/>
            <w:rtl/>
            <w:lang w:bidi="fa-IR"/>
          </w:rPr>
          <w:t>مقدمه</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441583216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1</w:t>
        </w:r>
        <w:r w:rsidR="005133E1">
          <w:rPr>
            <w:noProof/>
            <w:webHidden/>
            <w:rtl/>
          </w:rPr>
          <w:fldChar w:fldCharType="end"/>
        </w:r>
      </w:hyperlink>
    </w:p>
    <w:p w:rsidR="005133E1" w:rsidRDefault="00454800">
      <w:pPr>
        <w:pStyle w:val="TOC1"/>
        <w:tabs>
          <w:tab w:val="right" w:leader="dot" w:pos="7078"/>
        </w:tabs>
        <w:rPr>
          <w:rFonts w:asciiTheme="minorHAnsi" w:eastAsiaTheme="minorEastAsia" w:hAnsiTheme="minorHAnsi" w:cstheme="minorBidi"/>
          <w:bCs w:val="0"/>
          <w:noProof/>
          <w:sz w:val="22"/>
          <w:szCs w:val="22"/>
          <w:rtl/>
        </w:rPr>
      </w:pPr>
      <w:hyperlink w:anchor="_Toc441583217" w:history="1">
        <w:r w:rsidR="005133E1" w:rsidRPr="00652974">
          <w:rPr>
            <w:rStyle w:val="Hyperlink"/>
            <w:rFonts w:hint="eastAsia"/>
            <w:noProof/>
            <w:rtl/>
            <w:lang w:bidi="fa-IR"/>
          </w:rPr>
          <w:t>فصل</w:t>
        </w:r>
        <w:r w:rsidR="005133E1" w:rsidRPr="00652974">
          <w:rPr>
            <w:rStyle w:val="Hyperlink"/>
            <w:noProof/>
            <w:rtl/>
            <w:lang w:bidi="fa-IR"/>
          </w:rPr>
          <w:t xml:space="preserve"> </w:t>
        </w:r>
        <w:r w:rsidR="005133E1" w:rsidRPr="00652974">
          <w:rPr>
            <w:rStyle w:val="Hyperlink"/>
            <w:rFonts w:hint="eastAsia"/>
            <w:noProof/>
            <w:rtl/>
            <w:lang w:bidi="fa-IR"/>
          </w:rPr>
          <w:t>اوّل</w:t>
        </w:r>
        <w:r w:rsidR="005133E1" w:rsidRPr="00652974">
          <w:rPr>
            <w:rStyle w:val="Hyperlink"/>
            <w:noProof/>
            <w:rtl/>
            <w:lang w:bidi="fa-IR"/>
          </w:rPr>
          <w:t xml:space="preserve">:  </w:t>
        </w:r>
        <w:r w:rsidR="005133E1" w:rsidRPr="00652974">
          <w:rPr>
            <w:rStyle w:val="Hyperlink"/>
            <w:rFonts w:hint="eastAsia"/>
            <w:noProof/>
            <w:u w:color="000000"/>
            <w:rtl/>
            <w:lang w:bidi="fa-IR"/>
          </w:rPr>
          <w:t>تش</w:t>
        </w:r>
        <w:r w:rsidR="005133E1" w:rsidRPr="00652974">
          <w:rPr>
            <w:rStyle w:val="Hyperlink"/>
            <w:rFonts w:hint="cs"/>
            <w:noProof/>
            <w:u w:color="000000"/>
            <w:rtl/>
            <w:lang w:bidi="fa-IR"/>
          </w:rPr>
          <w:t>ی</w:t>
        </w:r>
        <w:r w:rsidR="005133E1" w:rsidRPr="00652974">
          <w:rPr>
            <w:rStyle w:val="Hyperlink"/>
            <w:rFonts w:hint="eastAsia"/>
            <w:noProof/>
            <w:u w:color="000000"/>
            <w:rtl/>
            <w:lang w:bidi="fa-IR"/>
          </w:rPr>
          <w:t>ع</w:t>
        </w:r>
        <w:r w:rsidR="005133E1" w:rsidRPr="00652974">
          <w:rPr>
            <w:rStyle w:val="Hyperlink"/>
            <w:noProof/>
            <w:rtl/>
            <w:lang w:bidi="fa-IR"/>
          </w:rPr>
          <w:t xml:space="preserve"> </w:t>
        </w:r>
        <w:r w:rsidR="005133E1" w:rsidRPr="00652974">
          <w:rPr>
            <w:rStyle w:val="Hyperlink"/>
            <w:rFonts w:hint="eastAsia"/>
            <w:noProof/>
            <w:rtl/>
            <w:lang w:bidi="fa-IR"/>
          </w:rPr>
          <w:t>اوّل</w:t>
        </w:r>
        <w:r w:rsidR="005133E1" w:rsidRPr="00652974">
          <w:rPr>
            <w:rStyle w:val="Hyperlink"/>
            <w:noProof/>
            <w:rtl/>
            <w:lang w:bidi="fa-IR"/>
          </w:rPr>
          <w:t xml:space="preserve"> </w:t>
        </w:r>
        <w:r w:rsidR="005133E1" w:rsidRPr="00652974">
          <w:rPr>
            <w:rStyle w:val="Hyperlink"/>
            <w:rFonts w:hint="eastAsia"/>
            <w:noProof/>
            <w:rtl/>
            <w:lang w:bidi="fa-IR"/>
          </w:rPr>
          <w:t>و</w:t>
        </w:r>
        <w:r w:rsidR="005133E1" w:rsidRPr="00652974">
          <w:rPr>
            <w:rStyle w:val="Hyperlink"/>
            <w:noProof/>
            <w:rtl/>
            <w:lang w:bidi="fa-IR"/>
          </w:rPr>
          <w:t xml:space="preserve"> </w:t>
        </w:r>
        <w:r w:rsidR="005133E1" w:rsidRPr="00652974">
          <w:rPr>
            <w:rStyle w:val="Hyperlink"/>
            <w:rFonts w:hint="eastAsia"/>
            <w:noProof/>
            <w:rtl/>
            <w:lang w:bidi="fa-IR"/>
          </w:rPr>
          <w:t>ش</w:t>
        </w:r>
        <w:r w:rsidR="005133E1" w:rsidRPr="00652974">
          <w:rPr>
            <w:rStyle w:val="Hyperlink"/>
            <w:rFonts w:hint="cs"/>
            <w:noProof/>
            <w:rtl/>
            <w:lang w:bidi="fa-IR"/>
          </w:rPr>
          <w:t>ی</w:t>
        </w:r>
        <w:r w:rsidR="005133E1" w:rsidRPr="00652974">
          <w:rPr>
            <w:rStyle w:val="Hyperlink"/>
            <w:rFonts w:hint="eastAsia"/>
            <w:noProof/>
            <w:rtl/>
            <w:lang w:bidi="fa-IR"/>
          </w:rPr>
          <w:t>ع</w:t>
        </w:r>
        <w:r w:rsidR="005133E1" w:rsidRPr="00652974">
          <w:rPr>
            <w:rStyle w:val="Hyperlink"/>
            <w:rFonts w:hint="cs"/>
            <w:noProof/>
            <w:rtl/>
            <w:lang w:bidi="fa-IR"/>
          </w:rPr>
          <w:t>ی</w:t>
        </w:r>
        <w:r w:rsidR="005133E1" w:rsidRPr="00652974">
          <w:rPr>
            <w:rStyle w:val="Hyperlink"/>
            <w:rFonts w:hint="eastAsia"/>
            <w:noProof/>
            <w:rtl/>
            <w:lang w:bidi="fa-IR"/>
          </w:rPr>
          <w:t>ان</w:t>
        </w:r>
        <w:r w:rsidR="005133E1" w:rsidRPr="00652974">
          <w:rPr>
            <w:rStyle w:val="Hyperlink"/>
            <w:noProof/>
            <w:rtl/>
            <w:lang w:bidi="fa-IR"/>
          </w:rPr>
          <w:t xml:space="preserve"> </w:t>
        </w:r>
        <w:r w:rsidR="005133E1" w:rsidRPr="00652974">
          <w:rPr>
            <w:rStyle w:val="Hyperlink"/>
            <w:rFonts w:hint="eastAsia"/>
            <w:noProof/>
            <w:rtl/>
            <w:lang w:bidi="fa-IR"/>
          </w:rPr>
          <w:t>نخست</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441583217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9</w:t>
        </w:r>
        <w:r w:rsidR="005133E1">
          <w:rPr>
            <w:noProof/>
            <w:webHidden/>
            <w:rtl/>
          </w:rPr>
          <w:fldChar w:fldCharType="end"/>
        </w:r>
      </w:hyperlink>
    </w:p>
    <w:p w:rsidR="005133E1" w:rsidRDefault="00454800">
      <w:pPr>
        <w:pStyle w:val="TOC1"/>
        <w:tabs>
          <w:tab w:val="right" w:leader="dot" w:pos="7078"/>
        </w:tabs>
        <w:rPr>
          <w:rFonts w:asciiTheme="minorHAnsi" w:eastAsiaTheme="minorEastAsia" w:hAnsiTheme="minorHAnsi" w:cstheme="minorBidi"/>
          <w:bCs w:val="0"/>
          <w:noProof/>
          <w:sz w:val="22"/>
          <w:szCs w:val="22"/>
          <w:rtl/>
        </w:rPr>
      </w:pPr>
      <w:hyperlink w:anchor="_Toc441583218" w:history="1">
        <w:r w:rsidR="005133E1" w:rsidRPr="00652974">
          <w:rPr>
            <w:rStyle w:val="Hyperlink"/>
            <w:rFonts w:hint="eastAsia"/>
            <w:noProof/>
            <w:rtl/>
            <w:lang w:bidi="fa-IR"/>
          </w:rPr>
          <w:t>فصل</w:t>
        </w:r>
        <w:r w:rsidR="005133E1" w:rsidRPr="00652974">
          <w:rPr>
            <w:rStyle w:val="Hyperlink"/>
            <w:noProof/>
            <w:rtl/>
            <w:lang w:bidi="fa-IR"/>
          </w:rPr>
          <w:t xml:space="preserve"> </w:t>
        </w:r>
        <w:r w:rsidR="005133E1" w:rsidRPr="00652974">
          <w:rPr>
            <w:rStyle w:val="Hyperlink"/>
            <w:rFonts w:hint="eastAsia"/>
            <w:noProof/>
            <w:rtl/>
            <w:lang w:bidi="fa-IR"/>
          </w:rPr>
          <w:t>دوّم</w:t>
        </w:r>
        <w:r w:rsidR="005133E1" w:rsidRPr="00652974">
          <w:rPr>
            <w:rStyle w:val="Hyperlink"/>
            <w:noProof/>
            <w:rtl/>
            <w:lang w:bidi="fa-IR"/>
          </w:rPr>
          <w:t xml:space="preserve">:  </w:t>
        </w:r>
        <w:r w:rsidR="005133E1" w:rsidRPr="00652974">
          <w:rPr>
            <w:rStyle w:val="Hyperlink"/>
            <w:rFonts w:hint="eastAsia"/>
            <w:noProof/>
            <w:rtl/>
            <w:lang w:bidi="fa-IR"/>
          </w:rPr>
          <w:t>تش</w:t>
        </w:r>
        <w:r w:rsidR="005133E1" w:rsidRPr="00652974">
          <w:rPr>
            <w:rStyle w:val="Hyperlink"/>
            <w:rFonts w:hint="cs"/>
            <w:noProof/>
            <w:rtl/>
            <w:lang w:bidi="fa-IR"/>
          </w:rPr>
          <w:t>یّ</w:t>
        </w:r>
        <w:r w:rsidR="005133E1" w:rsidRPr="00652974">
          <w:rPr>
            <w:rStyle w:val="Hyperlink"/>
            <w:rFonts w:hint="eastAsia"/>
            <w:noProof/>
            <w:rtl/>
            <w:lang w:bidi="fa-IR"/>
          </w:rPr>
          <w:t>ع</w:t>
        </w:r>
        <w:r w:rsidR="005133E1" w:rsidRPr="00652974">
          <w:rPr>
            <w:rStyle w:val="Hyperlink"/>
            <w:noProof/>
            <w:rtl/>
            <w:lang w:bidi="fa-IR"/>
          </w:rPr>
          <w:t xml:space="preserve"> </w:t>
        </w:r>
        <w:r w:rsidR="005133E1" w:rsidRPr="00652974">
          <w:rPr>
            <w:rStyle w:val="Hyperlink"/>
            <w:rFonts w:hint="eastAsia"/>
            <w:noProof/>
            <w:rtl/>
            <w:lang w:bidi="fa-IR"/>
          </w:rPr>
          <w:t>و</w:t>
        </w:r>
        <w:r w:rsidR="005133E1" w:rsidRPr="00652974">
          <w:rPr>
            <w:rStyle w:val="Hyperlink"/>
            <w:noProof/>
            <w:rtl/>
            <w:lang w:bidi="fa-IR"/>
          </w:rPr>
          <w:t xml:space="preserve"> </w:t>
        </w:r>
        <w:r w:rsidR="005133E1" w:rsidRPr="00652974">
          <w:rPr>
            <w:rStyle w:val="Hyperlink"/>
            <w:rFonts w:hint="eastAsia"/>
            <w:noProof/>
            <w:rtl/>
            <w:lang w:bidi="fa-IR"/>
          </w:rPr>
          <w:t>سبئ</w:t>
        </w:r>
        <w:r w:rsidR="005133E1" w:rsidRPr="00652974">
          <w:rPr>
            <w:rStyle w:val="Hyperlink"/>
            <w:rFonts w:hint="cs"/>
            <w:noProof/>
            <w:rtl/>
            <w:lang w:bidi="fa-IR"/>
          </w:rPr>
          <w:t>ی</w:t>
        </w:r>
        <w:r w:rsidR="005133E1" w:rsidRPr="00652974">
          <w:rPr>
            <w:rStyle w:val="Hyperlink"/>
            <w:rFonts w:hint="eastAsia"/>
            <w:noProof/>
            <w:rtl/>
            <w:lang w:bidi="fa-IR"/>
          </w:rPr>
          <w:t>ه</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441583218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43</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19" w:history="1">
        <w:r w:rsidR="005133E1" w:rsidRPr="00652974">
          <w:rPr>
            <w:rStyle w:val="Hyperlink"/>
            <w:rFonts w:hint="eastAsia"/>
            <w:noProof/>
            <w:rtl/>
            <w:lang w:bidi="fa-IR"/>
          </w:rPr>
          <w:t>عبدالله</w:t>
        </w:r>
        <w:r w:rsidR="005133E1" w:rsidRPr="00652974">
          <w:rPr>
            <w:rStyle w:val="Hyperlink"/>
            <w:noProof/>
            <w:rtl/>
            <w:lang w:bidi="fa-IR"/>
          </w:rPr>
          <w:t xml:space="preserve"> </w:t>
        </w:r>
        <w:r w:rsidR="005133E1" w:rsidRPr="00652974">
          <w:rPr>
            <w:rStyle w:val="Hyperlink"/>
            <w:rFonts w:hint="eastAsia"/>
            <w:noProof/>
            <w:rtl/>
            <w:lang w:bidi="fa-IR"/>
          </w:rPr>
          <w:t>بن</w:t>
        </w:r>
        <w:r w:rsidR="005133E1" w:rsidRPr="00652974">
          <w:rPr>
            <w:rStyle w:val="Hyperlink"/>
            <w:noProof/>
            <w:rtl/>
            <w:lang w:bidi="fa-IR"/>
          </w:rPr>
          <w:t xml:space="preserve"> </w:t>
        </w:r>
        <w:r w:rsidR="005133E1" w:rsidRPr="00652974">
          <w:rPr>
            <w:rStyle w:val="Hyperlink"/>
            <w:rFonts w:hint="eastAsia"/>
            <w:noProof/>
            <w:rtl/>
            <w:lang w:bidi="fa-IR"/>
          </w:rPr>
          <w:t>سبأ</w:t>
        </w:r>
        <w:r w:rsidR="005133E1" w:rsidRPr="00652974">
          <w:rPr>
            <w:rStyle w:val="Hyperlink"/>
            <w:noProof/>
            <w:rtl/>
            <w:lang w:bidi="fa-IR"/>
          </w:rPr>
          <w:t xml:space="preserve"> </w:t>
        </w:r>
        <w:r w:rsidR="005133E1" w:rsidRPr="00652974">
          <w:rPr>
            <w:rStyle w:val="Hyperlink"/>
            <w:rFonts w:hint="eastAsia"/>
            <w:noProof/>
            <w:rtl/>
            <w:lang w:bidi="fa-IR"/>
          </w:rPr>
          <w:t>و</w:t>
        </w:r>
        <w:r w:rsidR="005133E1" w:rsidRPr="00652974">
          <w:rPr>
            <w:rStyle w:val="Hyperlink"/>
            <w:noProof/>
            <w:rtl/>
            <w:lang w:bidi="fa-IR"/>
          </w:rPr>
          <w:t xml:space="preserve"> </w:t>
        </w:r>
        <w:r w:rsidR="005133E1" w:rsidRPr="00652974">
          <w:rPr>
            <w:rStyle w:val="Hyperlink"/>
            <w:rFonts w:hint="eastAsia"/>
            <w:noProof/>
            <w:rtl/>
            <w:lang w:bidi="fa-IR"/>
          </w:rPr>
          <w:t>سبئ</w:t>
        </w:r>
        <w:r w:rsidR="005133E1" w:rsidRPr="00652974">
          <w:rPr>
            <w:rStyle w:val="Hyperlink"/>
            <w:rFonts w:hint="cs"/>
            <w:noProof/>
            <w:rtl/>
            <w:lang w:bidi="fa-IR"/>
          </w:rPr>
          <w:t>ی</w:t>
        </w:r>
        <w:r w:rsidR="005133E1" w:rsidRPr="00652974">
          <w:rPr>
            <w:rStyle w:val="Hyperlink"/>
            <w:rFonts w:hint="eastAsia"/>
            <w:noProof/>
            <w:rtl/>
            <w:lang w:bidi="fa-IR"/>
          </w:rPr>
          <w:t>ت</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441583219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46</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20" w:history="1">
        <w:r w:rsidR="005133E1" w:rsidRPr="00652974">
          <w:rPr>
            <w:rStyle w:val="Hyperlink"/>
            <w:rFonts w:hint="eastAsia"/>
            <w:noProof/>
            <w:rtl/>
            <w:lang w:bidi="fa-IR"/>
          </w:rPr>
          <w:t>افکار</w:t>
        </w:r>
        <w:r w:rsidR="005133E1" w:rsidRPr="00652974">
          <w:rPr>
            <w:rStyle w:val="Hyperlink"/>
            <w:noProof/>
            <w:rtl/>
            <w:lang w:bidi="fa-IR"/>
          </w:rPr>
          <w:t xml:space="preserve"> </w:t>
        </w:r>
        <w:r w:rsidR="005133E1" w:rsidRPr="00652974">
          <w:rPr>
            <w:rStyle w:val="Hyperlink"/>
            <w:rFonts w:hint="eastAsia"/>
            <w:noProof/>
            <w:rtl/>
            <w:lang w:bidi="fa-IR"/>
          </w:rPr>
          <w:t>و</w:t>
        </w:r>
        <w:r w:rsidR="005133E1" w:rsidRPr="00652974">
          <w:rPr>
            <w:rStyle w:val="Hyperlink"/>
            <w:noProof/>
            <w:rtl/>
            <w:lang w:bidi="fa-IR"/>
          </w:rPr>
          <w:t xml:space="preserve"> </w:t>
        </w:r>
        <w:r w:rsidR="005133E1" w:rsidRPr="00652974">
          <w:rPr>
            <w:rStyle w:val="Hyperlink"/>
            <w:rFonts w:hint="eastAsia"/>
            <w:noProof/>
            <w:rtl/>
            <w:lang w:bidi="fa-IR"/>
          </w:rPr>
          <w:t>دس</w:t>
        </w:r>
        <w:r w:rsidR="005133E1" w:rsidRPr="00652974">
          <w:rPr>
            <w:rStyle w:val="Hyperlink"/>
            <w:rFonts w:hint="cs"/>
            <w:noProof/>
            <w:rtl/>
            <w:lang w:bidi="fa-IR"/>
          </w:rPr>
          <w:t>ی</w:t>
        </w:r>
        <w:r w:rsidR="005133E1" w:rsidRPr="00652974">
          <w:rPr>
            <w:rStyle w:val="Hyperlink"/>
            <w:rFonts w:hint="eastAsia"/>
            <w:noProof/>
            <w:rtl/>
            <w:lang w:bidi="fa-IR"/>
          </w:rPr>
          <w:t>سه</w:t>
        </w:r>
        <w:r w:rsidR="005133E1" w:rsidRPr="00652974">
          <w:rPr>
            <w:rStyle w:val="Hyperlink"/>
            <w:rFonts w:hint="eastAsia"/>
            <w:noProof/>
            <w:lang w:bidi="fa-IR"/>
          </w:rPr>
          <w:t>‌</w:t>
        </w:r>
        <w:r w:rsidR="005133E1" w:rsidRPr="00652974">
          <w:rPr>
            <w:rStyle w:val="Hyperlink"/>
            <w:rFonts w:hint="eastAsia"/>
            <w:noProof/>
            <w:rtl/>
            <w:lang w:bidi="fa-IR"/>
          </w:rPr>
          <w:t>ها</w:t>
        </w:r>
        <w:r w:rsidR="005133E1" w:rsidRPr="00652974">
          <w:rPr>
            <w:rStyle w:val="Hyperlink"/>
            <w:rFonts w:cs="CTraditional Arabic" w:hint="eastAsia"/>
            <w:noProof/>
            <w:rtl/>
            <w:lang w:bidi="fa-IR"/>
          </w:rPr>
          <w:t>‏</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cs"/>
            <w:noProof/>
            <w:rtl/>
            <w:lang w:bidi="fa-IR"/>
          </w:rPr>
          <w:t>ی</w:t>
        </w:r>
        <w:r w:rsidR="005133E1" w:rsidRPr="00652974">
          <w:rPr>
            <w:rStyle w:val="Hyperlink"/>
            <w:rFonts w:hint="eastAsia"/>
            <w:noProof/>
            <w:rtl/>
            <w:lang w:bidi="fa-IR"/>
          </w:rPr>
          <w:t>هود</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441583220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51</w:t>
        </w:r>
        <w:r w:rsidR="005133E1">
          <w:rPr>
            <w:noProof/>
            <w:webHidden/>
            <w:rtl/>
          </w:rPr>
          <w:fldChar w:fldCharType="end"/>
        </w:r>
      </w:hyperlink>
    </w:p>
    <w:p w:rsidR="005133E1" w:rsidRDefault="00454800">
      <w:pPr>
        <w:pStyle w:val="TOC1"/>
        <w:tabs>
          <w:tab w:val="right" w:leader="dot" w:pos="7078"/>
        </w:tabs>
        <w:rPr>
          <w:rFonts w:asciiTheme="minorHAnsi" w:eastAsiaTheme="minorEastAsia" w:hAnsiTheme="minorHAnsi" w:cstheme="minorBidi"/>
          <w:bCs w:val="0"/>
          <w:noProof/>
          <w:sz w:val="22"/>
          <w:szCs w:val="22"/>
          <w:rtl/>
        </w:rPr>
      </w:pPr>
      <w:hyperlink w:anchor="_Toc441583221" w:history="1">
        <w:r w:rsidR="005133E1" w:rsidRPr="00652974">
          <w:rPr>
            <w:rStyle w:val="Hyperlink"/>
            <w:rFonts w:hint="eastAsia"/>
            <w:noProof/>
            <w:rtl/>
            <w:lang w:bidi="fa-IR"/>
          </w:rPr>
          <w:t>فصل</w:t>
        </w:r>
        <w:r w:rsidR="005133E1" w:rsidRPr="00652974">
          <w:rPr>
            <w:rStyle w:val="Hyperlink"/>
            <w:noProof/>
            <w:rtl/>
            <w:lang w:bidi="fa-IR"/>
          </w:rPr>
          <w:t xml:space="preserve"> </w:t>
        </w:r>
        <w:r w:rsidR="005133E1" w:rsidRPr="00652974">
          <w:rPr>
            <w:rStyle w:val="Hyperlink"/>
            <w:rFonts w:hint="eastAsia"/>
            <w:noProof/>
            <w:rtl/>
            <w:lang w:bidi="fa-IR"/>
          </w:rPr>
          <w:t>سوّم</w:t>
        </w:r>
        <w:r w:rsidR="005133E1" w:rsidRPr="00652974">
          <w:rPr>
            <w:rStyle w:val="Hyperlink"/>
            <w:noProof/>
            <w:rtl/>
            <w:lang w:bidi="fa-IR"/>
          </w:rPr>
          <w:t xml:space="preserve">:  </w:t>
        </w:r>
        <w:r w:rsidR="005133E1" w:rsidRPr="00652974">
          <w:rPr>
            <w:rStyle w:val="Hyperlink"/>
            <w:rFonts w:hint="eastAsia"/>
            <w:noProof/>
            <w:rtl/>
            <w:lang w:bidi="fa-IR"/>
          </w:rPr>
          <w:t>ش</w:t>
        </w:r>
        <w:r w:rsidR="005133E1" w:rsidRPr="00652974">
          <w:rPr>
            <w:rStyle w:val="Hyperlink"/>
            <w:rFonts w:hint="cs"/>
            <w:noProof/>
            <w:rtl/>
            <w:lang w:bidi="fa-IR"/>
          </w:rPr>
          <w:t>ی</w:t>
        </w:r>
        <w:r w:rsidR="005133E1" w:rsidRPr="00652974">
          <w:rPr>
            <w:rStyle w:val="Hyperlink"/>
            <w:rFonts w:hint="eastAsia"/>
            <w:noProof/>
            <w:rtl/>
            <w:lang w:bidi="fa-IR"/>
          </w:rPr>
          <w:t>عه</w:t>
        </w:r>
        <w:r w:rsidR="005133E1" w:rsidRPr="00652974">
          <w:rPr>
            <w:rStyle w:val="Hyperlink"/>
            <w:noProof/>
            <w:rtl/>
            <w:lang w:bidi="fa-IR"/>
          </w:rPr>
          <w:t xml:space="preserve"> </w:t>
        </w:r>
        <w:r w:rsidR="005133E1" w:rsidRPr="00652974">
          <w:rPr>
            <w:rStyle w:val="Hyperlink"/>
            <w:rFonts w:hint="eastAsia"/>
            <w:noProof/>
            <w:rtl/>
            <w:lang w:bidi="fa-IR"/>
          </w:rPr>
          <w:t>و</w:t>
        </w:r>
        <w:r w:rsidR="005133E1" w:rsidRPr="00652974">
          <w:rPr>
            <w:rStyle w:val="Hyperlink"/>
            <w:noProof/>
            <w:rtl/>
            <w:lang w:bidi="fa-IR"/>
          </w:rPr>
          <w:t xml:space="preserve"> </w:t>
        </w:r>
        <w:r w:rsidR="005133E1" w:rsidRPr="00652974">
          <w:rPr>
            <w:rStyle w:val="Hyperlink"/>
            <w:rFonts w:hint="eastAsia"/>
            <w:noProof/>
            <w:rtl/>
            <w:lang w:bidi="fa-IR"/>
          </w:rPr>
          <w:t>ع</w:t>
        </w:r>
        <w:r w:rsidR="005133E1" w:rsidRPr="00652974">
          <w:rPr>
            <w:rStyle w:val="Hyperlink"/>
            <w:rFonts w:hint="cs"/>
            <w:noProof/>
            <w:rtl/>
            <w:lang w:bidi="fa-IR"/>
          </w:rPr>
          <w:t>ی</w:t>
        </w:r>
        <w:r w:rsidR="005133E1" w:rsidRPr="00652974">
          <w:rPr>
            <w:rStyle w:val="Hyperlink"/>
            <w:rFonts w:hint="eastAsia"/>
            <w:noProof/>
            <w:rtl/>
            <w:lang w:bidi="fa-IR"/>
          </w:rPr>
          <w:t>ب</w:t>
        </w:r>
        <w:r w:rsidR="005133E1" w:rsidRPr="00652974">
          <w:rPr>
            <w:rStyle w:val="Hyperlink"/>
            <w:rFonts w:hint="eastAsia"/>
            <w:noProof/>
            <w:lang w:bidi="fa-IR"/>
          </w:rPr>
          <w:t>‌</w:t>
        </w:r>
        <w:r w:rsidR="005133E1" w:rsidRPr="00652974">
          <w:rPr>
            <w:rStyle w:val="Hyperlink"/>
            <w:rFonts w:hint="eastAsia"/>
            <w:noProof/>
            <w:rtl/>
            <w:lang w:bidi="fa-IR"/>
          </w:rPr>
          <w:t>جو</w:t>
        </w:r>
        <w:r w:rsidR="005133E1" w:rsidRPr="00652974">
          <w:rPr>
            <w:rStyle w:val="Hyperlink"/>
            <w:rFonts w:hint="cs"/>
            <w:noProof/>
            <w:rtl/>
            <w:lang w:bidi="fa-IR"/>
          </w:rPr>
          <w:t>یی</w:t>
        </w:r>
        <w:r w:rsidR="005133E1" w:rsidRPr="00652974">
          <w:rPr>
            <w:rStyle w:val="Hyperlink"/>
            <w:rFonts w:hint="eastAsia"/>
            <w:noProof/>
            <w:lang w:bidi="fa-IR"/>
          </w:rPr>
          <w:t>‌</w:t>
        </w:r>
        <w:r w:rsidR="005133E1" w:rsidRPr="00652974">
          <w:rPr>
            <w:rStyle w:val="Hyperlink"/>
            <w:rFonts w:hint="eastAsia"/>
            <w:noProof/>
            <w:rtl/>
            <w:lang w:bidi="fa-IR"/>
          </w:rPr>
          <w:t>ها</w:t>
        </w:r>
        <w:r w:rsidR="005133E1" w:rsidRPr="00652974">
          <w:rPr>
            <w:rStyle w:val="Hyperlink"/>
            <w:rFonts w:hint="cs"/>
            <w:noProof/>
            <w:rtl/>
            <w:lang w:bidi="fa-IR"/>
          </w:rPr>
          <w:t>ی</w:t>
        </w:r>
        <w:r w:rsidR="005133E1" w:rsidRPr="00652974">
          <w:rPr>
            <w:rStyle w:val="Hyperlink"/>
            <w:rFonts w:hint="eastAsia"/>
            <w:noProof/>
            <w:rtl/>
            <w:lang w:bidi="fa-IR"/>
          </w:rPr>
          <w:t>شان</w:t>
        </w:r>
        <w:r w:rsidR="005133E1" w:rsidRPr="00652974">
          <w:rPr>
            <w:rStyle w:val="Hyperlink"/>
            <w:noProof/>
            <w:rtl/>
            <w:lang w:bidi="fa-IR"/>
          </w:rPr>
          <w:t xml:space="preserve"> </w:t>
        </w:r>
        <w:r w:rsidR="005133E1" w:rsidRPr="00652974">
          <w:rPr>
            <w:rStyle w:val="Hyperlink"/>
            <w:rFonts w:hint="eastAsia"/>
            <w:noProof/>
            <w:rtl/>
            <w:lang w:bidi="fa-IR"/>
          </w:rPr>
          <w:t>از</w:t>
        </w:r>
        <w:r w:rsidR="005133E1" w:rsidRPr="00652974">
          <w:rPr>
            <w:rStyle w:val="Hyperlink"/>
            <w:noProof/>
            <w:rtl/>
            <w:lang w:bidi="fa-IR"/>
          </w:rPr>
          <w:t xml:space="preserve"> </w:t>
        </w:r>
        <w:r w:rsidR="005133E1" w:rsidRPr="00652974">
          <w:rPr>
            <w:rStyle w:val="Hyperlink"/>
            <w:rFonts w:hint="eastAsia"/>
            <w:noProof/>
            <w:rtl/>
            <w:lang w:bidi="fa-IR"/>
          </w:rPr>
          <w:t>ذ</w:t>
        </w:r>
        <w:r w:rsidR="005133E1" w:rsidRPr="00652974">
          <w:rPr>
            <w:rStyle w:val="Hyperlink"/>
            <w:rFonts w:hint="cs"/>
            <w:noProof/>
            <w:rtl/>
            <w:lang w:bidi="fa-IR"/>
          </w:rPr>
          <w:t>ی</w:t>
        </w:r>
        <w:r w:rsidR="005133E1" w:rsidRPr="00652974">
          <w:rPr>
            <w:rStyle w:val="Hyperlink"/>
            <w:rFonts w:cs="2  Badr" w:hint="eastAsia"/>
            <w:noProof/>
            <w:rtl/>
            <w:lang w:bidi="fa-IR"/>
          </w:rPr>
          <w:t>‏</w:t>
        </w:r>
        <w:r w:rsidR="005133E1" w:rsidRPr="00652974">
          <w:rPr>
            <w:rStyle w:val="Hyperlink"/>
            <w:rFonts w:hint="eastAsia"/>
            <w:noProof/>
            <w:rtl/>
            <w:lang w:bidi="fa-IR"/>
          </w:rPr>
          <w:t>النور</w:t>
        </w:r>
        <w:r w:rsidR="005133E1" w:rsidRPr="00652974">
          <w:rPr>
            <w:rStyle w:val="Hyperlink"/>
            <w:rFonts w:hint="cs"/>
            <w:noProof/>
            <w:rtl/>
            <w:lang w:bidi="fa-IR"/>
          </w:rPr>
          <w:t>ی</w:t>
        </w:r>
        <w:r w:rsidR="005133E1" w:rsidRPr="00652974">
          <w:rPr>
            <w:rStyle w:val="Hyperlink"/>
            <w:rFonts w:hint="eastAsia"/>
            <w:noProof/>
            <w:rtl/>
            <w:lang w:bidi="fa-IR"/>
          </w:rPr>
          <w:t>ن</w:t>
        </w:r>
        <w:r w:rsidR="005133E1" w:rsidRPr="000615DD">
          <w:rPr>
            <w:rStyle w:val="Hyperlink"/>
            <w:rFonts w:cs="CTraditional Arabic" w:hint="eastAsia"/>
            <w:b/>
            <w:bCs w:val="0"/>
            <w:noProof/>
            <w:rtl/>
            <w:lang w:bidi="fa-IR"/>
          </w:rPr>
          <w:t>س</w:t>
        </w:r>
        <w:r w:rsidR="005133E1" w:rsidRPr="00652974">
          <w:rPr>
            <w:rStyle w:val="Hyperlink"/>
            <w:rFonts w:hint="eastAsia"/>
            <w:noProof/>
            <w:rtl/>
            <w:lang w:bidi="fa-IR"/>
          </w:rPr>
          <w:t>،</w:t>
        </w:r>
        <w:r w:rsidR="005133E1" w:rsidRPr="00652974">
          <w:rPr>
            <w:rStyle w:val="Hyperlink"/>
            <w:noProof/>
            <w:rtl/>
            <w:lang w:bidi="fa-IR"/>
          </w:rPr>
          <w:t xml:space="preserve">  </w:t>
        </w:r>
        <w:r w:rsidR="005133E1" w:rsidRPr="00652974">
          <w:rPr>
            <w:rStyle w:val="Hyperlink"/>
            <w:rFonts w:hint="eastAsia"/>
            <w:noProof/>
            <w:rtl/>
            <w:lang w:bidi="fa-IR"/>
          </w:rPr>
          <w:t>سبئ</w:t>
        </w:r>
        <w:r w:rsidR="005133E1" w:rsidRPr="00652974">
          <w:rPr>
            <w:rStyle w:val="Hyperlink"/>
            <w:rFonts w:hint="cs"/>
            <w:noProof/>
            <w:rtl/>
            <w:lang w:bidi="fa-IR"/>
          </w:rPr>
          <w:t>ی</w:t>
        </w:r>
        <w:r w:rsidR="005133E1" w:rsidRPr="00652974">
          <w:rPr>
            <w:rStyle w:val="Hyperlink"/>
            <w:rFonts w:hint="eastAsia"/>
            <w:noProof/>
            <w:rtl/>
            <w:lang w:bidi="fa-IR"/>
          </w:rPr>
          <w:t>ه</w:t>
        </w:r>
        <w:r w:rsidR="005133E1" w:rsidRPr="00652974">
          <w:rPr>
            <w:rStyle w:val="Hyperlink"/>
            <w:noProof/>
            <w:rtl/>
            <w:lang w:bidi="fa-IR"/>
          </w:rPr>
          <w:t xml:space="preserve"> </w:t>
        </w:r>
        <w:r w:rsidR="005133E1" w:rsidRPr="00652974">
          <w:rPr>
            <w:rStyle w:val="Hyperlink"/>
            <w:rFonts w:hint="eastAsia"/>
            <w:noProof/>
            <w:rtl/>
            <w:lang w:bidi="fa-IR"/>
          </w:rPr>
          <w:t>و</w:t>
        </w:r>
        <w:r w:rsidR="005133E1" w:rsidRPr="00652974">
          <w:rPr>
            <w:rStyle w:val="Hyperlink"/>
            <w:noProof/>
            <w:rtl/>
            <w:lang w:bidi="fa-IR"/>
          </w:rPr>
          <w:t xml:space="preserve"> </w:t>
        </w:r>
        <w:r w:rsidR="005133E1" w:rsidRPr="00652974">
          <w:rPr>
            <w:rStyle w:val="Hyperlink"/>
            <w:rFonts w:hint="eastAsia"/>
            <w:noProof/>
            <w:rtl/>
            <w:lang w:bidi="fa-IR"/>
          </w:rPr>
          <w:t>فتنه</w:t>
        </w:r>
        <w:r w:rsidR="005133E1" w:rsidRPr="00652974">
          <w:rPr>
            <w:rStyle w:val="Hyperlink"/>
            <w:rFonts w:hint="eastAsia"/>
            <w:noProof/>
            <w:lang w:bidi="fa-IR"/>
          </w:rPr>
          <w:t>‌</w:t>
        </w:r>
        <w:r w:rsidR="005133E1" w:rsidRPr="00652974">
          <w:rPr>
            <w:rStyle w:val="Hyperlink"/>
            <w:rFonts w:hint="eastAsia"/>
            <w:noProof/>
            <w:rtl/>
            <w:lang w:bidi="fa-IR"/>
          </w:rPr>
          <w:t>ها</w:t>
        </w:r>
        <w:r w:rsidR="005133E1" w:rsidRPr="00652974">
          <w:rPr>
            <w:rStyle w:val="Hyperlink"/>
            <w:rFonts w:hint="cs"/>
            <w:noProof/>
            <w:rtl/>
            <w:lang w:bidi="fa-IR"/>
          </w:rPr>
          <w:t>ی</w:t>
        </w:r>
        <w:r w:rsidR="005133E1" w:rsidRPr="00652974">
          <w:rPr>
            <w:rStyle w:val="Hyperlink"/>
            <w:rFonts w:hint="eastAsia"/>
            <w:noProof/>
            <w:lang w:bidi="fa-IR"/>
          </w:rPr>
          <w:t>‌</w:t>
        </w:r>
        <w:r w:rsidR="005133E1" w:rsidRPr="00652974">
          <w:rPr>
            <w:rStyle w:val="Hyperlink"/>
            <w:rFonts w:hint="eastAsia"/>
            <w:noProof/>
            <w:rtl/>
            <w:lang w:bidi="fa-IR"/>
          </w:rPr>
          <w:t>شان</w:t>
        </w:r>
        <w:r w:rsidR="005133E1" w:rsidRPr="00652974">
          <w:rPr>
            <w:rStyle w:val="Hyperlink"/>
            <w:noProof/>
            <w:rtl/>
            <w:lang w:bidi="fa-IR"/>
          </w:rPr>
          <w:t xml:space="preserve"> </w:t>
        </w:r>
        <w:r w:rsidR="005133E1" w:rsidRPr="00652974">
          <w:rPr>
            <w:rStyle w:val="Hyperlink"/>
            <w:rFonts w:hint="eastAsia"/>
            <w:noProof/>
            <w:rtl/>
            <w:lang w:bidi="fa-IR"/>
          </w:rPr>
          <w:t>در</w:t>
        </w:r>
        <w:r w:rsidR="005133E1" w:rsidRPr="00652974">
          <w:rPr>
            <w:rStyle w:val="Hyperlink"/>
            <w:noProof/>
            <w:rtl/>
            <w:lang w:bidi="fa-IR"/>
          </w:rPr>
          <w:t xml:space="preserve"> </w:t>
        </w:r>
        <w:r w:rsidR="005133E1" w:rsidRPr="00652974">
          <w:rPr>
            <w:rStyle w:val="Hyperlink"/>
            <w:rFonts w:hint="eastAsia"/>
            <w:noProof/>
            <w:rtl/>
            <w:lang w:bidi="fa-IR"/>
          </w:rPr>
          <w:t>ا</w:t>
        </w:r>
        <w:r w:rsidR="005133E1" w:rsidRPr="00652974">
          <w:rPr>
            <w:rStyle w:val="Hyperlink"/>
            <w:rFonts w:hint="cs"/>
            <w:noProof/>
            <w:rtl/>
            <w:lang w:bidi="fa-IR"/>
          </w:rPr>
          <w:t>ی</w:t>
        </w:r>
        <w:r w:rsidR="005133E1" w:rsidRPr="00652974">
          <w:rPr>
            <w:rStyle w:val="Hyperlink"/>
            <w:rFonts w:hint="eastAsia"/>
            <w:noProof/>
            <w:rtl/>
            <w:lang w:bidi="fa-IR"/>
          </w:rPr>
          <w:t>ام</w:t>
        </w:r>
        <w:r w:rsidR="005133E1" w:rsidRPr="00652974">
          <w:rPr>
            <w:rStyle w:val="Hyperlink"/>
            <w:noProof/>
            <w:rtl/>
            <w:lang w:bidi="fa-IR"/>
          </w:rPr>
          <w:t xml:space="preserve"> </w:t>
        </w:r>
        <w:r w:rsidR="005133E1" w:rsidRPr="00652974">
          <w:rPr>
            <w:rStyle w:val="Hyperlink"/>
            <w:rFonts w:hint="eastAsia"/>
            <w:noProof/>
            <w:rtl/>
            <w:lang w:bidi="fa-IR"/>
          </w:rPr>
          <w:t>خلافت</w:t>
        </w:r>
        <w:r w:rsidR="005133E1" w:rsidRPr="00652974">
          <w:rPr>
            <w:rStyle w:val="Hyperlink"/>
            <w:noProof/>
            <w:rtl/>
            <w:lang w:bidi="fa-IR"/>
          </w:rPr>
          <w:t xml:space="preserve"> </w:t>
        </w:r>
        <w:r w:rsidR="005133E1" w:rsidRPr="00652974">
          <w:rPr>
            <w:rStyle w:val="Hyperlink"/>
            <w:rFonts w:hint="eastAsia"/>
            <w:noProof/>
            <w:rtl/>
            <w:lang w:bidi="fa-IR"/>
          </w:rPr>
          <w:t>او</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441583221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77</w:t>
        </w:r>
        <w:r w:rsidR="005133E1">
          <w:rPr>
            <w:noProof/>
            <w:webHidden/>
            <w:rtl/>
          </w:rPr>
          <w:fldChar w:fldCharType="end"/>
        </w:r>
      </w:hyperlink>
    </w:p>
    <w:p w:rsidR="005133E1" w:rsidRDefault="00454800">
      <w:pPr>
        <w:pStyle w:val="TOC1"/>
        <w:tabs>
          <w:tab w:val="right" w:leader="dot" w:pos="7078"/>
        </w:tabs>
        <w:rPr>
          <w:rFonts w:asciiTheme="minorHAnsi" w:eastAsiaTheme="minorEastAsia" w:hAnsiTheme="minorHAnsi" w:cstheme="minorBidi"/>
          <w:bCs w:val="0"/>
          <w:noProof/>
          <w:sz w:val="22"/>
          <w:szCs w:val="22"/>
          <w:rtl/>
        </w:rPr>
      </w:pPr>
      <w:hyperlink w:anchor="_Toc441583222" w:history="1">
        <w:r w:rsidR="005133E1" w:rsidRPr="00652974">
          <w:rPr>
            <w:rStyle w:val="Hyperlink"/>
            <w:rFonts w:hint="eastAsia"/>
            <w:noProof/>
            <w:rtl/>
            <w:lang w:bidi="fa-IR"/>
          </w:rPr>
          <w:t>فصل</w:t>
        </w:r>
        <w:r w:rsidR="005133E1" w:rsidRPr="00652974">
          <w:rPr>
            <w:rStyle w:val="Hyperlink"/>
            <w:noProof/>
            <w:rtl/>
            <w:lang w:bidi="fa-IR"/>
          </w:rPr>
          <w:t xml:space="preserve"> </w:t>
        </w:r>
        <w:r w:rsidR="005133E1" w:rsidRPr="00652974">
          <w:rPr>
            <w:rStyle w:val="Hyperlink"/>
            <w:rFonts w:hint="eastAsia"/>
            <w:noProof/>
            <w:rtl/>
            <w:lang w:bidi="fa-IR"/>
          </w:rPr>
          <w:t>چهارم</w:t>
        </w:r>
        <w:r w:rsidR="005133E1" w:rsidRPr="00652974">
          <w:rPr>
            <w:rStyle w:val="Hyperlink"/>
            <w:noProof/>
            <w:rtl/>
            <w:lang w:bidi="fa-IR"/>
          </w:rPr>
          <w:t xml:space="preserve">:  </w:t>
        </w:r>
        <w:r w:rsidR="005133E1" w:rsidRPr="00652974">
          <w:rPr>
            <w:rStyle w:val="Hyperlink"/>
            <w:rFonts w:hint="eastAsia"/>
            <w:noProof/>
            <w:rtl/>
            <w:lang w:bidi="fa-IR"/>
          </w:rPr>
          <w:t>دگرگون</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eastAsia"/>
            <w:noProof/>
            <w:rtl/>
            <w:lang w:bidi="fa-IR"/>
          </w:rPr>
          <w:t>تش</w:t>
        </w:r>
        <w:r w:rsidR="005133E1" w:rsidRPr="00652974">
          <w:rPr>
            <w:rStyle w:val="Hyperlink"/>
            <w:rFonts w:hint="cs"/>
            <w:noProof/>
            <w:rtl/>
            <w:lang w:bidi="fa-IR"/>
          </w:rPr>
          <w:t>ی</w:t>
        </w:r>
        <w:r w:rsidR="005133E1" w:rsidRPr="00652974">
          <w:rPr>
            <w:rStyle w:val="Hyperlink"/>
            <w:rFonts w:hint="eastAsia"/>
            <w:noProof/>
            <w:rtl/>
            <w:lang w:bidi="fa-IR"/>
          </w:rPr>
          <w:t>ع</w:t>
        </w:r>
        <w:r w:rsidR="005133E1" w:rsidRPr="00652974">
          <w:rPr>
            <w:rStyle w:val="Hyperlink"/>
            <w:noProof/>
            <w:rtl/>
            <w:lang w:bidi="fa-IR"/>
          </w:rPr>
          <w:t xml:space="preserve"> </w:t>
        </w:r>
        <w:r w:rsidR="005133E1" w:rsidRPr="00652974">
          <w:rPr>
            <w:rStyle w:val="Hyperlink"/>
            <w:rFonts w:hint="eastAsia"/>
            <w:noProof/>
            <w:rtl/>
            <w:lang w:bidi="fa-IR"/>
          </w:rPr>
          <w:t>اول</w:t>
        </w:r>
        <w:r w:rsidR="005133E1" w:rsidRPr="00652974">
          <w:rPr>
            <w:rStyle w:val="Hyperlink"/>
            <w:noProof/>
            <w:rtl/>
            <w:lang w:bidi="fa-IR"/>
          </w:rPr>
          <w:t xml:space="preserve"> </w:t>
        </w:r>
        <w:r w:rsidR="005133E1" w:rsidRPr="00652974">
          <w:rPr>
            <w:rStyle w:val="Hyperlink"/>
            <w:rFonts w:hint="eastAsia"/>
            <w:noProof/>
            <w:rtl/>
            <w:lang w:bidi="fa-IR"/>
          </w:rPr>
          <w:t>و</w:t>
        </w:r>
        <w:r w:rsidR="005133E1" w:rsidRPr="00652974">
          <w:rPr>
            <w:rStyle w:val="Hyperlink"/>
            <w:noProof/>
            <w:rtl/>
            <w:lang w:bidi="fa-IR"/>
          </w:rPr>
          <w:t xml:space="preserve"> </w:t>
        </w:r>
        <w:r w:rsidR="005133E1" w:rsidRPr="00652974">
          <w:rPr>
            <w:rStyle w:val="Hyperlink"/>
            <w:rFonts w:hint="eastAsia"/>
            <w:noProof/>
            <w:rtl/>
            <w:lang w:bidi="fa-IR"/>
          </w:rPr>
          <w:t>ش</w:t>
        </w:r>
        <w:r w:rsidR="005133E1" w:rsidRPr="00652974">
          <w:rPr>
            <w:rStyle w:val="Hyperlink"/>
            <w:rFonts w:hint="cs"/>
            <w:noProof/>
            <w:rtl/>
            <w:lang w:bidi="fa-IR"/>
          </w:rPr>
          <w:t>ی</w:t>
        </w:r>
        <w:r w:rsidR="005133E1" w:rsidRPr="00652974">
          <w:rPr>
            <w:rStyle w:val="Hyperlink"/>
            <w:rFonts w:hint="eastAsia"/>
            <w:noProof/>
            <w:rtl/>
            <w:lang w:bidi="fa-IR"/>
          </w:rPr>
          <w:t>ع</w:t>
        </w:r>
        <w:r w:rsidR="005133E1" w:rsidRPr="00652974">
          <w:rPr>
            <w:rStyle w:val="Hyperlink"/>
            <w:rFonts w:hint="cs"/>
            <w:noProof/>
            <w:rtl/>
            <w:lang w:bidi="fa-IR"/>
          </w:rPr>
          <w:t>ی</w:t>
        </w:r>
        <w:r w:rsidR="005133E1" w:rsidRPr="00652974">
          <w:rPr>
            <w:rStyle w:val="Hyperlink"/>
            <w:rFonts w:hint="eastAsia"/>
            <w:noProof/>
            <w:rtl/>
            <w:lang w:bidi="fa-IR"/>
          </w:rPr>
          <w:t>ان</w:t>
        </w:r>
        <w:r w:rsidR="005133E1" w:rsidRPr="00652974">
          <w:rPr>
            <w:rStyle w:val="Hyperlink"/>
            <w:noProof/>
            <w:rtl/>
            <w:lang w:bidi="fa-IR"/>
          </w:rPr>
          <w:t xml:space="preserve"> </w:t>
        </w:r>
        <w:r w:rsidR="005133E1" w:rsidRPr="00652974">
          <w:rPr>
            <w:rStyle w:val="Hyperlink"/>
            <w:rFonts w:hint="eastAsia"/>
            <w:noProof/>
            <w:rtl/>
            <w:lang w:bidi="fa-IR"/>
          </w:rPr>
          <w:t>نخست</w:t>
        </w:r>
        <w:r w:rsidR="005133E1" w:rsidRPr="00652974">
          <w:rPr>
            <w:rStyle w:val="Hyperlink"/>
            <w:noProof/>
            <w:rtl/>
            <w:lang w:bidi="fa-IR"/>
          </w:rPr>
          <w:t xml:space="preserve"> </w:t>
        </w:r>
        <w:r w:rsidR="005133E1" w:rsidRPr="00652974">
          <w:rPr>
            <w:rStyle w:val="Hyperlink"/>
            <w:rFonts w:hint="eastAsia"/>
            <w:noProof/>
            <w:rtl/>
            <w:lang w:bidi="fa-IR"/>
          </w:rPr>
          <w:t>و</w:t>
        </w:r>
        <w:r w:rsidR="005133E1" w:rsidRPr="00652974">
          <w:rPr>
            <w:rStyle w:val="Hyperlink"/>
            <w:noProof/>
            <w:rtl/>
            <w:lang w:bidi="fa-IR"/>
          </w:rPr>
          <w:t xml:space="preserve"> </w:t>
        </w:r>
        <w:r w:rsidR="005133E1" w:rsidRPr="00652974">
          <w:rPr>
            <w:rStyle w:val="Hyperlink"/>
            <w:rFonts w:hint="eastAsia"/>
            <w:noProof/>
            <w:rtl/>
            <w:lang w:bidi="fa-IR"/>
          </w:rPr>
          <w:t>نقش</w:t>
        </w:r>
        <w:r w:rsidR="005133E1" w:rsidRPr="00652974">
          <w:rPr>
            <w:rStyle w:val="Hyperlink"/>
            <w:noProof/>
            <w:rtl/>
            <w:lang w:bidi="fa-IR"/>
          </w:rPr>
          <w:t xml:space="preserve"> </w:t>
        </w:r>
        <w:r w:rsidR="005133E1" w:rsidRPr="00652974">
          <w:rPr>
            <w:rStyle w:val="Hyperlink"/>
            <w:rFonts w:hint="eastAsia"/>
            <w:noProof/>
            <w:rtl/>
            <w:lang w:bidi="fa-IR"/>
          </w:rPr>
          <w:t>و</w:t>
        </w:r>
        <w:r w:rsidR="005133E1" w:rsidRPr="00652974">
          <w:rPr>
            <w:rStyle w:val="Hyperlink"/>
            <w:noProof/>
            <w:rtl/>
            <w:lang w:bidi="fa-IR"/>
          </w:rPr>
          <w:t xml:space="preserve"> </w:t>
        </w:r>
        <w:r w:rsidR="005133E1" w:rsidRPr="00652974">
          <w:rPr>
            <w:rStyle w:val="Hyperlink"/>
            <w:rFonts w:hint="eastAsia"/>
            <w:noProof/>
            <w:rtl/>
            <w:lang w:bidi="fa-IR"/>
          </w:rPr>
          <w:t>تأث</w:t>
        </w:r>
        <w:r w:rsidR="005133E1" w:rsidRPr="00652974">
          <w:rPr>
            <w:rStyle w:val="Hyperlink"/>
            <w:rFonts w:hint="cs"/>
            <w:noProof/>
            <w:rtl/>
            <w:lang w:bidi="fa-IR"/>
          </w:rPr>
          <w:t>ی</w:t>
        </w:r>
        <w:r w:rsidR="005133E1" w:rsidRPr="00652974">
          <w:rPr>
            <w:rStyle w:val="Hyperlink"/>
            <w:rFonts w:hint="eastAsia"/>
            <w:noProof/>
            <w:rtl/>
            <w:lang w:bidi="fa-IR"/>
          </w:rPr>
          <w:t>ر</w:t>
        </w:r>
        <w:r w:rsidR="005133E1" w:rsidRPr="00652974">
          <w:rPr>
            <w:rStyle w:val="Hyperlink"/>
            <w:noProof/>
            <w:rtl/>
            <w:lang w:bidi="fa-IR"/>
          </w:rPr>
          <w:t xml:space="preserve"> </w:t>
        </w:r>
        <w:r w:rsidR="005133E1" w:rsidRPr="00652974">
          <w:rPr>
            <w:rStyle w:val="Hyperlink"/>
            <w:rFonts w:hint="eastAsia"/>
            <w:noProof/>
            <w:rtl/>
            <w:lang w:bidi="fa-IR"/>
          </w:rPr>
          <w:t>سبئ</w:t>
        </w:r>
        <w:r w:rsidR="005133E1" w:rsidRPr="00652974">
          <w:rPr>
            <w:rStyle w:val="Hyperlink"/>
            <w:rFonts w:hint="cs"/>
            <w:noProof/>
            <w:rtl/>
            <w:lang w:bidi="fa-IR"/>
          </w:rPr>
          <w:t>ی</w:t>
        </w:r>
        <w:r w:rsidR="005133E1" w:rsidRPr="00652974">
          <w:rPr>
            <w:rStyle w:val="Hyperlink"/>
            <w:rFonts w:hint="eastAsia"/>
            <w:noProof/>
            <w:rtl/>
            <w:lang w:bidi="fa-IR"/>
          </w:rPr>
          <w:t>ه</w:t>
        </w:r>
        <w:r w:rsidR="005133E1" w:rsidRPr="00652974">
          <w:rPr>
            <w:rStyle w:val="Hyperlink"/>
            <w:noProof/>
            <w:rtl/>
            <w:lang w:bidi="fa-IR"/>
          </w:rPr>
          <w:t xml:space="preserve"> </w:t>
        </w:r>
        <w:r w:rsidR="005133E1" w:rsidRPr="00652974">
          <w:rPr>
            <w:rStyle w:val="Hyperlink"/>
            <w:rFonts w:hint="eastAsia"/>
            <w:noProof/>
            <w:rtl/>
            <w:lang w:bidi="fa-IR"/>
          </w:rPr>
          <w:t>بعد</w:t>
        </w:r>
        <w:r w:rsidR="005133E1" w:rsidRPr="00652974">
          <w:rPr>
            <w:rStyle w:val="Hyperlink"/>
            <w:noProof/>
            <w:rtl/>
            <w:lang w:bidi="fa-IR"/>
          </w:rPr>
          <w:t xml:space="preserve"> </w:t>
        </w:r>
        <w:r w:rsidR="005133E1" w:rsidRPr="00652974">
          <w:rPr>
            <w:rStyle w:val="Hyperlink"/>
            <w:rFonts w:hint="eastAsia"/>
            <w:noProof/>
            <w:rtl/>
            <w:lang w:bidi="fa-IR"/>
          </w:rPr>
          <w:t>از</w:t>
        </w:r>
        <w:r w:rsidR="005133E1" w:rsidRPr="00652974">
          <w:rPr>
            <w:rStyle w:val="Hyperlink"/>
            <w:noProof/>
            <w:rtl/>
            <w:lang w:bidi="fa-IR"/>
          </w:rPr>
          <w:t xml:space="preserve"> </w:t>
        </w:r>
        <w:r w:rsidR="005133E1" w:rsidRPr="00652974">
          <w:rPr>
            <w:rStyle w:val="Hyperlink"/>
            <w:rFonts w:hint="eastAsia"/>
            <w:noProof/>
            <w:rtl/>
            <w:lang w:bidi="fa-IR"/>
          </w:rPr>
          <w:t>شهادت</w:t>
        </w:r>
        <w:r w:rsidR="005133E1" w:rsidRPr="00652974">
          <w:rPr>
            <w:rStyle w:val="Hyperlink"/>
            <w:noProof/>
            <w:rtl/>
            <w:lang w:bidi="fa-IR"/>
          </w:rPr>
          <w:t xml:space="preserve"> </w:t>
        </w:r>
        <w:r w:rsidR="005133E1" w:rsidRPr="00652974">
          <w:rPr>
            <w:rStyle w:val="Hyperlink"/>
            <w:rFonts w:hint="eastAsia"/>
            <w:noProof/>
            <w:rtl/>
            <w:lang w:bidi="fa-IR"/>
          </w:rPr>
          <w:t>عثمان</w:t>
        </w:r>
        <w:r w:rsidR="005133E1" w:rsidRPr="000615DD">
          <w:rPr>
            <w:rStyle w:val="Hyperlink"/>
            <w:rFonts w:cs="CTraditional Arabic" w:hint="eastAsia"/>
            <w:b/>
            <w:bCs w:val="0"/>
            <w:noProof/>
            <w:rtl/>
            <w:lang w:bidi="fa-IR"/>
          </w:rPr>
          <w:t>س</w:t>
        </w:r>
        <w:r w:rsidR="005133E1" w:rsidRPr="000615DD">
          <w:rPr>
            <w:rStyle w:val="Hyperlink"/>
            <w:b/>
            <w:bCs w:val="0"/>
            <w:noProof/>
            <w:rtl/>
            <w:lang w:bidi="fa-IR"/>
          </w:rPr>
          <w:t xml:space="preserve"> </w:t>
        </w:r>
        <w:r w:rsidR="005133E1" w:rsidRPr="00652974">
          <w:rPr>
            <w:rStyle w:val="Hyperlink"/>
            <w:rFonts w:hint="eastAsia"/>
            <w:noProof/>
            <w:rtl/>
            <w:lang w:bidi="fa-IR"/>
          </w:rPr>
          <w:t>و</w:t>
        </w:r>
        <w:r w:rsidR="005133E1" w:rsidRPr="00652974">
          <w:rPr>
            <w:rStyle w:val="Hyperlink"/>
            <w:noProof/>
            <w:rtl/>
            <w:lang w:bidi="fa-IR"/>
          </w:rPr>
          <w:t xml:space="preserve"> </w:t>
        </w:r>
        <w:r w:rsidR="005133E1" w:rsidRPr="00652974">
          <w:rPr>
            <w:rStyle w:val="Hyperlink"/>
            <w:rFonts w:hint="eastAsia"/>
            <w:noProof/>
            <w:rtl/>
            <w:lang w:bidi="fa-IR"/>
          </w:rPr>
          <w:t>دوران</w:t>
        </w:r>
        <w:r w:rsidR="005133E1" w:rsidRPr="00652974">
          <w:rPr>
            <w:rStyle w:val="Hyperlink"/>
            <w:noProof/>
            <w:rtl/>
            <w:lang w:bidi="fa-IR"/>
          </w:rPr>
          <w:t xml:space="preserve"> </w:t>
        </w:r>
        <w:r w:rsidR="005133E1" w:rsidRPr="00652974">
          <w:rPr>
            <w:rStyle w:val="Hyperlink"/>
            <w:rFonts w:hint="eastAsia"/>
            <w:noProof/>
            <w:rtl/>
            <w:lang w:bidi="fa-IR"/>
          </w:rPr>
          <w:t>خلافت</w:t>
        </w:r>
        <w:r w:rsidR="005133E1" w:rsidRPr="00652974">
          <w:rPr>
            <w:rStyle w:val="Hyperlink"/>
            <w:noProof/>
            <w:rtl/>
            <w:lang w:bidi="fa-IR"/>
          </w:rPr>
          <w:t xml:space="preserve"> </w:t>
        </w:r>
        <w:r w:rsidR="005133E1" w:rsidRPr="00652974">
          <w:rPr>
            <w:rStyle w:val="Hyperlink"/>
            <w:rFonts w:hint="eastAsia"/>
            <w:noProof/>
            <w:rtl/>
            <w:lang w:bidi="fa-IR"/>
          </w:rPr>
          <w:t>عل</w:t>
        </w:r>
        <w:r w:rsidR="005133E1" w:rsidRPr="00652974">
          <w:rPr>
            <w:rStyle w:val="Hyperlink"/>
            <w:rFonts w:hint="cs"/>
            <w:noProof/>
            <w:rtl/>
            <w:lang w:bidi="fa-IR"/>
          </w:rPr>
          <w:t>ی</w:t>
        </w:r>
        <w:r w:rsidR="005133E1" w:rsidRPr="000615DD">
          <w:rPr>
            <w:rStyle w:val="Hyperlink"/>
            <w:rFonts w:cs="CTraditional Arabic" w:hint="eastAsia"/>
            <w:b/>
            <w:bCs w:val="0"/>
            <w:noProof/>
            <w:rtl/>
            <w:lang w:bidi="fa-IR"/>
          </w:rPr>
          <w:t>س</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441583222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133</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23" w:history="1">
        <w:r w:rsidR="005133E1" w:rsidRPr="00652974">
          <w:rPr>
            <w:rStyle w:val="Hyperlink"/>
            <w:rFonts w:hint="eastAsia"/>
            <w:noProof/>
            <w:rtl/>
            <w:lang w:bidi="fa-IR"/>
          </w:rPr>
          <w:t>جنگ</w:t>
        </w:r>
        <w:r w:rsidR="005133E1" w:rsidRPr="00652974">
          <w:rPr>
            <w:rStyle w:val="Hyperlink"/>
            <w:noProof/>
            <w:rtl/>
            <w:lang w:bidi="fa-IR"/>
          </w:rPr>
          <w:t xml:space="preserve"> </w:t>
        </w:r>
        <w:r w:rsidR="005133E1" w:rsidRPr="00652974">
          <w:rPr>
            <w:rStyle w:val="Hyperlink"/>
            <w:rFonts w:hint="eastAsia"/>
            <w:noProof/>
            <w:rtl/>
            <w:lang w:bidi="fa-IR"/>
          </w:rPr>
          <w:t>صف</w:t>
        </w:r>
        <w:r w:rsidR="005133E1" w:rsidRPr="00652974">
          <w:rPr>
            <w:rStyle w:val="Hyperlink"/>
            <w:rFonts w:hint="cs"/>
            <w:noProof/>
            <w:rtl/>
            <w:lang w:bidi="fa-IR"/>
          </w:rPr>
          <w:t>ی</w:t>
        </w:r>
        <w:r w:rsidR="005133E1" w:rsidRPr="00652974">
          <w:rPr>
            <w:rStyle w:val="Hyperlink"/>
            <w:rFonts w:hint="eastAsia"/>
            <w:noProof/>
            <w:rtl/>
            <w:lang w:bidi="fa-IR"/>
          </w:rPr>
          <w:t>ن</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441583223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158</w:t>
        </w:r>
        <w:r w:rsidR="005133E1">
          <w:rPr>
            <w:noProof/>
            <w:webHidden/>
            <w:rtl/>
          </w:rPr>
          <w:fldChar w:fldCharType="end"/>
        </w:r>
      </w:hyperlink>
    </w:p>
    <w:p w:rsidR="005133E1" w:rsidRDefault="00454800">
      <w:pPr>
        <w:pStyle w:val="TOC1"/>
        <w:tabs>
          <w:tab w:val="right" w:leader="dot" w:pos="7078"/>
        </w:tabs>
        <w:rPr>
          <w:rFonts w:asciiTheme="minorHAnsi" w:eastAsiaTheme="minorEastAsia" w:hAnsiTheme="minorHAnsi" w:cstheme="minorBidi"/>
          <w:bCs w:val="0"/>
          <w:noProof/>
          <w:sz w:val="22"/>
          <w:szCs w:val="22"/>
          <w:rtl/>
        </w:rPr>
      </w:pPr>
      <w:hyperlink w:anchor="_Toc441583224" w:history="1">
        <w:r w:rsidR="005133E1" w:rsidRPr="00652974">
          <w:rPr>
            <w:rStyle w:val="Hyperlink"/>
            <w:rFonts w:hint="eastAsia"/>
            <w:noProof/>
            <w:rtl/>
            <w:lang w:bidi="fa-IR"/>
          </w:rPr>
          <w:t>فصل</w:t>
        </w:r>
        <w:r w:rsidR="005133E1" w:rsidRPr="00652974">
          <w:rPr>
            <w:rStyle w:val="Hyperlink"/>
            <w:noProof/>
            <w:rtl/>
            <w:lang w:bidi="fa-IR"/>
          </w:rPr>
          <w:t xml:space="preserve"> </w:t>
        </w:r>
        <w:r w:rsidR="005133E1" w:rsidRPr="00652974">
          <w:rPr>
            <w:rStyle w:val="Hyperlink"/>
            <w:rFonts w:hint="eastAsia"/>
            <w:noProof/>
            <w:rtl/>
            <w:lang w:bidi="fa-IR"/>
          </w:rPr>
          <w:t>پنجم</w:t>
        </w:r>
        <w:r w:rsidR="005133E1" w:rsidRPr="00652974">
          <w:rPr>
            <w:rStyle w:val="Hyperlink"/>
            <w:noProof/>
            <w:rtl/>
            <w:lang w:bidi="fa-IR"/>
          </w:rPr>
          <w:t xml:space="preserve">:  </w:t>
        </w:r>
        <w:r w:rsidR="005133E1" w:rsidRPr="00652974">
          <w:rPr>
            <w:rStyle w:val="Hyperlink"/>
            <w:rFonts w:hint="eastAsia"/>
            <w:noProof/>
            <w:rtl/>
            <w:lang w:bidi="fa-IR"/>
          </w:rPr>
          <w:t>فرقه</w:t>
        </w:r>
        <w:r w:rsidR="005133E1" w:rsidRPr="00652974">
          <w:rPr>
            <w:rStyle w:val="Hyperlink"/>
            <w:rFonts w:cs="2  Badr" w:hint="eastAsia"/>
            <w:noProof/>
            <w:rtl/>
            <w:lang w:bidi="fa-IR"/>
          </w:rPr>
          <w:t>‏</w:t>
        </w:r>
        <w:r w:rsidR="005133E1" w:rsidRPr="00652974">
          <w:rPr>
            <w:rStyle w:val="Hyperlink"/>
            <w:rFonts w:hint="eastAsia"/>
            <w:noProof/>
            <w:rtl/>
            <w:lang w:bidi="fa-IR"/>
          </w:rPr>
          <w:t>ها</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eastAsia"/>
            <w:noProof/>
            <w:rtl/>
            <w:lang w:bidi="fa-IR"/>
          </w:rPr>
          <w:t>ش</w:t>
        </w:r>
        <w:r w:rsidR="005133E1" w:rsidRPr="00652974">
          <w:rPr>
            <w:rStyle w:val="Hyperlink"/>
            <w:rFonts w:hint="cs"/>
            <w:noProof/>
            <w:rtl/>
            <w:lang w:bidi="fa-IR"/>
          </w:rPr>
          <w:t>ی</w:t>
        </w:r>
        <w:r w:rsidR="005133E1" w:rsidRPr="00652974">
          <w:rPr>
            <w:rStyle w:val="Hyperlink"/>
            <w:rFonts w:hint="eastAsia"/>
            <w:noProof/>
            <w:rtl/>
            <w:lang w:bidi="fa-IR"/>
          </w:rPr>
          <w:t>عه؛</w:t>
        </w:r>
        <w:r w:rsidR="005133E1" w:rsidRPr="00652974">
          <w:rPr>
            <w:rStyle w:val="Hyperlink"/>
            <w:noProof/>
            <w:rtl/>
            <w:lang w:bidi="fa-IR"/>
          </w:rPr>
          <w:t xml:space="preserve"> </w:t>
        </w:r>
        <w:r w:rsidR="005133E1" w:rsidRPr="00652974">
          <w:rPr>
            <w:rStyle w:val="Hyperlink"/>
            <w:rFonts w:hint="eastAsia"/>
            <w:noProof/>
            <w:rtl/>
            <w:lang w:bidi="fa-IR"/>
          </w:rPr>
          <w:t>تار</w:t>
        </w:r>
        <w:r w:rsidR="005133E1" w:rsidRPr="00652974">
          <w:rPr>
            <w:rStyle w:val="Hyperlink"/>
            <w:rFonts w:hint="cs"/>
            <w:noProof/>
            <w:rtl/>
            <w:lang w:bidi="fa-IR"/>
          </w:rPr>
          <w:t>ی</w:t>
        </w:r>
        <w:r w:rsidR="005133E1" w:rsidRPr="00652974">
          <w:rPr>
            <w:rStyle w:val="Hyperlink"/>
            <w:rFonts w:hint="eastAsia"/>
            <w:noProof/>
            <w:rtl/>
            <w:lang w:bidi="fa-IR"/>
          </w:rPr>
          <w:t>خ</w:t>
        </w:r>
        <w:r w:rsidR="005133E1" w:rsidRPr="00652974">
          <w:rPr>
            <w:rStyle w:val="Hyperlink"/>
            <w:noProof/>
            <w:rtl/>
            <w:lang w:bidi="fa-IR"/>
          </w:rPr>
          <w:t xml:space="preserve"> </w:t>
        </w:r>
        <w:r w:rsidR="005133E1" w:rsidRPr="00652974">
          <w:rPr>
            <w:rStyle w:val="Hyperlink"/>
            <w:rFonts w:hint="eastAsia"/>
            <w:noProof/>
            <w:rtl/>
            <w:lang w:bidi="fa-IR"/>
          </w:rPr>
          <w:t>و</w:t>
        </w:r>
        <w:r w:rsidR="005133E1" w:rsidRPr="00652974">
          <w:rPr>
            <w:rStyle w:val="Hyperlink"/>
            <w:noProof/>
            <w:rtl/>
            <w:lang w:bidi="fa-IR"/>
          </w:rPr>
          <w:t xml:space="preserve"> </w:t>
        </w:r>
        <w:r w:rsidR="005133E1" w:rsidRPr="00652974">
          <w:rPr>
            <w:rStyle w:val="Hyperlink"/>
            <w:rFonts w:hint="eastAsia"/>
            <w:noProof/>
            <w:rtl/>
            <w:lang w:bidi="fa-IR"/>
          </w:rPr>
          <w:t>عقا</w:t>
        </w:r>
        <w:r w:rsidR="005133E1" w:rsidRPr="00652974">
          <w:rPr>
            <w:rStyle w:val="Hyperlink"/>
            <w:rFonts w:hint="cs"/>
            <w:noProof/>
            <w:rtl/>
            <w:lang w:bidi="fa-IR"/>
          </w:rPr>
          <w:t>ی</w:t>
        </w:r>
        <w:r w:rsidR="005133E1" w:rsidRPr="00652974">
          <w:rPr>
            <w:rStyle w:val="Hyperlink"/>
            <w:rFonts w:hint="eastAsia"/>
            <w:noProof/>
            <w:rtl/>
            <w:lang w:bidi="fa-IR"/>
          </w:rPr>
          <w:t>د</w:t>
        </w:r>
        <w:r w:rsidR="005133E1" w:rsidRPr="00652974">
          <w:rPr>
            <w:rStyle w:val="Hyperlink"/>
            <w:noProof/>
            <w:rtl/>
            <w:lang w:bidi="fa-IR"/>
          </w:rPr>
          <w:t xml:space="preserve"> </w:t>
        </w:r>
        <w:r w:rsidR="005133E1" w:rsidRPr="00652974">
          <w:rPr>
            <w:rStyle w:val="Hyperlink"/>
            <w:rFonts w:hint="eastAsia"/>
            <w:noProof/>
            <w:rtl/>
            <w:lang w:bidi="fa-IR"/>
          </w:rPr>
          <w:t>آنها</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441583224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161</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25" w:history="1">
        <w:r w:rsidR="005133E1" w:rsidRPr="00652974">
          <w:rPr>
            <w:rStyle w:val="Hyperlink"/>
            <w:rFonts w:hint="eastAsia"/>
            <w:noProof/>
            <w:rtl/>
            <w:lang w:bidi="fa-IR"/>
          </w:rPr>
          <w:t>ش</w:t>
        </w:r>
        <w:r w:rsidR="005133E1" w:rsidRPr="00652974">
          <w:rPr>
            <w:rStyle w:val="Hyperlink"/>
            <w:rFonts w:hint="cs"/>
            <w:noProof/>
            <w:rtl/>
            <w:lang w:bidi="fa-IR"/>
          </w:rPr>
          <w:t>ی</w:t>
        </w:r>
        <w:r w:rsidR="005133E1" w:rsidRPr="00652974">
          <w:rPr>
            <w:rStyle w:val="Hyperlink"/>
            <w:rFonts w:hint="eastAsia"/>
            <w:noProof/>
            <w:rtl/>
            <w:lang w:bidi="fa-IR"/>
          </w:rPr>
          <w:t>عه</w:t>
        </w:r>
        <w:r w:rsidR="005133E1" w:rsidRPr="00652974">
          <w:rPr>
            <w:rStyle w:val="Hyperlink"/>
            <w:noProof/>
            <w:rtl/>
            <w:lang w:bidi="fa-IR"/>
          </w:rPr>
          <w:t xml:space="preserve"> </w:t>
        </w:r>
        <w:r w:rsidR="005133E1" w:rsidRPr="00652974">
          <w:rPr>
            <w:rStyle w:val="Hyperlink"/>
            <w:rFonts w:hint="eastAsia"/>
            <w:noProof/>
            <w:rtl/>
            <w:lang w:bidi="fa-IR"/>
          </w:rPr>
          <w:t>در</w:t>
        </w:r>
        <w:r w:rsidR="005133E1" w:rsidRPr="00652974">
          <w:rPr>
            <w:rStyle w:val="Hyperlink"/>
            <w:noProof/>
            <w:rtl/>
            <w:lang w:bidi="fa-IR"/>
          </w:rPr>
          <w:t xml:space="preserve"> </w:t>
        </w:r>
        <w:r w:rsidR="005133E1" w:rsidRPr="00652974">
          <w:rPr>
            <w:rStyle w:val="Hyperlink"/>
            <w:rFonts w:hint="eastAsia"/>
            <w:noProof/>
            <w:rtl/>
            <w:lang w:bidi="fa-IR"/>
          </w:rPr>
          <w:t>ا</w:t>
        </w:r>
        <w:r w:rsidR="005133E1" w:rsidRPr="00652974">
          <w:rPr>
            <w:rStyle w:val="Hyperlink"/>
            <w:rFonts w:hint="cs"/>
            <w:noProof/>
            <w:rtl/>
            <w:lang w:bidi="fa-IR"/>
          </w:rPr>
          <w:t>ی</w:t>
        </w:r>
        <w:r w:rsidR="005133E1" w:rsidRPr="00652974">
          <w:rPr>
            <w:rStyle w:val="Hyperlink"/>
            <w:rFonts w:hint="eastAsia"/>
            <w:noProof/>
            <w:rtl/>
            <w:lang w:bidi="fa-IR"/>
          </w:rPr>
          <w:t>ام</w:t>
        </w:r>
        <w:r w:rsidR="005133E1" w:rsidRPr="00652974">
          <w:rPr>
            <w:rStyle w:val="Hyperlink"/>
            <w:noProof/>
            <w:rtl/>
            <w:lang w:bidi="fa-IR"/>
          </w:rPr>
          <w:t xml:space="preserve"> </w:t>
        </w:r>
        <w:r w:rsidR="005133E1" w:rsidRPr="00652974">
          <w:rPr>
            <w:rStyle w:val="Hyperlink"/>
            <w:rFonts w:hint="eastAsia"/>
            <w:noProof/>
            <w:rtl/>
            <w:lang w:bidi="fa-IR"/>
          </w:rPr>
          <w:t>حس</w:t>
        </w:r>
        <w:r w:rsidR="005133E1" w:rsidRPr="00652974">
          <w:rPr>
            <w:rStyle w:val="Hyperlink"/>
            <w:rFonts w:hint="cs"/>
            <w:noProof/>
            <w:rtl/>
            <w:lang w:bidi="fa-IR"/>
          </w:rPr>
          <w:t>ی</w:t>
        </w:r>
        <w:r w:rsidR="005133E1" w:rsidRPr="00652974">
          <w:rPr>
            <w:rStyle w:val="Hyperlink"/>
            <w:rFonts w:hint="eastAsia"/>
            <w:noProof/>
            <w:rtl/>
            <w:lang w:bidi="fa-IR"/>
          </w:rPr>
          <w:t>ن</w:t>
        </w:r>
        <w:r w:rsidR="005133E1" w:rsidRPr="00652974">
          <w:rPr>
            <w:rStyle w:val="Hyperlink"/>
            <w:rFonts w:cs="CTraditional Arabic" w:hint="eastAsia"/>
            <w:noProof/>
            <w:rtl/>
            <w:lang w:bidi="fa-IR"/>
          </w:rPr>
          <w:t>س</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441583225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174</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26" w:history="1">
        <w:r w:rsidR="005133E1" w:rsidRPr="00652974">
          <w:rPr>
            <w:rStyle w:val="Hyperlink"/>
            <w:rFonts w:hint="eastAsia"/>
            <w:noProof/>
            <w:rtl/>
            <w:lang w:bidi="fa-IR"/>
          </w:rPr>
          <w:t>ک</w:t>
        </w:r>
        <w:r w:rsidR="005133E1" w:rsidRPr="00652974">
          <w:rPr>
            <w:rStyle w:val="Hyperlink"/>
            <w:rFonts w:hint="cs"/>
            <w:noProof/>
            <w:rtl/>
            <w:lang w:bidi="fa-IR"/>
          </w:rPr>
          <w:t>ی</w:t>
        </w:r>
        <w:r w:rsidR="005133E1" w:rsidRPr="00652974">
          <w:rPr>
            <w:rStyle w:val="Hyperlink"/>
            <w:rFonts w:hint="eastAsia"/>
            <w:noProof/>
            <w:rtl/>
            <w:lang w:bidi="fa-IR"/>
          </w:rPr>
          <w:t>سان</w:t>
        </w:r>
        <w:r w:rsidR="005133E1" w:rsidRPr="00652974">
          <w:rPr>
            <w:rStyle w:val="Hyperlink"/>
            <w:rFonts w:hint="cs"/>
            <w:noProof/>
            <w:rtl/>
            <w:lang w:bidi="fa-IR"/>
          </w:rPr>
          <w:t>ی</w:t>
        </w:r>
        <w:r w:rsidR="005133E1" w:rsidRPr="00652974">
          <w:rPr>
            <w:rStyle w:val="Hyperlink"/>
            <w:rFonts w:hint="eastAsia"/>
            <w:noProof/>
            <w:rtl/>
            <w:lang w:bidi="fa-IR"/>
          </w:rPr>
          <w:t>ه</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441583226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186</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27" w:history="1">
        <w:r w:rsidR="005133E1" w:rsidRPr="00652974">
          <w:rPr>
            <w:rStyle w:val="Hyperlink"/>
            <w:rFonts w:hint="eastAsia"/>
            <w:noProof/>
            <w:rtl/>
            <w:lang w:bidi="fa-IR"/>
          </w:rPr>
          <w:t>ش</w:t>
        </w:r>
        <w:r w:rsidR="005133E1" w:rsidRPr="00652974">
          <w:rPr>
            <w:rStyle w:val="Hyperlink"/>
            <w:rFonts w:hint="cs"/>
            <w:noProof/>
            <w:rtl/>
            <w:lang w:bidi="fa-IR"/>
          </w:rPr>
          <w:t>ی</w:t>
        </w:r>
        <w:r w:rsidR="005133E1" w:rsidRPr="00652974">
          <w:rPr>
            <w:rStyle w:val="Hyperlink"/>
            <w:rFonts w:hint="eastAsia"/>
            <w:noProof/>
            <w:rtl/>
            <w:lang w:bidi="fa-IR"/>
          </w:rPr>
          <w:t>عه</w:t>
        </w:r>
        <w:r w:rsidR="005133E1" w:rsidRPr="00652974">
          <w:rPr>
            <w:rStyle w:val="Hyperlink"/>
            <w:noProof/>
            <w:rtl/>
            <w:lang w:bidi="fa-IR"/>
          </w:rPr>
          <w:t xml:space="preserve"> </w:t>
        </w:r>
        <w:r w:rsidR="005133E1" w:rsidRPr="00652974">
          <w:rPr>
            <w:rStyle w:val="Hyperlink"/>
            <w:rFonts w:hint="eastAsia"/>
            <w:noProof/>
            <w:rtl/>
            <w:lang w:bidi="fa-IR"/>
          </w:rPr>
          <w:t>بعد</w:t>
        </w:r>
        <w:r w:rsidR="005133E1" w:rsidRPr="00652974">
          <w:rPr>
            <w:rStyle w:val="Hyperlink"/>
            <w:noProof/>
            <w:rtl/>
            <w:lang w:bidi="fa-IR"/>
          </w:rPr>
          <w:t xml:space="preserve"> </w:t>
        </w:r>
        <w:r w:rsidR="005133E1" w:rsidRPr="00652974">
          <w:rPr>
            <w:rStyle w:val="Hyperlink"/>
            <w:rFonts w:hint="eastAsia"/>
            <w:noProof/>
            <w:rtl/>
            <w:lang w:bidi="fa-IR"/>
          </w:rPr>
          <w:t>از</w:t>
        </w:r>
        <w:r w:rsidR="005133E1" w:rsidRPr="00652974">
          <w:rPr>
            <w:rStyle w:val="Hyperlink"/>
            <w:noProof/>
            <w:rtl/>
            <w:lang w:bidi="fa-IR"/>
          </w:rPr>
          <w:t xml:space="preserve"> </w:t>
        </w:r>
        <w:r w:rsidR="005133E1" w:rsidRPr="00652974">
          <w:rPr>
            <w:rStyle w:val="Hyperlink"/>
            <w:rFonts w:hint="eastAsia"/>
            <w:noProof/>
            <w:rtl/>
            <w:lang w:bidi="fa-IR"/>
          </w:rPr>
          <w:t>عل</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eastAsia"/>
            <w:noProof/>
            <w:rtl/>
            <w:lang w:bidi="fa-IR"/>
          </w:rPr>
          <w:t>بن</w:t>
        </w:r>
        <w:r w:rsidR="005133E1" w:rsidRPr="00652974">
          <w:rPr>
            <w:rStyle w:val="Hyperlink"/>
            <w:noProof/>
            <w:rtl/>
            <w:lang w:bidi="fa-IR"/>
          </w:rPr>
          <w:t xml:space="preserve"> </w:t>
        </w:r>
        <w:r w:rsidR="005133E1" w:rsidRPr="00652974">
          <w:rPr>
            <w:rStyle w:val="Hyperlink"/>
            <w:rFonts w:hint="eastAsia"/>
            <w:noProof/>
            <w:rtl/>
            <w:lang w:bidi="fa-IR"/>
          </w:rPr>
          <w:t>حس</w:t>
        </w:r>
        <w:r w:rsidR="005133E1" w:rsidRPr="00652974">
          <w:rPr>
            <w:rStyle w:val="Hyperlink"/>
            <w:rFonts w:hint="cs"/>
            <w:noProof/>
            <w:rtl/>
            <w:lang w:bidi="fa-IR"/>
          </w:rPr>
          <w:t>ی</w:t>
        </w:r>
        <w:r w:rsidR="005133E1" w:rsidRPr="00652974">
          <w:rPr>
            <w:rStyle w:val="Hyperlink"/>
            <w:rFonts w:hint="eastAsia"/>
            <w:noProof/>
            <w:rtl/>
            <w:lang w:bidi="fa-IR"/>
          </w:rPr>
          <w:t>ن</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441583227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202</w:t>
        </w:r>
        <w:r w:rsidR="005133E1">
          <w:rPr>
            <w:noProof/>
            <w:webHidden/>
            <w:rtl/>
          </w:rPr>
          <w:fldChar w:fldCharType="end"/>
        </w:r>
      </w:hyperlink>
    </w:p>
    <w:p w:rsidR="005133E1" w:rsidRDefault="00454800">
      <w:pPr>
        <w:pStyle w:val="TOC3"/>
        <w:tabs>
          <w:tab w:val="right" w:leader="dot" w:pos="7078"/>
        </w:tabs>
        <w:rPr>
          <w:rFonts w:asciiTheme="minorHAnsi" w:eastAsiaTheme="minorEastAsia" w:hAnsiTheme="minorHAnsi" w:cstheme="minorBidi"/>
          <w:noProof/>
          <w:sz w:val="22"/>
          <w:szCs w:val="22"/>
          <w:rtl/>
        </w:rPr>
      </w:pPr>
      <w:hyperlink w:anchor="_Toc441583228" w:history="1">
        <w:r w:rsidR="005133E1" w:rsidRPr="00652974">
          <w:rPr>
            <w:rStyle w:val="Hyperlink"/>
            <w:rFonts w:hint="eastAsia"/>
            <w:noProof/>
            <w:rtl/>
          </w:rPr>
          <w:t>ز</w:t>
        </w:r>
        <w:r w:rsidR="005133E1" w:rsidRPr="00652974">
          <w:rPr>
            <w:rStyle w:val="Hyperlink"/>
            <w:rFonts w:hint="cs"/>
            <w:noProof/>
            <w:rtl/>
          </w:rPr>
          <w:t>ی</w:t>
        </w:r>
        <w:r w:rsidR="005133E1" w:rsidRPr="00652974">
          <w:rPr>
            <w:rStyle w:val="Hyperlink"/>
            <w:rFonts w:hint="eastAsia"/>
            <w:noProof/>
            <w:rtl/>
          </w:rPr>
          <w:t>د</w:t>
        </w:r>
        <w:r w:rsidR="005133E1" w:rsidRPr="00652974">
          <w:rPr>
            <w:rStyle w:val="Hyperlink"/>
            <w:rFonts w:hint="cs"/>
            <w:noProof/>
            <w:rtl/>
          </w:rPr>
          <w:t>ی</w:t>
        </w:r>
        <w:r w:rsidR="005133E1" w:rsidRPr="00652974">
          <w:rPr>
            <w:rStyle w:val="Hyperlink"/>
            <w:rFonts w:hint="eastAsia"/>
            <w:noProof/>
            <w:rtl/>
          </w:rPr>
          <w:t>ه</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441583228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202</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29" w:history="1">
        <w:r w:rsidR="005133E1" w:rsidRPr="00652974">
          <w:rPr>
            <w:rStyle w:val="Hyperlink"/>
            <w:rFonts w:hint="eastAsia"/>
            <w:noProof/>
            <w:rtl/>
            <w:lang w:bidi="fa-IR"/>
          </w:rPr>
          <w:t>ش</w:t>
        </w:r>
        <w:r w:rsidR="005133E1" w:rsidRPr="00652974">
          <w:rPr>
            <w:rStyle w:val="Hyperlink"/>
            <w:rFonts w:hint="cs"/>
            <w:noProof/>
            <w:rtl/>
            <w:lang w:bidi="fa-IR"/>
          </w:rPr>
          <w:t>ی</w:t>
        </w:r>
        <w:r w:rsidR="005133E1" w:rsidRPr="00652974">
          <w:rPr>
            <w:rStyle w:val="Hyperlink"/>
            <w:rFonts w:hint="eastAsia"/>
            <w:noProof/>
            <w:rtl/>
            <w:lang w:bidi="fa-IR"/>
          </w:rPr>
          <w:t>عه</w:t>
        </w:r>
        <w:r w:rsidR="005133E1" w:rsidRPr="00652974">
          <w:rPr>
            <w:rStyle w:val="Hyperlink"/>
            <w:noProof/>
            <w:rtl/>
            <w:lang w:bidi="fa-IR"/>
          </w:rPr>
          <w:t xml:space="preserve"> </w:t>
        </w:r>
        <w:r w:rsidR="005133E1" w:rsidRPr="00652974">
          <w:rPr>
            <w:rStyle w:val="Hyperlink"/>
            <w:rFonts w:hint="eastAsia"/>
            <w:noProof/>
            <w:rtl/>
            <w:lang w:bidi="fa-IR"/>
          </w:rPr>
          <w:t>در</w:t>
        </w:r>
        <w:r w:rsidR="005133E1" w:rsidRPr="00652974">
          <w:rPr>
            <w:rStyle w:val="Hyperlink"/>
            <w:noProof/>
            <w:rtl/>
            <w:lang w:bidi="fa-IR"/>
          </w:rPr>
          <w:t xml:space="preserve"> </w:t>
        </w:r>
        <w:r w:rsidR="005133E1" w:rsidRPr="00652974">
          <w:rPr>
            <w:rStyle w:val="Hyperlink"/>
            <w:rFonts w:hint="eastAsia"/>
            <w:noProof/>
            <w:rtl/>
            <w:lang w:bidi="fa-IR"/>
          </w:rPr>
          <w:t>دوران</w:t>
        </w:r>
        <w:r w:rsidR="005133E1" w:rsidRPr="00652974">
          <w:rPr>
            <w:rStyle w:val="Hyperlink"/>
            <w:noProof/>
            <w:rtl/>
            <w:lang w:bidi="fa-IR"/>
          </w:rPr>
          <w:t xml:space="preserve"> </w:t>
        </w:r>
        <w:r w:rsidR="005133E1" w:rsidRPr="00652974">
          <w:rPr>
            <w:rStyle w:val="Hyperlink"/>
            <w:rFonts w:hint="eastAsia"/>
            <w:noProof/>
            <w:rtl/>
            <w:lang w:bidi="fa-IR"/>
          </w:rPr>
          <w:t>جعفر</w:t>
        </w:r>
        <w:r w:rsidR="005133E1" w:rsidRPr="00652974">
          <w:rPr>
            <w:rStyle w:val="Hyperlink"/>
            <w:noProof/>
            <w:rtl/>
            <w:lang w:bidi="fa-IR"/>
          </w:rPr>
          <w:t xml:space="preserve"> </w:t>
        </w:r>
        <w:r w:rsidR="005133E1" w:rsidRPr="00652974">
          <w:rPr>
            <w:rStyle w:val="Hyperlink"/>
            <w:rFonts w:hint="eastAsia"/>
            <w:noProof/>
            <w:rtl/>
            <w:lang w:bidi="fa-IR"/>
          </w:rPr>
          <w:t>بن</w:t>
        </w:r>
        <w:r w:rsidR="005133E1" w:rsidRPr="00652974">
          <w:rPr>
            <w:rStyle w:val="Hyperlink"/>
            <w:noProof/>
            <w:rtl/>
            <w:lang w:bidi="fa-IR"/>
          </w:rPr>
          <w:t xml:space="preserve"> </w:t>
        </w:r>
        <w:r w:rsidR="005133E1" w:rsidRPr="00652974">
          <w:rPr>
            <w:rStyle w:val="Hyperlink"/>
            <w:rFonts w:hint="eastAsia"/>
            <w:noProof/>
            <w:rtl/>
            <w:lang w:bidi="fa-IR"/>
          </w:rPr>
          <w:t>باقر</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441583229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211</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30" w:history="1">
        <w:r w:rsidR="005133E1" w:rsidRPr="00652974">
          <w:rPr>
            <w:rStyle w:val="Hyperlink"/>
            <w:rFonts w:hint="eastAsia"/>
            <w:noProof/>
            <w:rtl/>
            <w:lang w:bidi="fa-IR"/>
          </w:rPr>
          <w:t>ش</w:t>
        </w:r>
        <w:r w:rsidR="005133E1" w:rsidRPr="00652974">
          <w:rPr>
            <w:rStyle w:val="Hyperlink"/>
            <w:rFonts w:hint="cs"/>
            <w:noProof/>
            <w:rtl/>
            <w:lang w:bidi="fa-IR"/>
          </w:rPr>
          <w:t>ی</w:t>
        </w:r>
        <w:r w:rsidR="005133E1" w:rsidRPr="00652974">
          <w:rPr>
            <w:rStyle w:val="Hyperlink"/>
            <w:rFonts w:hint="eastAsia"/>
            <w:noProof/>
            <w:rtl/>
            <w:lang w:bidi="fa-IR"/>
          </w:rPr>
          <w:t>عه</w:t>
        </w:r>
        <w:r w:rsidR="005133E1" w:rsidRPr="00652974">
          <w:rPr>
            <w:rStyle w:val="Hyperlink"/>
            <w:noProof/>
            <w:rtl/>
            <w:lang w:bidi="fa-IR"/>
          </w:rPr>
          <w:t xml:space="preserve"> </w:t>
        </w:r>
        <w:r w:rsidR="005133E1" w:rsidRPr="00652974">
          <w:rPr>
            <w:rStyle w:val="Hyperlink"/>
            <w:rFonts w:hint="eastAsia"/>
            <w:noProof/>
            <w:rtl/>
            <w:lang w:bidi="fa-IR"/>
          </w:rPr>
          <w:t>بعد</w:t>
        </w:r>
        <w:r w:rsidR="005133E1" w:rsidRPr="00652974">
          <w:rPr>
            <w:rStyle w:val="Hyperlink"/>
            <w:noProof/>
            <w:rtl/>
            <w:lang w:bidi="fa-IR"/>
          </w:rPr>
          <w:t xml:space="preserve"> </w:t>
        </w:r>
        <w:r w:rsidR="005133E1" w:rsidRPr="00652974">
          <w:rPr>
            <w:rStyle w:val="Hyperlink"/>
            <w:rFonts w:hint="eastAsia"/>
            <w:noProof/>
            <w:rtl/>
            <w:lang w:bidi="fa-IR"/>
          </w:rPr>
          <w:t>از</w:t>
        </w:r>
        <w:r w:rsidR="005133E1" w:rsidRPr="00652974">
          <w:rPr>
            <w:rStyle w:val="Hyperlink"/>
            <w:noProof/>
            <w:rtl/>
            <w:lang w:bidi="fa-IR"/>
          </w:rPr>
          <w:t xml:space="preserve"> </w:t>
        </w:r>
        <w:r w:rsidR="005133E1" w:rsidRPr="00652974">
          <w:rPr>
            <w:rStyle w:val="Hyperlink"/>
            <w:rFonts w:hint="eastAsia"/>
            <w:noProof/>
            <w:rtl/>
            <w:lang w:bidi="fa-IR"/>
          </w:rPr>
          <w:t>وفات</w:t>
        </w:r>
        <w:r w:rsidR="005133E1" w:rsidRPr="00652974">
          <w:rPr>
            <w:rStyle w:val="Hyperlink"/>
            <w:noProof/>
            <w:rtl/>
            <w:lang w:bidi="fa-IR"/>
          </w:rPr>
          <w:t xml:space="preserve"> </w:t>
        </w:r>
        <w:r w:rsidR="005133E1" w:rsidRPr="00652974">
          <w:rPr>
            <w:rStyle w:val="Hyperlink"/>
            <w:rFonts w:hint="eastAsia"/>
            <w:noProof/>
            <w:rtl/>
            <w:lang w:bidi="fa-IR"/>
          </w:rPr>
          <w:t>جعفر</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441583230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221</w:t>
        </w:r>
        <w:r w:rsidR="005133E1">
          <w:rPr>
            <w:noProof/>
            <w:webHidden/>
            <w:rtl/>
          </w:rPr>
          <w:fldChar w:fldCharType="end"/>
        </w:r>
      </w:hyperlink>
    </w:p>
    <w:p w:rsidR="005133E1" w:rsidRDefault="00454800">
      <w:pPr>
        <w:pStyle w:val="TOC3"/>
        <w:tabs>
          <w:tab w:val="right" w:leader="dot" w:pos="7078"/>
        </w:tabs>
        <w:rPr>
          <w:rFonts w:asciiTheme="minorHAnsi" w:eastAsiaTheme="minorEastAsia" w:hAnsiTheme="minorHAnsi" w:cstheme="minorBidi"/>
          <w:noProof/>
          <w:sz w:val="22"/>
          <w:szCs w:val="22"/>
          <w:rtl/>
        </w:rPr>
      </w:pPr>
      <w:hyperlink w:anchor="_Toc441583231" w:history="1">
        <w:r w:rsidR="005133E1" w:rsidRPr="00652974">
          <w:rPr>
            <w:rStyle w:val="Hyperlink"/>
            <w:noProof/>
            <w:rtl/>
          </w:rPr>
          <w:t>«</w:t>
        </w:r>
        <w:r w:rsidR="005133E1" w:rsidRPr="00652974">
          <w:rPr>
            <w:rStyle w:val="Hyperlink"/>
            <w:rFonts w:hint="eastAsia"/>
            <w:noProof/>
            <w:rtl/>
          </w:rPr>
          <w:t>ناووس</w:t>
        </w:r>
        <w:r w:rsidR="005133E1" w:rsidRPr="00652974">
          <w:rPr>
            <w:rStyle w:val="Hyperlink"/>
            <w:rFonts w:hint="cs"/>
            <w:noProof/>
            <w:rtl/>
          </w:rPr>
          <w:t>ی</w:t>
        </w:r>
        <w:r w:rsidR="005133E1" w:rsidRPr="00652974">
          <w:rPr>
            <w:rStyle w:val="Hyperlink"/>
            <w:rFonts w:hint="eastAsia"/>
            <w:noProof/>
            <w:rtl/>
          </w:rPr>
          <w:t>ه»</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441583231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221</w:t>
        </w:r>
        <w:r w:rsidR="005133E1">
          <w:rPr>
            <w:noProof/>
            <w:webHidden/>
            <w:rtl/>
          </w:rPr>
          <w:fldChar w:fldCharType="end"/>
        </w:r>
      </w:hyperlink>
    </w:p>
    <w:p w:rsidR="005133E1" w:rsidRDefault="00454800">
      <w:pPr>
        <w:pStyle w:val="TOC3"/>
        <w:tabs>
          <w:tab w:val="right" w:leader="dot" w:pos="7078"/>
        </w:tabs>
        <w:rPr>
          <w:rFonts w:asciiTheme="minorHAnsi" w:eastAsiaTheme="minorEastAsia" w:hAnsiTheme="minorHAnsi" w:cstheme="minorBidi"/>
          <w:noProof/>
          <w:sz w:val="22"/>
          <w:szCs w:val="22"/>
          <w:rtl/>
        </w:rPr>
      </w:pPr>
      <w:hyperlink w:anchor="_Toc441583232" w:history="1">
        <w:r w:rsidR="005133E1" w:rsidRPr="00652974">
          <w:rPr>
            <w:rStyle w:val="Hyperlink"/>
            <w:noProof/>
            <w:rtl/>
          </w:rPr>
          <w:t>«</w:t>
        </w:r>
        <w:r w:rsidR="005133E1" w:rsidRPr="00652974">
          <w:rPr>
            <w:rStyle w:val="Hyperlink"/>
            <w:rFonts w:hint="eastAsia"/>
            <w:noProof/>
            <w:rtl/>
          </w:rPr>
          <w:t>سمط</w:t>
        </w:r>
        <w:r w:rsidR="005133E1" w:rsidRPr="00652974">
          <w:rPr>
            <w:rStyle w:val="Hyperlink"/>
            <w:rFonts w:hint="cs"/>
            <w:noProof/>
            <w:rtl/>
          </w:rPr>
          <w:t>ی</w:t>
        </w:r>
        <w:r w:rsidR="005133E1" w:rsidRPr="00652974">
          <w:rPr>
            <w:rStyle w:val="Hyperlink"/>
            <w:rFonts w:hint="eastAsia"/>
            <w:noProof/>
            <w:rtl/>
          </w:rPr>
          <w:t>ه</w:t>
        </w:r>
        <w:r w:rsidR="005133E1" w:rsidRPr="00652974">
          <w:rPr>
            <w:rStyle w:val="Hyperlink"/>
            <w:noProof/>
            <w:rtl/>
          </w:rPr>
          <w:t xml:space="preserve"> </w:t>
        </w:r>
        <w:r w:rsidR="005133E1" w:rsidRPr="00652974">
          <w:rPr>
            <w:rStyle w:val="Hyperlink"/>
            <w:rFonts w:hint="cs"/>
            <w:noProof/>
            <w:rtl/>
          </w:rPr>
          <w:t>ی</w:t>
        </w:r>
        <w:r w:rsidR="005133E1" w:rsidRPr="00652974">
          <w:rPr>
            <w:rStyle w:val="Hyperlink"/>
            <w:rFonts w:hint="eastAsia"/>
            <w:noProof/>
            <w:rtl/>
          </w:rPr>
          <w:t>ا</w:t>
        </w:r>
        <w:r w:rsidR="005133E1" w:rsidRPr="00652974">
          <w:rPr>
            <w:rStyle w:val="Hyperlink"/>
            <w:noProof/>
            <w:rtl/>
          </w:rPr>
          <w:t xml:space="preserve"> </w:t>
        </w:r>
        <w:r w:rsidR="005133E1" w:rsidRPr="00652974">
          <w:rPr>
            <w:rStyle w:val="Hyperlink"/>
            <w:rFonts w:hint="eastAsia"/>
            <w:noProof/>
            <w:rtl/>
          </w:rPr>
          <w:t>شم</w:t>
        </w:r>
        <w:r w:rsidR="005133E1" w:rsidRPr="00652974">
          <w:rPr>
            <w:rStyle w:val="Hyperlink"/>
            <w:rFonts w:hint="cs"/>
            <w:noProof/>
            <w:rtl/>
          </w:rPr>
          <w:t>ی</w:t>
        </w:r>
        <w:r w:rsidR="005133E1" w:rsidRPr="00652974">
          <w:rPr>
            <w:rStyle w:val="Hyperlink"/>
            <w:rFonts w:hint="eastAsia"/>
            <w:noProof/>
            <w:rtl/>
          </w:rPr>
          <w:t>ط</w:t>
        </w:r>
        <w:r w:rsidR="005133E1" w:rsidRPr="00652974">
          <w:rPr>
            <w:rStyle w:val="Hyperlink"/>
            <w:rFonts w:hint="cs"/>
            <w:noProof/>
            <w:rtl/>
          </w:rPr>
          <w:t>ی</w:t>
        </w:r>
        <w:r w:rsidR="005133E1" w:rsidRPr="00652974">
          <w:rPr>
            <w:rStyle w:val="Hyperlink"/>
            <w:rFonts w:hint="eastAsia"/>
            <w:noProof/>
            <w:rtl/>
          </w:rPr>
          <w:t>ه</w:t>
        </w:r>
        <w:r w:rsidR="005133E1" w:rsidRPr="00652974">
          <w:rPr>
            <w:rStyle w:val="Hyperlink"/>
            <w:noProof/>
            <w:rtl/>
          </w:rPr>
          <w:t>»</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441583232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222</w:t>
        </w:r>
        <w:r w:rsidR="005133E1">
          <w:rPr>
            <w:noProof/>
            <w:webHidden/>
            <w:rtl/>
          </w:rPr>
          <w:fldChar w:fldCharType="end"/>
        </w:r>
      </w:hyperlink>
    </w:p>
    <w:p w:rsidR="005133E1" w:rsidRDefault="00454800">
      <w:pPr>
        <w:pStyle w:val="TOC3"/>
        <w:tabs>
          <w:tab w:val="right" w:leader="dot" w:pos="7078"/>
        </w:tabs>
        <w:rPr>
          <w:rFonts w:asciiTheme="minorHAnsi" w:eastAsiaTheme="minorEastAsia" w:hAnsiTheme="minorHAnsi" w:cstheme="minorBidi"/>
          <w:noProof/>
          <w:sz w:val="22"/>
          <w:szCs w:val="22"/>
          <w:rtl/>
        </w:rPr>
      </w:pPr>
      <w:hyperlink w:anchor="_Toc441583233" w:history="1">
        <w:r w:rsidR="005133E1" w:rsidRPr="00652974">
          <w:rPr>
            <w:rStyle w:val="Hyperlink"/>
            <w:noProof/>
            <w:rtl/>
          </w:rPr>
          <w:t>«</w:t>
        </w:r>
        <w:r w:rsidR="005133E1" w:rsidRPr="00652974">
          <w:rPr>
            <w:rStyle w:val="Hyperlink"/>
            <w:rFonts w:hint="eastAsia"/>
            <w:noProof/>
            <w:rtl/>
          </w:rPr>
          <w:t>فط</w:t>
        </w:r>
        <w:r w:rsidR="005133E1" w:rsidRPr="00652974">
          <w:rPr>
            <w:rStyle w:val="Hyperlink"/>
            <w:rFonts w:hint="cs"/>
            <w:noProof/>
            <w:rtl/>
          </w:rPr>
          <w:t>ی</w:t>
        </w:r>
        <w:r w:rsidR="005133E1" w:rsidRPr="00652974">
          <w:rPr>
            <w:rStyle w:val="Hyperlink"/>
            <w:rFonts w:hint="eastAsia"/>
            <w:noProof/>
            <w:rtl/>
          </w:rPr>
          <w:t>ح</w:t>
        </w:r>
        <w:r w:rsidR="005133E1" w:rsidRPr="00652974">
          <w:rPr>
            <w:rStyle w:val="Hyperlink"/>
            <w:rFonts w:hint="cs"/>
            <w:noProof/>
            <w:rtl/>
          </w:rPr>
          <w:t>ی</w:t>
        </w:r>
        <w:r w:rsidR="005133E1" w:rsidRPr="00652974">
          <w:rPr>
            <w:rStyle w:val="Hyperlink"/>
            <w:rFonts w:hint="eastAsia"/>
            <w:noProof/>
            <w:rtl/>
          </w:rPr>
          <w:t>ه»</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441583233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223</w:t>
        </w:r>
        <w:r w:rsidR="005133E1">
          <w:rPr>
            <w:noProof/>
            <w:webHidden/>
            <w:rtl/>
          </w:rPr>
          <w:fldChar w:fldCharType="end"/>
        </w:r>
      </w:hyperlink>
    </w:p>
    <w:p w:rsidR="005133E1" w:rsidRDefault="00454800">
      <w:pPr>
        <w:pStyle w:val="TOC3"/>
        <w:tabs>
          <w:tab w:val="right" w:leader="dot" w:pos="7078"/>
        </w:tabs>
        <w:rPr>
          <w:rFonts w:asciiTheme="minorHAnsi" w:eastAsiaTheme="minorEastAsia" w:hAnsiTheme="minorHAnsi" w:cstheme="minorBidi"/>
          <w:noProof/>
          <w:sz w:val="22"/>
          <w:szCs w:val="22"/>
          <w:rtl/>
        </w:rPr>
      </w:pPr>
      <w:hyperlink w:anchor="_Toc441583234" w:history="1">
        <w:r w:rsidR="005133E1" w:rsidRPr="00652974">
          <w:rPr>
            <w:rStyle w:val="Hyperlink"/>
            <w:rFonts w:hint="eastAsia"/>
            <w:noProof/>
            <w:rtl/>
          </w:rPr>
          <w:t>اسماع</w:t>
        </w:r>
        <w:r w:rsidR="005133E1" w:rsidRPr="00652974">
          <w:rPr>
            <w:rStyle w:val="Hyperlink"/>
            <w:rFonts w:hint="cs"/>
            <w:noProof/>
            <w:rtl/>
          </w:rPr>
          <w:t>ی</w:t>
        </w:r>
        <w:r w:rsidR="005133E1" w:rsidRPr="00652974">
          <w:rPr>
            <w:rStyle w:val="Hyperlink"/>
            <w:rFonts w:hint="eastAsia"/>
            <w:noProof/>
            <w:rtl/>
          </w:rPr>
          <w:t>ل</w:t>
        </w:r>
        <w:r w:rsidR="005133E1" w:rsidRPr="00652974">
          <w:rPr>
            <w:rStyle w:val="Hyperlink"/>
            <w:rFonts w:hint="cs"/>
            <w:noProof/>
            <w:rtl/>
          </w:rPr>
          <w:t>ی</w:t>
        </w:r>
        <w:r w:rsidR="005133E1" w:rsidRPr="00652974">
          <w:rPr>
            <w:rStyle w:val="Hyperlink"/>
            <w:rFonts w:hint="eastAsia"/>
            <w:noProof/>
            <w:rtl/>
          </w:rPr>
          <w:t>ه</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441583234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225</w:t>
        </w:r>
        <w:r w:rsidR="005133E1">
          <w:rPr>
            <w:noProof/>
            <w:webHidden/>
            <w:rtl/>
          </w:rPr>
          <w:fldChar w:fldCharType="end"/>
        </w:r>
      </w:hyperlink>
    </w:p>
    <w:p w:rsidR="005133E1" w:rsidRDefault="00454800">
      <w:pPr>
        <w:pStyle w:val="TOC3"/>
        <w:tabs>
          <w:tab w:val="right" w:leader="dot" w:pos="7078"/>
        </w:tabs>
        <w:rPr>
          <w:rFonts w:asciiTheme="minorHAnsi" w:eastAsiaTheme="minorEastAsia" w:hAnsiTheme="minorHAnsi" w:cstheme="minorBidi"/>
          <w:noProof/>
          <w:sz w:val="22"/>
          <w:szCs w:val="22"/>
          <w:rtl/>
        </w:rPr>
      </w:pPr>
      <w:hyperlink w:anchor="_Toc441583235" w:history="1">
        <w:r w:rsidR="005133E1" w:rsidRPr="00652974">
          <w:rPr>
            <w:rStyle w:val="Hyperlink"/>
            <w:rFonts w:hint="eastAsia"/>
            <w:noProof/>
            <w:rtl/>
          </w:rPr>
          <w:t>قرامطه</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441583235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229</w:t>
        </w:r>
        <w:r w:rsidR="005133E1">
          <w:rPr>
            <w:noProof/>
            <w:webHidden/>
            <w:rtl/>
          </w:rPr>
          <w:fldChar w:fldCharType="end"/>
        </w:r>
      </w:hyperlink>
    </w:p>
    <w:p w:rsidR="005133E1" w:rsidRDefault="00454800">
      <w:pPr>
        <w:pStyle w:val="TOC3"/>
        <w:tabs>
          <w:tab w:val="right" w:leader="dot" w:pos="7078"/>
        </w:tabs>
        <w:rPr>
          <w:rFonts w:asciiTheme="minorHAnsi" w:eastAsiaTheme="minorEastAsia" w:hAnsiTheme="minorHAnsi" w:cstheme="minorBidi"/>
          <w:noProof/>
          <w:sz w:val="22"/>
          <w:szCs w:val="22"/>
          <w:rtl/>
        </w:rPr>
      </w:pPr>
      <w:hyperlink w:anchor="_Toc441583236" w:history="1">
        <w:r w:rsidR="005133E1" w:rsidRPr="00652974">
          <w:rPr>
            <w:rStyle w:val="Hyperlink"/>
            <w:rFonts w:hint="eastAsia"/>
            <w:noProof/>
            <w:rtl/>
          </w:rPr>
          <w:t>دروز</w:t>
        </w:r>
        <w:r w:rsidR="005133E1" w:rsidRPr="00652974">
          <w:rPr>
            <w:rStyle w:val="Hyperlink"/>
            <w:rFonts w:hint="cs"/>
            <w:noProof/>
            <w:rtl/>
          </w:rPr>
          <w:t>ی</w:t>
        </w:r>
        <w:r w:rsidR="005133E1" w:rsidRPr="00652974">
          <w:rPr>
            <w:rStyle w:val="Hyperlink"/>
            <w:rFonts w:hint="eastAsia"/>
            <w:noProof/>
            <w:rtl/>
          </w:rPr>
          <w:t>ه</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441583236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232</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37" w:history="1">
        <w:r w:rsidR="005133E1" w:rsidRPr="00652974">
          <w:rPr>
            <w:rStyle w:val="Hyperlink"/>
            <w:rFonts w:hint="eastAsia"/>
            <w:noProof/>
            <w:rtl/>
            <w:lang w:bidi="fa-IR"/>
          </w:rPr>
          <w:t>فرقه</w:t>
        </w:r>
        <w:r w:rsidR="005133E1" w:rsidRPr="00652974">
          <w:rPr>
            <w:rStyle w:val="Hyperlink"/>
            <w:rFonts w:hint="eastAsia"/>
            <w:noProof/>
            <w:lang w:bidi="fa-IR"/>
          </w:rPr>
          <w:t>‌</w:t>
        </w:r>
        <w:r w:rsidR="005133E1" w:rsidRPr="00652974">
          <w:rPr>
            <w:rStyle w:val="Hyperlink"/>
            <w:rFonts w:hint="eastAsia"/>
            <w:noProof/>
            <w:rtl/>
            <w:lang w:bidi="fa-IR"/>
          </w:rPr>
          <w:t>ها</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eastAsia"/>
            <w:noProof/>
            <w:rtl/>
            <w:lang w:bidi="fa-IR"/>
          </w:rPr>
          <w:t>ش</w:t>
        </w:r>
        <w:r w:rsidR="005133E1" w:rsidRPr="00652974">
          <w:rPr>
            <w:rStyle w:val="Hyperlink"/>
            <w:rFonts w:hint="cs"/>
            <w:noProof/>
            <w:rtl/>
            <w:lang w:bidi="fa-IR"/>
          </w:rPr>
          <w:t>ی</w:t>
        </w:r>
        <w:r w:rsidR="005133E1" w:rsidRPr="00652974">
          <w:rPr>
            <w:rStyle w:val="Hyperlink"/>
            <w:rFonts w:hint="eastAsia"/>
            <w:noProof/>
            <w:rtl/>
            <w:lang w:bidi="fa-IR"/>
          </w:rPr>
          <w:t>عه</w:t>
        </w:r>
        <w:r w:rsidR="005133E1" w:rsidRPr="00652974">
          <w:rPr>
            <w:rStyle w:val="Hyperlink"/>
            <w:noProof/>
            <w:rtl/>
            <w:lang w:bidi="fa-IR"/>
          </w:rPr>
          <w:t xml:space="preserve"> </w:t>
        </w:r>
        <w:r w:rsidR="005133E1" w:rsidRPr="00652974">
          <w:rPr>
            <w:rStyle w:val="Hyperlink"/>
            <w:rFonts w:hint="eastAsia"/>
            <w:noProof/>
            <w:rtl/>
            <w:lang w:bidi="fa-IR"/>
          </w:rPr>
          <w:t>در</w:t>
        </w:r>
        <w:r w:rsidR="005133E1" w:rsidRPr="00652974">
          <w:rPr>
            <w:rStyle w:val="Hyperlink"/>
            <w:noProof/>
            <w:rtl/>
            <w:lang w:bidi="fa-IR"/>
          </w:rPr>
          <w:t xml:space="preserve"> </w:t>
        </w:r>
        <w:r w:rsidR="005133E1" w:rsidRPr="00652974">
          <w:rPr>
            <w:rStyle w:val="Hyperlink"/>
            <w:rFonts w:hint="eastAsia"/>
            <w:noProof/>
            <w:rtl/>
            <w:lang w:bidi="fa-IR"/>
          </w:rPr>
          <w:t>ا</w:t>
        </w:r>
        <w:r w:rsidR="005133E1" w:rsidRPr="00652974">
          <w:rPr>
            <w:rStyle w:val="Hyperlink"/>
            <w:rFonts w:hint="cs"/>
            <w:noProof/>
            <w:rtl/>
            <w:lang w:bidi="fa-IR"/>
          </w:rPr>
          <w:t>ی</w:t>
        </w:r>
        <w:r w:rsidR="005133E1" w:rsidRPr="00652974">
          <w:rPr>
            <w:rStyle w:val="Hyperlink"/>
            <w:rFonts w:hint="eastAsia"/>
            <w:noProof/>
            <w:rtl/>
            <w:lang w:bidi="fa-IR"/>
          </w:rPr>
          <w:t>ام</w:t>
        </w:r>
        <w:r w:rsidR="005133E1" w:rsidRPr="00652974">
          <w:rPr>
            <w:rStyle w:val="Hyperlink"/>
            <w:noProof/>
            <w:rtl/>
            <w:lang w:bidi="fa-IR"/>
          </w:rPr>
          <w:t xml:space="preserve"> </w:t>
        </w:r>
        <w:r w:rsidR="005133E1" w:rsidRPr="00652974">
          <w:rPr>
            <w:rStyle w:val="Hyperlink"/>
            <w:rFonts w:hint="eastAsia"/>
            <w:noProof/>
            <w:rtl/>
            <w:lang w:bidi="fa-IR"/>
          </w:rPr>
          <w:t>موس</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eastAsia"/>
            <w:noProof/>
            <w:rtl/>
            <w:lang w:bidi="fa-IR"/>
          </w:rPr>
          <w:t>کاظم</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441583237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235</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38" w:history="1">
        <w:r w:rsidR="005133E1" w:rsidRPr="00652974">
          <w:rPr>
            <w:rStyle w:val="Hyperlink"/>
            <w:rFonts w:hint="eastAsia"/>
            <w:noProof/>
            <w:rtl/>
            <w:lang w:bidi="fa-IR"/>
          </w:rPr>
          <w:t>ش</w:t>
        </w:r>
        <w:r w:rsidR="005133E1" w:rsidRPr="00652974">
          <w:rPr>
            <w:rStyle w:val="Hyperlink"/>
            <w:rFonts w:hint="cs"/>
            <w:noProof/>
            <w:rtl/>
            <w:lang w:bidi="fa-IR"/>
          </w:rPr>
          <w:t>ی</w:t>
        </w:r>
        <w:r w:rsidR="005133E1" w:rsidRPr="00652974">
          <w:rPr>
            <w:rStyle w:val="Hyperlink"/>
            <w:rFonts w:hint="eastAsia"/>
            <w:noProof/>
            <w:rtl/>
            <w:lang w:bidi="fa-IR"/>
          </w:rPr>
          <w:t>عه</w:t>
        </w:r>
        <w:r w:rsidR="005133E1" w:rsidRPr="00652974">
          <w:rPr>
            <w:rStyle w:val="Hyperlink"/>
            <w:noProof/>
            <w:rtl/>
            <w:lang w:bidi="fa-IR"/>
          </w:rPr>
          <w:t xml:space="preserve"> </w:t>
        </w:r>
        <w:r w:rsidR="005133E1" w:rsidRPr="00652974">
          <w:rPr>
            <w:rStyle w:val="Hyperlink"/>
            <w:rFonts w:hint="eastAsia"/>
            <w:noProof/>
            <w:rtl/>
            <w:lang w:bidi="fa-IR"/>
          </w:rPr>
          <w:t>در</w:t>
        </w:r>
        <w:r w:rsidR="005133E1" w:rsidRPr="00652974">
          <w:rPr>
            <w:rStyle w:val="Hyperlink"/>
            <w:noProof/>
            <w:rtl/>
            <w:lang w:bidi="fa-IR"/>
          </w:rPr>
          <w:t xml:space="preserve"> </w:t>
        </w:r>
        <w:r w:rsidR="005133E1" w:rsidRPr="00652974">
          <w:rPr>
            <w:rStyle w:val="Hyperlink"/>
            <w:rFonts w:hint="eastAsia"/>
            <w:noProof/>
            <w:rtl/>
            <w:lang w:bidi="fa-IR"/>
          </w:rPr>
          <w:t>ا</w:t>
        </w:r>
        <w:r w:rsidR="005133E1" w:rsidRPr="00652974">
          <w:rPr>
            <w:rStyle w:val="Hyperlink"/>
            <w:rFonts w:hint="cs"/>
            <w:noProof/>
            <w:rtl/>
            <w:lang w:bidi="fa-IR"/>
          </w:rPr>
          <w:t>ی</w:t>
        </w:r>
        <w:r w:rsidR="005133E1" w:rsidRPr="00652974">
          <w:rPr>
            <w:rStyle w:val="Hyperlink"/>
            <w:rFonts w:hint="eastAsia"/>
            <w:noProof/>
            <w:rtl/>
            <w:lang w:bidi="fa-IR"/>
          </w:rPr>
          <w:t>ام</w:t>
        </w:r>
        <w:r w:rsidR="005133E1" w:rsidRPr="00652974">
          <w:rPr>
            <w:rStyle w:val="Hyperlink"/>
            <w:noProof/>
            <w:rtl/>
            <w:lang w:bidi="fa-IR"/>
          </w:rPr>
          <w:t xml:space="preserve"> </w:t>
        </w:r>
        <w:r w:rsidR="005133E1" w:rsidRPr="00652974">
          <w:rPr>
            <w:rStyle w:val="Hyperlink"/>
            <w:rFonts w:hint="eastAsia"/>
            <w:noProof/>
            <w:rtl/>
            <w:lang w:bidi="fa-IR"/>
          </w:rPr>
          <w:t>عل</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eastAsia"/>
            <w:noProof/>
            <w:rtl/>
            <w:lang w:bidi="fa-IR"/>
          </w:rPr>
          <w:t>بن</w:t>
        </w:r>
        <w:r w:rsidR="005133E1" w:rsidRPr="00652974">
          <w:rPr>
            <w:rStyle w:val="Hyperlink"/>
            <w:noProof/>
            <w:rtl/>
            <w:lang w:bidi="fa-IR"/>
          </w:rPr>
          <w:t xml:space="preserve"> </w:t>
        </w:r>
        <w:r w:rsidR="005133E1" w:rsidRPr="00652974">
          <w:rPr>
            <w:rStyle w:val="Hyperlink"/>
            <w:rFonts w:hint="eastAsia"/>
            <w:noProof/>
            <w:rtl/>
            <w:lang w:bidi="fa-IR"/>
          </w:rPr>
          <w:t>موس</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eastAsia"/>
            <w:noProof/>
            <w:rtl/>
            <w:lang w:bidi="fa-IR"/>
          </w:rPr>
          <w:t>ملقب</w:t>
        </w:r>
        <w:r w:rsidR="005133E1" w:rsidRPr="00652974">
          <w:rPr>
            <w:rStyle w:val="Hyperlink"/>
            <w:noProof/>
            <w:rtl/>
            <w:lang w:bidi="fa-IR"/>
          </w:rPr>
          <w:t xml:space="preserve"> </w:t>
        </w:r>
        <w:r w:rsidR="005133E1" w:rsidRPr="00652974">
          <w:rPr>
            <w:rStyle w:val="Hyperlink"/>
            <w:rFonts w:hint="eastAsia"/>
            <w:noProof/>
            <w:rtl/>
            <w:lang w:bidi="fa-IR"/>
          </w:rPr>
          <w:t>به</w:t>
        </w:r>
        <w:r w:rsidR="005133E1" w:rsidRPr="00652974">
          <w:rPr>
            <w:rStyle w:val="Hyperlink"/>
            <w:noProof/>
            <w:rtl/>
            <w:lang w:bidi="fa-IR"/>
          </w:rPr>
          <w:t xml:space="preserve"> </w:t>
        </w:r>
        <w:r w:rsidR="005133E1" w:rsidRPr="00652974">
          <w:rPr>
            <w:rStyle w:val="Hyperlink"/>
            <w:rFonts w:hint="eastAsia"/>
            <w:noProof/>
            <w:rtl/>
            <w:lang w:bidi="fa-IR"/>
          </w:rPr>
          <w:t>رضا</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441583238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243</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39" w:history="1">
        <w:r w:rsidR="005133E1" w:rsidRPr="00652974">
          <w:rPr>
            <w:rStyle w:val="Hyperlink"/>
            <w:rFonts w:hint="eastAsia"/>
            <w:noProof/>
            <w:rtl/>
            <w:lang w:bidi="fa-IR"/>
          </w:rPr>
          <w:t>ش</w:t>
        </w:r>
        <w:r w:rsidR="005133E1" w:rsidRPr="00652974">
          <w:rPr>
            <w:rStyle w:val="Hyperlink"/>
            <w:rFonts w:hint="cs"/>
            <w:noProof/>
            <w:rtl/>
            <w:lang w:bidi="fa-IR"/>
          </w:rPr>
          <w:t>ی</w:t>
        </w:r>
        <w:r w:rsidR="005133E1" w:rsidRPr="00652974">
          <w:rPr>
            <w:rStyle w:val="Hyperlink"/>
            <w:rFonts w:hint="eastAsia"/>
            <w:noProof/>
            <w:rtl/>
            <w:lang w:bidi="fa-IR"/>
          </w:rPr>
          <w:t>عه</w:t>
        </w:r>
        <w:r w:rsidR="005133E1" w:rsidRPr="00652974">
          <w:rPr>
            <w:rStyle w:val="Hyperlink"/>
            <w:noProof/>
            <w:rtl/>
            <w:lang w:bidi="fa-IR"/>
          </w:rPr>
          <w:t xml:space="preserve"> </w:t>
        </w:r>
        <w:r w:rsidR="005133E1" w:rsidRPr="00652974">
          <w:rPr>
            <w:rStyle w:val="Hyperlink"/>
            <w:rFonts w:hint="eastAsia"/>
            <w:noProof/>
            <w:rtl/>
            <w:lang w:bidi="fa-IR"/>
          </w:rPr>
          <w:t>در</w:t>
        </w:r>
        <w:r w:rsidR="005133E1" w:rsidRPr="00652974">
          <w:rPr>
            <w:rStyle w:val="Hyperlink"/>
            <w:noProof/>
            <w:rtl/>
            <w:lang w:bidi="fa-IR"/>
          </w:rPr>
          <w:t xml:space="preserve"> </w:t>
        </w:r>
        <w:r w:rsidR="005133E1" w:rsidRPr="00652974">
          <w:rPr>
            <w:rStyle w:val="Hyperlink"/>
            <w:rFonts w:hint="eastAsia"/>
            <w:noProof/>
            <w:rtl/>
            <w:lang w:bidi="fa-IR"/>
          </w:rPr>
          <w:t>ا</w:t>
        </w:r>
        <w:r w:rsidR="005133E1" w:rsidRPr="00652974">
          <w:rPr>
            <w:rStyle w:val="Hyperlink"/>
            <w:rFonts w:hint="cs"/>
            <w:noProof/>
            <w:rtl/>
            <w:lang w:bidi="fa-IR"/>
          </w:rPr>
          <w:t>ی</w:t>
        </w:r>
        <w:r w:rsidR="005133E1" w:rsidRPr="00652974">
          <w:rPr>
            <w:rStyle w:val="Hyperlink"/>
            <w:rFonts w:hint="eastAsia"/>
            <w:noProof/>
            <w:rtl/>
            <w:lang w:bidi="fa-IR"/>
          </w:rPr>
          <w:t>ام</w:t>
        </w:r>
        <w:r w:rsidR="005133E1" w:rsidRPr="00652974">
          <w:rPr>
            <w:rStyle w:val="Hyperlink"/>
            <w:noProof/>
            <w:rtl/>
            <w:lang w:bidi="fa-IR"/>
          </w:rPr>
          <w:t xml:space="preserve"> </w:t>
        </w:r>
        <w:r w:rsidR="005133E1" w:rsidRPr="00652974">
          <w:rPr>
            <w:rStyle w:val="Hyperlink"/>
            <w:rFonts w:hint="eastAsia"/>
            <w:noProof/>
            <w:rtl/>
            <w:lang w:bidi="fa-IR"/>
          </w:rPr>
          <w:t>محمد</w:t>
        </w:r>
        <w:r w:rsidR="005133E1" w:rsidRPr="00652974">
          <w:rPr>
            <w:rStyle w:val="Hyperlink"/>
            <w:noProof/>
            <w:rtl/>
            <w:lang w:bidi="fa-IR"/>
          </w:rPr>
          <w:t xml:space="preserve"> </w:t>
        </w:r>
        <w:r w:rsidR="005133E1" w:rsidRPr="00652974">
          <w:rPr>
            <w:rStyle w:val="Hyperlink"/>
            <w:rFonts w:hint="eastAsia"/>
            <w:noProof/>
            <w:rtl/>
            <w:lang w:bidi="fa-IR"/>
          </w:rPr>
          <w:t>بن</w:t>
        </w:r>
        <w:r w:rsidR="005133E1" w:rsidRPr="00652974">
          <w:rPr>
            <w:rStyle w:val="Hyperlink"/>
            <w:noProof/>
            <w:rtl/>
            <w:lang w:bidi="fa-IR"/>
          </w:rPr>
          <w:t xml:space="preserve"> </w:t>
        </w:r>
        <w:r w:rsidR="005133E1" w:rsidRPr="00652974">
          <w:rPr>
            <w:rStyle w:val="Hyperlink"/>
            <w:rFonts w:hint="eastAsia"/>
            <w:noProof/>
            <w:rtl/>
            <w:lang w:bidi="fa-IR"/>
          </w:rPr>
          <w:t>عل</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eastAsia"/>
            <w:noProof/>
            <w:rtl/>
            <w:lang w:bidi="fa-IR"/>
          </w:rPr>
          <w:t>ملقب</w:t>
        </w:r>
        <w:r w:rsidR="005133E1" w:rsidRPr="00652974">
          <w:rPr>
            <w:rStyle w:val="Hyperlink"/>
            <w:noProof/>
            <w:rtl/>
            <w:lang w:bidi="fa-IR"/>
          </w:rPr>
          <w:t xml:space="preserve"> </w:t>
        </w:r>
        <w:r w:rsidR="005133E1" w:rsidRPr="00652974">
          <w:rPr>
            <w:rStyle w:val="Hyperlink"/>
            <w:rFonts w:hint="eastAsia"/>
            <w:noProof/>
            <w:rtl/>
            <w:lang w:bidi="fa-IR"/>
          </w:rPr>
          <w:t>به</w:t>
        </w:r>
        <w:r w:rsidR="005133E1" w:rsidRPr="00652974">
          <w:rPr>
            <w:rStyle w:val="Hyperlink"/>
            <w:noProof/>
            <w:rtl/>
            <w:lang w:bidi="fa-IR"/>
          </w:rPr>
          <w:t xml:space="preserve"> </w:t>
        </w:r>
        <w:r w:rsidR="005133E1" w:rsidRPr="00652974">
          <w:rPr>
            <w:rStyle w:val="Hyperlink"/>
            <w:rFonts w:hint="eastAsia"/>
            <w:noProof/>
            <w:rtl/>
            <w:lang w:bidi="fa-IR"/>
          </w:rPr>
          <w:t>جواد</w:t>
        </w:r>
        <w:r w:rsidR="005133E1" w:rsidRPr="00652974">
          <w:rPr>
            <w:rStyle w:val="Hyperlink"/>
            <w:noProof/>
            <w:rtl/>
            <w:lang w:bidi="fa-IR"/>
          </w:rPr>
          <w:t xml:space="preserve"> </w:t>
        </w:r>
        <w:r w:rsidR="005133E1" w:rsidRPr="00652974">
          <w:rPr>
            <w:rStyle w:val="Hyperlink"/>
            <w:rFonts w:hint="cs"/>
            <w:noProof/>
            <w:rtl/>
            <w:lang w:bidi="fa-IR"/>
          </w:rPr>
          <w:t>ی</w:t>
        </w:r>
        <w:r w:rsidR="005133E1" w:rsidRPr="00652974">
          <w:rPr>
            <w:rStyle w:val="Hyperlink"/>
            <w:rFonts w:hint="eastAsia"/>
            <w:noProof/>
            <w:rtl/>
            <w:lang w:bidi="fa-IR"/>
          </w:rPr>
          <w:t>ا</w:t>
        </w:r>
        <w:r w:rsidR="005133E1" w:rsidRPr="00652974">
          <w:rPr>
            <w:rStyle w:val="Hyperlink"/>
            <w:noProof/>
            <w:rtl/>
            <w:lang w:bidi="fa-IR"/>
          </w:rPr>
          <w:t xml:space="preserve"> </w:t>
        </w:r>
        <w:r w:rsidR="005133E1" w:rsidRPr="00652974">
          <w:rPr>
            <w:rStyle w:val="Hyperlink"/>
            <w:rFonts w:hint="eastAsia"/>
            <w:noProof/>
            <w:rtl/>
            <w:lang w:bidi="fa-IR"/>
          </w:rPr>
          <w:t>تق</w:t>
        </w:r>
        <w:r w:rsidR="005133E1" w:rsidRPr="00652974">
          <w:rPr>
            <w:rStyle w:val="Hyperlink"/>
            <w:rFonts w:hint="cs"/>
            <w:noProof/>
            <w:rtl/>
            <w:lang w:bidi="fa-IR"/>
          </w:rPr>
          <w:t>ی</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441583239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247</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40" w:history="1">
        <w:r w:rsidR="005133E1" w:rsidRPr="00652974">
          <w:rPr>
            <w:rStyle w:val="Hyperlink"/>
            <w:rFonts w:hint="eastAsia"/>
            <w:noProof/>
            <w:rtl/>
            <w:lang w:bidi="fa-IR"/>
          </w:rPr>
          <w:t>ش</w:t>
        </w:r>
        <w:r w:rsidR="005133E1" w:rsidRPr="00652974">
          <w:rPr>
            <w:rStyle w:val="Hyperlink"/>
            <w:rFonts w:hint="cs"/>
            <w:noProof/>
            <w:rtl/>
            <w:lang w:bidi="fa-IR"/>
          </w:rPr>
          <w:t>ی</w:t>
        </w:r>
        <w:r w:rsidR="005133E1" w:rsidRPr="00652974">
          <w:rPr>
            <w:rStyle w:val="Hyperlink"/>
            <w:rFonts w:hint="eastAsia"/>
            <w:noProof/>
            <w:rtl/>
            <w:lang w:bidi="fa-IR"/>
          </w:rPr>
          <w:t>عه</w:t>
        </w:r>
        <w:r w:rsidR="005133E1" w:rsidRPr="00652974">
          <w:rPr>
            <w:rStyle w:val="Hyperlink"/>
            <w:noProof/>
            <w:rtl/>
            <w:lang w:bidi="fa-IR"/>
          </w:rPr>
          <w:t xml:space="preserve"> </w:t>
        </w:r>
        <w:r w:rsidR="005133E1" w:rsidRPr="00652974">
          <w:rPr>
            <w:rStyle w:val="Hyperlink"/>
            <w:rFonts w:hint="eastAsia"/>
            <w:noProof/>
            <w:rtl/>
            <w:lang w:bidi="fa-IR"/>
          </w:rPr>
          <w:t>در</w:t>
        </w:r>
        <w:r w:rsidR="005133E1" w:rsidRPr="00652974">
          <w:rPr>
            <w:rStyle w:val="Hyperlink"/>
            <w:noProof/>
            <w:rtl/>
            <w:lang w:bidi="fa-IR"/>
          </w:rPr>
          <w:t xml:space="preserve"> </w:t>
        </w:r>
        <w:r w:rsidR="005133E1" w:rsidRPr="00652974">
          <w:rPr>
            <w:rStyle w:val="Hyperlink"/>
            <w:rFonts w:hint="eastAsia"/>
            <w:noProof/>
            <w:rtl/>
            <w:lang w:bidi="fa-IR"/>
          </w:rPr>
          <w:t>ا</w:t>
        </w:r>
        <w:r w:rsidR="005133E1" w:rsidRPr="00652974">
          <w:rPr>
            <w:rStyle w:val="Hyperlink"/>
            <w:rFonts w:hint="cs"/>
            <w:noProof/>
            <w:rtl/>
            <w:lang w:bidi="fa-IR"/>
          </w:rPr>
          <w:t>ی</w:t>
        </w:r>
        <w:r w:rsidR="005133E1" w:rsidRPr="00652974">
          <w:rPr>
            <w:rStyle w:val="Hyperlink"/>
            <w:rFonts w:hint="eastAsia"/>
            <w:noProof/>
            <w:rtl/>
            <w:lang w:bidi="fa-IR"/>
          </w:rPr>
          <w:t>ام</w:t>
        </w:r>
        <w:r w:rsidR="005133E1" w:rsidRPr="00652974">
          <w:rPr>
            <w:rStyle w:val="Hyperlink"/>
            <w:noProof/>
            <w:rtl/>
            <w:lang w:bidi="fa-IR"/>
          </w:rPr>
          <w:t xml:space="preserve"> </w:t>
        </w:r>
        <w:r w:rsidR="005133E1" w:rsidRPr="00652974">
          <w:rPr>
            <w:rStyle w:val="Hyperlink"/>
            <w:rFonts w:hint="eastAsia"/>
            <w:noProof/>
            <w:rtl/>
            <w:lang w:bidi="fa-IR"/>
          </w:rPr>
          <w:t>ابو</w:t>
        </w:r>
        <w:r w:rsidR="005133E1" w:rsidRPr="00652974">
          <w:rPr>
            <w:rStyle w:val="Hyperlink"/>
            <w:noProof/>
            <w:rtl/>
            <w:lang w:bidi="fa-IR"/>
          </w:rPr>
          <w:t xml:space="preserve"> </w:t>
        </w:r>
        <w:r w:rsidR="005133E1" w:rsidRPr="00652974">
          <w:rPr>
            <w:rStyle w:val="Hyperlink"/>
            <w:rFonts w:hint="eastAsia"/>
            <w:noProof/>
            <w:rtl/>
            <w:lang w:bidi="fa-IR"/>
          </w:rPr>
          <w:t>الحسن</w:t>
        </w:r>
        <w:r w:rsidR="005133E1" w:rsidRPr="00652974">
          <w:rPr>
            <w:rStyle w:val="Hyperlink"/>
            <w:noProof/>
            <w:rtl/>
            <w:lang w:bidi="fa-IR"/>
          </w:rPr>
          <w:t xml:space="preserve"> </w:t>
        </w:r>
        <w:r w:rsidR="005133E1" w:rsidRPr="00652974">
          <w:rPr>
            <w:rStyle w:val="Hyperlink"/>
            <w:rFonts w:hint="eastAsia"/>
            <w:noProof/>
            <w:rtl/>
            <w:lang w:bidi="fa-IR"/>
          </w:rPr>
          <w:t>عل</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eastAsia"/>
            <w:noProof/>
            <w:rtl/>
            <w:lang w:bidi="fa-IR"/>
          </w:rPr>
          <w:t>بن</w:t>
        </w:r>
        <w:r w:rsidR="005133E1" w:rsidRPr="00652974">
          <w:rPr>
            <w:rStyle w:val="Hyperlink"/>
            <w:noProof/>
            <w:rtl/>
            <w:lang w:bidi="fa-IR"/>
          </w:rPr>
          <w:t xml:space="preserve"> </w:t>
        </w:r>
        <w:r w:rsidR="005133E1" w:rsidRPr="00652974">
          <w:rPr>
            <w:rStyle w:val="Hyperlink"/>
            <w:rFonts w:hint="eastAsia"/>
            <w:noProof/>
            <w:rtl/>
            <w:lang w:bidi="fa-IR"/>
          </w:rPr>
          <w:t>محمد</w:t>
        </w:r>
        <w:r w:rsidR="005133E1" w:rsidRPr="00652974">
          <w:rPr>
            <w:rStyle w:val="Hyperlink"/>
            <w:noProof/>
            <w:rtl/>
            <w:lang w:bidi="fa-IR"/>
          </w:rPr>
          <w:t xml:space="preserve"> </w:t>
        </w:r>
        <w:r w:rsidR="005133E1" w:rsidRPr="00652974">
          <w:rPr>
            <w:rStyle w:val="Hyperlink"/>
            <w:rFonts w:hint="eastAsia"/>
            <w:noProof/>
            <w:rtl/>
            <w:lang w:bidi="fa-IR"/>
          </w:rPr>
          <w:t>ملقب</w:t>
        </w:r>
        <w:r w:rsidR="005133E1" w:rsidRPr="00652974">
          <w:rPr>
            <w:rStyle w:val="Hyperlink"/>
            <w:noProof/>
            <w:rtl/>
            <w:lang w:bidi="fa-IR"/>
          </w:rPr>
          <w:t xml:space="preserve"> </w:t>
        </w:r>
        <w:r w:rsidR="005133E1" w:rsidRPr="00652974">
          <w:rPr>
            <w:rStyle w:val="Hyperlink"/>
            <w:rFonts w:hint="eastAsia"/>
            <w:noProof/>
            <w:rtl/>
            <w:lang w:bidi="fa-IR"/>
          </w:rPr>
          <w:t>به</w:t>
        </w:r>
        <w:r w:rsidR="005133E1" w:rsidRPr="00652974">
          <w:rPr>
            <w:rStyle w:val="Hyperlink"/>
            <w:noProof/>
            <w:rtl/>
            <w:lang w:bidi="fa-IR"/>
          </w:rPr>
          <w:t xml:space="preserve"> </w:t>
        </w:r>
        <w:r w:rsidR="005133E1" w:rsidRPr="00652974">
          <w:rPr>
            <w:rStyle w:val="Hyperlink"/>
            <w:rFonts w:hint="eastAsia"/>
            <w:noProof/>
            <w:rtl/>
            <w:lang w:bidi="fa-IR"/>
          </w:rPr>
          <w:t>هاد</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eastAsia"/>
            <w:noProof/>
            <w:rtl/>
            <w:lang w:bidi="fa-IR"/>
          </w:rPr>
          <w:t>و</w:t>
        </w:r>
        <w:r w:rsidR="005133E1" w:rsidRPr="00652974">
          <w:rPr>
            <w:rStyle w:val="Hyperlink"/>
            <w:noProof/>
            <w:rtl/>
            <w:lang w:bidi="fa-IR"/>
          </w:rPr>
          <w:t xml:space="preserve"> </w:t>
        </w:r>
        <w:r w:rsidR="005133E1" w:rsidRPr="00652974">
          <w:rPr>
            <w:rStyle w:val="Hyperlink"/>
            <w:rFonts w:hint="eastAsia"/>
            <w:noProof/>
            <w:rtl/>
            <w:lang w:bidi="fa-IR"/>
          </w:rPr>
          <w:t>نق</w:t>
        </w:r>
        <w:r w:rsidR="005133E1" w:rsidRPr="00652974">
          <w:rPr>
            <w:rStyle w:val="Hyperlink"/>
            <w:rFonts w:hint="cs"/>
            <w:noProof/>
            <w:rtl/>
            <w:lang w:bidi="fa-IR"/>
          </w:rPr>
          <w:t>ی</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441583240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250</w:t>
        </w:r>
        <w:r w:rsidR="005133E1">
          <w:rPr>
            <w:noProof/>
            <w:webHidden/>
            <w:rtl/>
          </w:rPr>
          <w:fldChar w:fldCharType="end"/>
        </w:r>
      </w:hyperlink>
    </w:p>
    <w:p w:rsidR="005133E1" w:rsidRDefault="00454800">
      <w:pPr>
        <w:pStyle w:val="TOC3"/>
        <w:tabs>
          <w:tab w:val="right" w:leader="dot" w:pos="7078"/>
        </w:tabs>
        <w:rPr>
          <w:rFonts w:asciiTheme="minorHAnsi" w:eastAsiaTheme="minorEastAsia" w:hAnsiTheme="minorHAnsi" w:cstheme="minorBidi"/>
          <w:noProof/>
          <w:sz w:val="22"/>
          <w:szCs w:val="22"/>
          <w:rtl/>
        </w:rPr>
      </w:pPr>
      <w:hyperlink w:anchor="_Toc441583241" w:history="1">
        <w:r w:rsidR="005133E1" w:rsidRPr="00652974">
          <w:rPr>
            <w:rStyle w:val="Hyperlink"/>
            <w:rFonts w:hint="eastAsia"/>
            <w:noProof/>
            <w:rtl/>
          </w:rPr>
          <w:t>نص</w:t>
        </w:r>
        <w:r w:rsidR="005133E1" w:rsidRPr="00652974">
          <w:rPr>
            <w:rStyle w:val="Hyperlink"/>
            <w:rFonts w:hint="cs"/>
            <w:noProof/>
            <w:rtl/>
          </w:rPr>
          <w:t>ی</w:t>
        </w:r>
        <w:r w:rsidR="005133E1" w:rsidRPr="00652974">
          <w:rPr>
            <w:rStyle w:val="Hyperlink"/>
            <w:rFonts w:hint="eastAsia"/>
            <w:noProof/>
            <w:rtl/>
          </w:rPr>
          <w:t>ر</w:t>
        </w:r>
        <w:r w:rsidR="005133E1" w:rsidRPr="00652974">
          <w:rPr>
            <w:rStyle w:val="Hyperlink"/>
            <w:rFonts w:hint="cs"/>
            <w:noProof/>
            <w:rtl/>
          </w:rPr>
          <w:t>ی</w:t>
        </w:r>
        <w:r w:rsidR="005133E1" w:rsidRPr="00652974">
          <w:rPr>
            <w:rStyle w:val="Hyperlink"/>
            <w:rFonts w:hint="eastAsia"/>
            <w:noProof/>
            <w:rtl/>
          </w:rPr>
          <w:t>ه</w:t>
        </w:r>
        <w:r w:rsidR="005133E1" w:rsidRPr="00652974">
          <w:rPr>
            <w:rStyle w:val="Hyperlink"/>
            <w:noProof/>
            <w:rtl/>
          </w:rPr>
          <w:t>:</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441583241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251</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42" w:history="1">
        <w:r w:rsidR="005133E1" w:rsidRPr="00652974">
          <w:rPr>
            <w:rStyle w:val="Hyperlink"/>
            <w:rFonts w:hint="eastAsia"/>
            <w:noProof/>
            <w:rtl/>
            <w:lang w:bidi="fa-IR"/>
          </w:rPr>
          <w:t>ش</w:t>
        </w:r>
        <w:r w:rsidR="005133E1" w:rsidRPr="00652974">
          <w:rPr>
            <w:rStyle w:val="Hyperlink"/>
            <w:rFonts w:hint="cs"/>
            <w:noProof/>
            <w:rtl/>
            <w:lang w:bidi="fa-IR"/>
          </w:rPr>
          <w:t>ی</w:t>
        </w:r>
        <w:r w:rsidR="005133E1" w:rsidRPr="00652974">
          <w:rPr>
            <w:rStyle w:val="Hyperlink"/>
            <w:rFonts w:hint="eastAsia"/>
            <w:noProof/>
            <w:rtl/>
            <w:lang w:bidi="fa-IR"/>
          </w:rPr>
          <w:t>عه</w:t>
        </w:r>
        <w:r w:rsidR="005133E1" w:rsidRPr="00652974">
          <w:rPr>
            <w:rStyle w:val="Hyperlink"/>
            <w:noProof/>
            <w:rtl/>
            <w:lang w:bidi="fa-IR"/>
          </w:rPr>
          <w:t xml:space="preserve"> </w:t>
        </w:r>
        <w:r w:rsidR="005133E1" w:rsidRPr="00652974">
          <w:rPr>
            <w:rStyle w:val="Hyperlink"/>
            <w:rFonts w:hint="eastAsia"/>
            <w:noProof/>
            <w:rtl/>
            <w:lang w:bidi="fa-IR"/>
          </w:rPr>
          <w:t>در</w:t>
        </w:r>
        <w:r w:rsidR="005133E1" w:rsidRPr="00652974">
          <w:rPr>
            <w:rStyle w:val="Hyperlink"/>
            <w:noProof/>
            <w:rtl/>
            <w:lang w:bidi="fa-IR"/>
          </w:rPr>
          <w:t xml:space="preserve"> </w:t>
        </w:r>
        <w:r w:rsidR="005133E1" w:rsidRPr="00652974">
          <w:rPr>
            <w:rStyle w:val="Hyperlink"/>
            <w:rFonts w:hint="eastAsia"/>
            <w:noProof/>
            <w:rtl/>
            <w:lang w:bidi="fa-IR"/>
          </w:rPr>
          <w:t>ا</w:t>
        </w:r>
        <w:r w:rsidR="005133E1" w:rsidRPr="00652974">
          <w:rPr>
            <w:rStyle w:val="Hyperlink"/>
            <w:rFonts w:hint="cs"/>
            <w:noProof/>
            <w:rtl/>
            <w:lang w:bidi="fa-IR"/>
          </w:rPr>
          <w:t>ی</w:t>
        </w:r>
        <w:r w:rsidR="005133E1" w:rsidRPr="00652974">
          <w:rPr>
            <w:rStyle w:val="Hyperlink"/>
            <w:rFonts w:hint="eastAsia"/>
            <w:noProof/>
            <w:rtl/>
            <w:lang w:bidi="fa-IR"/>
          </w:rPr>
          <w:t>ام</w:t>
        </w:r>
        <w:r w:rsidR="005133E1" w:rsidRPr="00652974">
          <w:rPr>
            <w:rStyle w:val="Hyperlink"/>
            <w:noProof/>
            <w:rtl/>
            <w:lang w:bidi="fa-IR"/>
          </w:rPr>
          <w:t xml:space="preserve"> </w:t>
        </w:r>
        <w:r w:rsidR="005133E1" w:rsidRPr="00652974">
          <w:rPr>
            <w:rStyle w:val="Hyperlink"/>
            <w:rFonts w:hint="eastAsia"/>
            <w:noProof/>
            <w:rtl/>
            <w:lang w:bidi="fa-IR"/>
          </w:rPr>
          <w:t>حسن</w:t>
        </w:r>
        <w:r w:rsidR="005133E1" w:rsidRPr="00652974">
          <w:rPr>
            <w:rStyle w:val="Hyperlink"/>
            <w:noProof/>
            <w:rtl/>
            <w:lang w:bidi="fa-IR"/>
          </w:rPr>
          <w:t xml:space="preserve"> </w:t>
        </w:r>
        <w:r w:rsidR="005133E1" w:rsidRPr="00652974">
          <w:rPr>
            <w:rStyle w:val="Hyperlink"/>
            <w:rFonts w:cs="CTraditional Arabic" w:hint="eastAsia"/>
            <w:noProof/>
            <w:rtl/>
            <w:lang w:bidi="fa-IR"/>
          </w:rPr>
          <w:t>‏</w:t>
        </w:r>
        <w:r w:rsidR="005133E1" w:rsidRPr="00652974">
          <w:rPr>
            <w:rStyle w:val="Hyperlink"/>
            <w:rFonts w:hint="eastAsia"/>
            <w:noProof/>
            <w:rtl/>
            <w:lang w:bidi="fa-IR"/>
          </w:rPr>
          <w:t>بن</w:t>
        </w:r>
        <w:r w:rsidR="005133E1" w:rsidRPr="00652974">
          <w:rPr>
            <w:rStyle w:val="Hyperlink"/>
            <w:noProof/>
            <w:rtl/>
            <w:lang w:bidi="fa-IR"/>
          </w:rPr>
          <w:t xml:space="preserve"> </w:t>
        </w:r>
        <w:r w:rsidR="005133E1" w:rsidRPr="00652974">
          <w:rPr>
            <w:rStyle w:val="Hyperlink"/>
            <w:rFonts w:hint="eastAsia"/>
            <w:noProof/>
            <w:rtl/>
            <w:lang w:bidi="fa-IR"/>
          </w:rPr>
          <w:t>عل</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eastAsia"/>
            <w:noProof/>
            <w:rtl/>
            <w:lang w:bidi="fa-IR"/>
          </w:rPr>
          <w:t>عسکر</w:t>
        </w:r>
        <w:r w:rsidR="005133E1" w:rsidRPr="00652974">
          <w:rPr>
            <w:rStyle w:val="Hyperlink"/>
            <w:rFonts w:hint="cs"/>
            <w:noProof/>
            <w:rtl/>
            <w:lang w:bidi="fa-IR"/>
          </w:rPr>
          <w:t>ی</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441583242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255</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43" w:history="1">
        <w:r w:rsidR="005133E1" w:rsidRPr="00652974">
          <w:rPr>
            <w:rStyle w:val="Hyperlink"/>
            <w:rFonts w:hint="eastAsia"/>
            <w:noProof/>
            <w:rtl/>
            <w:lang w:bidi="fa-IR"/>
          </w:rPr>
          <w:t>ش</w:t>
        </w:r>
        <w:r w:rsidR="005133E1" w:rsidRPr="00652974">
          <w:rPr>
            <w:rStyle w:val="Hyperlink"/>
            <w:rFonts w:hint="cs"/>
            <w:noProof/>
            <w:rtl/>
            <w:lang w:bidi="fa-IR"/>
          </w:rPr>
          <w:t>ی</w:t>
        </w:r>
        <w:r w:rsidR="005133E1" w:rsidRPr="00652974">
          <w:rPr>
            <w:rStyle w:val="Hyperlink"/>
            <w:rFonts w:hint="eastAsia"/>
            <w:noProof/>
            <w:rtl/>
            <w:lang w:bidi="fa-IR"/>
          </w:rPr>
          <w:t>عه</w:t>
        </w:r>
        <w:r w:rsidR="005133E1" w:rsidRPr="00652974">
          <w:rPr>
            <w:rStyle w:val="Hyperlink"/>
            <w:noProof/>
            <w:rtl/>
            <w:lang w:bidi="fa-IR"/>
          </w:rPr>
          <w:t xml:space="preserve"> </w:t>
        </w:r>
        <w:r w:rsidR="005133E1" w:rsidRPr="00652974">
          <w:rPr>
            <w:rStyle w:val="Hyperlink"/>
            <w:rFonts w:hint="eastAsia"/>
            <w:noProof/>
            <w:rtl/>
            <w:lang w:bidi="fa-IR"/>
          </w:rPr>
          <w:t>بعد</w:t>
        </w:r>
        <w:r w:rsidR="005133E1" w:rsidRPr="00652974">
          <w:rPr>
            <w:rStyle w:val="Hyperlink"/>
            <w:noProof/>
            <w:rtl/>
            <w:lang w:bidi="fa-IR"/>
          </w:rPr>
          <w:t xml:space="preserve"> </w:t>
        </w:r>
        <w:r w:rsidR="005133E1" w:rsidRPr="00652974">
          <w:rPr>
            <w:rStyle w:val="Hyperlink"/>
            <w:rFonts w:hint="eastAsia"/>
            <w:noProof/>
            <w:rtl/>
            <w:lang w:bidi="fa-IR"/>
          </w:rPr>
          <w:t>از</w:t>
        </w:r>
        <w:r w:rsidR="005133E1" w:rsidRPr="00652974">
          <w:rPr>
            <w:rStyle w:val="Hyperlink"/>
            <w:noProof/>
            <w:rtl/>
            <w:lang w:bidi="fa-IR"/>
          </w:rPr>
          <w:t xml:space="preserve"> </w:t>
        </w:r>
        <w:r w:rsidR="005133E1" w:rsidRPr="00652974">
          <w:rPr>
            <w:rStyle w:val="Hyperlink"/>
            <w:rFonts w:hint="eastAsia"/>
            <w:noProof/>
            <w:rtl/>
            <w:lang w:bidi="fa-IR"/>
          </w:rPr>
          <w:t>وفات</w:t>
        </w:r>
        <w:r w:rsidR="005133E1" w:rsidRPr="00652974">
          <w:rPr>
            <w:rStyle w:val="Hyperlink"/>
            <w:noProof/>
            <w:rtl/>
            <w:lang w:bidi="fa-IR"/>
          </w:rPr>
          <w:t xml:space="preserve"> </w:t>
        </w:r>
        <w:r w:rsidR="005133E1" w:rsidRPr="00652974">
          <w:rPr>
            <w:rStyle w:val="Hyperlink"/>
            <w:rFonts w:hint="eastAsia"/>
            <w:noProof/>
            <w:rtl/>
            <w:lang w:bidi="fa-IR"/>
          </w:rPr>
          <w:t>حسن</w:t>
        </w:r>
        <w:r w:rsidR="005133E1" w:rsidRPr="00652974">
          <w:rPr>
            <w:rStyle w:val="Hyperlink"/>
            <w:noProof/>
            <w:rtl/>
            <w:lang w:bidi="fa-IR"/>
          </w:rPr>
          <w:t xml:space="preserve"> </w:t>
        </w:r>
        <w:r w:rsidR="005133E1" w:rsidRPr="00652974">
          <w:rPr>
            <w:rStyle w:val="Hyperlink"/>
            <w:rFonts w:hint="eastAsia"/>
            <w:noProof/>
            <w:rtl/>
            <w:lang w:bidi="fa-IR"/>
          </w:rPr>
          <w:t>عسکر</w:t>
        </w:r>
        <w:r w:rsidR="005133E1" w:rsidRPr="00652974">
          <w:rPr>
            <w:rStyle w:val="Hyperlink"/>
            <w:rFonts w:hint="cs"/>
            <w:noProof/>
            <w:rtl/>
            <w:lang w:bidi="fa-IR"/>
          </w:rPr>
          <w:t>ی</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441583243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256</w:t>
        </w:r>
        <w:r w:rsidR="005133E1">
          <w:rPr>
            <w:noProof/>
            <w:webHidden/>
            <w:rtl/>
          </w:rPr>
          <w:fldChar w:fldCharType="end"/>
        </w:r>
      </w:hyperlink>
    </w:p>
    <w:p w:rsidR="005133E1" w:rsidRDefault="00454800">
      <w:pPr>
        <w:pStyle w:val="TOC1"/>
        <w:tabs>
          <w:tab w:val="right" w:leader="dot" w:pos="7078"/>
        </w:tabs>
        <w:rPr>
          <w:rFonts w:asciiTheme="minorHAnsi" w:eastAsiaTheme="minorEastAsia" w:hAnsiTheme="minorHAnsi" w:cstheme="minorBidi"/>
          <w:bCs w:val="0"/>
          <w:noProof/>
          <w:sz w:val="22"/>
          <w:szCs w:val="22"/>
          <w:rtl/>
        </w:rPr>
      </w:pPr>
      <w:hyperlink w:anchor="_Toc441583244" w:history="1">
        <w:r w:rsidR="005133E1" w:rsidRPr="00652974">
          <w:rPr>
            <w:rStyle w:val="Hyperlink"/>
            <w:rFonts w:hint="eastAsia"/>
            <w:noProof/>
            <w:rtl/>
            <w:lang w:bidi="fa-IR"/>
          </w:rPr>
          <w:t>فصل</w:t>
        </w:r>
        <w:r w:rsidR="005133E1" w:rsidRPr="00652974">
          <w:rPr>
            <w:rStyle w:val="Hyperlink"/>
            <w:noProof/>
            <w:rtl/>
            <w:lang w:bidi="fa-IR"/>
          </w:rPr>
          <w:t xml:space="preserve"> </w:t>
        </w:r>
        <w:r w:rsidR="005133E1" w:rsidRPr="00652974">
          <w:rPr>
            <w:rStyle w:val="Hyperlink"/>
            <w:rFonts w:hint="eastAsia"/>
            <w:noProof/>
            <w:rtl/>
            <w:lang w:bidi="fa-IR"/>
          </w:rPr>
          <w:t>ششم</w:t>
        </w:r>
        <w:r w:rsidR="005133E1" w:rsidRPr="00652974">
          <w:rPr>
            <w:rStyle w:val="Hyperlink"/>
            <w:noProof/>
            <w:rtl/>
            <w:lang w:bidi="fa-IR"/>
          </w:rPr>
          <w:t xml:space="preserve">:  </w:t>
        </w:r>
        <w:r w:rsidR="005133E1" w:rsidRPr="00652974">
          <w:rPr>
            <w:rStyle w:val="Hyperlink"/>
            <w:rFonts w:hint="eastAsia"/>
            <w:noProof/>
            <w:rtl/>
            <w:lang w:bidi="fa-IR"/>
          </w:rPr>
          <w:t>ش</w:t>
        </w:r>
        <w:r w:rsidR="005133E1" w:rsidRPr="00652974">
          <w:rPr>
            <w:rStyle w:val="Hyperlink"/>
            <w:rFonts w:hint="cs"/>
            <w:noProof/>
            <w:rtl/>
            <w:lang w:bidi="fa-IR"/>
          </w:rPr>
          <w:t>ی</w:t>
        </w:r>
        <w:r w:rsidR="005133E1" w:rsidRPr="00652974">
          <w:rPr>
            <w:rStyle w:val="Hyperlink"/>
            <w:rFonts w:hint="eastAsia"/>
            <w:noProof/>
            <w:rtl/>
            <w:lang w:bidi="fa-IR"/>
          </w:rPr>
          <w:t>عه</w:t>
        </w:r>
        <w:r w:rsidR="005133E1" w:rsidRPr="00652974">
          <w:rPr>
            <w:rStyle w:val="Hyperlink"/>
            <w:rFonts w:ascii="CTraditional Arabic" w:cs="CTraditional Arabic" w:hint="eastAsia"/>
            <w:noProof/>
            <w:rtl/>
            <w:lang w:bidi="fa-IR"/>
          </w:rPr>
          <w:t>‏</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eastAsia"/>
            <w:noProof/>
            <w:rtl/>
            <w:lang w:bidi="fa-IR"/>
          </w:rPr>
          <w:t>دوازده</w:t>
        </w:r>
        <w:r w:rsidR="005133E1" w:rsidRPr="00652974">
          <w:rPr>
            <w:rStyle w:val="Hyperlink"/>
            <w:noProof/>
            <w:rtl/>
            <w:lang w:bidi="fa-IR"/>
          </w:rPr>
          <w:t xml:space="preserve"> </w:t>
        </w:r>
        <w:r w:rsidR="005133E1" w:rsidRPr="00652974">
          <w:rPr>
            <w:rStyle w:val="Hyperlink"/>
            <w:rFonts w:hint="eastAsia"/>
            <w:noProof/>
            <w:rtl/>
            <w:lang w:bidi="fa-IR"/>
          </w:rPr>
          <w:t>امام</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eastAsia"/>
            <w:noProof/>
            <w:rtl/>
            <w:lang w:bidi="fa-IR"/>
          </w:rPr>
          <w:t>اثن</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eastAsia"/>
            <w:noProof/>
            <w:rtl/>
            <w:lang w:bidi="fa-IR"/>
          </w:rPr>
          <w:t>عشر</w:t>
        </w:r>
        <w:r w:rsidR="005133E1" w:rsidRPr="00652974">
          <w:rPr>
            <w:rStyle w:val="Hyperlink"/>
            <w:rFonts w:hint="cs"/>
            <w:noProof/>
            <w:rtl/>
            <w:lang w:bidi="fa-IR"/>
          </w:rPr>
          <w:t>ی</w:t>
        </w:r>
        <w:r w:rsidR="005133E1" w:rsidRPr="00652974">
          <w:rPr>
            <w:rStyle w:val="Hyperlink"/>
            <w:noProof/>
            <w:rtl/>
            <w:lang w:bidi="fa-IR"/>
          </w:rPr>
          <w:t>)</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441583244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263</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45" w:history="1">
        <w:r w:rsidR="005133E1" w:rsidRPr="00652974">
          <w:rPr>
            <w:rStyle w:val="Hyperlink"/>
            <w:rFonts w:hint="eastAsia"/>
            <w:noProof/>
            <w:rtl/>
            <w:lang w:bidi="fa-IR"/>
          </w:rPr>
          <w:t>قا</w:t>
        </w:r>
        <w:r w:rsidR="005133E1" w:rsidRPr="00652974">
          <w:rPr>
            <w:rStyle w:val="Hyperlink"/>
            <w:rFonts w:hint="cs"/>
            <w:noProof/>
            <w:rtl/>
            <w:lang w:bidi="fa-IR"/>
          </w:rPr>
          <w:t>ی</w:t>
        </w:r>
        <w:r w:rsidR="005133E1" w:rsidRPr="00652974">
          <w:rPr>
            <w:rStyle w:val="Hyperlink"/>
            <w:rFonts w:hint="eastAsia"/>
            <w:noProof/>
            <w:rtl/>
            <w:lang w:bidi="fa-IR"/>
          </w:rPr>
          <w:t>ل</w:t>
        </w:r>
        <w:r w:rsidR="005133E1" w:rsidRPr="00652974">
          <w:rPr>
            <w:rStyle w:val="Hyperlink"/>
            <w:noProof/>
            <w:rtl/>
            <w:lang w:bidi="fa-IR"/>
          </w:rPr>
          <w:t xml:space="preserve"> </w:t>
        </w:r>
        <w:r w:rsidR="005133E1" w:rsidRPr="00652974">
          <w:rPr>
            <w:rStyle w:val="Hyperlink"/>
            <w:rFonts w:hint="eastAsia"/>
            <w:noProof/>
            <w:rtl/>
            <w:lang w:bidi="fa-IR"/>
          </w:rPr>
          <w:t>شدن</w:t>
        </w:r>
        <w:r w:rsidR="005133E1" w:rsidRPr="00652974">
          <w:rPr>
            <w:rStyle w:val="Hyperlink"/>
            <w:noProof/>
            <w:rtl/>
            <w:lang w:bidi="fa-IR"/>
          </w:rPr>
          <w:t xml:space="preserve"> </w:t>
        </w:r>
        <w:r w:rsidR="005133E1" w:rsidRPr="00652974">
          <w:rPr>
            <w:rStyle w:val="Hyperlink"/>
            <w:rFonts w:hint="eastAsia"/>
            <w:noProof/>
            <w:rtl/>
            <w:lang w:bidi="fa-IR"/>
          </w:rPr>
          <w:t>به</w:t>
        </w:r>
        <w:r w:rsidR="005133E1" w:rsidRPr="00652974">
          <w:rPr>
            <w:rStyle w:val="Hyperlink"/>
            <w:noProof/>
            <w:rtl/>
            <w:lang w:bidi="fa-IR"/>
          </w:rPr>
          <w:t xml:space="preserve"> </w:t>
        </w:r>
        <w:r w:rsidR="005133E1" w:rsidRPr="00652974">
          <w:rPr>
            <w:rStyle w:val="Hyperlink"/>
            <w:rFonts w:hint="eastAsia"/>
            <w:noProof/>
            <w:rtl/>
            <w:lang w:bidi="fa-IR"/>
          </w:rPr>
          <w:t>ولادت</w:t>
        </w:r>
        <w:r w:rsidR="005133E1" w:rsidRPr="00652974">
          <w:rPr>
            <w:rStyle w:val="Hyperlink"/>
            <w:noProof/>
            <w:rtl/>
            <w:lang w:bidi="fa-IR"/>
          </w:rPr>
          <w:t xml:space="preserve"> </w:t>
        </w:r>
        <w:r w:rsidR="005133E1" w:rsidRPr="00652974">
          <w:rPr>
            <w:rStyle w:val="Hyperlink"/>
            <w:rFonts w:hint="eastAsia"/>
            <w:noProof/>
            <w:rtl/>
            <w:lang w:bidi="fa-IR"/>
          </w:rPr>
          <w:t>ا</w:t>
        </w:r>
        <w:r w:rsidR="005133E1" w:rsidRPr="00652974">
          <w:rPr>
            <w:rStyle w:val="Hyperlink"/>
            <w:rFonts w:hint="cs"/>
            <w:noProof/>
            <w:rtl/>
            <w:lang w:bidi="fa-IR"/>
          </w:rPr>
          <w:t>ی</w:t>
        </w:r>
        <w:r w:rsidR="005133E1" w:rsidRPr="00652974">
          <w:rPr>
            <w:rStyle w:val="Hyperlink"/>
            <w:rFonts w:hint="eastAsia"/>
            <w:noProof/>
            <w:rtl/>
            <w:lang w:bidi="fa-IR"/>
          </w:rPr>
          <w:t>ن</w:t>
        </w:r>
        <w:r w:rsidR="005133E1" w:rsidRPr="00652974">
          <w:rPr>
            <w:rStyle w:val="Hyperlink"/>
            <w:noProof/>
            <w:rtl/>
            <w:lang w:bidi="fa-IR"/>
          </w:rPr>
          <w:t xml:space="preserve"> </w:t>
        </w:r>
        <w:r w:rsidR="005133E1" w:rsidRPr="00652974">
          <w:rPr>
            <w:rStyle w:val="Hyperlink"/>
            <w:rFonts w:hint="eastAsia"/>
            <w:noProof/>
            <w:rtl/>
            <w:lang w:bidi="fa-IR"/>
          </w:rPr>
          <w:t>شخص</w:t>
        </w:r>
        <w:r w:rsidR="005133E1" w:rsidRPr="00652974">
          <w:rPr>
            <w:rStyle w:val="Hyperlink"/>
            <w:noProof/>
            <w:rtl/>
            <w:lang w:bidi="fa-IR"/>
          </w:rPr>
          <w:t xml:space="preserve"> </w:t>
        </w:r>
        <w:r w:rsidR="005133E1" w:rsidRPr="00652974">
          <w:rPr>
            <w:rStyle w:val="Hyperlink"/>
            <w:rFonts w:hint="eastAsia"/>
            <w:noProof/>
            <w:rtl/>
            <w:lang w:bidi="fa-IR"/>
          </w:rPr>
          <w:t>خ</w:t>
        </w:r>
        <w:r w:rsidR="005133E1" w:rsidRPr="00652974">
          <w:rPr>
            <w:rStyle w:val="Hyperlink"/>
            <w:rFonts w:hint="cs"/>
            <w:noProof/>
            <w:rtl/>
            <w:lang w:bidi="fa-IR"/>
          </w:rPr>
          <w:t>ی</w:t>
        </w:r>
        <w:r w:rsidR="005133E1" w:rsidRPr="00652974">
          <w:rPr>
            <w:rStyle w:val="Hyperlink"/>
            <w:rFonts w:hint="eastAsia"/>
            <w:noProof/>
            <w:rtl/>
            <w:lang w:bidi="fa-IR"/>
          </w:rPr>
          <w:t>ال</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eastAsia"/>
            <w:noProof/>
            <w:rtl/>
            <w:lang w:bidi="fa-IR"/>
          </w:rPr>
          <w:t>برا</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eastAsia"/>
            <w:noProof/>
            <w:rtl/>
            <w:lang w:bidi="fa-IR"/>
          </w:rPr>
          <w:t>چه؟</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441583245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277</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46" w:history="1">
        <w:r w:rsidR="005133E1" w:rsidRPr="00652974">
          <w:rPr>
            <w:rStyle w:val="Hyperlink"/>
            <w:rFonts w:hint="eastAsia"/>
            <w:noProof/>
            <w:rtl/>
            <w:lang w:bidi="fa-IR"/>
          </w:rPr>
          <w:t>چگونه</w:t>
        </w:r>
        <w:r w:rsidR="005133E1" w:rsidRPr="00652974">
          <w:rPr>
            <w:rStyle w:val="Hyperlink"/>
            <w:noProof/>
            <w:rtl/>
            <w:lang w:bidi="fa-IR"/>
          </w:rPr>
          <w:t xml:space="preserve"> </w:t>
        </w:r>
        <w:r w:rsidR="005133E1" w:rsidRPr="00652974">
          <w:rPr>
            <w:rStyle w:val="Hyperlink"/>
            <w:rFonts w:hint="eastAsia"/>
            <w:noProof/>
            <w:rtl/>
            <w:lang w:bidi="fa-IR"/>
          </w:rPr>
          <w:t>امامت</w:t>
        </w:r>
        <w:r w:rsidR="005133E1" w:rsidRPr="00652974">
          <w:rPr>
            <w:rStyle w:val="Hyperlink"/>
            <w:noProof/>
            <w:rtl/>
            <w:lang w:bidi="fa-IR"/>
          </w:rPr>
          <w:t xml:space="preserve"> </w:t>
        </w:r>
        <w:r w:rsidR="005133E1" w:rsidRPr="00652974">
          <w:rPr>
            <w:rStyle w:val="Hyperlink"/>
            <w:rFonts w:hint="eastAsia"/>
            <w:noProof/>
            <w:rtl/>
            <w:lang w:bidi="fa-IR"/>
          </w:rPr>
          <w:t>امامانشان</w:t>
        </w:r>
        <w:r w:rsidR="005133E1" w:rsidRPr="00652974">
          <w:rPr>
            <w:rStyle w:val="Hyperlink"/>
            <w:noProof/>
            <w:rtl/>
            <w:lang w:bidi="fa-IR"/>
          </w:rPr>
          <w:t xml:space="preserve"> </w:t>
        </w:r>
        <w:r w:rsidR="005133E1" w:rsidRPr="00652974">
          <w:rPr>
            <w:rStyle w:val="Hyperlink"/>
            <w:rFonts w:hint="eastAsia"/>
            <w:noProof/>
            <w:rtl/>
            <w:lang w:bidi="fa-IR"/>
          </w:rPr>
          <w:t>را</w:t>
        </w:r>
        <w:r w:rsidR="005133E1" w:rsidRPr="00652974">
          <w:rPr>
            <w:rStyle w:val="Hyperlink"/>
            <w:noProof/>
            <w:rtl/>
            <w:lang w:bidi="fa-IR"/>
          </w:rPr>
          <w:t xml:space="preserve"> </w:t>
        </w:r>
        <w:r w:rsidR="005133E1" w:rsidRPr="00652974">
          <w:rPr>
            <w:rStyle w:val="Hyperlink"/>
            <w:rFonts w:hint="eastAsia"/>
            <w:noProof/>
            <w:rtl/>
            <w:lang w:bidi="fa-IR"/>
          </w:rPr>
          <w:t>ثابت</w:t>
        </w:r>
        <w:r w:rsidR="005133E1" w:rsidRPr="00652974">
          <w:rPr>
            <w:rStyle w:val="Hyperlink"/>
            <w:noProof/>
            <w:rtl/>
            <w:lang w:bidi="fa-IR"/>
          </w:rPr>
          <w:t xml:space="preserve"> </w:t>
        </w:r>
        <w:r w:rsidR="005133E1" w:rsidRPr="00652974">
          <w:rPr>
            <w:rStyle w:val="Hyperlink"/>
            <w:rFonts w:hint="eastAsia"/>
            <w:noProof/>
            <w:rtl/>
            <w:lang w:bidi="fa-IR"/>
          </w:rPr>
          <w:t>نموده</w:t>
        </w:r>
        <w:r w:rsidR="005133E1" w:rsidRPr="00652974">
          <w:rPr>
            <w:rStyle w:val="Hyperlink"/>
            <w:rFonts w:cs="2  Badr" w:hint="eastAsia"/>
            <w:noProof/>
            <w:rtl/>
            <w:lang w:bidi="fa-IR"/>
          </w:rPr>
          <w:t>‏</w:t>
        </w:r>
        <w:r w:rsidR="005133E1" w:rsidRPr="00652974">
          <w:rPr>
            <w:rStyle w:val="Hyperlink"/>
            <w:rFonts w:hint="eastAsia"/>
            <w:noProof/>
            <w:rtl/>
            <w:lang w:bidi="fa-IR"/>
          </w:rPr>
          <w:t>اند؟</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441583246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289</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47" w:history="1">
        <w:r w:rsidR="005133E1" w:rsidRPr="00652974">
          <w:rPr>
            <w:rStyle w:val="Hyperlink"/>
            <w:rFonts w:hint="eastAsia"/>
            <w:noProof/>
            <w:rtl/>
            <w:lang w:bidi="fa-IR"/>
          </w:rPr>
          <w:t>چرا</w:t>
        </w:r>
        <w:r w:rsidR="005133E1" w:rsidRPr="00652974">
          <w:rPr>
            <w:rStyle w:val="Hyperlink"/>
            <w:noProof/>
            <w:rtl/>
            <w:lang w:bidi="fa-IR"/>
          </w:rPr>
          <w:t xml:space="preserve"> </w:t>
        </w:r>
        <w:r w:rsidR="005133E1" w:rsidRPr="00652974">
          <w:rPr>
            <w:rStyle w:val="Hyperlink"/>
            <w:rFonts w:hint="eastAsia"/>
            <w:noProof/>
            <w:rtl/>
            <w:lang w:bidi="fa-IR"/>
          </w:rPr>
          <w:t>امامت</w:t>
        </w:r>
        <w:r w:rsidR="005133E1" w:rsidRPr="00652974">
          <w:rPr>
            <w:rStyle w:val="Hyperlink"/>
            <w:noProof/>
            <w:rtl/>
            <w:lang w:bidi="fa-IR"/>
          </w:rPr>
          <w:t xml:space="preserve"> </w:t>
        </w:r>
        <w:r w:rsidR="005133E1" w:rsidRPr="00652974">
          <w:rPr>
            <w:rStyle w:val="Hyperlink"/>
            <w:rFonts w:hint="eastAsia"/>
            <w:noProof/>
            <w:rtl/>
            <w:lang w:bidi="fa-IR"/>
          </w:rPr>
          <w:t>أئمه</w:t>
        </w:r>
        <w:r w:rsidR="005133E1" w:rsidRPr="00652974">
          <w:rPr>
            <w:rStyle w:val="Hyperlink"/>
            <w:rFonts w:cs="CTraditional Arabic" w:hint="eastAsia"/>
            <w:noProof/>
            <w:rtl/>
            <w:lang w:bidi="fa-IR"/>
          </w:rPr>
          <w:t>‏</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eastAsia"/>
            <w:noProof/>
            <w:rtl/>
            <w:lang w:bidi="fa-IR"/>
          </w:rPr>
          <w:t>خود</w:t>
        </w:r>
        <w:r w:rsidR="005133E1" w:rsidRPr="00652974">
          <w:rPr>
            <w:rStyle w:val="Hyperlink"/>
            <w:noProof/>
            <w:rtl/>
            <w:lang w:bidi="fa-IR"/>
          </w:rPr>
          <w:t xml:space="preserve"> </w:t>
        </w:r>
        <w:r w:rsidR="005133E1" w:rsidRPr="00652974">
          <w:rPr>
            <w:rStyle w:val="Hyperlink"/>
            <w:rFonts w:hint="eastAsia"/>
            <w:noProof/>
            <w:rtl/>
            <w:lang w:bidi="fa-IR"/>
          </w:rPr>
          <w:t>را</w:t>
        </w:r>
        <w:r w:rsidR="005133E1" w:rsidRPr="00652974">
          <w:rPr>
            <w:rStyle w:val="Hyperlink"/>
            <w:noProof/>
            <w:rtl/>
            <w:lang w:bidi="fa-IR"/>
          </w:rPr>
          <w:t xml:space="preserve"> </w:t>
        </w:r>
        <w:r w:rsidR="005133E1" w:rsidRPr="00652974">
          <w:rPr>
            <w:rStyle w:val="Hyperlink"/>
            <w:rFonts w:hint="eastAsia"/>
            <w:noProof/>
            <w:rtl/>
            <w:lang w:bidi="fa-IR"/>
          </w:rPr>
          <w:t>لازم</w:t>
        </w:r>
        <w:r w:rsidR="005133E1" w:rsidRPr="00652974">
          <w:rPr>
            <w:rStyle w:val="Hyperlink"/>
            <w:noProof/>
            <w:rtl/>
            <w:lang w:bidi="fa-IR"/>
          </w:rPr>
          <w:t xml:space="preserve"> </w:t>
        </w:r>
        <w:r w:rsidR="005133E1" w:rsidRPr="00652974">
          <w:rPr>
            <w:rStyle w:val="Hyperlink"/>
            <w:rFonts w:hint="eastAsia"/>
            <w:noProof/>
            <w:rtl/>
            <w:lang w:bidi="fa-IR"/>
          </w:rPr>
          <w:t>و</w:t>
        </w:r>
        <w:r w:rsidR="005133E1" w:rsidRPr="00652974">
          <w:rPr>
            <w:rStyle w:val="Hyperlink"/>
            <w:noProof/>
            <w:rtl/>
            <w:lang w:bidi="fa-IR"/>
          </w:rPr>
          <w:t xml:space="preserve"> </w:t>
        </w:r>
        <w:r w:rsidR="005133E1" w:rsidRPr="00652974">
          <w:rPr>
            <w:rStyle w:val="Hyperlink"/>
            <w:rFonts w:hint="eastAsia"/>
            <w:noProof/>
            <w:rtl/>
            <w:lang w:bidi="fa-IR"/>
          </w:rPr>
          <w:t>ضرور</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eastAsia"/>
            <w:noProof/>
            <w:rtl/>
            <w:lang w:bidi="fa-IR"/>
          </w:rPr>
          <w:t>دانسته</w:t>
        </w:r>
        <w:r w:rsidR="005133E1" w:rsidRPr="00652974">
          <w:rPr>
            <w:rStyle w:val="Hyperlink"/>
            <w:rFonts w:cs="CTraditional Arabic" w:hint="eastAsia"/>
            <w:noProof/>
            <w:rtl/>
            <w:lang w:bidi="fa-IR"/>
          </w:rPr>
          <w:t>‏</w:t>
        </w:r>
        <w:r w:rsidR="005133E1" w:rsidRPr="00652974">
          <w:rPr>
            <w:rStyle w:val="Hyperlink"/>
            <w:rFonts w:hint="eastAsia"/>
            <w:noProof/>
            <w:rtl/>
            <w:lang w:bidi="fa-IR"/>
          </w:rPr>
          <w:t>اند؟</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441583247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296</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48" w:history="1">
        <w:r w:rsidR="005133E1" w:rsidRPr="00652974">
          <w:rPr>
            <w:rStyle w:val="Hyperlink"/>
            <w:rFonts w:hint="eastAsia"/>
            <w:noProof/>
            <w:rtl/>
            <w:lang w:bidi="fa-IR"/>
          </w:rPr>
          <w:t>ش</w:t>
        </w:r>
        <w:r w:rsidR="005133E1" w:rsidRPr="00652974">
          <w:rPr>
            <w:rStyle w:val="Hyperlink"/>
            <w:rFonts w:hint="cs"/>
            <w:noProof/>
            <w:rtl/>
            <w:lang w:bidi="fa-IR"/>
          </w:rPr>
          <w:t>ی</w:t>
        </w:r>
        <w:r w:rsidR="005133E1" w:rsidRPr="00652974">
          <w:rPr>
            <w:rStyle w:val="Hyperlink"/>
            <w:rFonts w:hint="eastAsia"/>
            <w:noProof/>
            <w:rtl/>
            <w:lang w:bidi="fa-IR"/>
          </w:rPr>
          <w:t>خ</w:t>
        </w:r>
        <w:r w:rsidR="005133E1" w:rsidRPr="00652974">
          <w:rPr>
            <w:rStyle w:val="Hyperlink"/>
            <w:rFonts w:hint="cs"/>
            <w:noProof/>
            <w:rtl/>
            <w:lang w:bidi="fa-IR"/>
          </w:rPr>
          <w:t>ی</w:t>
        </w:r>
        <w:r w:rsidR="005133E1" w:rsidRPr="00652974">
          <w:rPr>
            <w:rStyle w:val="Hyperlink"/>
            <w:rFonts w:hint="eastAsia"/>
            <w:noProof/>
            <w:rtl/>
            <w:lang w:bidi="fa-IR"/>
          </w:rPr>
          <w:t>ه</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441583248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302</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49" w:history="1">
        <w:r w:rsidR="005133E1" w:rsidRPr="00652974">
          <w:rPr>
            <w:rStyle w:val="Hyperlink"/>
            <w:rFonts w:hint="eastAsia"/>
            <w:noProof/>
            <w:rtl/>
            <w:lang w:val="en-CA" w:bidi="fa-IR"/>
          </w:rPr>
          <w:t>نوربخش</w:t>
        </w:r>
        <w:r w:rsidR="005133E1" w:rsidRPr="00652974">
          <w:rPr>
            <w:rStyle w:val="Hyperlink"/>
            <w:rFonts w:hint="cs"/>
            <w:noProof/>
            <w:rtl/>
            <w:lang w:val="en-CA" w:bidi="fa-IR"/>
          </w:rPr>
          <w:t>ی</w:t>
        </w:r>
        <w:r w:rsidR="005133E1" w:rsidRPr="00652974">
          <w:rPr>
            <w:rStyle w:val="Hyperlink"/>
            <w:rFonts w:hint="eastAsia"/>
            <w:noProof/>
            <w:rtl/>
            <w:lang w:val="en-CA" w:bidi="fa-IR"/>
          </w:rPr>
          <w:t>ه</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441583249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308</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50" w:history="1">
        <w:r w:rsidR="005133E1" w:rsidRPr="00652974">
          <w:rPr>
            <w:rStyle w:val="Hyperlink"/>
            <w:rFonts w:hint="eastAsia"/>
            <w:noProof/>
            <w:rtl/>
            <w:lang w:val="en-CA" w:bidi="fa-IR"/>
          </w:rPr>
          <w:t>اخبار</w:t>
        </w:r>
        <w:r w:rsidR="005133E1" w:rsidRPr="00652974">
          <w:rPr>
            <w:rStyle w:val="Hyperlink"/>
            <w:rFonts w:hint="cs"/>
            <w:noProof/>
            <w:rtl/>
            <w:lang w:val="en-CA" w:bidi="fa-IR"/>
          </w:rPr>
          <w:t>ی</w:t>
        </w:r>
        <w:r w:rsidR="005133E1" w:rsidRPr="00652974">
          <w:rPr>
            <w:rStyle w:val="Hyperlink"/>
            <w:rFonts w:hint="eastAsia"/>
            <w:noProof/>
            <w:rtl/>
            <w:lang w:val="en-CA" w:bidi="fa-IR"/>
          </w:rPr>
          <w:t>ه</w:t>
        </w:r>
        <w:r w:rsidR="005133E1" w:rsidRPr="00652974">
          <w:rPr>
            <w:rStyle w:val="Hyperlink"/>
            <w:noProof/>
            <w:rtl/>
            <w:lang w:val="en-CA" w:bidi="fa-IR"/>
          </w:rPr>
          <w:t xml:space="preserve"> </w:t>
        </w:r>
        <w:r w:rsidR="005133E1" w:rsidRPr="00652974">
          <w:rPr>
            <w:rStyle w:val="Hyperlink"/>
            <w:rFonts w:hint="eastAsia"/>
            <w:noProof/>
            <w:rtl/>
            <w:lang w:val="en-CA" w:bidi="fa-IR"/>
          </w:rPr>
          <w:t>و</w:t>
        </w:r>
        <w:r w:rsidR="005133E1" w:rsidRPr="00652974">
          <w:rPr>
            <w:rStyle w:val="Hyperlink"/>
            <w:noProof/>
            <w:rtl/>
            <w:lang w:val="en-CA" w:bidi="fa-IR"/>
          </w:rPr>
          <w:t xml:space="preserve"> </w:t>
        </w:r>
        <w:r w:rsidR="005133E1" w:rsidRPr="00652974">
          <w:rPr>
            <w:rStyle w:val="Hyperlink"/>
            <w:rFonts w:hint="eastAsia"/>
            <w:noProof/>
            <w:rtl/>
            <w:lang w:val="en-CA" w:bidi="fa-IR"/>
          </w:rPr>
          <w:t>اصول</w:t>
        </w:r>
        <w:r w:rsidR="005133E1" w:rsidRPr="00652974">
          <w:rPr>
            <w:rStyle w:val="Hyperlink"/>
            <w:rFonts w:hint="cs"/>
            <w:noProof/>
            <w:rtl/>
            <w:lang w:val="en-CA" w:bidi="fa-IR"/>
          </w:rPr>
          <w:t>ی</w:t>
        </w:r>
        <w:r w:rsidR="005133E1" w:rsidRPr="00652974">
          <w:rPr>
            <w:rStyle w:val="Hyperlink"/>
            <w:rFonts w:hint="eastAsia"/>
            <w:noProof/>
            <w:rtl/>
            <w:lang w:val="en-CA" w:bidi="fa-IR"/>
          </w:rPr>
          <w:t>ه</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441583250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314</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51" w:history="1">
        <w:r w:rsidR="005133E1" w:rsidRPr="00652974">
          <w:rPr>
            <w:rStyle w:val="Hyperlink"/>
            <w:rFonts w:hint="eastAsia"/>
            <w:noProof/>
            <w:rtl/>
            <w:lang w:val="en-CA" w:bidi="fa-IR"/>
          </w:rPr>
          <w:t>مهم</w:t>
        </w:r>
        <w:r w:rsidR="005133E1" w:rsidRPr="00652974">
          <w:rPr>
            <w:rStyle w:val="Hyperlink"/>
            <w:rFonts w:hint="eastAsia"/>
            <w:noProof/>
            <w:lang w:val="en-CA" w:bidi="fa-IR"/>
          </w:rPr>
          <w:t>‌</w:t>
        </w:r>
        <w:r w:rsidR="005133E1" w:rsidRPr="00652974">
          <w:rPr>
            <w:rStyle w:val="Hyperlink"/>
            <w:rFonts w:hint="eastAsia"/>
            <w:noProof/>
            <w:rtl/>
            <w:lang w:val="en-CA" w:bidi="fa-IR"/>
          </w:rPr>
          <w:t>تر</w:t>
        </w:r>
        <w:r w:rsidR="005133E1" w:rsidRPr="00652974">
          <w:rPr>
            <w:rStyle w:val="Hyperlink"/>
            <w:rFonts w:hint="cs"/>
            <w:noProof/>
            <w:rtl/>
            <w:lang w:val="en-CA" w:bidi="fa-IR"/>
          </w:rPr>
          <w:t>ی</w:t>
        </w:r>
        <w:r w:rsidR="005133E1" w:rsidRPr="00652974">
          <w:rPr>
            <w:rStyle w:val="Hyperlink"/>
            <w:rFonts w:hint="eastAsia"/>
            <w:noProof/>
            <w:rtl/>
            <w:lang w:val="en-CA" w:bidi="fa-IR"/>
          </w:rPr>
          <w:t>ن</w:t>
        </w:r>
        <w:r w:rsidR="005133E1" w:rsidRPr="00652974">
          <w:rPr>
            <w:rStyle w:val="Hyperlink"/>
            <w:noProof/>
            <w:rtl/>
            <w:lang w:val="en-CA" w:bidi="fa-IR"/>
          </w:rPr>
          <w:t xml:space="preserve"> </w:t>
        </w:r>
        <w:r w:rsidR="005133E1" w:rsidRPr="00652974">
          <w:rPr>
            <w:rStyle w:val="Hyperlink"/>
            <w:rFonts w:hint="eastAsia"/>
            <w:noProof/>
            <w:rtl/>
            <w:lang w:val="en-CA" w:bidi="fa-IR"/>
          </w:rPr>
          <w:t>کتاب</w:t>
        </w:r>
        <w:r w:rsidR="005133E1" w:rsidRPr="00652974">
          <w:rPr>
            <w:rStyle w:val="Hyperlink"/>
            <w:rFonts w:hint="eastAsia"/>
            <w:noProof/>
            <w:lang w:val="en-CA" w:bidi="fa-IR"/>
          </w:rPr>
          <w:t>‌</w:t>
        </w:r>
        <w:r w:rsidR="005133E1" w:rsidRPr="00652974">
          <w:rPr>
            <w:rStyle w:val="Hyperlink"/>
            <w:rFonts w:hint="eastAsia"/>
            <w:noProof/>
            <w:rtl/>
            <w:lang w:val="en-CA" w:bidi="fa-IR"/>
          </w:rPr>
          <w:t>ها</w:t>
        </w:r>
        <w:r w:rsidR="005133E1" w:rsidRPr="00652974">
          <w:rPr>
            <w:rStyle w:val="Hyperlink"/>
            <w:rFonts w:hint="cs"/>
            <w:noProof/>
            <w:rtl/>
            <w:lang w:val="en-CA" w:bidi="fa-IR"/>
          </w:rPr>
          <w:t>ی</w:t>
        </w:r>
        <w:r w:rsidR="005133E1" w:rsidRPr="00652974">
          <w:rPr>
            <w:rStyle w:val="Hyperlink"/>
            <w:noProof/>
            <w:rtl/>
            <w:lang w:val="en-CA" w:bidi="fa-IR"/>
          </w:rPr>
          <w:t xml:space="preserve"> </w:t>
        </w:r>
        <w:r w:rsidR="005133E1" w:rsidRPr="00652974">
          <w:rPr>
            <w:rStyle w:val="Hyperlink"/>
            <w:rFonts w:hint="eastAsia"/>
            <w:noProof/>
            <w:rtl/>
            <w:lang w:val="en-CA" w:bidi="fa-IR"/>
          </w:rPr>
          <w:t>ش</w:t>
        </w:r>
        <w:r w:rsidR="005133E1" w:rsidRPr="00652974">
          <w:rPr>
            <w:rStyle w:val="Hyperlink"/>
            <w:rFonts w:hint="cs"/>
            <w:noProof/>
            <w:rtl/>
            <w:lang w:val="en-CA" w:bidi="fa-IR"/>
          </w:rPr>
          <w:t>ی</w:t>
        </w:r>
        <w:r w:rsidR="005133E1" w:rsidRPr="00652974">
          <w:rPr>
            <w:rStyle w:val="Hyperlink"/>
            <w:rFonts w:hint="eastAsia"/>
            <w:noProof/>
            <w:rtl/>
            <w:lang w:val="en-CA" w:bidi="fa-IR"/>
          </w:rPr>
          <w:t>عه</w:t>
        </w:r>
        <w:r w:rsidR="005133E1" w:rsidRPr="00652974">
          <w:rPr>
            <w:rStyle w:val="Hyperlink"/>
            <w:rFonts w:cs="CTraditional Arabic" w:hint="eastAsia"/>
            <w:noProof/>
            <w:rtl/>
            <w:lang w:val="en-CA" w:bidi="fa-IR"/>
          </w:rPr>
          <w:t>‏</w:t>
        </w:r>
        <w:r w:rsidR="005133E1" w:rsidRPr="00652974">
          <w:rPr>
            <w:rStyle w:val="Hyperlink"/>
            <w:rFonts w:hint="cs"/>
            <w:noProof/>
            <w:rtl/>
            <w:lang w:val="en-CA" w:bidi="fa-IR"/>
          </w:rPr>
          <w:t>ی</w:t>
        </w:r>
        <w:r w:rsidR="005133E1" w:rsidRPr="00652974">
          <w:rPr>
            <w:rStyle w:val="Hyperlink"/>
            <w:noProof/>
            <w:rtl/>
            <w:lang w:val="en-CA" w:bidi="fa-IR"/>
          </w:rPr>
          <w:t xml:space="preserve"> </w:t>
        </w:r>
        <w:r w:rsidR="005133E1" w:rsidRPr="00652974">
          <w:rPr>
            <w:rStyle w:val="Hyperlink"/>
            <w:rFonts w:hint="eastAsia"/>
            <w:noProof/>
            <w:rtl/>
            <w:lang w:val="en-CA" w:bidi="fa-IR"/>
          </w:rPr>
          <w:t>اثن</w:t>
        </w:r>
        <w:r w:rsidR="005133E1" w:rsidRPr="00652974">
          <w:rPr>
            <w:rStyle w:val="Hyperlink"/>
            <w:rFonts w:hint="cs"/>
            <w:noProof/>
            <w:rtl/>
            <w:lang w:val="en-CA" w:bidi="fa-IR"/>
          </w:rPr>
          <w:t>ی</w:t>
        </w:r>
        <w:r w:rsidR="005133E1" w:rsidRPr="00652974">
          <w:rPr>
            <w:rStyle w:val="Hyperlink"/>
            <w:noProof/>
            <w:rtl/>
            <w:lang w:val="en-CA" w:bidi="fa-IR"/>
          </w:rPr>
          <w:t xml:space="preserve"> </w:t>
        </w:r>
        <w:r w:rsidR="005133E1" w:rsidRPr="00652974">
          <w:rPr>
            <w:rStyle w:val="Hyperlink"/>
            <w:rFonts w:hint="eastAsia"/>
            <w:noProof/>
            <w:rtl/>
            <w:lang w:val="en-CA" w:bidi="fa-IR"/>
          </w:rPr>
          <w:t>عشر</w:t>
        </w:r>
        <w:r w:rsidR="005133E1" w:rsidRPr="00652974">
          <w:rPr>
            <w:rStyle w:val="Hyperlink"/>
            <w:rFonts w:hint="cs"/>
            <w:noProof/>
            <w:rtl/>
            <w:lang w:val="en-CA" w:bidi="fa-IR"/>
          </w:rPr>
          <w:t>ی</w:t>
        </w:r>
        <w:r w:rsidR="005133E1" w:rsidRPr="00652974">
          <w:rPr>
            <w:rStyle w:val="Hyperlink"/>
            <w:noProof/>
            <w:rtl/>
            <w:lang w:val="en-CA" w:bidi="fa-IR"/>
          </w:rPr>
          <w:t xml:space="preserve"> </w:t>
        </w:r>
        <w:r w:rsidR="005133E1" w:rsidRPr="00652974">
          <w:rPr>
            <w:rStyle w:val="Hyperlink"/>
            <w:rFonts w:hint="eastAsia"/>
            <w:noProof/>
            <w:rtl/>
            <w:lang w:val="en-CA" w:bidi="fa-IR"/>
          </w:rPr>
          <w:t>و</w:t>
        </w:r>
        <w:r w:rsidR="005133E1" w:rsidRPr="00652974">
          <w:rPr>
            <w:rStyle w:val="Hyperlink"/>
            <w:noProof/>
            <w:rtl/>
            <w:lang w:val="en-CA" w:bidi="fa-IR"/>
          </w:rPr>
          <w:t xml:space="preserve"> </w:t>
        </w:r>
        <w:r w:rsidR="005133E1" w:rsidRPr="00652974">
          <w:rPr>
            <w:rStyle w:val="Hyperlink"/>
            <w:rFonts w:hint="eastAsia"/>
            <w:noProof/>
            <w:rtl/>
            <w:lang w:val="en-CA" w:bidi="fa-IR"/>
          </w:rPr>
          <w:t>رجال</w:t>
        </w:r>
        <w:r w:rsidR="005133E1" w:rsidRPr="00652974">
          <w:rPr>
            <w:rStyle w:val="Hyperlink"/>
            <w:noProof/>
            <w:rtl/>
            <w:lang w:val="en-CA" w:bidi="fa-IR"/>
          </w:rPr>
          <w:t xml:space="preserve"> </w:t>
        </w:r>
        <w:r w:rsidR="005133E1" w:rsidRPr="00652974">
          <w:rPr>
            <w:rStyle w:val="Hyperlink"/>
            <w:rFonts w:hint="eastAsia"/>
            <w:noProof/>
            <w:rtl/>
            <w:lang w:val="en-CA" w:bidi="fa-IR"/>
          </w:rPr>
          <w:t>آنها</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441583251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320</w:t>
        </w:r>
        <w:r w:rsidR="005133E1">
          <w:rPr>
            <w:noProof/>
            <w:webHidden/>
            <w:rtl/>
          </w:rPr>
          <w:fldChar w:fldCharType="end"/>
        </w:r>
      </w:hyperlink>
    </w:p>
    <w:p w:rsidR="005133E1" w:rsidRDefault="00454800">
      <w:pPr>
        <w:pStyle w:val="TOC1"/>
        <w:tabs>
          <w:tab w:val="right" w:leader="dot" w:pos="7078"/>
        </w:tabs>
        <w:rPr>
          <w:rFonts w:asciiTheme="minorHAnsi" w:eastAsiaTheme="minorEastAsia" w:hAnsiTheme="minorHAnsi" w:cstheme="minorBidi"/>
          <w:bCs w:val="0"/>
          <w:noProof/>
          <w:sz w:val="22"/>
          <w:szCs w:val="22"/>
          <w:rtl/>
        </w:rPr>
      </w:pPr>
      <w:hyperlink w:anchor="_Toc441583252" w:history="1">
        <w:r w:rsidR="005133E1" w:rsidRPr="00652974">
          <w:rPr>
            <w:rStyle w:val="Hyperlink"/>
            <w:rFonts w:hint="eastAsia"/>
            <w:noProof/>
            <w:rtl/>
            <w:lang w:bidi="fa-IR"/>
          </w:rPr>
          <w:t>فصل</w:t>
        </w:r>
        <w:r w:rsidR="005133E1" w:rsidRPr="00652974">
          <w:rPr>
            <w:rStyle w:val="Hyperlink"/>
            <w:noProof/>
            <w:rtl/>
            <w:lang w:bidi="fa-IR"/>
          </w:rPr>
          <w:t xml:space="preserve"> </w:t>
        </w:r>
        <w:r w:rsidR="005133E1" w:rsidRPr="00652974">
          <w:rPr>
            <w:rStyle w:val="Hyperlink"/>
            <w:rFonts w:hint="eastAsia"/>
            <w:noProof/>
            <w:rtl/>
            <w:lang w:bidi="fa-IR"/>
          </w:rPr>
          <w:t>هفتم</w:t>
        </w:r>
        <w:r w:rsidR="005133E1" w:rsidRPr="00652974">
          <w:rPr>
            <w:rStyle w:val="Hyperlink"/>
            <w:noProof/>
            <w:rtl/>
            <w:lang w:bidi="fa-IR"/>
          </w:rPr>
          <w:t xml:space="preserve">:  </w:t>
        </w:r>
        <w:r w:rsidR="005133E1" w:rsidRPr="00652974">
          <w:rPr>
            <w:rStyle w:val="Hyperlink"/>
            <w:rFonts w:hint="eastAsia"/>
            <w:noProof/>
            <w:rtl/>
            <w:lang w:bidi="fa-IR"/>
          </w:rPr>
          <w:t>ش</w:t>
        </w:r>
        <w:r w:rsidR="005133E1" w:rsidRPr="00652974">
          <w:rPr>
            <w:rStyle w:val="Hyperlink"/>
            <w:rFonts w:hint="cs"/>
            <w:noProof/>
            <w:rtl/>
            <w:lang w:bidi="fa-IR"/>
          </w:rPr>
          <w:t>ی</w:t>
        </w:r>
        <w:r w:rsidR="005133E1" w:rsidRPr="00652974">
          <w:rPr>
            <w:rStyle w:val="Hyperlink"/>
            <w:rFonts w:hint="eastAsia"/>
            <w:noProof/>
            <w:rtl/>
            <w:lang w:bidi="fa-IR"/>
          </w:rPr>
          <w:t>عه</w:t>
        </w:r>
        <w:r w:rsidR="005133E1" w:rsidRPr="00652974">
          <w:rPr>
            <w:rStyle w:val="Hyperlink"/>
            <w:rFonts w:hint="eastAsia"/>
            <w:noProof/>
            <w:lang w:bidi="fa-IR"/>
          </w:rPr>
          <w:t>‌</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eastAsia"/>
            <w:noProof/>
            <w:rtl/>
            <w:lang w:bidi="fa-IR"/>
          </w:rPr>
          <w:t>اثناعشر</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eastAsia"/>
            <w:noProof/>
            <w:rtl/>
            <w:lang w:bidi="fa-IR"/>
          </w:rPr>
          <w:t>و</w:t>
        </w:r>
        <w:r w:rsidR="005133E1" w:rsidRPr="00652974">
          <w:rPr>
            <w:rStyle w:val="Hyperlink"/>
            <w:noProof/>
            <w:rtl/>
            <w:lang w:bidi="fa-IR"/>
          </w:rPr>
          <w:t xml:space="preserve"> </w:t>
        </w:r>
        <w:r w:rsidR="005133E1" w:rsidRPr="00652974">
          <w:rPr>
            <w:rStyle w:val="Hyperlink"/>
            <w:rFonts w:hint="eastAsia"/>
            <w:noProof/>
            <w:rtl/>
            <w:lang w:bidi="fa-IR"/>
          </w:rPr>
          <w:t>عقا</w:t>
        </w:r>
        <w:r w:rsidR="005133E1" w:rsidRPr="00652974">
          <w:rPr>
            <w:rStyle w:val="Hyperlink"/>
            <w:rFonts w:hint="cs"/>
            <w:noProof/>
            <w:rtl/>
            <w:lang w:bidi="fa-IR"/>
          </w:rPr>
          <w:t>ی</w:t>
        </w:r>
        <w:r w:rsidR="005133E1" w:rsidRPr="00652974">
          <w:rPr>
            <w:rStyle w:val="Hyperlink"/>
            <w:rFonts w:hint="eastAsia"/>
            <w:noProof/>
            <w:rtl/>
            <w:lang w:bidi="fa-IR"/>
          </w:rPr>
          <w:t>د</w:t>
        </w:r>
        <w:r w:rsidR="005133E1" w:rsidRPr="00652974">
          <w:rPr>
            <w:rStyle w:val="Hyperlink"/>
            <w:noProof/>
            <w:rtl/>
            <w:lang w:bidi="fa-IR"/>
          </w:rPr>
          <w:t xml:space="preserve"> </w:t>
        </w:r>
        <w:r w:rsidR="005133E1" w:rsidRPr="00652974">
          <w:rPr>
            <w:rStyle w:val="Hyperlink"/>
            <w:rFonts w:hint="eastAsia"/>
            <w:noProof/>
            <w:rtl/>
            <w:lang w:bidi="fa-IR"/>
          </w:rPr>
          <w:t>سبئ</w:t>
        </w:r>
        <w:r w:rsidR="005133E1" w:rsidRPr="00652974">
          <w:rPr>
            <w:rStyle w:val="Hyperlink"/>
            <w:rFonts w:hint="cs"/>
            <w:noProof/>
            <w:rtl/>
            <w:lang w:bidi="fa-IR"/>
          </w:rPr>
          <w:t>ی</w:t>
        </w:r>
        <w:r w:rsidR="005133E1" w:rsidRPr="00652974">
          <w:rPr>
            <w:rStyle w:val="Hyperlink"/>
            <w:rFonts w:hint="eastAsia"/>
            <w:noProof/>
            <w:rtl/>
            <w:lang w:bidi="fa-IR"/>
          </w:rPr>
          <w:t>ه</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441583252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325</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53" w:history="1">
        <w:r w:rsidR="005133E1" w:rsidRPr="00652974">
          <w:rPr>
            <w:rStyle w:val="Hyperlink"/>
            <w:rFonts w:hint="eastAsia"/>
            <w:noProof/>
            <w:rtl/>
            <w:lang w:bidi="fa-IR"/>
          </w:rPr>
          <w:t>نکته‏</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eastAsia"/>
            <w:noProof/>
            <w:rtl/>
            <w:lang w:bidi="fa-IR"/>
          </w:rPr>
          <w:t>اول</w:t>
        </w:r>
        <w:r w:rsidR="005133E1" w:rsidRPr="00652974">
          <w:rPr>
            <w:rStyle w:val="Hyperlink"/>
            <w:noProof/>
            <w:rtl/>
            <w:lang w:bidi="fa-IR"/>
          </w:rPr>
          <w:t xml:space="preserve">: </w:t>
        </w:r>
        <w:r w:rsidR="005133E1" w:rsidRPr="00652974">
          <w:rPr>
            <w:rStyle w:val="Hyperlink"/>
            <w:rFonts w:hint="eastAsia"/>
            <w:noProof/>
            <w:rtl/>
            <w:lang w:bidi="fa-IR"/>
          </w:rPr>
          <w:t>تشک</w:t>
        </w:r>
        <w:r w:rsidR="005133E1" w:rsidRPr="00652974">
          <w:rPr>
            <w:rStyle w:val="Hyperlink"/>
            <w:rFonts w:hint="cs"/>
            <w:noProof/>
            <w:rtl/>
            <w:lang w:bidi="fa-IR"/>
          </w:rPr>
          <w:t>ی</w:t>
        </w:r>
        <w:r w:rsidR="005133E1" w:rsidRPr="00652974">
          <w:rPr>
            <w:rStyle w:val="Hyperlink"/>
            <w:rFonts w:hint="eastAsia"/>
            <w:noProof/>
            <w:rtl/>
            <w:lang w:bidi="fa-IR"/>
          </w:rPr>
          <w:t>ل</w:t>
        </w:r>
        <w:r w:rsidR="005133E1" w:rsidRPr="00652974">
          <w:rPr>
            <w:rStyle w:val="Hyperlink"/>
            <w:noProof/>
            <w:rtl/>
            <w:lang w:bidi="fa-IR"/>
          </w:rPr>
          <w:t xml:space="preserve"> </w:t>
        </w:r>
        <w:r w:rsidR="005133E1" w:rsidRPr="00652974">
          <w:rPr>
            <w:rStyle w:val="Hyperlink"/>
            <w:rFonts w:hint="eastAsia"/>
            <w:noProof/>
            <w:rtl/>
            <w:lang w:bidi="fa-IR"/>
          </w:rPr>
          <w:t>جمع</w:t>
        </w:r>
        <w:r w:rsidR="005133E1" w:rsidRPr="00652974">
          <w:rPr>
            <w:rStyle w:val="Hyperlink"/>
            <w:rFonts w:hint="cs"/>
            <w:noProof/>
            <w:rtl/>
            <w:lang w:bidi="fa-IR"/>
          </w:rPr>
          <w:t>یّ</w:t>
        </w:r>
        <w:r w:rsidR="005133E1" w:rsidRPr="00652974">
          <w:rPr>
            <w:rStyle w:val="Hyperlink"/>
            <w:rFonts w:hint="eastAsia"/>
            <w:noProof/>
            <w:rtl/>
            <w:lang w:bidi="fa-IR"/>
          </w:rPr>
          <w:t>ت</w:t>
        </w:r>
        <w:r w:rsidR="005133E1" w:rsidRPr="00652974">
          <w:rPr>
            <w:rStyle w:val="Hyperlink"/>
            <w:rFonts w:hint="eastAsia"/>
            <w:noProof/>
            <w:lang w:bidi="fa-IR"/>
          </w:rPr>
          <w:t>‌</w:t>
        </w:r>
        <w:r w:rsidR="005133E1" w:rsidRPr="00652974">
          <w:rPr>
            <w:rStyle w:val="Hyperlink"/>
            <w:rFonts w:hint="eastAsia"/>
            <w:noProof/>
            <w:rtl/>
            <w:lang w:bidi="fa-IR"/>
          </w:rPr>
          <w:t>ها</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cs"/>
            <w:noProof/>
            <w:rtl/>
            <w:lang w:bidi="fa-IR"/>
          </w:rPr>
          <w:t>ی</w:t>
        </w:r>
        <w:r w:rsidR="005133E1" w:rsidRPr="00652974">
          <w:rPr>
            <w:rStyle w:val="Hyperlink"/>
            <w:rFonts w:hint="eastAsia"/>
            <w:noProof/>
            <w:rtl/>
            <w:lang w:bidi="fa-IR"/>
          </w:rPr>
          <w:t>هود</w:t>
        </w:r>
        <w:r w:rsidR="005133E1" w:rsidRPr="00652974">
          <w:rPr>
            <w:rStyle w:val="Hyperlink"/>
            <w:rFonts w:hint="cs"/>
            <w:noProof/>
            <w:rtl/>
            <w:lang w:bidi="fa-IR"/>
          </w:rPr>
          <w:t>ی</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441583253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326</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54" w:history="1">
        <w:r w:rsidR="005133E1" w:rsidRPr="00652974">
          <w:rPr>
            <w:rStyle w:val="Hyperlink"/>
            <w:rFonts w:hint="eastAsia"/>
            <w:noProof/>
            <w:rtl/>
            <w:lang w:bidi="fa-IR"/>
          </w:rPr>
          <w:t>دوم</w:t>
        </w:r>
        <w:r w:rsidR="005133E1" w:rsidRPr="00652974">
          <w:rPr>
            <w:rStyle w:val="Hyperlink"/>
            <w:noProof/>
            <w:rtl/>
            <w:lang w:bidi="fa-IR"/>
          </w:rPr>
          <w:t xml:space="preserve">: </w:t>
        </w:r>
        <w:r w:rsidR="005133E1" w:rsidRPr="00652974">
          <w:rPr>
            <w:rStyle w:val="Hyperlink"/>
            <w:rFonts w:hint="eastAsia"/>
            <w:noProof/>
            <w:rtl/>
            <w:lang w:bidi="fa-IR"/>
          </w:rPr>
          <w:t>اظهار</w:t>
        </w:r>
        <w:r w:rsidR="005133E1" w:rsidRPr="00652974">
          <w:rPr>
            <w:rStyle w:val="Hyperlink"/>
            <w:noProof/>
            <w:rtl/>
            <w:lang w:bidi="fa-IR"/>
          </w:rPr>
          <w:t xml:space="preserve"> </w:t>
        </w:r>
        <w:r w:rsidR="005133E1" w:rsidRPr="00652974">
          <w:rPr>
            <w:rStyle w:val="Hyperlink"/>
            <w:rFonts w:hint="eastAsia"/>
            <w:noProof/>
            <w:rtl/>
            <w:lang w:bidi="fa-IR"/>
          </w:rPr>
          <w:t>دوست</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eastAsia"/>
            <w:noProof/>
            <w:rtl/>
            <w:lang w:bidi="fa-IR"/>
          </w:rPr>
          <w:t>و</w:t>
        </w:r>
        <w:r w:rsidR="005133E1" w:rsidRPr="00652974">
          <w:rPr>
            <w:rStyle w:val="Hyperlink"/>
            <w:noProof/>
            <w:rtl/>
            <w:lang w:bidi="fa-IR"/>
          </w:rPr>
          <w:t xml:space="preserve"> </w:t>
        </w:r>
        <w:r w:rsidR="005133E1" w:rsidRPr="00652974">
          <w:rPr>
            <w:rStyle w:val="Hyperlink"/>
            <w:rFonts w:hint="eastAsia"/>
            <w:noProof/>
            <w:rtl/>
            <w:lang w:bidi="fa-IR"/>
          </w:rPr>
          <w:t>ولا</w:t>
        </w:r>
        <w:r w:rsidR="005133E1" w:rsidRPr="00652974">
          <w:rPr>
            <w:rStyle w:val="Hyperlink"/>
            <w:rFonts w:hint="cs"/>
            <w:noProof/>
            <w:rtl/>
            <w:lang w:bidi="fa-IR"/>
          </w:rPr>
          <w:t>ی</w:t>
        </w:r>
        <w:r w:rsidR="005133E1" w:rsidRPr="00652974">
          <w:rPr>
            <w:rStyle w:val="Hyperlink"/>
            <w:rFonts w:hint="eastAsia"/>
            <w:noProof/>
            <w:rtl/>
            <w:lang w:bidi="fa-IR"/>
          </w:rPr>
          <w:t>ت</w:t>
        </w:r>
        <w:r w:rsidR="005133E1" w:rsidRPr="00652974">
          <w:rPr>
            <w:rStyle w:val="Hyperlink"/>
            <w:noProof/>
            <w:rtl/>
            <w:lang w:bidi="fa-IR"/>
          </w:rPr>
          <w:t xml:space="preserve"> </w:t>
        </w:r>
        <w:r w:rsidR="005133E1" w:rsidRPr="00652974">
          <w:rPr>
            <w:rStyle w:val="Hyperlink"/>
            <w:rFonts w:hint="eastAsia"/>
            <w:noProof/>
            <w:rtl/>
            <w:lang w:bidi="fa-IR"/>
          </w:rPr>
          <w:t>عل</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eastAsia"/>
            <w:noProof/>
            <w:rtl/>
            <w:lang w:bidi="fa-IR"/>
          </w:rPr>
          <w:t>و</w:t>
        </w:r>
        <w:r w:rsidR="005133E1" w:rsidRPr="00652974">
          <w:rPr>
            <w:rStyle w:val="Hyperlink"/>
            <w:noProof/>
            <w:rtl/>
            <w:lang w:bidi="fa-IR"/>
          </w:rPr>
          <w:t xml:space="preserve"> </w:t>
        </w:r>
        <w:r w:rsidR="005133E1" w:rsidRPr="00652974">
          <w:rPr>
            <w:rStyle w:val="Hyperlink"/>
            <w:rFonts w:hint="eastAsia"/>
            <w:noProof/>
            <w:rtl/>
            <w:lang w:bidi="fa-IR"/>
          </w:rPr>
          <w:t>فرزندان</w:t>
        </w:r>
        <w:r w:rsidR="005133E1" w:rsidRPr="00652974">
          <w:rPr>
            <w:rStyle w:val="Hyperlink"/>
            <w:noProof/>
            <w:rtl/>
            <w:lang w:bidi="fa-IR"/>
          </w:rPr>
          <w:t xml:space="preserve"> </w:t>
        </w:r>
        <w:r w:rsidR="005133E1" w:rsidRPr="00652974">
          <w:rPr>
            <w:rStyle w:val="Hyperlink"/>
            <w:rFonts w:hint="eastAsia"/>
            <w:noProof/>
            <w:rtl/>
            <w:lang w:bidi="fa-IR"/>
          </w:rPr>
          <w:t>او</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441583254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327</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55" w:history="1">
        <w:r w:rsidR="005133E1" w:rsidRPr="00652974">
          <w:rPr>
            <w:rStyle w:val="Hyperlink"/>
            <w:rFonts w:hint="eastAsia"/>
            <w:noProof/>
            <w:rtl/>
            <w:lang w:bidi="fa-IR"/>
          </w:rPr>
          <w:t>غ</w:t>
        </w:r>
        <w:r w:rsidR="005133E1" w:rsidRPr="00652974">
          <w:rPr>
            <w:rStyle w:val="Hyperlink"/>
            <w:rFonts w:hint="cs"/>
            <w:noProof/>
            <w:rtl/>
            <w:lang w:bidi="fa-IR"/>
          </w:rPr>
          <w:t>ی</w:t>
        </w:r>
        <w:r w:rsidR="005133E1" w:rsidRPr="00652974">
          <w:rPr>
            <w:rStyle w:val="Hyperlink"/>
            <w:rFonts w:hint="eastAsia"/>
            <w:noProof/>
            <w:rtl/>
            <w:lang w:bidi="fa-IR"/>
          </w:rPr>
          <w:t>بت</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441583255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349</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56" w:history="1">
        <w:r w:rsidR="005133E1" w:rsidRPr="00652974">
          <w:rPr>
            <w:rStyle w:val="Hyperlink"/>
            <w:rFonts w:hint="eastAsia"/>
            <w:noProof/>
            <w:rtl/>
            <w:lang w:bidi="fa-IR"/>
          </w:rPr>
          <w:t>رجعت</w:t>
        </w:r>
        <w:r w:rsidR="005133E1" w:rsidRPr="00652974">
          <w:rPr>
            <w:rStyle w:val="Hyperlink"/>
            <w:noProof/>
            <w:rtl/>
            <w:lang w:bidi="fa-IR"/>
          </w:rPr>
          <w:t>: (</w:t>
        </w:r>
        <w:r w:rsidR="005133E1" w:rsidRPr="00652974">
          <w:rPr>
            <w:rStyle w:val="Hyperlink"/>
            <w:rFonts w:hint="eastAsia"/>
            <w:noProof/>
            <w:rtl/>
            <w:lang w:bidi="fa-IR"/>
          </w:rPr>
          <w:t>بازگشت</w:t>
        </w:r>
        <w:r w:rsidR="005133E1" w:rsidRPr="00652974">
          <w:rPr>
            <w:rStyle w:val="Hyperlink"/>
            <w:noProof/>
            <w:rtl/>
            <w:lang w:bidi="fa-IR"/>
          </w:rPr>
          <w:t xml:space="preserve"> </w:t>
        </w:r>
        <w:r w:rsidR="005133E1" w:rsidRPr="00652974">
          <w:rPr>
            <w:rStyle w:val="Hyperlink"/>
            <w:rFonts w:hint="eastAsia"/>
            <w:noProof/>
            <w:rtl/>
            <w:lang w:bidi="fa-IR"/>
          </w:rPr>
          <w:t>مردگان</w:t>
        </w:r>
        <w:r w:rsidR="005133E1" w:rsidRPr="00652974">
          <w:rPr>
            <w:rStyle w:val="Hyperlink"/>
            <w:noProof/>
            <w:rtl/>
            <w:lang w:bidi="fa-IR"/>
          </w:rPr>
          <w:t>)</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441583256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357</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57" w:history="1">
        <w:r w:rsidR="005133E1" w:rsidRPr="00652974">
          <w:rPr>
            <w:rStyle w:val="Hyperlink"/>
            <w:rFonts w:hint="eastAsia"/>
            <w:noProof/>
            <w:rtl/>
            <w:lang w:bidi="fa-IR"/>
          </w:rPr>
          <w:t>مهد</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eastAsia"/>
            <w:noProof/>
            <w:rtl/>
            <w:lang w:bidi="fa-IR"/>
          </w:rPr>
          <w:t>ک</w:t>
        </w:r>
        <w:r w:rsidR="005133E1" w:rsidRPr="00652974">
          <w:rPr>
            <w:rStyle w:val="Hyperlink"/>
            <w:rFonts w:hint="cs"/>
            <w:noProof/>
            <w:rtl/>
            <w:lang w:bidi="fa-IR"/>
          </w:rPr>
          <w:t>ی</w:t>
        </w:r>
        <w:r w:rsidR="005133E1" w:rsidRPr="00652974">
          <w:rPr>
            <w:rStyle w:val="Hyperlink"/>
            <w:rFonts w:hint="eastAsia"/>
            <w:noProof/>
            <w:rtl/>
            <w:lang w:bidi="fa-IR"/>
          </w:rPr>
          <w:t>ست؟</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441583257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359</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58" w:history="1">
        <w:r w:rsidR="005133E1" w:rsidRPr="00652974">
          <w:rPr>
            <w:rStyle w:val="Hyperlink"/>
            <w:rFonts w:hint="eastAsia"/>
            <w:noProof/>
            <w:rtl/>
            <w:lang w:bidi="fa-IR"/>
          </w:rPr>
          <w:t>شأن</w:t>
        </w:r>
        <w:r w:rsidR="005133E1" w:rsidRPr="00652974">
          <w:rPr>
            <w:rStyle w:val="Hyperlink"/>
            <w:noProof/>
            <w:rtl/>
            <w:lang w:bidi="fa-IR"/>
          </w:rPr>
          <w:t xml:space="preserve"> </w:t>
        </w:r>
        <w:r w:rsidR="005133E1" w:rsidRPr="00652974">
          <w:rPr>
            <w:rStyle w:val="Hyperlink"/>
            <w:rFonts w:hint="eastAsia"/>
            <w:noProof/>
            <w:rtl/>
            <w:lang w:bidi="fa-IR"/>
          </w:rPr>
          <w:t>و</w:t>
        </w:r>
        <w:r w:rsidR="005133E1" w:rsidRPr="00652974">
          <w:rPr>
            <w:rStyle w:val="Hyperlink"/>
            <w:noProof/>
            <w:rtl/>
            <w:lang w:bidi="fa-IR"/>
          </w:rPr>
          <w:t xml:space="preserve"> </w:t>
        </w:r>
        <w:r w:rsidR="005133E1" w:rsidRPr="00652974">
          <w:rPr>
            <w:rStyle w:val="Hyperlink"/>
            <w:rFonts w:hint="eastAsia"/>
            <w:noProof/>
            <w:rtl/>
            <w:lang w:bidi="fa-IR"/>
          </w:rPr>
          <w:t>منزلت</w:t>
        </w:r>
        <w:r w:rsidR="005133E1" w:rsidRPr="00652974">
          <w:rPr>
            <w:rStyle w:val="Hyperlink"/>
            <w:noProof/>
            <w:rtl/>
            <w:lang w:bidi="fa-IR"/>
          </w:rPr>
          <w:t xml:space="preserve"> </w:t>
        </w:r>
        <w:r w:rsidR="005133E1" w:rsidRPr="00652974">
          <w:rPr>
            <w:rStyle w:val="Hyperlink"/>
            <w:rFonts w:hint="eastAsia"/>
            <w:noProof/>
            <w:rtl/>
            <w:lang w:bidi="fa-IR"/>
          </w:rPr>
          <w:t>مهد</w:t>
        </w:r>
        <w:r w:rsidR="005133E1" w:rsidRPr="00652974">
          <w:rPr>
            <w:rStyle w:val="Hyperlink"/>
            <w:rFonts w:hint="cs"/>
            <w:noProof/>
            <w:rtl/>
            <w:lang w:bidi="fa-IR"/>
          </w:rPr>
          <w:t>ی</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441583258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359</w:t>
        </w:r>
        <w:r w:rsidR="005133E1">
          <w:rPr>
            <w:noProof/>
            <w:webHidden/>
            <w:rtl/>
          </w:rPr>
          <w:fldChar w:fldCharType="end"/>
        </w:r>
      </w:hyperlink>
    </w:p>
    <w:p w:rsidR="005133E1" w:rsidRDefault="00454800">
      <w:pPr>
        <w:pStyle w:val="TOC3"/>
        <w:tabs>
          <w:tab w:val="right" w:leader="dot" w:pos="7078"/>
        </w:tabs>
        <w:rPr>
          <w:rFonts w:asciiTheme="minorHAnsi" w:eastAsiaTheme="minorEastAsia" w:hAnsiTheme="minorHAnsi" w:cstheme="minorBidi"/>
          <w:noProof/>
          <w:sz w:val="22"/>
          <w:szCs w:val="22"/>
          <w:rtl/>
        </w:rPr>
      </w:pPr>
      <w:hyperlink w:anchor="_Toc441583259" w:history="1">
        <w:r w:rsidR="005133E1" w:rsidRPr="00652974">
          <w:rPr>
            <w:rStyle w:val="Hyperlink"/>
            <w:rFonts w:hint="eastAsia"/>
            <w:noProof/>
            <w:rtl/>
          </w:rPr>
          <w:t>مهد</w:t>
        </w:r>
        <w:r w:rsidR="005133E1" w:rsidRPr="00652974">
          <w:rPr>
            <w:rStyle w:val="Hyperlink"/>
            <w:rFonts w:hint="cs"/>
            <w:noProof/>
            <w:rtl/>
          </w:rPr>
          <w:t>ی</w:t>
        </w:r>
        <w:r w:rsidR="005133E1" w:rsidRPr="00652974">
          <w:rPr>
            <w:rStyle w:val="Hyperlink"/>
            <w:noProof/>
            <w:rtl/>
          </w:rPr>
          <w:t xml:space="preserve"> </w:t>
        </w:r>
        <w:r w:rsidR="005133E1" w:rsidRPr="00652974">
          <w:rPr>
            <w:rStyle w:val="Hyperlink"/>
            <w:rFonts w:hint="eastAsia"/>
            <w:noProof/>
            <w:rtl/>
          </w:rPr>
          <w:t>ک</w:t>
        </w:r>
        <w:r w:rsidR="005133E1" w:rsidRPr="00652974">
          <w:rPr>
            <w:rStyle w:val="Hyperlink"/>
            <w:rFonts w:hint="cs"/>
            <w:noProof/>
            <w:rtl/>
          </w:rPr>
          <w:t>ی</w:t>
        </w:r>
        <w:r w:rsidR="005133E1" w:rsidRPr="00652974">
          <w:rPr>
            <w:rStyle w:val="Hyperlink"/>
            <w:noProof/>
            <w:rtl/>
          </w:rPr>
          <w:t xml:space="preserve"> </w:t>
        </w:r>
        <w:r w:rsidR="005133E1" w:rsidRPr="00652974">
          <w:rPr>
            <w:rStyle w:val="Hyperlink"/>
            <w:rFonts w:hint="eastAsia"/>
            <w:noProof/>
            <w:rtl/>
          </w:rPr>
          <w:t>برم</w:t>
        </w:r>
        <w:r w:rsidR="005133E1" w:rsidRPr="00652974">
          <w:rPr>
            <w:rStyle w:val="Hyperlink"/>
            <w:rFonts w:hint="cs"/>
            <w:noProof/>
            <w:rtl/>
          </w:rPr>
          <w:t>ی</w:t>
        </w:r>
        <w:r w:rsidR="005133E1" w:rsidRPr="00652974">
          <w:rPr>
            <w:rStyle w:val="Hyperlink"/>
            <w:rFonts w:hint="eastAsia"/>
            <w:noProof/>
          </w:rPr>
          <w:t>‌</w:t>
        </w:r>
        <w:r w:rsidR="005133E1" w:rsidRPr="00652974">
          <w:rPr>
            <w:rStyle w:val="Hyperlink"/>
            <w:rFonts w:hint="eastAsia"/>
            <w:noProof/>
            <w:rtl/>
          </w:rPr>
          <w:t>گردد؟</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441583259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361</w:t>
        </w:r>
        <w:r w:rsidR="005133E1">
          <w:rPr>
            <w:noProof/>
            <w:webHidden/>
            <w:rtl/>
          </w:rPr>
          <w:fldChar w:fldCharType="end"/>
        </w:r>
      </w:hyperlink>
    </w:p>
    <w:p w:rsidR="005133E1" w:rsidRDefault="00454800">
      <w:pPr>
        <w:pStyle w:val="TOC3"/>
        <w:tabs>
          <w:tab w:val="right" w:leader="dot" w:pos="7078"/>
        </w:tabs>
        <w:rPr>
          <w:rFonts w:asciiTheme="minorHAnsi" w:eastAsiaTheme="minorEastAsia" w:hAnsiTheme="minorHAnsi" w:cstheme="minorBidi"/>
          <w:noProof/>
          <w:sz w:val="22"/>
          <w:szCs w:val="22"/>
          <w:rtl/>
        </w:rPr>
      </w:pPr>
      <w:hyperlink w:anchor="_Toc441583260" w:history="1">
        <w:r w:rsidR="005133E1" w:rsidRPr="00652974">
          <w:rPr>
            <w:rStyle w:val="Hyperlink"/>
            <w:rFonts w:hint="eastAsia"/>
            <w:noProof/>
            <w:rtl/>
          </w:rPr>
          <w:t>چگونه</w:t>
        </w:r>
        <w:r w:rsidR="005133E1" w:rsidRPr="00652974">
          <w:rPr>
            <w:rStyle w:val="Hyperlink"/>
            <w:noProof/>
            <w:rtl/>
          </w:rPr>
          <w:t xml:space="preserve"> </w:t>
        </w:r>
        <w:r w:rsidR="005133E1" w:rsidRPr="00652974">
          <w:rPr>
            <w:rStyle w:val="Hyperlink"/>
            <w:rFonts w:hint="eastAsia"/>
            <w:noProof/>
            <w:rtl/>
          </w:rPr>
          <w:t>و</w:t>
        </w:r>
        <w:r w:rsidR="005133E1" w:rsidRPr="00652974">
          <w:rPr>
            <w:rStyle w:val="Hyperlink"/>
            <w:noProof/>
            <w:rtl/>
          </w:rPr>
          <w:t xml:space="preserve"> </w:t>
        </w:r>
        <w:r w:rsidR="005133E1" w:rsidRPr="00652974">
          <w:rPr>
            <w:rStyle w:val="Hyperlink"/>
            <w:rFonts w:hint="eastAsia"/>
            <w:noProof/>
            <w:rtl/>
          </w:rPr>
          <w:t>ک</w:t>
        </w:r>
        <w:r w:rsidR="005133E1" w:rsidRPr="00652974">
          <w:rPr>
            <w:rStyle w:val="Hyperlink"/>
            <w:rFonts w:hint="cs"/>
            <w:noProof/>
            <w:rtl/>
          </w:rPr>
          <w:t>ی</w:t>
        </w:r>
        <w:r w:rsidR="005133E1" w:rsidRPr="00652974">
          <w:rPr>
            <w:rStyle w:val="Hyperlink"/>
            <w:noProof/>
            <w:rtl/>
          </w:rPr>
          <w:t xml:space="preserve"> </w:t>
        </w:r>
        <w:r w:rsidR="005133E1" w:rsidRPr="00652974">
          <w:rPr>
            <w:rStyle w:val="Hyperlink"/>
            <w:rFonts w:hint="eastAsia"/>
            <w:noProof/>
            <w:rtl/>
          </w:rPr>
          <w:t>برم</w:t>
        </w:r>
        <w:r w:rsidR="005133E1" w:rsidRPr="00652974">
          <w:rPr>
            <w:rStyle w:val="Hyperlink"/>
            <w:rFonts w:hint="cs"/>
            <w:noProof/>
            <w:rtl/>
          </w:rPr>
          <w:t>ی</w:t>
        </w:r>
        <w:r w:rsidR="005133E1" w:rsidRPr="00652974">
          <w:rPr>
            <w:rStyle w:val="Hyperlink"/>
            <w:rFonts w:hint="eastAsia"/>
            <w:noProof/>
          </w:rPr>
          <w:t>‌</w:t>
        </w:r>
        <w:r w:rsidR="005133E1" w:rsidRPr="00652974">
          <w:rPr>
            <w:rStyle w:val="Hyperlink"/>
            <w:rFonts w:hint="eastAsia"/>
            <w:noProof/>
            <w:rtl/>
          </w:rPr>
          <w:t>گردد؟</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441583260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368</w:t>
        </w:r>
        <w:r w:rsidR="005133E1">
          <w:rPr>
            <w:noProof/>
            <w:webHidden/>
            <w:rtl/>
          </w:rPr>
          <w:fldChar w:fldCharType="end"/>
        </w:r>
      </w:hyperlink>
    </w:p>
    <w:p w:rsidR="005133E1" w:rsidRDefault="00454800">
      <w:pPr>
        <w:pStyle w:val="TOC3"/>
        <w:tabs>
          <w:tab w:val="right" w:leader="dot" w:pos="7078"/>
        </w:tabs>
        <w:rPr>
          <w:rFonts w:asciiTheme="minorHAnsi" w:eastAsiaTheme="minorEastAsia" w:hAnsiTheme="minorHAnsi" w:cstheme="minorBidi"/>
          <w:noProof/>
          <w:sz w:val="22"/>
          <w:szCs w:val="22"/>
          <w:rtl/>
        </w:rPr>
      </w:pPr>
      <w:hyperlink w:anchor="_Toc441583261" w:history="1">
        <w:r w:rsidR="005133E1" w:rsidRPr="00652974">
          <w:rPr>
            <w:rStyle w:val="Hyperlink"/>
            <w:rFonts w:hint="eastAsia"/>
            <w:noProof/>
            <w:rtl/>
          </w:rPr>
          <w:t>بعد</w:t>
        </w:r>
        <w:r w:rsidR="005133E1" w:rsidRPr="00652974">
          <w:rPr>
            <w:rStyle w:val="Hyperlink"/>
            <w:noProof/>
            <w:rtl/>
          </w:rPr>
          <w:t xml:space="preserve"> </w:t>
        </w:r>
        <w:r w:rsidR="005133E1" w:rsidRPr="00652974">
          <w:rPr>
            <w:rStyle w:val="Hyperlink"/>
            <w:rFonts w:hint="eastAsia"/>
            <w:noProof/>
            <w:rtl/>
          </w:rPr>
          <w:t>از</w:t>
        </w:r>
        <w:r w:rsidR="005133E1" w:rsidRPr="00652974">
          <w:rPr>
            <w:rStyle w:val="Hyperlink"/>
            <w:noProof/>
            <w:rtl/>
          </w:rPr>
          <w:t xml:space="preserve"> </w:t>
        </w:r>
        <w:r w:rsidR="005133E1" w:rsidRPr="00652974">
          <w:rPr>
            <w:rStyle w:val="Hyperlink"/>
            <w:rFonts w:hint="eastAsia"/>
            <w:noProof/>
            <w:rtl/>
          </w:rPr>
          <w:t>رجعتش</w:t>
        </w:r>
        <w:r w:rsidR="005133E1" w:rsidRPr="00652974">
          <w:rPr>
            <w:rStyle w:val="Hyperlink"/>
            <w:noProof/>
            <w:rtl/>
          </w:rPr>
          <w:t xml:space="preserve"> </w:t>
        </w:r>
        <w:r w:rsidR="005133E1" w:rsidRPr="00652974">
          <w:rPr>
            <w:rStyle w:val="Hyperlink"/>
            <w:rFonts w:hint="eastAsia"/>
            <w:noProof/>
            <w:rtl/>
          </w:rPr>
          <w:t>چکار</w:t>
        </w:r>
        <w:r w:rsidR="005133E1" w:rsidRPr="00652974">
          <w:rPr>
            <w:rStyle w:val="Hyperlink"/>
            <w:noProof/>
            <w:rtl/>
          </w:rPr>
          <w:t xml:space="preserve"> </w:t>
        </w:r>
        <w:r w:rsidR="005133E1" w:rsidRPr="00652974">
          <w:rPr>
            <w:rStyle w:val="Hyperlink"/>
            <w:rFonts w:hint="eastAsia"/>
            <w:noProof/>
            <w:rtl/>
          </w:rPr>
          <w:t>خواهد</w:t>
        </w:r>
        <w:r w:rsidR="005133E1" w:rsidRPr="00652974">
          <w:rPr>
            <w:rStyle w:val="Hyperlink"/>
            <w:noProof/>
            <w:rtl/>
          </w:rPr>
          <w:t xml:space="preserve"> </w:t>
        </w:r>
        <w:r w:rsidR="005133E1" w:rsidRPr="00652974">
          <w:rPr>
            <w:rStyle w:val="Hyperlink"/>
            <w:rFonts w:hint="eastAsia"/>
            <w:noProof/>
            <w:rtl/>
          </w:rPr>
          <w:t>کرد؟</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441583261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374</w:t>
        </w:r>
        <w:r w:rsidR="005133E1">
          <w:rPr>
            <w:noProof/>
            <w:webHidden/>
            <w:rtl/>
          </w:rPr>
          <w:fldChar w:fldCharType="end"/>
        </w:r>
      </w:hyperlink>
    </w:p>
    <w:p w:rsidR="005133E1" w:rsidRDefault="00454800">
      <w:pPr>
        <w:pStyle w:val="TOC3"/>
        <w:tabs>
          <w:tab w:val="right" w:leader="dot" w:pos="7078"/>
        </w:tabs>
        <w:rPr>
          <w:rFonts w:asciiTheme="minorHAnsi" w:eastAsiaTheme="minorEastAsia" w:hAnsiTheme="minorHAnsi" w:cstheme="minorBidi"/>
          <w:noProof/>
          <w:sz w:val="22"/>
          <w:szCs w:val="22"/>
          <w:rtl/>
        </w:rPr>
      </w:pPr>
      <w:hyperlink w:anchor="_Toc441583262" w:history="1">
        <w:r w:rsidR="005133E1" w:rsidRPr="00652974">
          <w:rPr>
            <w:rStyle w:val="Hyperlink"/>
            <w:rFonts w:hint="eastAsia"/>
            <w:noProof/>
            <w:rtl/>
          </w:rPr>
          <w:t>مرده</w:t>
        </w:r>
        <w:r w:rsidR="005133E1" w:rsidRPr="00652974">
          <w:rPr>
            <w:rStyle w:val="Hyperlink"/>
            <w:rFonts w:cs="2  Badr" w:hint="eastAsia"/>
            <w:noProof/>
            <w:rtl/>
          </w:rPr>
          <w:t>‏</w:t>
        </w:r>
        <w:r w:rsidR="005133E1" w:rsidRPr="00652974">
          <w:rPr>
            <w:rStyle w:val="Hyperlink"/>
            <w:rFonts w:hint="eastAsia"/>
            <w:noProof/>
            <w:rtl/>
          </w:rPr>
          <w:t>ها</w:t>
        </w:r>
        <w:r w:rsidR="005133E1" w:rsidRPr="00652974">
          <w:rPr>
            <w:rStyle w:val="Hyperlink"/>
            <w:noProof/>
            <w:rtl/>
          </w:rPr>
          <w:t xml:space="preserve"> </w:t>
        </w:r>
        <w:r w:rsidR="005133E1" w:rsidRPr="00652974">
          <w:rPr>
            <w:rStyle w:val="Hyperlink"/>
            <w:rFonts w:hint="eastAsia"/>
            <w:noProof/>
            <w:rtl/>
          </w:rPr>
          <w:t>را</w:t>
        </w:r>
        <w:r w:rsidR="005133E1" w:rsidRPr="00652974">
          <w:rPr>
            <w:rStyle w:val="Hyperlink"/>
            <w:noProof/>
            <w:rtl/>
          </w:rPr>
          <w:t xml:space="preserve"> </w:t>
        </w:r>
        <w:r w:rsidR="005133E1" w:rsidRPr="00652974">
          <w:rPr>
            <w:rStyle w:val="Hyperlink"/>
            <w:rFonts w:hint="eastAsia"/>
            <w:noProof/>
            <w:rtl/>
          </w:rPr>
          <w:t>زنده</w:t>
        </w:r>
        <w:r w:rsidR="005133E1" w:rsidRPr="00652974">
          <w:rPr>
            <w:rStyle w:val="Hyperlink"/>
            <w:noProof/>
            <w:rtl/>
          </w:rPr>
          <w:t xml:space="preserve"> </w:t>
        </w:r>
        <w:r w:rsidR="005133E1" w:rsidRPr="00652974">
          <w:rPr>
            <w:rStyle w:val="Hyperlink"/>
            <w:rFonts w:hint="eastAsia"/>
            <w:noProof/>
            <w:rtl/>
          </w:rPr>
          <w:t>م</w:t>
        </w:r>
        <w:r w:rsidR="005133E1" w:rsidRPr="00652974">
          <w:rPr>
            <w:rStyle w:val="Hyperlink"/>
            <w:rFonts w:hint="cs"/>
            <w:noProof/>
            <w:rtl/>
          </w:rPr>
          <w:t>ی</w:t>
        </w:r>
        <w:r w:rsidR="005133E1" w:rsidRPr="00652974">
          <w:rPr>
            <w:rStyle w:val="Hyperlink"/>
            <w:rFonts w:cs="2  Badr" w:hint="eastAsia"/>
            <w:noProof/>
            <w:rtl/>
          </w:rPr>
          <w:t>‏</w:t>
        </w:r>
        <w:r w:rsidR="005133E1" w:rsidRPr="00652974">
          <w:rPr>
            <w:rStyle w:val="Hyperlink"/>
            <w:rFonts w:hint="eastAsia"/>
            <w:noProof/>
            <w:rtl/>
          </w:rPr>
          <w:t>گرداند</w:t>
        </w:r>
        <w:r w:rsidR="005133E1" w:rsidRPr="00652974">
          <w:rPr>
            <w:rStyle w:val="Hyperlink"/>
            <w:noProof/>
            <w:rtl/>
          </w:rPr>
          <w:t xml:space="preserve"> </w:t>
        </w:r>
        <w:r w:rsidR="005133E1" w:rsidRPr="00652974">
          <w:rPr>
            <w:rStyle w:val="Hyperlink"/>
            <w:rFonts w:hint="eastAsia"/>
            <w:noProof/>
            <w:rtl/>
          </w:rPr>
          <w:t>و</w:t>
        </w:r>
        <w:r w:rsidR="005133E1" w:rsidRPr="00652974">
          <w:rPr>
            <w:rStyle w:val="Hyperlink"/>
            <w:noProof/>
            <w:rtl/>
          </w:rPr>
          <w:t xml:space="preserve"> </w:t>
        </w:r>
        <w:r w:rsidR="005133E1" w:rsidRPr="00652974">
          <w:rPr>
            <w:rStyle w:val="Hyperlink"/>
            <w:rFonts w:hint="eastAsia"/>
            <w:noProof/>
            <w:rtl/>
          </w:rPr>
          <w:t>اصحاب</w:t>
        </w:r>
        <w:r w:rsidR="005133E1" w:rsidRPr="00652974">
          <w:rPr>
            <w:rStyle w:val="Hyperlink"/>
            <w:noProof/>
            <w:rtl/>
          </w:rPr>
          <w:t xml:space="preserve"> </w:t>
        </w:r>
        <w:r w:rsidR="005133E1" w:rsidRPr="00652974">
          <w:rPr>
            <w:rStyle w:val="Hyperlink"/>
            <w:rFonts w:hint="eastAsia"/>
            <w:noProof/>
            <w:rtl/>
          </w:rPr>
          <w:t>پ</w:t>
        </w:r>
        <w:r w:rsidR="005133E1" w:rsidRPr="00652974">
          <w:rPr>
            <w:rStyle w:val="Hyperlink"/>
            <w:rFonts w:hint="cs"/>
            <w:noProof/>
            <w:rtl/>
          </w:rPr>
          <w:t>ی</w:t>
        </w:r>
        <w:r w:rsidR="005133E1" w:rsidRPr="00652974">
          <w:rPr>
            <w:rStyle w:val="Hyperlink"/>
            <w:rFonts w:hint="eastAsia"/>
            <w:noProof/>
            <w:rtl/>
          </w:rPr>
          <w:t>امبر</w:t>
        </w:r>
        <w:r w:rsidR="005133E1" w:rsidRPr="00652974">
          <w:rPr>
            <w:rStyle w:val="Hyperlink"/>
            <w:noProof/>
            <w:rtl/>
          </w:rPr>
          <w:t xml:space="preserve"> </w:t>
        </w:r>
        <w:r w:rsidR="005133E1" w:rsidRPr="00652974">
          <w:rPr>
            <w:rStyle w:val="Hyperlink"/>
            <w:rFonts w:hint="eastAsia"/>
            <w:noProof/>
            <w:rtl/>
          </w:rPr>
          <w:t>را</w:t>
        </w:r>
        <w:r w:rsidR="005133E1" w:rsidRPr="00652974">
          <w:rPr>
            <w:rStyle w:val="Hyperlink"/>
            <w:noProof/>
            <w:rtl/>
          </w:rPr>
          <w:t xml:space="preserve"> </w:t>
        </w:r>
        <w:r w:rsidR="005133E1" w:rsidRPr="00652974">
          <w:rPr>
            <w:rStyle w:val="Hyperlink"/>
            <w:rFonts w:hint="eastAsia"/>
            <w:noProof/>
            <w:rtl/>
          </w:rPr>
          <w:t>م</w:t>
        </w:r>
        <w:r w:rsidR="005133E1" w:rsidRPr="00652974">
          <w:rPr>
            <w:rStyle w:val="Hyperlink"/>
            <w:rFonts w:hint="cs"/>
            <w:noProof/>
            <w:rtl/>
          </w:rPr>
          <w:t>ی</w:t>
        </w:r>
        <w:r w:rsidR="005133E1" w:rsidRPr="00652974">
          <w:rPr>
            <w:rStyle w:val="Hyperlink"/>
            <w:rFonts w:cs="2  Badr" w:hint="eastAsia"/>
            <w:noProof/>
            <w:rtl/>
          </w:rPr>
          <w:t>‏</w:t>
        </w:r>
        <w:r w:rsidR="005133E1" w:rsidRPr="00652974">
          <w:rPr>
            <w:rStyle w:val="Hyperlink"/>
            <w:rFonts w:hint="eastAsia"/>
            <w:noProof/>
            <w:rtl/>
          </w:rPr>
          <w:t>کشد</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441583262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375</w:t>
        </w:r>
        <w:r w:rsidR="005133E1">
          <w:rPr>
            <w:noProof/>
            <w:webHidden/>
            <w:rtl/>
          </w:rPr>
          <w:fldChar w:fldCharType="end"/>
        </w:r>
      </w:hyperlink>
    </w:p>
    <w:p w:rsidR="005133E1" w:rsidRDefault="00454800">
      <w:pPr>
        <w:pStyle w:val="TOC3"/>
        <w:tabs>
          <w:tab w:val="right" w:leader="dot" w:pos="7078"/>
        </w:tabs>
        <w:rPr>
          <w:rFonts w:asciiTheme="minorHAnsi" w:eastAsiaTheme="minorEastAsia" w:hAnsiTheme="minorHAnsi" w:cstheme="minorBidi"/>
          <w:noProof/>
          <w:sz w:val="22"/>
          <w:szCs w:val="22"/>
          <w:rtl/>
        </w:rPr>
      </w:pPr>
      <w:hyperlink w:anchor="_Toc441583263" w:history="1">
        <w:r w:rsidR="005133E1" w:rsidRPr="00652974">
          <w:rPr>
            <w:rStyle w:val="Hyperlink"/>
            <w:rFonts w:hint="eastAsia"/>
            <w:noProof/>
            <w:rtl/>
          </w:rPr>
          <w:t>ستمگر</w:t>
        </w:r>
        <w:r w:rsidR="005133E1" w:rsidRPr="00652974">
          <w:rPr>
            <w:rStyle w:val="Hyperlink"/>
            <w:rFonts w:hint="cs"/>
            <w:noProof/>
            <w:rtl/>
          </w:rPr>
          <w:t>ی</w:t>
        </w:r>
        <w:r w:rsidR="005133E1" w:rsidRPr="00652974">
          <w:rPr>
            <w:rStyle w:val="Hyperlink"/>
            <w:noProof/>
            <w:rtl/>
          </w:rPr>
          <w:t xml:space="preserve"> </w:t>
        </w:r>
        <w:r w:rsidR="005133E1" w:rsidRPr="00652974">
          <w:rPr>
            <w:rStyle w:val="Hyperlink"/>
            <w:rFonts w:hint="eastAsia"/>
            <w:noProof/>
            <w:rtl/>
          </w:rPr>
          <w:t>و</w:t>
        </w:r>
        <w:r w:rsidR="005133E1" w:rsidRPr="00652974">
          <w:rPr>
            <w:rStyle w:val="Hyperlink"/>
            <w:noProof/>
            <w:rtl/>
          </w:rPr>
          <w:t xml:space="preserve"> </w:t>
        </w:r>
        <w:r w:rsidR="005133E1" w:rsidRPr="00652974">
          <w:rPr>
            <w:rStyle w:val="Hyperlink"/>
            <w:rFonts w:hint="eastAsia"/>
            <w:noProof/>
            <w:rtl/>
          </w:rPr>
          <w:t>سنگ</w:t>
        </w:r>
        <w:r w:rsidR="005133E1" w:rsidRPr="00652974">
          <w:rPr>
            <w:rStyle w:val="Hyperlink"/>
            <w:rFonts w:hint="eastAsia"/>
            <w:noProof/>
          </w:rPr>
          <w:t>‌</w:t>
        </w:r>
        <w:r w:rsidR="005133E1" w:rsidRPr="00652974">
          <w:rPr>
            <w:rStyle w:val="Hyperlink"/>
            <w:rFonts w:hint="eastAsia"/>
            <w:noProof/>
            <w:rtl/>
          </w:rPr>
          <w:t>دل</w:t>
        </w:r>
        <w:r w:rsidR="005133E1" w:rsidRPr="00652974">
          <w:rPr>
            <w:rStyle w:val="Hyperlink"/>
            <w:rFonts w:hint="cs"/>
            <w:noProof/>
            <w:rtl/>
          </w:rPr>
          <w:t>ی</w:t>
        </w:r>
        <w:r w:rsidR="005133E1" w:rsidRPr="00652974">
          <w:rPr>
            <w:rStyle w:val="Hyperlink"/>
            <w:noProof/>
            <w:rtl/>
          </w:rPr>
          <w:t xml:space="preserve"> </w:t>
        </w:r>
        <w:r w:rsidR="005133E1" w:rsidRPr="00652974">
          <w:rPr>
            <w:rStyle w:val="Hyperlink"/>
            <w:rFonts w:hint="eastAsia"/>
            <w:noProof/>
            <w:rtl/>
          </w:rPr>
          <w:t>مهد</w:t>
        </w:r>
        <w:r w:rsidR="005133E1" w:rsidRPr="00652974">
          <w:rPr>
            <w:rStyle w:val="Hyperlink"/>
            <w:rFonts w:hint="cs"/>
            <w:noProof/>
            <w:rtl/>
          </w:rPr>
          <w:t>ی</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441583263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379</w:t>
        </w:r>
        <w:r w:rsidR="005133E1">
          <w:rPr>
            <w:noProof/>
            <w:webHidden/>
            <w:rtl/>
          </w:rPr>
          <w:fldChar w:fldCharType="end"/>
        </w:r>
      </w:hyperlink>
    </w:p>
    <w:p w:rsidR="005133E1" w:rsidRDefault="00454800">
      <w:pPr>
        <w:pStyle w:val="TOC3"/>
        <w:tabs>
          <w:tab w:val="right" w:leader="dot" w:pos="7078"/>
        </w:tabs>
        <w:rPr>
          <w:rFonts w:asciiTheme="minorHAnsi" w:eastAsiaTheme="minorEastAsia" w:hAnsiTheme="minorHAnsi" w:cstheme="minorBidi"/>
          <w:noProof/>
          <w:sz w:val="22"/>
          <w:szCs w:val="22"/>
          <w:rtl/>
        </w:rPr>
      </w:pPr>
      <w:hyperlink w:anchor="_Toc441583264" w:history="1">
        <w:r w:rsidR="005133E1" w:rsidRPr="00652974">
          <w:rPr>
            <w:rStyle w:val="Hyperlink"/>
            <w:rFonts w:hint="eastAsia"/>
            <w:noProof/>
            <w:rtl/>
          </w:rPr>
          <w:t>مردم</w:t>
        </w:r>
        <w:r w:rsidR="005133E1" w:rsidRPr="00652974">
          <w:rPr>
            <w:rStyle w:val="Hyperlink"/>
            <w:noProof/>
            <w:rtl/>
          </w:rPr>
          <w:t xml:space="preserve"> </w:t>
        </w:r>
        <w:r w:rsidR="005133E1" w:rsidRPr="00652974">
          <w:rPr>
            <w:rStyle w:val="Hyperlink"/>
            <w:rFonts w:hint="eastAsia"/>
            <w:noProof/>
            <w:rtl/>
          </w:rPr>
          <w:t>را</w:t>
        </w:r>
        <w:r w:rsidR="005133E1" w:rsidRPr="00652974">
          <w:rPr>
            <w:rStyle w:val="Hyperlink"/>
            <w:noProof/>
            <w:rtl/>
          </w:rPr>
          <w:t xml:space="preserve"> </w:t>
        </w:r>
        <w:r w:rsidR="005133E1" w:rsidRPr="00652974">
          <w:rPr>
            <w:rStyle w:val="Hyperlink"/>
            <w:rFonts w:hint="eastAsia"/>
            <w:noProof/>
            <w:rtl/>
          </w:rPr>
          <w:t>به</w:t>
        </w:r>
        <w:r w:rsidR="005133E1" w:rsidRPr="00652974">
          <w:rPr>
            <w:rStyle w:val="Hyperlink"/>
            <w:noProof/>
            <w:rtl/>
          </w:rPr>
          <w:t xml:space="preserve"> </w:t>
        </w:r>
        <w:r w:rsidR="005133E1" w:rsidRPr="00652974">
          <w:rPr>
            <w:rStyle w:val="Hyperlink"/>
            <w:rFonts w:hint="eastAsia"/>
            <w:noProof/>
            <w:rtl/>
          </w:rPr>
          <w:t>سو</w:t>
        </w:r>
        <w:r w:rsidR="005133E1" w:rsidRPr="00652974">
          <w:rPr>
            <w:rStyle w:val="Hyperlink"/>
            <w:rFonts w:hint="cs"/>
            <w:noProof/>
            <w:rtl/>
          </w:rPr>
          <w:t>ی</w:t>
        </w:r>
        <w:r w:rsidR="005133E1" w:rsidRPr="00652974">
          <w:rPr>
            <w:rStyle w:val="Hyperlink"/>
            <w:noProof/>
            <w:rtl/>
          </w:rPr>
          <w:t xml:space="preserve"> </w:t>
        </w:r>
        <w:r w:rsidR="005133E1" w:rsidRPr="00652974">
          <w:rPr>
            <w:rStyle w:val="Hyperlink"/>
            <w:rFonts w:hint="eastAsia"/>
            <w:noProof/>
            <w:rtl/>
          </w:rPr>
          <w:t>امر</w:t>
        </w:r>
        <w:r w:rsidR="005133E1" w:rsidRPr="00652974">
          <w:rPr>
            <w:rStyle w:val="Hyperlink"/>
            <w:noProof/>
            <w:rtl/>
          </w:rPr>
          <w:t xml:space="preserve"> </w:t>
        </w:r>
        <w:r w:rsidR="005133E1" w:rsidRPr="00652974">
          <w:rPr>
            <w:rStyle w:val="Hyperlink"/>
            <w:rFonts w:hint="eastAsia"/>
            <w:noProof/>
            <w:rtl/>
          </w:rPr>
          <w:t>جد</w:t>
        </w:r>
        <w:r w:rsidR="005133E1" w:rsidRPr="00652974">
          <w:rPr>
            <w:rStyle w:val="Hyperlink"/>
            <w:rFonts w:hint="cs"/>
            <w:noProof/>
            <w:rtl/>
          </w:rPr>
          <w:t>ی</w:t>
        </w:r>
        <w:r w:rsidR="005133E1" w:rsidRPr="00652974">
          <w:rPr>
            <w:rStyle w:val="Hyperlink"/>
            <w:rFonts w:hint="eastAsia"/>
            <w:noProof/>
            <w:rtl/>
          </w:rPr>
          <w:t>د</w:t>
        </w:r>
        <w:r w:rsidR="005133E1" w:rsidRPr="00652974">
          <w:rPr>
            <w:rStyle w:val="Hyperlink"/>
            <w:noProof/>
            <w:rtl/>
          </w:rPr>
          <w:t xml:space="preserve"> </w:t>
        </w:r>
        <w:r w:rsidR="005133E1" w:rsidRPr="00652974">
          <w:rPr>
            <w:rStyle w:val="Hyperlink"/>
            <w:rFonts w:hint="eastAsia"/>
            <w:noProof/>
            <w:rtl/>
          </w:rPr>
          <w:t>و</w:t>
        </w:r>
        <w:r w:rsidR="005133E1" w:rsidRPr="00652974">
          <w:rPr>
            <w:rStyle w:val="Hyperlink"/>
            <w:noProof/>
            <w:rtl/>
          </w:rPr>
          <w:t xml:space="preserve"> </w:t>
        </w:r>
        <w:r w:rsidR="005133E1" w:rsidRPr="00652974">
          <w:rPr>
            <w:rStyle w:val="Hyperlink"/>
            <w:rFonts w:hint="eastAsia"/>
            <w:noProof/>
            <w:rtl/>
          </w:rPr>
          <w:t>کتاب</w:t>
        </w:r>
        <w:r w:rsidR="005133E1" w:rsidRPr="00652974">
          <w:rPr>
            <w:rStyle w:val="Hyperlink"/>
            <w:noProof/>
            <w:rtl/>
          </w:rPr>
          <w:t xml:space="preserve"> </w:t>
        </w:r>
        <w:r w:rsidR="005133E1" w:rsidRPr="00652974">
          <w:rPr>
            <w:rStyle w:val="Hyperlink"/>
            <w:rFonts w:hint="eastAsia"/>
            <w:noProof/>
            <w:rtl/>
          </w:rPr>
          <w:t>جد</w:t>
        </w:r>
        <w:r w:rsidR="005133E1" w:rsidRPr="00652974">
          <w:rPr>
            <w:rStyle w:val="Hyperlink"/>
            <w:rFonts w:hint="cs"/>
            <w:noProof/>
            <w:rtl/>
          </w:rPr>
          <w:t>ی</w:t>
        </w:r>
        <w:r w:rsidR="005133E1" w:rsidRPr="00652974">
          <w:rPr>
            <w:rStyle w:val="Hyperlink"/>
            <w:rFonts w:hint="eastAsia"/>
            <w:noProof/>
            <w:rtl/>
          </w:rPr>
          <w:t>د</w:t>
        </w:r>
        <w:r w:rsidR="005133E1" w:rsidRPr="00652974">
          <w:rPr>
            <w:rStyle w:val="Hyperlink"/>
            <w:rFonts w:hint="cs"/>
            <w:noProof/>
            <w:rtl/>
          </w:rPr>
          <w:t>ی</w:t>
        </w:r>
        <w:r w:rsidR="005133E1" w:rsidRPr="00652974">
          <w:rPr>
            <w:rStyle w:val="Hyperlink"/>
            <w:noProof/>
            <w:rtl/>
          </w:rPr>
          <w:t xml:space="preserve"> </w:t>
        </w:r>
        <w:r w:rsidR="005133E1" w:rsidRPr="00652974">
          <w:rPr>
            <w:rStyle w:val="Hyperlink"/>
            <w:rFonts w:hint="eastAsia"/>
            <w:noProof/>
            <w:rtl/>
          </w:rPr>
          <w:t>دعوت</w:t>
        </w:r>
        <w:r w:rsidR="005133E1" w:rsidRPr="00652974">
          <w:rPr>
            <w:rStyle w:val="Hyperlink"/>
            <w:noProof/>
            <w:rtl/>
          </w:rPr>
          <w:t xml:space="preserve"> </w:t>
        </w:r>
        <w:r w:rsidR="005133E1" w:rsidRPr="00652974">
          <w:rPr>
            <w:rStyle w:val="Hyperlink"/>
            <w:rFonts w:hint="eastAsia"/>
            <w:noProof/>
            <w:rtl/>
          </w:rPr>
          <w:t>م</w:t>
        </w:r>
        <w:r w:rsidR="005133E1" w:rsidRPr="00652974">
          <w:rPr>
            <w:rStyle w:val="Hyperlink"/>
            <w:rFonts w:hint="cs"/>
            <w:noProof/>
            <w:rtl/>
          </w:rPr>
          <w:t>ی</w:t>
        </w:r>
        <w:r w:rsidR="005133E1" w:rsidRPr="00652974">
          <w:rPr>
            <w:rStyle w:val="Hyperlink"/>
            <w:rFonts w:hint="eastAsia"/>
            <w:noProof/>
          </w:rPr>
          <w:t>‌</w:t>
        </w:r>
        <w:r w:rsidR="005133E1" w:rsidRPr="00652974">
          <w:rPr>
            <w:rStyle w:val="Hyperlink"/>
            <w:rFonts w:hint="eastAsia"/>
            <w:noProof/>
            <w:rtl/>
          </w:rPr>
          <w:t>کند</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441583264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379</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65" w:history="1">
        <w:r w:rsidR="005133E1" w:rsidRPr="00652974">
          <w:rPr>
            <w:rStyle w:val="Hyperlink"/>
            <w:rFonts w:hint="eastAsia"/>
            <w:noProof/>
            <w:rtl/>
            <w:lang w:bidi="fa-IR"/>
          </w:rPr>
          <w:t>بازگشت</w:t>
        </w:r>
        <w:r w:rsidR="005133E1" w:rsidRPr="00652974">
          <w:rPr>
            <w:rStyle w:val="Hyperlink"/>
            <w:noProof/>
            <w:rtl/>
            <w:lang w:bidi="fa-IR"/>
          </w:rPr>
          <w:t xml:space="preserve"> </w:t>
        </w:r>
        <w:r w:rsidR="005133E1" w:rsidRPr="00652974">
          <w:rPr>
            <w:rStyle w:val="Hyperlink"/>
            <w:rFonts w:hint="eastAsia"/>
            <w:noProof/>
            <w:rtl/>
            <w:lang w:bidi="fa-IR"/>
          </w:rPr>
          <w:t>أئمه</w:t>
        </w:r>
        <w:r w:rsidR="005133E1" w:rsidRPr="00652974">
          <w:rPr>
            <w:rStyle w:val="Hyperlink"/>
            <w:noProof/>
            <w:rtl/>
            <w:lang w:bidi="fa-IR"/>
          </w:rPr>
          <w:t xml:space="preserve"> </w:t>
        </w:r>
        <w:r w:rsidR="005133E1" w:rsidRPr="00652974">
          <w:rPr>
            <w:rStyle w:val="Hyperlink"/>
            <w:rFonts w:hint="eastAsia"/>
            <w:noProof/>
            <w:rtl/>
            <w:lang w:bidi="fa-IR"/>
          </w:rPr>
          <w:t>همراه</w:t>
        </w:r>
        <w:r w:rsidR="005133E1" w:rsidRPr="00652974">
          <w:rPr>
            <w:rStyle w:val="Hyperlink"/>
            <w:noProof/>
            <w:rtl/>
            <w:lang w:bidi="fa-IR"/>
          </w:rPr>
          <w:t xml:space="preserve"> </w:t>
        </w:r>
        <w:r w:rsidR="005133E1" w:rsidRPr="00652974">
          <w:rPr>
            <w:rStyle w:val="Hyperlink"/>
            <w:rFonts w:hint="eastAsia"/>
            <w:noProof/>
            <w:rtl/>
            <w:lang w:bidi="fa-IR"/>
          </w:rPr>
          <w:t>با</w:t>
        </w:r>
        <w:r w:rsidR="005133E1" w:rsidRPr="00652974">
          <w:rPr>
            <w:rStyle w:val="Hyperlink"/>
            <w:noProof/>
            <w:rtl/>
            <w:lang w:bidi="fa-IR"/>
          </w:rPr>
          <w:t xml:space="preserve"> </w:t>
        </w:r>
        <w:r w:rsidR="005133E1" w:rsidRPr="00652974">
          <w:rPr>
            <w:rStyle w:val="Hyperlink"/>
            <w:rFonts w:hint="eastAsia"/>
            <w:noProof/>
            <w:rtl/>
            <w:lang w:bidi="fa-IR"/>
          </w:rPr>
          <w:t>قائم</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441583265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381</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66" w:history="1">
        <w:r w:rsidR="005133E1" w:rsidRPr="00652974">
          <w:rPr>
            <w:rStyle w:val="Hyperlink"/>
            <w:rFonts w:hint="eastAsia"/>
            <w:noProof/>
            <w:rtl/>
            <w:lang w:bidi="fa-IR"/>
          </w:rPr>
          <w:t>رجعت</w:t>
        </w:r>
        <w:r w:rsidR="005133E1" w:rsidRPr="00652974">
          <w:rPr>
            <w:rStyle w:val="Hyperlink"/>
            <w:noProof/>
            <w:rtl/>
            <w:lang w:bidi="fa-IR"/>
          </w:rPr>
          <w:t xml:space="preserve"> </w:t>
        </w:r>
        <w:r w:rsidR="005133E1" w:rsidRPr="00652974">
          <w:rPr>
            <w:rStyle w:val="Hyperlink"/>
            <w:rFonts w:hint="eastAsia"/>
            <w:noProof/>
            <w:rtl/>
            <w:lang w:bidi="fa-IR"/>
          </w:rPr>
          <w:t>عل</w:t>
        </w:r>
        <w:r w:rsidR="005133E1" w:rsidRPr="00652974">
          <w:rPr>
            <w:rStyle w:val="Hyperlink"/>
            <w:rFonts w:hint="cs"/>
            <w:noProof/>
            <w:rtl/>
            <w:lang w:bidi="fa-IR"/>
          </w:rPr>
          <w:t>ی</w:t>
        </w:r>
        <w:r w:rsidR="005133E1" w:rsidRPr="00652974">
          <w:rPr>
            <w:rStyle w:val="Hyperlink"/>
            <w:rFonts w:cs="CTraditional Arabic" w:hint="eastAsia"/>
            <w:noProof/>
            <w:rtl/>
            <w:lang w:bidi="fa-IR"/>
          </w:rPr>
          <w:t>س</w:t>
        </w:r>
        <w:r w:rsidR="005133E1" w:rsidRPr="00652974">
          <w:rPr>
            <w:rStyle w:val="Hyperlink"/>
            <w:noProof/>
            <w:rtl/>
            <w:lang w:bidi="fa-IR"/>
          </w:rPr>
          <w:t xml:space="preserve"> </w:t>
        </w:r>
        <w:r w:rsidR="005133E1" w:rsidRPr="00652974">
          <w:rPr>
            <w:rStyle w:val="Hyperlink"/>
            <w:rFonts w:hint="eastAsia"/>
            <w:noProof/>
            <w:rtl/>
            <w:lang w:bidi="fa-IR"/>
          </w:rPr>
          <w:t>و</w:t>
        </w:r>
        <w:r w:rsidR="005133E1" w:rsidRPr="00652974">
          <w:rPr>
            <w:rStyle w:val="Hyperlink"/>
            <w:noProof/>
            <w:rtl/>
            <w:lang w:bidi="fa-IR"/>
          </w:rPr>
          <w:t xml:space="preserve"> </w:t>
        </w:r>
        <w:r w:rsidR="005133E1" w:rsidRPr="00652974">
          <w:rPr>
            <w:rStyle w:val="Hyperlink"/>
            <w:rFonts w:hint="eastAsia"/>
            <w:noProof/>
            <w:rtl/>
            <w:lang w:bidi="fa-IR"/>
          </w:rPr>
          <w:t>پ</w:t>
        </w:r>
        <w:r w:rsidR="005133E1" w:rsidRPr="00652974">
          <w:rPr>
            <w:rStyle w:val="Hyperlink"/>
            <w:rFonts w:hint="cs"/>
            <w:noProof/>
            <w:rtl/>
            <w:lang w:bidi="fa-IR"/>
          </w:rPr>
          <w:t>ی</w:t>
        </w:r>
        <w:r w:rsidR="005133E1" w:rsidRPr="00652974">
          <w:rPr>
            <w:rStyle w:val="Hyperlink"/>
            <w:rFonts w:hint="eastAsia"/>
            <w:noProof/>
            <w:rtl/>
            <w:lang w:bidi="fa-IR"/>
          </w:rPr>
          <w:t>امبر</w:t>
        </w:r>
        <w:r w:rsidR="005133E1" w:rsidRPr="00652974">
          <w:rPr>
            <w:rStyle w:val="Hyperlink"/>
            <w:rFonts w:cs="CTraditional Arabic"/>
            <w:noProof/>
            <w:rtl/>
            <w:lang w:bidi="fa-IR"/>
          </w:rPr>
          <w:t xml:space="preserve"> </w:t>
        </w:r>
        <w:r w:rsidR="005133E1" w:rsidRPr="00652974">
          <w:rPr>
            <w:rStyle w:val="Hyperlink"/>
            <w:rFonts w:cs="CTraditional Arabic" w:hint="eastAsia"/>
            <w:noProof/>
            <w:rtl/>
            <w:lang w:bidi="fa-IR"/>
          </w:rPr>
          <w:t>ج</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441583266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383</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67" w:history="1">
        <w:r w:rsidR="005133E1" w:rsidRPr="00652974">
          <w:rPr>
            <w:rStyle w:val="Hyperlink"/>
            <w:noProof/>
            <w:rtl/>
            <w:lang w:bidi="fa-IR"/>
          </w:rPr>
          <w:t>(</w:t>
        </w:r>
        <w:r w:rsidR="005133E1" w:rsidRPr="00652974">
          <w:rPr>
            <w:rStyle w:val="Hyperlink"/>
            <w:rFonts w:hint="eastAsia"/>
            <w:noProof/>
            <w:rtl/>
            <w:lang w:bidi="fa-IR"/>
          </w:rPr>
          <w:t>دابة</w:t>
        </w:r>
        <w:r w:rsidR="005133E1" w:rsidRPr="00652974">
          <w:rPr>
            <w:rStyle w:val="Hyperlink"/>
            <w:noProof/>
            <w:rtl/>
            <w:lang w:bidi="fa-IR"/>
          </w:rPr>
          <w:t xml:space="preserve"> </w:t>
        </w:r>
        <w:r w:rsidR="005133E1" w:rsidRPr="00652974">
          <w:rPr>
            <w:rStyle w:val="Hyperlink"/>
            <w:rFonts w:hint="eastAsia"/>
            <w:noProof/>
            <w:rtl/>
            <w:lang w:bidi="fa-IR"/>
          </w:rPr>
          <w:t>الأرض</w:t>
        </w:r>
        <w:r w:rsidR="005133E1" w:rsidRPr="00652974">
          <w:rPr>
            <w:rStyle w:val="Hyperlink"/>
            <w:noProof/>
            <w:rtl/>
            <w:lang w:bidi="fa-IR"/>
          </w:rPr>
          <w:t xml:space="preserve">) </w:t>
        </w:r>
        <w:r w:rsidR="005133E1" w:rsidRPr="00652974">
          <w:rPr>
            <w:rStyle w:val="Hyperlink"/>
            <w:rFonts w:hint="eastAsia"/>
            <w:noProof/>
            <w:rtl/>
            <w:lang w:bidi="fa-IR"/>
          </w:rPr>
          <w:t>جنبنده‏</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eastAsia"/>
            <w:noProof/>
            <w:rtl/>
            <w:lang w:bidi="fa-IR"/>
          </w:rPr>
          <w:t>زم</w:t>
        </w:r>
        <w:r w:rsidR="005133E1" w:rsidRPr="00652974">
          <w:rPr>
            <w:rStyle w:val="Hyperlink"/>
            <w:rFonts w:hint="cs"/>
            <w:noProof/>
            <w:rtl/>
            <w:lang w:bidi="fa-IR"/>
          </w:rPr>
          <w:t>ی</w:t>
        </w:r>
        <w:r w:rsidR="005133E1" w:rsidRPr="00652974">
          <w:rPr>
            <w:rStyle w:val="Hyperlink"/>
            <w:rFonts w:hint="eastAsia"/>
            <w:noProof/>
            <w:rtl/>
            <w:lang w:bidi="fa-IR"/>
          </w:rPr>
          <w:t>ن</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441583267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385</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68" w:history="1">
        <w:r w:rsidR="005133E1" w:rsidRPr="00652974">
          <w:rPr>
            <w:rStyle w:val="Hyperlink"/>
            <w:rFonts w:hint="eastAsia"/>
            <w:noProof/>
            <w:rtl/>
            <w:lang w:bidi="fa-IR"/>
          </w:rPr>
          <w:t>حلول</w:t>
        </w:r>
        <w:r w:rsidR="005133E1" w:rsidRPr="00652974">
          <w:rPr>
            <w:rStyle w:val="Hyperlink"/>
            <w:noProof/>
            <w:rtl/>
            <w:lang w:bidi="fa-IR"/>
          </w:rPr>
          <w:t xml:space="preserve"> </w:t>
        </w:r>
        <w:r w:rsidR="005133E1" w:rsidRPr="00652974">
          <w:rPr>
            <w:rStyle w:val="Hyperlink"/>
            <w:rFonts w:hint="eastAsia"/>
            <w:noProof/>
            <w:rtl/>
            <w:lang w:bidi="fa-IR"/>
          </w:rPr>
          <w:t>و</w:t>
        </w:r>
        <w:r w:rsidR="005133E1" w:rsidRPr="00652974">
          <w:rPr>
            <w:rStyle w:val="Hyperlink"/>
            <w:noProof/>
            <w:rtl/>
            <w:lang w:bidi="fa-IR"/>
          </w:rPr>
          <w:t xml:space="preserve"> </w:t>
        </w:r>
        <w:r w:rsidR="005133E1" w:rsidRPr="00652974">
          <w:rPr>
            <w:rStyle w:val="Hyperlink"/>
            <w:rFonts w:hint="eastAsia"/>
            <w:noProof/>
            <w:rtl/>
            <w:lang w:bidi="fa-IR"/>
          </w:rPr>
          <w:t>تناسخ</w:t>
        </w:r>
        <w:r w:rsidR="005133E1" w:rsidRPr="00652974">
          <w:rPr>
            <w:rStyle w:val="Hyperlink"/>
            <w:noProof/>
            <w:rtl/>
            <w:lang w:bidi="fa-IR"/>
          </w:rPr>
          <w:t xml:space="preserve"> </w:t>
        </w:r>
        <w:r w:rsidR="005133E1" w:rsidRPr="00652974">
          <w:rPr>
            <w:rStyle w:val="Hyperlink"/>
            <w:rFonts w:hint="eastAsia"/>
            <w:noProof/>
            <w:rtl/>
            <w:lang w:bidi="fa-IR"/>
          </w:rPr>
          <w:t>ارواح</w:t>
        </w:r>
        <w:r w:rsidR="005133E1" w:rsidRPr="00652974">
          <w:rPr>
            <w:rStyle w:val="Hyperlink"/>
            <w:noProof/>
            <w:rtl/>
            <w:lang w:bidi="fa-IR"/>
          </w:rPr>
          <w:t xml:space="preserve"> </w:t>
        </w:r>
        <w:r w:rsidR="005133E1" w:rsidRPr="00652974">
          <w:rPr>
            <w:rStyle w:val="Hyperlink"/>
            <w:rFonts w:hint="eastAsia"/>
            <w:noProof/>
            <w:rtl/>
            <w:lang w:bidi="fa-IR"/>
          </w:rPr>
          <w:t>و</w:t>
        </w:r>
        <w:r w:rsidR="005133E1" w:rsidRPr="00652974">
          <w:rPr>
            <w:rStyle w:val="Hyperlink"/>
            <w:noProof/>
            <w:rtl/>
            <w:lang w:bidi="fa-IR"/>
          </w:rPr>
          <w:t xml:space="preserve"> </w:t>
        </w:r>
        <w:r w:rsidR="005133E1" w:rsidRPr="00652974">
          <w:rPr>
            <w:rStyle w:val="Hyperlink"/>
            <w:rFonts w:hint="eastAsia"/>
            <w:noProof/>
            <w:rtl/>
            <w:lang w:bidi="fa-IR"/>
          </w:rPr>
          <w:t>توص</w:t>
        </w:r>
        <w:r w:rsidR="005133E1" w:rsidRPr="00652974">
          <w:rPr>
            <w:rStyle w:val="Hyperlink"/>
            <w:rFonts w:hint="cs"/>
            <w:noProof/>
            <w:rtl/>
            <w:lang w:bidi="fa-IR"/>
          </w:rPr>
          <w:t>ی</w:t>
        </w:r>
        <w:r w:rsidR="005133E1" w:rsidRPr="00652974">
          <w:rPr>
            <w:rStyle w:val="Hyperlink"/>
            <w:rFonts w:hint="eastAsia"/>
            <w:noProof/>
            <w:rtl/>
            <w:lang w:bidi="fa-IR"/>
          </w:rPr>
          <w:t>ف</w:t>
        </w:r>
        <w:r w:rsidR="005133E1" w:rsidRPr="00652974">
          <w:rPr>
            <w:rStyle w:val="Hyperlink"/>
            <w:noProof/>
            <w:rtl/>
            <w:lang w:bidi="fa-IR"/>
          </w:rPr>
          <w:t xml:space="preserve"> </w:t>
        </w:r>
        <w:r w:rsidR="005133E1" w:rsidRPr="00652974">
          <w:rPr>
            <w:rStyle w:val="Hyperlink"/>
            <w:rFonts w:hint="eastAsia"/>
            <w:noProof/>
            <w:rtl/>
            <w:lang w:bidi="fa-IR"/>
          </w:rPr>
          <w:t>خلق</w:t>
        </w:r>
        <w:r w:rsidR="005133E1" w:rsidRPr="00652974">
          <w:rPr>
            <w:rStyle w:val="Hyperlink"/>
            <w:noProof/>
            <w:rtl/>
            <w:lang w:bidi="fa-IR"/>
          </w:rPr>
          <w:t xml:space="preserve"> </w:t>
        </w:r>
        <w:r w:rsidR="005133E1" w:rsidRPr="00652974">
          <w:rPr>
            <w:rStyle w:val="Hyperlink"/>
            <w:rFonts w:hint="eastAsia"/>
            <w:noProof/>
            <w:rtl/>
            <w:lang w:bidi="fa-IR"/>
          </w:rPr>
          <w:t>با</w:t>
        </w:r>
        <w:r w:rsidR="005133E1" w:rsidRPr="00652974">
          <w:rPr>
            <w:rStyle w:val="Hyperlink"/>
            <w:noProof/>
            <w:rtl/>
            <w:lang w:bidi="fa-IR"/>
          </w:rPr>
          <w:t xml:space="preserve"> </w:t>
        </w:r>
        <w:r w:rsidR="005133E1" w:rsidRPr="00652974">
          <w:rPr>
            <w:rStyle w:val="Hyperlink"/>
            <w:rFonts w:hint="eastAsia"/>
            <w:noProof/>
            <w:rtl/>
            <w:lang w:bidi="fa-IR"/>
          </w:rPr>
          <w:t>اوصاف</w:t>
        </w:r>
        <w:r w:rsidR="005133E1" w:rsidRPr="00652974">
          <w:rPr>
            <w:rStyle w:val="Hyperlink"/>
            <w:noProof/>
            <w:rtl/>
            <w:lang w:bidi="fa-IR"/>
          </w:rPr>
          <w:t xml:space="preserve"> </w:t>
        </w:r>
        <w:r w:rsidR="005133E1" w:rsidRPr="00652974">
          <w:rPr>
            <w:rStyle w:val="Hyperlink"/>
            <w:rFonts w:hint="eastAsia"/>
            <w:noProof/>
            <w:rtl/>
            <w:lang w:bidi="fa-IR"/>
          </w:rPr>
          <w:t>خدا</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441583268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389</w:t>
        </w:r>
        <w:r w:rsidR="005133E1">
          <w:rPr>
            <w:noProof/>
            <w:webHidden/>
            <w:rtl/>
          </w:rPr>
          <w:fldChar w:fldCharType="end"/>
        </w:r>
      </w:hyperlink>
    </w:p>
    <w:p w:rsidR="005133E1" w:rsidRDefault="00454800">
      <w:pPr>
        <w:pStyle w:val="TOC1"/>
        <w:tabs>
          <w:tab w:val="right" w:leader="dot" w:pos="7078"/>
        </w:tabs>
        <w:rPr>
          <w:rFonts w:asciiTheme="minorHAnsi" w:eastAsiaTheme="minorEastAsia" w:hAnsiTheme="minorHAnsi" w:cstheme="minorBidi"/>
          <w:bCs w:val="0"/>
          <w:noProof/>
          <w:sz w:val="22"/>
          <w:szCs w:val="22"/>
          <w:rtl/>
        </w:rPr>
      </w:pPr>
      <w:hyperlink w:anchor="_Toc441583269" w:history="1">
        <w:r w:rsidR="005133E1" w:rsidRPr="00652974">
          <w:rPr>
            <w:rStyle w:val="Hyperlink"/>
            <w:rFonts w:hint="eastAsia"/>
            <w:noProof/>
            <w:rtl/>
            <w:lang w:bidi="fa-IR"/>
          </w:rPr>
          <w:t>مصادر</w:t>
        </w:r>
        <w:r w:rsidR="005133E1" w:rsidRPr="00652974">
          <w:rPr>
            <w:rStyle w:val="Hyperlink"/>
            <w:noProof/>
            <w:rtl/>
            <w:lang w:bidi="fa-IR"/>
          </w:rPr>
          <w:t xml:space="preserve"> </w:t>
        </w:r>
        <w:r w:rsidR="005133E1" w:rsidRPr="00652974">
          <w:rPr>
            <w:rStyle w:val="Hyperlink"/>
            <w:rFonts w:hint="eastAsia"/>
            <w:noProof/>
            <w:rtl/>
            <w:lang w:bidi="fa-IR"/>
          </w:rPr>
          <w:t>و</w:t>
        </w:r>
        <w:r w:rsidR="005133E1" w:rsidRPr="00652974">
          <w:rPr>
            <w:rStyle w:val="Hyperlink"/>
            <w:noProof/>
            <w:rtl/>
            <w:lang w:bidi="fa-IR"/>
          </w:rPr>
          <w:t xml:space="preserve"> </w:t>
        </w:r>
        <w:r w:rsidR="005133E1" w:rsidRPr="00652974">
          <w:rPr>
            <w:rStyle w:val="Hyperlink"/>
            <w:rFonts w:hint="eastAsia"/>
            <w:noProof/>
            <w:rtl/>
            <w:lang w:bidi="fa-IR"/>
          </w:rPr>
          <w:t>منابع</w:t>
        </w:r>
        <w:r w:rsidR="005133E1" w:rsidRPr="00652974">
          <w:rPr>
            <w:rStyle w:val="Hyperlink"/>
            <w:noProof/>
            <w:rtl/>
            <w:lang w:bidi="fa-IR"/>
          </w:rPr>
          <w:t xml:space="preserve"> </w:t>
        </w:r>
        <w:r w:rsidR="005133E1" w:rsidRPr="00652974">
          <w:rPr>
            <w:rStyle w:val="Hyperlink"/>
            <w:rFonts w:hint="eastAsia"/>
            <w:noProof/>
            <w:rtl/>
            <w:lang w:bidi="fa-IR"/>
          </w:rPr>
          <w:t>كتاب</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441583269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401</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70" w:history="1">
        <w:r w:rsidR="005133E1" w:rsidRPr="00652974">
          <w:rPr>
            <w:rStyle w:val="Hyperlink"/>
            <w:rFonts w:hint="eastAsia"/>
            <w:noProof/>
            <w:rtl/>
            <w:lang w:bidi="fa-IR"/>
          </w:rPr>
          <w:t>كتاب‌ها</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eastAsia"/>
            <w:noProof/>
            <w:rtl/>
            <w:lang w:bidi="fa-IR"/>
          </w:rPr>
          <w:t>تاريخ،</w:t>
        </w:r>
        <w:r w:rsidR="005133E1" w:rsidRPr="00652974">
          <w:rPr>
            <w:rStyle w:val="Hyperlink"/>
            <w:noProof/>
            <w:rtl/>
            <w:lang w:bidi="fa-IR"/>
          </w:rPr>
          <w:t xml:space="preserve"> </w:t>
        </w:r>
        <w:r w:rsidR="005133E1" w:rsidRPr="00652974">
          <w:rPr>
            <w:rStyle w:val="Hyperlink"/>
            <w:rFonts w:hint="eastAsia"/>
            <w:noProof/>
            <w:rtl/>
            <w:lang w:bidi="fa-IR"/>
          </w:rPr>
          <w:t>علم</w:t>
        </w:r>
        <w:r w:rsidR="005133E1" w:rsidRPr="00652974">
          <w:rPr>
            <w:rStyle w:val="Hyperlink"/>
            <w:noProof/>
            <w:rtl/>
            <w:lang w:bidi="fa-IR"/>
          </w:rPr>
          <w:t xml:space="preserve"> </w:t>
        </w:r>
        <w:r w:rsidR="005133E1" w:rsidRPr="00652974">
          <w:rPr>
            <w:rStyle w:val="Hyperlink"/>
            <w:rFonts w:hint="eastAsia"/>
            <w:noProof/>
            <w:rtl/>
            <w:lang w:bidi="fa-IR"/>
          </w:rPr>
          <w:t>رجال</w:t>
        </w:r>
        <w:r w:rsidR="005133E1" w:rsidRPr="00652974">
          <w:rPr>
            <w:rStyle w:val="Hyperlink"/>
            <w:noProof/>
            <w:rtl/>
            <w:lang w:bidi="fa-IR"/>
          </w:rPr>
          <w:t xml:space="preserve"> </w:t>
        </w:r>
        <w:r w:rsidR="005133E1" w:rsidRPr="00652974">
          <w:rPr>
            <w:rStyle w:val="Hyperlink"/>
            <w:rFonts w:hint="eastAsia"/>
            <w:noProof/>
            <w:rtl/>
            <w:lang w:bidi="fa-IR"/>
          </w:rPr>
          <w:t>و</w:t>
        </w:r>
        <w:r w:rsidR="005133E1" w:rsidRPr="00652974">
          <w:rPr>
            <w:rStyle w:val="Hyperlink"/>
            <w:noProof/>
            <w:rtl/>
            <w:lang w:bidi="fa-IR"/>
          </w:rPr>
          <w:t xml:space="preserve"> </w:t>
        </w:r>
        <w:r w:rsidR="005133E1" w:rsidRPr="00652974">
          <w:rPr>
            <w:rStyle w:val="Hyperlink"/>
            <w:rFonts w:hint="eastAsia"/>
            <w:noProof/>
            <w:rtl/>
            <w:lang w:bidi="fa-IR"/>
          </w:rPr>
          <w:t>فِرَق</w:t>
        </w:r>
        <w:r w:rsidR="005133E1" w:rsidRPr="00652974">
          <w:rPr>
            <w:rStyle w:val="Hyperlink"/>
            <w:noProof/>
            <w:rtl/>
            <w:lang w:bidi="fa-IR"/>
          </w:rPr>
          <w:t xml:space="preserve"> </w:t>
        </w:r>
        <w:r w:rsidR="005133E1" w:rsidRPr="00652974">
          <w:rPr>
            <w:rStyle w:val="Hyperlink"/>
            <w:rFonts w:hint="eastAsia"/>
            <w:noProof/>
            <w:rtl/>
            <w:lang w:bidi="fa-IR"/>
          </w:rPr>
          <w:t>از</w:t>
        </w:r>
        <w:r w:rsidR="005133E1" w:rsidRPr="00652974">
          <w:rPr>
            <w:rStyle w:val="Hyperlink"/>
            <w:noProof/>
            <w:rtl/>
            <w:lang w:bidi="fa-IR"/>
          </w:rPr>
          <w:t xml:space="preserve"> </w:t>
        </w:r>
        <w:r w:rsidR="005133E1" w:rsidRPr="00652974">
          <w:rPr>
            <w:rStyle w:val="Hyperlink"/>
            <w:rFonts w:hint="eastAsia"/>
            <w:noProof/>
            <w:rtl/>
            <w:lang w:bidi="fa-IR"/>
          </w:rPr>
          <w:t>اهل</w:t>
        </w:r>
        <w:r w:rsidR="005133E1" w:rsidRPr="00652974">
          <w:rPr>
            <w:rStyle w:val="Hyperlink"/>
            <w:noProof/>
            <w:rtl/>
            <w:lang w:bidi="fa-IR"/>
          </w:rPr>
          <w:t xml:space="preserve"> </w:t>
        </w:r>
        <w:r w:rsidR="005133E1" w:rsidRPr="00652974">
          <w:rPr>
            <w:rStyle w:val="Hyperlink"/>
            <w:rFonts w:hint="eastAsia"/>
            <w:noProof/>
            <w:rtl/>
            <w:lang w:bidi="fa-IR"/>
          </w:rPr>
          <w:t>سنت</w:t>
        </w:r>
        <w:r w:rsidR="005133E1" w:rsidRPr="00652974">
          <w:rPr>
            <w:rStyle w:val="Hyperlink"/>
            <w:noProof/>
            <w:rtl/>
            <w:lang w:bidi="fa-IR"/>
          </w:rPr>
          <w:t>:</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441583270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407</w:t>
        </w:r>
        <w:r w:rsidR="005133E1">
          <w:rPr>
            <w:noProof/>
            <w:webHidden/>
            <w:rtl/>
          </w:rPr>
          <w:fldChar w:fldCharType="end"/>
        </w:r>
      </w:hyperlink>
    </w:p>
    <w:p w:rsidR="005133E1" w:rsidRDefault="00454800">
      <w:pPr>
        <w:pStyle w:val="TOC2"/>
        <w:tabs>
          <w:tab w:val="right" w:leader="dot" w:pos="7078"/>
        </w:tabs>
        <w:rPr>
          <w:rFonts w:asciiTheme="minorHAnsi" w:eastAsiaTheme="minorEastAsia" w:hAnsiTheme="minorHAnsi" w:cstheme="minorBidi"/>
          <w:noProof/>
          <w:sz w:val="22"/>
          <w:szCs w:val="22"/>
          <w:rtl/>
        </w:rPr>
      </w:pPr>
      <w:hyperlink w:anchor="_Toc441583271" w:history="1">
        <w:r w:rsidR="005133E1" w:rsidRPr="00652974">
          <w:rPr>
            <w:rStyle w:val="Hyperlink"/>
            <w:rFonts w:hint="eastAsia"/>
            <w:noProof/>
            <w:rtl/>
            <w:lang w:bidi="fa-IR"/>
          </w:rPr>
          <w:t>كتاب</w:t>
        </w:r>
        <w:r w:rsidR="005133E1" w:rsidRPr="00652974">
          <w:rPr>
            <w:rStyle w:val="Hyperlink"/>
            <w:rFonts w:hint="eastAsia"/>
            <w:noProof/>
            <w:lang w:bidi="fa-IR"/>
          </w:rPr>
          <w:t>‌</w:t>
        </w:r>
        <w:r w:rsidR="005133E1" w:rsidRPr="00652974">
          <w:rPr>
            <w:rStyle w:val="Hyperlink"/>
            <w:rFonts w:hint="eastAsia"/>
            <w:noProof/>
            <w:rtl/>
            <w:lang w:bidi="fa-IR"/>
          </w:rPr>
          <w:t>ها</w:t>
        </w:r>
        <w:r w:rsidR="005133E1" w:rsidRPr="00652974">
          <w:rPr>
            <w:rStyle w:val="Hyperlink"/>
            <w:rFonts w:hint="cs"/>
            <w:noProof/>
            <w:rtl/>
            <w:lang w:bidi="fa-IR"/>
          </w:rPr>
          <w:t>ی</w:t>
        </w:r>
        <w:r w:rsidR="005133E1" w:rsidRPr="00652974">
          <w:rPr>
            <w:rStyle w:val="Hyperlink"/>
            <w:noProof/>
            <w:rtl/>
            <w:lang w:bidi="fa-IR"/>
          </w:rPr>
          <w:t xml:space="preserve"> </w:t>
        </w:r>
        <w:r w:rsidR="005133E1" w:rsidRPr="00652974">
          <w:rPr>
            <w:rStyle w:val="Hyperlink"/>
            <w:rFonts w:hint="eastAsia"/>
            <w:noProof/>
            <w:rtl/>
            <w:lang w:bidi="fa-IR"/>
          </w:rPr>
          <w:t>مستشرقين</w:t>
        </w:r>
        <w:r w:rsidR="005133E1" w:rsidRPr="00652974">
          <w:rPr>
            <w:rStyle w:val="Hyperlink"/>
            <w:noProof/>
            <w:rtl/>
            <w:lang w:bidi="fa-IR"/>
          </w:rPr>
          <w:t>:</w:t>
        </w:r>
        <w:r w:rsidR="005133E1">
          <w:rPr>
            <w:noProof/>
            <w:webHidden/>
            <w:rtl/>
          </w:rPr>
          <w:tab/>
        </w:r>
        <w:r w:rsidR="005133E1">
          <w:rPr>
            <w:noProof/>
            <w:webHidden/>
            <w:rtl/>
          </w:rPr>
          <w:fldChar w:fldCharType="begin"/>
        </w:r>
        <w:r w:rsidR="005133E1">
          <w:rPr>
            <w:noProof/>
            <w:webHidden/>
            <w:rtl/>
          </w:rPr>
          <w:instrText xml:space="preserve"> </w:instrText>
        </w:r>
        <w:r w:rsidR="005133E1">
          <w:rPr>
            <w:noProof/>
            <w:webHidden/>
          </w:rPr>
          <w:instrText>PAGEREF</w:instrText>
        </w:r>
        <w:r w:rsidR="005133E1">
          <w:rPr>
            <w:noProof/>
            <w:webHidden/>
            <w:rtl/>
          </w:rPr>
          <w:instrText xml:space="preserve"> _</w:instrText>
        </w:r>
        <w:r w:rsidR="005133E1">
          <w:rPr>
            <w:noProof/>
            <w:webHidden/>
          </w:rPr>
          <w:instrText>Toc</w:instrText>
        </w:r>
        <w:r w:rsidR="005133E1">
          <w:rPr>
            <w:noProof/>
            <w:webHidden/>
            <w:rtl/>
          </w:rPr>
          <w:instrText xml:space="preserve">441583271 </w:instrText>
        </w:r>
        <w:r w:rsidR="005133E1">
          <w:rPr>
            <w:noProof/>
            <w:webHidden/>
          </w:rPr>
          <w:instrText>\h</w:instrText>
        </w:r>
        <w:r w:rsidR="005133E1">
          <w:rPr>
            <w:noProof/>
            <w:webHidden/>
            <w:rtl/>
          </w:rPr>
          <w:instrText xml:space="preserve"> </w:instrText>
        </w:r>
        <w:r w:rsidR="005133E1">
          <w:rPr>
            <w:noProof/>
            <w:webHidden/>
            <w:rtl/>
          </w:rPr>
        </w:r>
        <w:r w:rsidR="005133E1">
          <w:rPr>
            <w:noProof/>
            <w:webHidden/>
            <w:rtl/>
          </w:rPr>
          <w:fldChar w:fldCharType="separate"/>
        </w:r>
        <w:r w:rsidR="005133E1">
          <w:rPr>
            <w:noProof/>
            <w:webHidden/>
            <w:rtl/>
          </w:rPr>
          <w:t>410</w:t>
        </w:r>
        <w:r w:rsidR="005133E1">
          <w:rPr>
            <w:noProof/>
            <w:webHidden/>
            <w:rtl/>
          </w:rPr>
          <w:fldChar w:fldCharType="end"/>
        </w:r>
      </w:hyperlink>
    </w:p>
    <w:p w:rsidR="00614350" w:rsidRDefault="005133E1" w:rsidP="00951C81">
      <w:pPr>
        <w:pStyle w:val="Heading2"/>
        <w:rPr>
          <w:rtl/>
        </w:rPr>
        <w:sectPr w:rsidR="00614350" w:rsidSect="005133E1">
          <w:headerReference w:type="first" r:id="rId15"/>
          <w:footnotePr>
            <w:numRestart w:val="eachPage"/>
          </w:footnotePr>
          <w:type w:val="oddPage"/>
          <w:pgSz w:w="9356" w:h="13608" w:code="9"/>
          <w:pgMar w:top="567" w:right="1134" w:bottom="851" w:left="1134" w:header="454" w:footer="0" w:gutter="0"/>
          <w:pgNumType w:fmt="arabicAbjad" w:start="1"/>
          <w:cols w:space="720"/>
          <w:titlePg/>
          <w:bidi/>
          <w:rtlGutter/>
          <w:docGrid w:linePitch="360"/>
        </w:sectPr>
      </w:pPr>
      <w:r>
        <w:rPr>
          <w:sz w:val="28"/>
          <w:szCs w:val="28"/>
          <w:rtl/>
        </w:rPr>
        <w:fldChar w:fldCharType="end"/>
      </w:r>
    </w:p>
    <w:p w:rsidR="0015484A" w:rsidRPr="00951C81" w:rsidRDefault="0015484A" w:rsidP="00951C81">
      <w:pPr>
        <w:pStyle w:val="Heading2"/>
        <w:rPr>
          <w:rtl/>
        </w:rPr>
      </w:pPr>
      <w:bookmarkStart w:id="3" w:name="_Toc267260125"/>
      <w:bookmarkStart w:id="4" w:name="_Toc267260493"/>
      <w:bookmarkStart w:id="5" w:name="_Toc441583216"/>
      <w:r w:rsidRPr="00951C81">
        <w:rPr>
          <w:rFonts w:hint="cs"/>
          <w:rtl/>
        </w:rPr>
        <w:t>مقدمه</w:t>
      </w:r>
      <w:bookmarkEnd w:id="3"/>
      <w:bookmarkEnd w:id="4"/>
      <w:bookmarkEnd w:id="5"/>
    </w:p>
    <w:p w:rsidR="0015484A" w:rsidRPr="00951C81" w:rsidRDefault="0015484A" w:rsidP="00614350">
      <w:pPr>
        <w:pStyle w:val="aa"/>
        <w:rPr>
          <w:rtl/>
        </w:rPr>
      </w:pPr>
      <w:r w:rsidRPr="00951C81">
        <w:rPr>
          <w:rtl/>
        </w:rPr>
        <w:t xml:space="preserve">الحمد لله ربّ العالمین، الرّحمن الرّحیم، مالک یوم الدّین، والصّلاة والسلام علی </w:t>
      </w:r>
      <w:r w:rsidRPr="00951C81">
        <w:rPr>
          <w:rFonts w:hint="cs"/>
          <w:rtl/>
        </w:rPr>
        <w:t>أ</w:t>
      </w:r>
      <w:r w:rsidRPr="00951C81">
        <w:rPr>
          <w:rtl/>
        </w:rPr>
        <w:t>شرف الأنبیاء وخاتم المرسلین، وعلی أهل بیته أمهات المؤمنین، وآله الغرّ</w:t>
      </w:r>
      <w:r w:rsidRPr="00951C81">
        <w:rPr>
          <w:rFonts w:hint="cs"/>
          <w:rtl/>
        </w:rPr>
        <w:t xml:space="preserve"> </w:t>
      </w:r>
      <w:r w:rsidRPr="00951C81">
        <w:rPr>
          <w:rtl/>
        </w:rPr>
        <w:t>المیامین وأصحابه البررة المقربین وم</w:t>
      </w:r>
      <w:r w:rsidRPr="00951C81">
        <w:rPr>
          <w:rFonts w:hint="cs"/>
          <w:rtl/>
        </w:rPr>
        <w:t>َ</w:t>
      </w:r>
      <w:r w:rsidRPr="00951C81">
        <w:rPr>
          <w:rtl/>
        </w:rPr>
        <w:t>ن تبعهم</w:t>
      </w:r>
      <w:r w:rsidRPr="00951C81">
        <w:t xml:space="preserve"> </w:t>
      </w:r>
      <w:r w:rsidRPr="00951C81">
        <w:rPr>
          <w:rtl/>
        </w:rPr>
        <w:t>بإحسان إ</w:t>
      </w:r>
      <w:r w:rsidR="001946C7" w:rsidRPr="00951C81">
        <w:rPr>
          <w:rFonts w:hint="cs"/>
          <w:rtl/>
        </w:rPr>
        <w:t>لى</w:t>
      </w:r>
      <w:r w:rsidRPr="00951C81">
        <w:rPr>
          <w:rtl/>
        </w:rPr>
        <w:t xml:space="preserve"> یوم الدین.</w:t>
      </w:r>
    </w:p>
    <w:p w:rsidR="0015484A" w:rsidRPr="00951C81" w:rsidRDefault="0015484A" w:rsidP="00614350">
      <w:pPr>
        <w:pStyle w:val="ab"/>
        <w:rPr>
          <w:rtl/>
        </w:rPr>
      </w:pPr>
      <w:r w:rsidRPr="00951C81">
        <w:rPr>
          <w:rFonts w:hint="cs"/>
          <w:rtl/>
        </w:rPr>
        <w:t>ا</w:t>
      </w:r>
      <w:r w:rsidR="00614350">
        <w:rPr>
          <w:rFonts w:hint="cs"/>
          <w:rtl/>
        </w:rPr>
        <w:t>ی</w:t>
      </w:r>
      <w:r w:rsidRPr="00951C81">
        <w:rPr>
          <w:rFonts w:hint="cs"/>
          <w:rtl/>
        </w:rPr>
        <w:t>ن جانب، پس از فارغ شدن از کتاب «البریلویة- عقائد وتاریخ» شروع به جمع آوری کتابهایی در باره</w:t>
      </w:r>
      <w:r w:rsidRPr="00951C81">
        <w:rPr>
          <w:rFonts w:cs="CTraditional Arabic" w:hint="cs"/>
          <w:rtl/>
        </w:rPr>
        <w:t>‏</w:t>
      </w:r>
      <w:r w:rsidRPr="00951C81">
        <w:rPr>
          <w:rFonts w:hint="cs"/>
          <w:rtl/>
        </w:rPr>
        <w:t>ی اسماعیلیه کردم؛ و برای نوشتن در ا</w:t>
      </w:r>
      <w:r w:rsidR="00C6367C">
        <w:rPr>
          <w:rFonts w:hint="cs"/>
          <w:rtl/>
        </w:rPr>
        <w:t>ی</w:t>
      </w:r>
      <w:r w:rsidRPr="00951C81">
        <w:rPr>
          <w:rFonts w:hint="cs"/>
          <w:rtl/>
        </w:rPr>
        <w:t>ن زم</w:t>
      </w:r>
      <w:r w:rsidR="00C6367C">
        <w:rPr>
          <w:rFonts w:hint="cs"/>
          <w:rtl/>
        </w:rPr>
        <w:t>ی</w:t>
      </w:r>
      <w:r w:rsidRPr="00951C81">
        <w:rPr>
          <w:rFonts w:hint="cs"/>
          <w:rtl/>
        </w:rPr>
        <w:t>نه به تنظ</w:t>
      </w:r>
      <w:r w:rsidR="00C6367C">
        <w:rPr>
          <w:rFonts w:hint="cs"/>
          <w:rtl/>
        </w:rPr>
        <w:t>ی</w:t>
      </w:r>
      <w:r w:rsidRPr="00951C81">
        <w:rPr>
          <w:rFonts w:hint="cs"/>
          <w:rtl/>
        </w:rPr>
        <w:t>م موضوعات آن و تصن</w:t>
      </w:r>
      <w:r w:rsidR="00C6367C">
        <w:rPr>
          <w:rFonts w:hint="cs"/>
          <w:rtl/>
        </w:rPr>
        <w:t>ی</w:t>
      </w:r>
      <w:r w:rsidRPr="00951C81">
        <w:rPr>
          <w:rFonts w:hint="cs"/>
          <w:rtl/>
        </w:rPr>
        <w:t>ف و تأل</w:t>
      </w:r>
      <w:r w:rsidR="00C6367C">
        <w:rPr>
          <w:rFonts w:hint="cs"/>
          <w:rtl/>
        </w:rPr>
        <w:t>ی</w:t>
      </w:r>
      <w:r w:rsidRPr="00951C81">
        <w:rPr>
          <w:rFonts w:hint="cs"/>
          <w:rtl/>
        </w:rPr>
        <w:t>ف آنها همت گماشتم و کارم از ن</w:t>
      </w:r>
      <w:r w:rsidR="00C6367C">
        <w:rPr>
          <w:rFonts w:hint="cs"/>
          <w:rtl/>
        </w:rPr>
        <w:t>ی</w:t>
      </w:r>
      <w:r w:rsidRPr="00951C81">
        <w:rPr>
          <w:rFonts w:hint="cs"/>
          <w:rtl/>
        </w:rPr>
        <w:t>مه گذشته بود که از طرف برادران مخلص و غیور برای دین خدا، دعوتنامه</w:t>
      </w:r>
      <w:r w:rsidRPr="00951C81">
        <w:rPr>
          <w:rFonts w:cs="CTraditional Arabic" w:hint="cs"/>
          <w:rtl/>
        </w:rPr>
        <w:t>‏</w:t>
      </w:r>
      <w:r w:rsidRPr="00951C81">
        <w:rPr>
          <w:rFonts w:hint="cs"/>
          <w:rtl/>
        </w:rPr>
        <w:t>ای دریافت نمودم که مرا به دیدار به آمریکا و شرکت در کنفرانس</w:t>
      </w:r>
      <w:r w:rsidRPr="00951C81">
        <w:rPr>
          <w:rFonts w:hint="eastAsia"/>
          <w:rtl/>
        </w:rPr>
        <w:t>‌</w:t>
      </w:r>
      <w:r w:rsidRPr="00951C81">
        <w:rPr>
          <w:rFonts w:hint="cs"/>
          <w:rtl/>
        </w:rPr>
        <w:t>ها و ایراد سخنرانی در مراکز دانشجویان و مجامع وگردهمایی</w:t>
      </w:r>
      <w:r w:rsidRPr="00951C81">
        <w:rPr>
          <w:rFonts w:hint="eastAsia"/>
          <w:rtl/>
        </w:rPr>
        <w:t>‌</w:t>
      </w:r>
      <w:r w:rsidRPr="00951C81">
        <w:rPr>
          <w:rFonts w:hint="cs"/>
          <w:rtl/>
        </w:rPr>
        <w:t>ها و محافل تقوی و پرهیزگاری در ایالت</w:t>
      </w:r>
      <w:r w:rsidRPr="00951C81">
        <w:rPr>
          <w:rFonts w:hint="eastAsia"/>
          <w:rtl/>
        </w:rPr>
        <w:t>‌</w:t>
      </w:r>
      <w:r w:rsidRPr="00951C81">
        <w:rPr>
          <w:rFonts w:hint="cs"/>
          <w:rtl/>
        </w:rPr>
        <w:t xml:space="preserve">های متعدد آن سرزمین </w:t>
      </w:r>
      <w:r w:rsidR="00C6367C">
        <w:rPr>
          <w:rFonts w:hint="cs"/>
          <w:rtl/>
        </w:rPr>
        <w:t>ک</w:t>
      </w:r>
      <w:r w:rsidRPr="00951C81">
        <w:rPr>
          <w:rFonts w:hint="cs"/>
          <w:rtl/>
        </w:rPr>
        <w:t>ه در منجلاب کفر و پلیدی و رذالت غرق شده بودند، دعوت شده بودم. این دانشجویان مسلمان در چنین جایی همچون باغ</w:t>
      </w:r>
      <w:r w:rsidR="00773B37">
        <w:rPr>
          <w:rFonts w:hint="eastAsia"/>
          <w:rtl/>
        </w:rPr>
        <w:t>‌</w:t>
      </w:r>
      <w:r w:rsidRPr="00951C81">
        <w:rPr>
          <w:rFonts w:hint="cs"/>
          <w:rtl/>
        </w:rPr>
        <w:t>های گل و درختان میوه دار و سایه</w:t>
      </w:r>
      <w:r w:rsidRPr="00951C81">
        <w:rPr>
          <w:rFonts w:cs="CTraditional Arabic" w:hint="cs"/>
          <w:rtl/>
        </w:rPr>
        <w:t>‏</w:t>
      </w:r>
      <w:r w:rsidRPr="00951C81">
        <w:rPr>
          <w:rFonts w:hint="cs"/>
          <w:rtl/>
        </w:rPr>
        <w:t>ای با طراوت در صحرای خشک و بی</w:t>
      </w:r>
      <w:r w:rsidRPr="00951C81">
        <w:rPr>
          <w:rFonts w:hint="eastAsia"/>
          <w:rtl/>
        </w:rPr>
        <w:t>‌</w:t>
      </w:r>
      <w:r w:rsidRPr="00951C81">
        <w:rPr>
          <w:rFonts w:hint="cs"/>
          <w:rtl/>
        </w:rPr>
        <w:t>آب، و همچون دسته گل</w:t>
      </w:r>
      <w:r w:rsidR="00773B37">
        <w:rPr>
          <w:rFonts w:hint="eastAsia"/>
          <w:rtl/>
        </w:rPr>
        <w:t>‌</w:t>
      </w:r>
      <w:r w:rsidRPr="00951C81">
        <w:rPr>
          <w:rFonts w:hint="cs"/>
          <w:rtl/>
        </w:rPr>
        <w:t>ها‌ی نور</w:t>
      </w:r>
      <w:r w:rsidR="00061D52" w:rsidRPr="00951C81">
        <w:rPr>
          <w:rFonts w:hint="cs"/>
          <w:rtl/>
        </w:rPr>
        <w:t>*</w:t>
      </w:r>
      <w:r w:rsidRPr="00951C81">
        <w:rPr>
          <w:rFonts w:hint="cs"/>
          <w:rtl/>
        </w:rPr>
        <w:t xml:space="preserve"> در شب تاریک و ظلمانی هستند.</w:t>
      </w:r>
    </w:p>
    <w:p w:rsidR="0015484A" w:rsidRDefault="0015484A" w:rsidP="00773B37">
      <w:pPr>
        <w:ind w:firstLine="284"/>
        <w:jc w:val="both"/>
        <w:rPr>
          <w:rStyle w:val="Char2"/>
          <w:rtl/>
        </w:rPr>
      </w:pPr>
      <w:r w:rsidRPr="001624A6">
        <w:rPr>
          <w:rStyle w:val="Char2"/>
          <w:rFonts w:hint="cs"/>
          <w:rtl/>
        </w:rPr>
        <w:t>وقتی که برادران مسلمان عرب زبان، وارد ا</w:t>
      </w:r>
      <w:r w:rsidR="00C6367C">
        <w:rPr>
          <w:rStyle w:val="Char2"/>
          <w:rFonts w:hint="cs"/>
          <w:rtl/>
        </w:rPr>
        <w:t>ی</w:t>
      </w:r>
      <w:r w:rsidRPr="001624A6">
        <w:rPr>
          <w:rStyle w:val="Char2"/>
          <w:rFonts w:hint="cs"/>
          <w:rtl/>
        </w:rPr>
        <w:t>ن سرزم</w:t>
      </w:r>
      <w:r w:rsidR="00C6367C">
        <w:rPr>
          <w:rStyle w:val="Char2"/>
          <w:rFonts w:hint="cs"/>
          <w:rtl/>
        </w:rPr>
        <w:t>ی</w:t>
      </w:r>
      <w:r w:rsidRPr="001624A6">
        <w:rPr>
          <w:rStyle w:val="Char2"/>
          <w:rFonts w:hint="cs"/>
          <w:rtl/>
        </w:rPr>
        <w:t>ن</w:t>
      </w:r>
      <w:r w:rsidR="00773B37">
        <w:rPr>
          <w:rStyle w:val="Char2"/>
          <w:rFonts w:hint="eastAsia"/>
          <w:rtl/>
        </w:rPr>
        <w:t>‌</w:t>
      </w:r>
      <w:r w:rsidRPr="001624A6">
        <w:rPr>
          <w:rStyle w:val="Char2"/>
          <w:rFonts w:hint="cs"/>
          <w:rtl/>
        </w:rPr>
        <w:t>ها شدند؛ ابتدا شروع به تعلیم و ترویج دانش کردند، علم اخلاق، آداب، علم تمدّن و فرهنگ، علم روح و روانشناسی، قرآن و تعالیم پیامبر</w:t>
      </w:r>
      <w:r w:rsidR="00773B37">
        <w:rPr>
          <w:rStyle w:val="Char2"/>
          <w:rFonts w:hint="cs"/>
          <w:rtl/>
        </w:rPr>
        <w:t xml:space="preserve"> </w:t>
      </w:r>
      <w:r w:rsidRPr="001624A6">
        <w:rPr>
          <w:rStyle w:val="Char2"/>
          <w:rFonts w:hint="cs"/>
          <w:rtl/>
        </w:rPr>
        <w:t xml:space="preserve">گرامی اسلام </w:t>
      </w:r>
      <w:r w:rsidR="00773B37">
        <w:rPr>
          <w:rFonts w:cs="CTraditional Arabic" w:hint="cs"/>
          <w:rtl/>
          <w:lang w:bidi="fa-IR"/>
        </w:rPr>
        <w:t>ج</w:t>
      </w:r>
      <w:r w:rsidRPr="001624A6">
        <w:rPr>
          <w:rStyle w:val="Char2"/>
          <w:rFonts w:hint="cs"/>
          <w:rtl/>
        </w:rPr>
        <w:t>. و من پس از مشاهده</w:t>
      </w:r>
      <w:r w:rsidRPr="00951C81">
        <w:rPr>
          <w:rFonts w:cs="CTraditional Arabic" w:hint="cs"/>
          <w:rtl/>
          <w:lang w:bidi="fa-IR"/>
        </w:rPr>
        <w:t>‏</w:t>
      </w:r>
      <w:r w:rsidRPr="001624A6">
        <w:rPr>
          <w:rStyle w:val="Char2"/>
          <w:rFonts w:hint="cs"/>
          <w:rtl/>
        </w:rPr>
        <w:t>ی حماسه آفر</w:t>
      </w:r>
      <w:r w:rsidR="00C6367C">
        <w:rPr>
          <w:rStyle w:val="Char2"/>
          <w:rFonts w:hint="cs"/>
          <w:rtl/>
        </w:rPr>
        <w:t>ی</w:t>
      </w:r>
      <w:r w:rsidRPr="001624A6">
        <w:rPr>
          <w:rStyle w:val="Char2"/>
          <w:rFonts w:hint="cs"/>
          <w:rtl/>
        </w:rPr>
        <w:t>نی، غیرت و کار و تلاش برای خدا و برای حاملان دین أصحاب پیامبر</w:t>
      </w:r>
      <w:r w:rsidR="00773B37">
        <w:rPr>
          <w:rStyle w:val="Char2"/>
          <w:rFonts w:hint="cs"/>
          <w:rtl/>
        </w:rPr>
        <w:t xml:space="preserve"> </w:t>
      </w:r>
      <w:r w:rsidRPr="001624A6">
        <w:rPr>
          <w:rStyle w:val="Char2"/>
          <w:rFonts w:hint="cs"/>
          <w:rtl/>
        </w:rPr>
        <w:t>گرامی اسلام</w:t>
      </w:r>
      <w:r w:rsidR="00773B37" w:rsidRPr="00773B37">
        <w:rPr>
          <w:rStyle w:val="Char2"/>
          <w:rFonts w:cs="CTraditional Arabic" w:hint="cs"/>
          <w:rtl/>
        </w:rPr>
        <w:t>ج</w:t>
      </w:r>
      <w:r w:rsidR="00106259" w:rsidRPr="001624A6">
        <w:rPr>
          <w:rStyle w:val="Char2"/>
          <w:rFonts w:hint="cs"/>
          <w:rtl/>
        </w:rPr>
        <w:t xml:space="preserve"> </w:t>
      </w:r>
      <w:r w:rsidRPr="001624A6">
        <w:rPr>
          <w:rStyle w:val="Char2"/>
          <w:rFonts w:hint="cs"/>
          <w:rtl/>
        </w:rPr>
        <w:t>و سلف صالح. و با مشاهده</w:t>
      </w:r>
      <w:r w:rsidRPr="00951C81">
        <w:rPr>
          <w:rFonts w:cs="CTraditional Arabic" w:hint="cs"/>
          <w:rtl/>
          <w:lang w:bidi="fa-IR"/>
        </w:rPr>
        <w:t>‏</w:t>
      </w:r>
      <w:r w:rsidRPr="001624A6">
        <w:rPr>
          <w:rStyle w:val="Char2"/>
          <w:rFonts w:hint="cs"/>
          <w:rtl/>
        </w:rPr>
        <w:t>ی عفت و پاکدامنی، تقوی، حفظ نماز، خشوع و تواضع و شوق و علاقه به شنیدن موضوعات دینی و علمی و سخنرانی</w:t>
      </w:r>
      <w:r w:rsidR="00773B37">
        <w:rPr>
          <w:rStyle w:val="Char2"/>
          <w:rFonts w:hint="cs"/>
          <w:rtl/>
        </w:rPr>
        <w:t xml:space="preserve">‌های </w:t>
      </w:r>
      <w:r w:rsidRPr="001624A6">
        <w:rPr>
          <w:rStyle w:val="Char2"/>
          <w:rFonts w:hint="cs"/>
          <w:rtl/>
        </w:rPr>
        <w:t xml:space="preserve">اسلامی و محافلشان، یقین یافتم که خداوند، کلام خود را بلند و پرچمش را برافراشته خواهد </w:t>
      </w:r>
      <w:r w:rsidR="00C6367C">
        <w:rPr>
          <w:rStyle w:val="Char2"/>
          <w:rFonts w:hint="cs"/>
          <w:rtl/>
        </w:rPr>
        <w:t>ک</w:t>
      </w:r>
      <w:r w:rsidRPr="001624A6">
        <w:rPr>
          <w:rStyle w:val="Char2"/>
          <w:rFonts w:hint="cs"/>
          <w:rtl/>
        </w:rPr>
        <w:t>رد و دینش را بر همه‌‌‌‌ی جهان چیره خواهد ساخت، و نام و یاد پیامبرش</w:t>
      </w:r>
      <w:r w:rsidR="00773B37" w:rsidRPr="00773B37">
        <w:rPr>
          <w:rFonts w:cs="CTraditional Arabic" w:hint="cs"/>
          <w:rtl/>
          <w:lang w:bidi="fa-IR"/>
        </w:rPr>
        <w:t xml:space="preserve"> ج</w:t>
      </w:r>
      <w:r w:rsidRPr="001624A6">
        <w:rPr>
          <w:rStyle w:val="Char2"/>
          <w:rFonts w:hint="cs"/>
          <w:rtl/>
        </w:rPr>
        <w:t xml:space="preserve"> را در این سرزمین</w:t>
      </w:r>
      <w:r w:rsidRPr="001624A6">
        <w:rPr>
          <w:rStyle w:val="Char2"/>
          <w:rFonts w:hint="eastAsia"/>
          <w:rtl/>
        </w:rPr>
        <w:t>‌</w:t>
      </w:r>
      <w:r w:rsidRPr="001624A6">
        <w:rPr>
          <w:rStyle w:val="Char2"/>
          <w:rFonts w:hint="cs"/>
          <w:rtl/>
        </w:rPr>
        <w:t xml:space="preserve">های </w:t>
      </w:r>
      <w:r w:rsidRPr="00951C81">
        <w:rPr>
          <w:rFonts w:cs="CTraditional Arabic" w:hint="cs"/>
          <w:rtl/>
          <w:lang w:bidi="fa-IR"/>
        </w:rPr>
        <w:t>‏</w:t>
      </w:r>
      <w:r w:rsidRPr="001624A6">
        <w:rPr>
          <w:rStyle w:val="Char2"/>
          <w:rFonts w:hint="cs"/>
          <w:rtl/>
        </w:rPr>
        <w:t>دور با این نسل مبارک، نشر و توسعه خواهد داد. و اطمینان پیدا کردم که آنها همان کسانی هستند که شاعر قد</w:t>
      </w:r>
      <w:r w:rsidR="00C6367C">
        <w:rPr>
          <w:rStyle w:val="Char2"/>
          <w:rFonts w:hint="cs"/>
          <w:rtl/>
        </w:rPr>
        <w:t>ی</w:t>
      </w:r>
      <w:r w:rsidRPr="001624A6">
        <w:rPr>
          <w:rStyle w:val="Char2"/>
          <w:rFonts w:hint="cs"/>
          <w:rtl/>
        </w:rPr>
        <w:t>م عرب در وصف آنها گفته است:</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5562A7" w:rsidTr="005562A7">
        <w:trPr>
          <w:jc w:val="center"/>
        </w:trPr>
        <w:tc>
          <w:tcPr>
            <w:tcW w:w="3368" w:type="dxa"/>
          </w:tcPr>
          <w:p w:rsidR="005562A7" w:rsidRPr="005562A7" w:rsidRDefault="005562A7" w:rsidP="005562A7">
            <w:pPr>
              <w:pStyle w:val="aa"/>
              <w:ind w:firstLine="0"/>
              <w:jc w:val="lowKashida"/>
              <w:rPr>
                <w:rStyle w:val="Char2"/>
                <w:sz w:val="2"/>
                <w:szCs w:val="2"/>
                <w:rtl/>
              </w:rPr>
            </w:pPr>
            <w:r w:rsidRPr="00951C81">
              <w:rPr>
                <w:rtl/>
              </w:rPr>
              <w:t>وفیهم مقامات حسان وجوههم</w:t>
            </w:r>
            <w:r>
              <w:rPr>
                <w:rFonts w:hint="cs"/>
                <w:rtl/>
              </w:rPr>
              <w:br/>
            </w:r>
          </w:p>
        </w:tc>
        <w:tc>
          <w:tcPr>
            <w:tcW w:w="567" w:type="dxa"/>
          </w:tcPr>
          <w:p w:rsidR="005562A7" w:rsidRDefault="005562A7" w:rsidP="005562A7">
            <w:pPr>
              <w:pStyle w:val="aa"/>
              <w:ind w:firstLine="0"/>
              <w:jc w:val="lowKashida"/>
              <w:rPr>
                <w:rStyle w:val="Char2"/>
                <w:rtl/>
              </w:rPr>
            </w:pPr>
          </w:p>
        </w:tc>
        <w:tc>
          <w:tcPr>
            <w:tcW w:w="3369" w:type="dxa"/>
          </w:tcPr>
          <w:p w:rsidR="005562A7" w:rsidRPr="005562A7" w:rsidRDefault="005562A7" w:rsidP="005562A7">
            <w:pPr>
              <w:pStyle w:val="aa"/>
              <w:ind w:firstLine="0"/>
              <w:jc w:val="lowKashida"/>
              <w:rPr>
                <w:rStyle w:val="Char2"/>
                <w:sz w:val="2"/>
                <w:szCs w:val="2"/>
                <w:rtl/>
              </w:rPr>
            </w:pPr>
            <w:r w:rsidRPr="00951C81">
              <w:rPr>
                <w:rtl/>
              </w:rPr>
              <w:t>وأندیة ینتابها القول والفعل</w:t>
            </w:r>
            <w:r>
              <w:rPr>
                <w:rFonts w:hint="cs"/>
                <w:rtl/>
              </w:rPr>
              <w:br/>
            </w:r>
          </w:p>
        </w:tc>
      </w:tr>
      <w:tr w:rsidR="005562A7" w:rsidTr="005562A7">
        <w:trPr>
          <w:jc w:val="center"/>
        </w:trPr>
        <w:tc>
          <w:tcPr>
            <w:tcW w:w="3368" w:type="dxa"/>
          </w:tcPr>
          <w:p w:rsidR="005562A7" w:rsidRPr="005562A7" w:rsidRDefault="005562A7" w:rsidP="005562A7">
            <w:pPr>
              <w:pStyle w:val="aa"/>
              <w:ind w:firstLine="0"/>
              <w:jc w:val="lowKashida"/>
              <w:rPr>
                <w:rStyle w:val="Char2"/>
                <w:sz w:val="2"/>
                <w:szCs w:val="2"/>
                <w:rtl/>
              </w:rPr>
            </w:pPr>
            <w:r w:rsidRPr="00951C81">
              <w:rPr>
                <w:rtl/>
              </w:rPr>
              <w:t>وإن جئتهم ألفیت حول بیوتهم</w:t>
            </w:r>
            <w:r>
              <w:rPr>
                <w:rFonts w:hint="cs"/>
                <w:rtl/>
              </w:rPr>
              <w:br/>
            </w:r>
          </w:p>
        </w:tc>
        <w:tc>
          <w:tcPr>
            <w:tcW w:w="567" w:type="dxa"/>
          </w:tcPr>
          <w:p w:rsidR="005562A7" w:rsidRDefault="005562A7" w:rsidP="005562A7">
            <w:pPr>
              <w:pStyle w:val="aa"/>
              <w:ind w:firstLine="0"/>
              <w:jc w:val="lowKashida"/>
              <w:rPr>
                <w:rStyle w:val="Char2"/>
                <w:rtl/>
              </w:rPr>
            </w:pPr>
          </w:p>
        </w:tc>
        <w:tc>
          <w:tcPr>
            <w:tcW w:w="3369" w:type="dxa"/>
          </w:tcPr>
          <w:p w:rsidR="005562A7" w:rsidRPr="005562A7" w:rsidRDefault="005562A7" w:rsidP="005562A7">
            <w:pPr>
              <w:pStyle w:val="aa"/>
              <w:ind w:firstLine="0"/>
              <w:jc w:val="lowKashida"/>
              <w:rPr>
                <w:rStyle w:val="Char2"/>
                <w:sz w:val="2"/>
                <w:szCs w:val="2"/>
                <w:rtl/>
              </w:rPr>
            </w:pPr>
            <w:r w:rsidRPr="00951C81">
              <w:rPr>
                <w:rtl/>
              </w:rPr>
              <w:t>مجالس قد یشفی بأحلامها الجهل</w:t>
            </w:r>
            <w:r>
              <w:rPr>
                <w:rFonts w:hint="cs"/>
                <w:rtl/>
              </w:rPr>
              <w:br/>
            </w:r>
          </w:p>
        </w:tc>
      </w:tr>
    </w:tbl>
    <w:p w:rsidR="0015484A" w:rsidRPr="00951C81" w:rsidRDefault="0015484A" w:rsidP="00951C81">
      <w:pPr>
        <w:ind w:firstLine="284"/>
        <w:jc w:val="both"/>
        <w:rPr>
          <w:rFonts w:ascii="Lotus Linotype" w:hAnsi="Lotus Linotype" w:cs="Lotus Linotype"/>
          <w:sz w:val="2"/>
          <w:szCs w:val="2"/>
          <w:rtl/>
          <w:lang w:bidi="fa-IR"/>
        </w:rPr>
      </w:pPr>
    </w:p>
    <w:p w:rsidR="0015484A" w:rsidRPr="001624A6" w:rsidRDefault="0015484A" w:rsidP="00951C81">
      <w:pPr>
        <w:ind w:firstLine="284"/>
        <w:jc w:val="both"/>
        <w:rPr>
          <w:rStyle w:val="Char2"/>
          <w:rtl/>
        </w:rPr>
      </w:pPr>
      <w:r w:rsidRPr="001624A6">
        <w:rPr>
          <w:rStyle w:val="Char2"/>
          <w:rFonts w:hint="cs"/>
          <w:rtl/>
        </w:rPr>
        <w:t>یعنی: درمیان آنان شأن و منزلت و سیمای نیکی وجود دارد و مجالسی که در آن گفتار و عمل به نوبت است، و نزد ایشان در اطراف خانه</w:t>
      </w:r>
      <w:r w:rsidRPr="00951C81">
        <w:rPr>
          <w:rFonts w:cs="CTraditional Arabic" w:hint="cs"/>
          <w:rtl/>
          <w:lang w:bidi="fa-IR"/>
        </w:rPr>
        <w:t>‏</w:t>
      </w:r>
      <w:r w:rsidRPr="001624A6">
        <w:rPr>
          <w:rStyle w:val="Char2"/>
          <w:rFonts w:hint="cs"/>
          <w:rtl/>
        </w:rPr>
        <w:t>ها</w:t>
      </w:r>
      <w:r w:rsidR="00C6367C">
        <w:rPr>
          <w:rStyle w:val="Char2"/>
          <w:rFonts w:hint="cs"/>
          <w:rtl/>
        </w:rPr>
        <w:t>ی</w:t>
      </w:r>
      <w:r w:rsidRPr="001624A6">
        <w:rPr>
          <w:rStyle w:val="Char2"/>
          <w:rFonts w:hint="cs"/>
          <w:rtl/>
        </w:rPr>
        <w:t>شان، مجالسی را می</w:t>
      </w:r>
      <w:r w:rsidRPr="001624A6">
        <w:rPr>
          <w:rStyle w:val="Char2"/>
          <w:rFonts w:hint="eastAsia"/>
          <w:rtl/>
        </w:rPr>
        <w:t>‌</w:t>
      </w:r>
      <w:r w:rsidRPr="001624A6">
        <w:rPr>
          <w:rStyle w:val="Char2"/>
          <w:rFonts w:hint="cs"/>
          <w:rtl/>
        </w:rPr>
        <w:t>یابی که نادانی</w:t>
      </w:r>
      <w:r w:rsidR="005562A7">
        <w:rPr>
          <w:rStyle w:val="Char2"/>
          <w:rFonts w:hint="cs"/>
          <w:rtl/>
        </w:rPr>
        <w:t xml:space="preserve">‌ها </w:t>
      </w:r>
      <w:r w:rsidRPr="001624A6">
        <w:rPr>
          <w:rStyle w:val="Char2"/>
          <w:rFonts w:hint="cs"/>
          <w:rtl/>
        </w:rPr>
        <w:t>با عقل و خرد ا</w:t>
      </w:r>
      <w:r w:rsidR="00C6367C">
        <w:rPr>
          <w:rStyle w:val="Char2"/>
          <w:rFonts w:hint="cs"/>
          <w:rtl/>
        </w:rPr>
        <w:t>ی</w:t>
      </w:r>
      <w:r w:rsidRPr="001624A6">
        <w:rPr>
          <w:rStyle w:val="Char2"/>
          <w:rFonts w:hint="cs"/>
          <w:rtl/>
        </w:rPr>
        <w:t xml:space="preserve">شان، شفایافته است . </w:t>
      </w:r>
    </w:p>
    <w:p w:rsidR="0015484A" w:rsidRPr="001624A6" w:rsidRDefault="0015484A" w:rsidP="005562A7">
      <w:pPr>
        <w:ind w:firstLine="284"/>
        <w:jc w:val="both"/>
        <w:rPr>
          <w:rStyle w:val="Char2"/>
          <w:rtl/>
        </w:rPr>
      </w:pPr>
      <w:r w:rsidRPr="001624A6">
        <w:rPr>
          <w:rStyle w:val="Char2"/>
          <w:rFonts w:hint="cs"/>
          <w:rtl/>
        </w:rPr>
        <w:t>بنابراین، دعوتشان را لبیک گفتم؛ و به نزد ایشان سفر کردم و در همایش آنها شرکت نمودم و در مسائل گوناگون به ایراد سخنرانی پرداختم. سخن از مسائل غم انگیز متنوعی بود و بحث دارای جوانب متعدد؛ از جمله: اختلاف امت اسلامی، منشأ و مبنای آن، فرقه</w:t>
      </w:r>
      <w:r w:rsidR="00773B37">
        <w:rPr>
          <w:rStyle w:val="Char2"/>
          <w:rFonts w:hint="cs"/>
          <w:rtl/>
        </w:rPr>
        <w:t xml:space="preserve">‌های </w:t>
      </w:r>
      <w:r w:rsidRPr="001624A6">
        <w:rPr>
          <w:rStyle w:val="Char2"/>
          <w:rFonts w:hint="cs"/>
          <w:rtl/>
        </w:rPr>
        <w:t>ا</w:t>
      </w:r>
      <w:r w:rsidR="00C6367C">
        <w:rPr>
          <w:rStyle w:val="Char2"/>
          <w:rFonts w:hint="cs"/>
          <w:rtl/>
        </w:rPr>
        <w:t>ی</w:t>
      </w:r>
      <w:r w:rsidRPr="001624A6">
        <w:rPr>
          <w:rStyle w:val="Char2"/>
          <w:rFonts w:hint="cs"/>
          <w:rtl/>
        </w:rPr>
        <w:t xml:space="preserve">جاد شده در میان مسلمانان </w:t>
      </w:r>
      <w:r w:rsidR="00C6367C">
        <w:rPr>
          <w:rStyle w:val="Char2"/>
          <w:rFonts w:hint="cs"/>
          <w:rtl/>
        </w:rPr>
        <w:t>ک</w:t>
      </w:r>
      <w:r w:rsidRPr="001624A6">
        <w:rPr>
          <w:rStyle w:val="Char2"/>
          <w:rFonts w:hint="cs"/>
          <w:rtl/>
        </w:rPr>
        <w:t>ه آنها را ا</w:t>
      </w:r>
      <w:r w:rsidR="00C6367C">
        <w:rPr>
          <w:rStyle w:val="Char2"/>
          <w:rFonts w:hint="cs"/>
          <w:rtl/>
        </w:rPr>
        <w:t>ی</w:t>
      </w:r>
      <w:r w:rsidRPr="001624A6">
        <w:rPr>
          <w:rStyle w:val="Char2"/>
          <w:rFonts w:hint="cs"/>
          <w:rtl/>
        </w:rPr>
        <w:t>نچن</w:t>
      </w:r>
      <w:r w:rsidR="00C6367C">
        <w:rPr>
          <w:rStyle w:val="Char2"/>
          <w:rFonts w:hint="cs"/>
          <w:rtl/>
        </w:rPr>
        <w:t>ی</w:t>
      </w:r>
      <w:r w:rsidRPr="001624A6">
        <w:rPr>
          <w:rStyle w:val="Char2"/>
          <w:rFonts w:hint="cs"/>
          <w:rtl/>
        </w:rPr>
        <w:t>ن از یکدیگر دور ساخته و نیز سخن از فرقه</w:t>
      </w:r>
      <w:r w:rsidR="005562A7">
        <w:rPr>
          <w:rStyle w:val="Char2"/>
          <w:rFonts w:hint="cs"/>
          <w:rtl/>
        </w:rPr>
        <w:t xml:space="preserve">‌هایی </w:t>
      </w:r>
      <w:r w:rsidR="00C6367C">
        <w:rPr>
          <w:rStyle w:val="Char2"/>
          <w:rFonts w:hint="cs"/>
          <w:rtl/>
        </w:rPr>
        <w:t>ک</w:t>
      </w:r>
      <w:r w:rsidRPr="001624A6">
        <w:rPr>
          <w:rStyle w:val="Char2"/>
          <w:rFonts w:hint="cs"/>
          <w:rtl/>
        </w:rPr>
        <w:t>ه از دین ناب محمدی</w:t>
      </w:r>
      <w:r w:rsidR="00773B37" w:rsidRPr="00773B37">
        <w:rPr>
          <w:rStyle w:val="Char2"/>
          <w:rFonts w:cs="CTraditional Arabic" w:hint="cs"/>
          <w:rtl/>
        </w:rPr>
        <w:t xml:space="preserve"> ج</w:t>
      </w:r>
      <w:r w:rsidRPr="001624A6">
        <w:rPr>
          <w:rStyle w:val="Char2"/>
          <w:rFonts w:hint="cs"/>
          <w:rtl/>
        </w:rPr>
        <w:t xml:space="preserve"> فاصله گرفته</w:t>
      </w:r>
      <w:r w:rsidR="005562A7">
        <w:rPr>
          <w:rStyle w:val="Char2"/>
          <w:rFonts w:hint="cs"/>
          <w:rtl/>
        </w:rPr>
        <w:t>‌اند،</w:t>
      </w:r>
      <w:r w:rsidRPr="001624A6">
        <w:rPr>
          <w:rStyle w:val="Char2"/>
          <w:rFonts w:hint="cs"/>
          <w:rtl/>
        </w:rPr>
        <w:t xml:space="preserve"> در حالی </w:t>
      </w:r>
      <w:r w:rsidR="00C6367C">
        <w:rPr>
          <w:rStyle w:val="Char2"/>
          <w:rFonts w:hint="cs"/>
          <w:rtl/>
        </w:rPr>
        <w:t>ک</w:t>
      </w:r>
      <w:r w:rsidRPr="001624A6">
        <w:rPr>
          <w:rStyle w:val="Char2"/>
          <w:rFonts w:hint="cs"/>
          <w:rtl/>
        </w:rPr>
        <w:t>ه برخی دیگر از امت اسلامی به آن نزدیکتر شده</w:t>
      </w:r>
      <w:r w:rsidR="005562A7">
        <w:rPr>
          <w:rStyle w:val="Char2"/>
          <w:rFonts w:hint="cs"/>
          <w:rtl/>
        </w:rPr>
        <w:t>‌اند.</w:t>
      </w:r>
      <w:r w:rsidRPr="001624A6">
        <w:rPr>
          <w:rStyle w:val="Char2"/>
          <w:rFonts w:hint="cs"/>
          <w:rtl/>
        </w:rPr>
        <w:t xml:space="preserve"> و در میان فرقه</w:t>
      </w:r>
      <w:r w:rsidRPr="001624A6">
        <w:rPr>
          <w:rStyle w:val="Char2"/>
          <w:rFonts w:hint="eastAsia"/>
          <w:rtl/>
        </w:rPr>
        <w:t>‌</w:t>
      </w:r>
      <w:r w:rsidRPr="001624A6">
        <w:rPr>
          <w:rStyle w:val="Char2"/>
          <w:rFonts w:hint="cs"/>
          <w:rtl/>
        </w:rPr>
        <w:t>هایی که از اسلام بس</w:t>
      </w:r>
      <w:r w:rsidR="00C6367C">
        <w:rPr>
          <w:rStyle w:val="Char2"/>
          <w:rFonts w:hint="cs"/>
          <w:rtl/>
        </w:rPr>
        <w:t>ی</w:t>
      </w:r>
      <w:r w:rsidRPr="001624A6">
        <w:rPr>
          <w:rStyle w:val="Char2"/>
          <w:rFonts w:hint="cs"/>
          <w:rtl/>
        </w:rPr>
        <w:t>ار فاصله گرفته و دور شده</w:t>
      </w:r>
      <w:r w:rsidRPr="00951C81">
        <w:rPr>
          <w:rFonts w:cs="CTraditional Arabic" w:hint="cs"/>
          <w:rtl/>
          <w:lang w:bidi="fa-IR"/>
        </w:rPr>
        <w:t>‏</w:t>
      </w:r>
      <w:r w:rsidRPr="001624A6">
        <w:rPr>
          <w:rStyle w:val="Char2"/>
          <w:rFonts w:hint="cs"/>
          <w:rtl/>
        </w:rPr>
        <w:t>اند و در اصل و ر</w:t>
      </w:r>
      <w:r w:rsidR="00C6367C">
        <w:rPr>
          <w:rStyle w:val="Char2"/>
          <w:rFonts w:hint="cs"/>
          <w:rtl/>
        </w:rPr>
        <w:t>ی</w:t>
      </w:r>
      <w:r w:rsidRPr="001624A6">
        <w:rPr>
          <w:rStyle w:val="Char2"/>
          <w:rFonts w:hint="cs"/>
          <w:rtl/>
        </w:rPr>
        <w:t>شه با امت اسلامی اختلاف دارند؛ شیعه</w:t>
      </w:r>
      <w:r w:rsidRPr="001624A6">
        <w:rPr>
          <w:rStyle w:val="Char2"/>
          <w:rFonts w:hint="eastAsia"/>
          <w:rtl/>
        </w:rPr>
        <w:t>‌</w:t>
      </w:r>
      <w:r w:rsidRPr="001624A6">
        <w:rPr>
          <w:rStyle w:val="Char2"/>
          <w:rFonts w:hint="cs"/>
          <w:rtl/>
        </w:rPr>
        <w:t>ها</w:t>
      </w:r>
      <w:r w:rsidR="005562A7">
        <w:rPr>
          <w:rStyle w:val="Char2"/>
          <w:rFonts w:hint="cs"/>
          <w:rtl/>
        </w:rPr>
        <w:t xml:space="preserve"> می‌</w:t>
      </w:r>
      <w:r w:rsidRPr="001624A6">
        <w:rPr>
          <w:rStyle w:val="Char2"/>
          <w:rFonts w:hint="cs"/>
          <w:rtl/>
        </w:rPr>
        <w:t>باشند. لذا سؤال و جوابها بس</w:t>
      </w:r>
      <w:r w:rsidR="00C6367C">
        <w:rPr>
          <w:rStyle w:val="Char2"/>
          <w:rFonts w:hint="cs"/>
          <w:rtl/>
        </w:rPr>
        <w:t>ی</w:t>
      </w:r>
      <w:r w:rsidRPr="001624A6">
        <w:rPr>
          <w:rStyle w:val="Char2"/>
          <w:rFonts w:hint="cs"/>
          <w:rtl/>
        </w:rPr>
        <w:t>ار بود، و سه کتاب از نوشته</w:t>
      </w:r>
      <w:r w:rsidR="00773B37">
        <w:rPr>
          <w:rStyle w:val="Char2"/>
          <w:rFonts w:hint="cs"/>
          <w:rtl/>
        </w:rPr>
        <w:t xml:space="preserve">‌های </w:t>
      </w:r>
      <w:r w:rsidRPr="001624A6">
        <w:rPr>
          <w:rStyle w:val="Char2"/>
          <w:rFonts w:hint="cs"/>
          <w:rtl/>
        </w:rPr>
        <w:t>بنده درباره‌ی این فرقه، در دسترس بس</w:t>
      </w:r>
      <w:r w:rsidR="00C6367C">
        <w:rPr>
          <w:rStyle w:val="Char2"/>
          <w:rFonts w:hint="cs"/>
          <w:rtl/>
        </w:rPr>
        <w:t>ی</w:t>
      </w:r>
      <w:r w:rsidRPr="001624A6">
        <w:rPr>
          <w:rStyle w:val="Char2"/>
          <w:rFonts w:hint="cs"/>
          <w:rtl/>
        </w:rPr>
        <w:t>اری از دانشجویان و حاضران در این جلسه قرار داشت، لذا سؤال</w:t>
      </w:r>
      <w:r w:rsidR="005562A7">
        <w:rPr>
          <w:rStyle w:val="Char2"/>
          <w:rFonts w:hint="cs"/>
          <w:rtl/>
        </w:rPr>
        <w:t xml:space="preserve">‌ها </w:t>
      </w:r>
      <w:r w:rsidRPr="001624A6">
        <w:rPr>
          <w:rStyle w:val="Char2"/>
          <w:rFonts w:hint="cs"/>
          <w:rtl/>
        </w:rPr>
        <w:t>در باره‌ی اساس موضوع بود. و محور بحث همچنان برعقاید این طا</w:t>
      </w:r>
      <w:r w:rsidR="00C6367C">
        <w:rPr>
          <w:rStyle w:val="Char2"/>
          <w:rFonts w:hint="cs"/>
          <w:rtl/>
        </w:rPr>
        <w:t>ی</w:t>
      </w:r>
      <w:r w:rsidRPr="001624A6">
        <w:rPr>
          <w:rStyle w:val="Char2"/>
          <w:rFonts w:hint="cs"/>
          <w:rtl/>
        </w:rPr>
        <w:t>فه</w:t>
      </w:r>
      <w:r w:rsidR="005562A7">
        <w:rPr>
          <w:rStyle w:val="Char2"/>
          <w:rFonts w:hint="cs"/>
          <w:rtl/>
        </w:rPr>
        <w:t xml:space="preserve"> می‌</w:t>
      </w:r>
      <w:r w:rsidRPr="001624A6">
        <w:rPr>
          <w:rStyle w:val="Char2"/>
          <w:rFonts w:hint="cs"/>
          <w:rtl/>
        </w:rPr>
        <w:t>چرخید تا نقاب از چهره‌‌‌‌‌‌‌‌‌‌‌‌‌‌‌‌‌ی آن بردارد و تاریخچه</w:t>
      </w:r>
      <w:r w:rsidRPr="00951C81">
        <w:rPr>
          <w:rFonts w:cs="CTraditional Arabic" w:hint="cs"/>
          <w:rtl/>
          <w:lang w:bidi="fa-IR"/>
        </w:rPr>
        <w:t>‏</w:t>
      </w:r>
      <w:r w:rsidRPr="001624A6">
        <w:rPr>
          <w:rStyle w:val="Char2"/>
          <w:rFonts w:hint="cs"/>
          <w:rtl/>
        </w:rPr>
        <w:t>ا‌ی از منشأ و مراحل پ</w:t>
      </w:r>
      <w:r w:rsidR="00C6367C">
        <w:rPr>
          <w:rStyle w:val="Char2"/>
          <w:rFonts w:hint="cs"/>
          <w:rtl/>
        </w:rPr>
        <w:t>ی</w:t>
      </w:r>
      <w:r w:rsidRPr="001624A6">
        <w:rPr>
          <w:rStyle w:val="Char2"/>
          <w:rFonts w:hint="cs"/>
          <w:rtl/>
        </w:rPr>
        <w:t>شرفت آن و فرقه</w:t>
      </w:r>
      <w:r w:rsidRPr="001624A6">
        <w:rPr>
          <w:rStyle w:val="Char2"/>
          <w:rFonts w:hint="eastAsia"/>
          <w:rtl/>
        </w:rPr>
        <w:t>‌</w:t>
      </w:r>
      <w:r w:rsidRPr="001624A6">
        <w:rPr>
          <w:rStyle w:val="Char2"/>
          <w:rFonts w:hint="cs"/>
          <w:rtl/>
        </w:rPr>
        <w:t>هایی که از آن منشعب شده است، آش</w:t>
      </w:r>
      <w:r w:rsidR="00C6367C">
        <w:rPr>
          <w:rStyle w:val="Char2"/>
          <w:rFonts w:hint="cs"/>
          <w:rtl/>
        </w:rPr>
        <w:t>ک</w:t>
      </w:r>
      <w:r w:rsidRPr="001624A6">
        <w:rPr>
          <w:rStyle w:val="Char2"/>
          <w:rFonts w:hint="cs"/>
          <w:rtl/>
        </w:rPr>
        <w:t>ار شود. برادران ن</w:t>
      </w:r>
      <w:r w:rsidR="00C6367C">
        <w:rPr>
          <w:rStyle w:val="Char2"/>
          <w:rFonts w:hint="cs"/>
          <w:rtl/>
        </w:rPr>
        <w:t>ی</w:t>
      </w:r>
      <w:r w:rsidRPr="001624A6">
        <w:rPr>
          <w:rStyle w:val="Char2"/>
          <w:rFonts w:hint="cs"/>
          <w:rtl/>
        </w:rPr>
        <w:t>ز به آنچه در کتاب</w:t>
      </w:r>
      <w:r w:rsidR="005562A7">
        <w:rPr>
          <w:rStyle w:val="Char2"/>
          <w:rFonts w:hint="eastAsia"/>
          <w:rtl/>
        </w:rPr>
        <w:t>‌</w:t>
      </w:r>
      <w:r w:rsidRPr="001624A6">
        <w:rPr>
          <w:rStyle w:val="Char2"/>
          <w:rFonts w:hint="cs"/>
          <w:rtl/>
        </w:rPr>
        <w:t>هایم پیرامون عقاید آن فرقه نوشته بودم</w:t>
      </w:r>
      <w:r w:rsidR="008B14E2">
        <w:rPr>
          <w:rStyle w:val="Char2"/>
          <w:rFonts w:hint="cs"/>
          <w:rtl/>
        </w:rPr>
        <w:t xml:space="preserve"> </w:t>
      </w:r>
      <w:r w:rsidRPr="001624A6">
        <w:rPr>
          <w:rStyle w:val="Char2"/>
          <w:rFonts w:hint="cs"/>
          <w:rtl/>
        </w:rPr>
        <w:t>اکتفا نمودند و اکنون، نیاز شدیدی داشتند به شناخت تار</w:t>
      </w:r>
      <w:r w:rsidR="00C6367C">
        <w:rPr>
          <w:rStyle w:val="Char2"/>
          <w:rFonts w:hint="cs"/>
          <w:rtl/>
        </w:rPr>
        <w:t>ی</w:t>
      </w:r>
      <w:r w:rsidRPr="001624A6">
        <w:rPr>
          <w:rStyle w:val="Char2"/>
          <w:rFonts w:hint="cs"/>
          <w:rtl/>
        </w:rPr>
        <w:t>خ ا</w:t>
      </w:r>
      <w:r w:rsidR="00C6367C">
        <w:rPr>
          <w:rStyle w:val="Char2"/>
          <w:rFonts w:hint="cs"/>
          <w:rtl/>
        </w:rPr>
        <w:t>ی</w:t>
      </w:r>
      <w:r w:rsidRPr="001624A6">
        <w:rPr>
          <w:rStyle w:val="Char2"/>
          <w:rFonts w:hint="cs"/>
          <w:rtl/>
        </w:rPr>
        <w:t xml:space="preserve">ن قوم، و </w:t>
      </w:r>
      <w:r w:rsidRPr="005562A7">
        <w:rPr>
          <w:rStyle w:val="Char2"/>
          <w:rFonts w:hint="cs"/>
          <w:rtl/>
        </w:rPr>
        <w:t>منشأ تغییراتی که بر آنان واقع شده و آنها را</w:t>
      </w:r>
      <w:r w:rsidRPr="005562A7">
        <w:rPr>
          <w:rStyle w:val="Char2"/>
          <w:rtl/>
        </w:rPr>
        <w:t xml:space="preserve"> </w:t>
      </w:r>
      <w:r w:rsidRPr="005562A7">
        <w:rPr>
          <w:rStyle w:val="Char2"/>
          <w:rFonts w:hint="cs"/>
          <w:rtl/>
        </w:rPr>
        <w:t>تا ا</w:t>
      </w:r>
      <w:r w:rsidR="00C6367C" w:rsidRPr="005562A7">
        <w:rPr>
          <w:rStyle w:val="Char2"/>
          <w:rFonts w:hint="cs"/>
          <w:rtl/>
        </w:rPr>
        <w:t>ی</w:t>
      </w:r>
      <w:r w:rsidRPr="005562A7">
        <w:rPr>
          <w:rStyle w:val="Char2"/>
          <w:rFonts w:hint="cs"/>
          <w:rtl/>
        </w:rPr>
        <w:t xml:space="preserve">ن حد از جماعت مسلمانان و امت اسلام دور </w:t>
      </w:r>
      <w:r w:rsidR="00C6367C" w:rsidRPr="005562A7">
        <w:rPr>
          <w:rStyle w:val="Char2"/>
          <w:rFonts w:hint="cs"/>
          <w:rtl/>
        </w:rPr>
        <w:t>ک</w:t>
      </w:r>
      <w:r w:rsidRPr="005562A7">
        <w:rPr>
          <w:rStyle w:val="Char2"/>
          <w:rFonts w:hint="cs"/>
          <w:rtl/>
        </w:rPr>
        <w:t>رده است. جلسه با در خواست تألیف فوری کتابی در این خصوص، به پایان رسید. در واقع هر نویسنده‏ای که قصد داشته باشد در باره‌ی تاریخ تحولات و منشأ آنان چیزی بنویسد، لازم است تحقیق او شامل فرقه</w:t>
      </w:r>
      <w:r w:rsidR="005562A7" w:rsidRPr="005562A7">
        <w:rPr>
          <w:rStyle w:val="Char2"/>
          <w:rFonts w:hint="cs"/>
          <w:rtl/>
        </w:rPr>
        <w:t xml:space="preserve">‌هایی </w:t>
      </w:r>
      <w:r w:rsidRPr="005562A7">
        <w:rPr>
          <w:rStyle w:val="Char2"/>
          <w:rFonts w:hint="cs"/>
          <w:rtl/>
        </w:rPr>
        <w:t>ن</w:t>
      </w:r>
      <w:r w:rsidR="00C6367C" w:rsidRPr="005562A7">
        <w:rPr>
          <w:rStyle w:val="Char2"/>
          <w:rFonts w:hint="cs"/>
          <w:rtl/>
        </w:rPr>
        <w:t>ی</w:t>
      </w:r>
      <w:r w:rsidRPr="005562A7">
        <w:rPr>
          <w:rStyle w:val="Char2"/>
          <w:rFonts w:hint="cs"/>
          <w:rtl/>
        </w:rPr>
        <w:t>ز باشد که از آنها منشع</w:t>
      </w:r>
      <w:r w:rsidRPr="001624A6">
        <w:rPr>
          <w:rStyle w:val="Char2"/>
          <w:rFonts w:hint="cs"/>
          <w:rtl/>
        </w:rPr>
        <w:t>ب شده است.</w:t>
      </w:r>
    </w:p>
    <w:p w:rsidR="0015484A" w:rsidRPr="001624A6" w:rsidRDefault="0015484A" w:rsidP="00951C81">
      <w:pPr>
        <w:ind w:firstLine="284"/>
        <w:jc w:val="both"/>
        <w:rPr>
          <w:rStyle w:val="Char2"/>
          <w:rtl/>
        </w:rPr>
      </w:pPr>
      <w:r w:rsidRPr="001624A6">
        <w:rPr>
          <w:rStyle w:val="Char2"/>
          <w:rFonts w:hint="cs"/>
          <w:rtl/>
        </w:rPr>
        <w:t>درحقیقت، وقتی که من از سفرم برگشتم خواسته</w:t>
      </w:r>
      <w:r w:rsidRPr="00951C81">
        <w:rPr>
          <w:rFonts w:cs="CTraditional Arabic" w:hint="cs"/>
          <w:rtl/>
          <w:lang w:bidi="fa-IR"/>
        </w:rPr>
        <w:t>‏</w:t>
      </w:r>
      <w:r w:rsidRPr="001624A6">
        <w:rPr>
          <w:rStyle w:val="Char2"/>
          <w:rFonts w:hint="cs"/>
          <w:rtl/>
        </w:rPr>
        <w:t>ی ایشان را پذ</w:t>
      </w:r>
      <w:r w:rsidR="00C6367C">
        <w:rPr>
          <w:rStyle w:val="Char2"/>
          <w:rFonts w:hint="cs"/>
          <w:rtl/>
        </w:rPr>
        <w:t>ی</w:t>
      </w:r>
      <w:r w:rsidRPr="001624A6">
        <w:rPr>
          <w:rStyle w:val="Char2"/>
          <w:rFonts w:hint="cs"/>
          <w:rtl/>
        </w:rPr>
        <w:t>رفته بودم، و به انجام آنچه آنها اظهار نیازمی کردند مصمم بودم، و همین که در بیست و ششم سپتامبر به سرزمینم رسیدم، فوراً مشغول نوشتن در باره‌ی فرقه‌ی اسماعیلیه شدم و به شدّت بر تکمیل و اتمام موضوع، مشتاق و حر</w:t>
      </w:r>
      <w:r w:rsidR="00C6367C">
        <w:rPr>
          <w:rStyle w:val="Char2"/>
          <w:rFonts w:hint="cs"/>
          <w:rtl/>
        </w:rPr>
        <w:t>ی</w:t>
      </w:r>
      <w:r w:rsidRPr="001624A6">
        <w:rPr>
          <w:rStyle w:val="Char2"/>
          <w:rFonts w:hint="cs"/>
          <w:rtl/>
        </w:rPr>
        <w:t>ص بودم. لیکن هر چه خدا بخواهد همان است، و هرچه را او اراده نکند؛ نخواهد شد و هر چیزی وقت و موعدی دارد.</w:t>
      </w:r>
    </w:p>
    <w:p w:rsidR="0015484A" w:rsidRPr="001624A6" w:rsidRDefault="0015484A" w:rsidP="00951C81">
      <w:pPr>
        <w:ind w:firstLine="284"/>
        <w:jc w:val="both"/>
        <w:rPr>
          <w:rStyle w:val="Char2"/>
          <w:rtl/>
        </w:rPr>
      </w:pPr>
      <w:r w:rsidRPr="001624A6">
        <w:rPr>
          <w:rStyle w:val="Char2"/>
          <w:rFonts w:hint="cs"/>
          <w:rtl/>
        </w:rPr>
        <w:t>با کمال جدیّت، تمام تلاش</w:t>
      </w:r>
      <w:r w:rsidR="008B14E2">
        <w:rPr>
          <w:rStyle w:val="Char2"/>
          <w:rFonts w:hint="cs"/>
          <w:rtl/>
        </w:rPr>
        <w:t xml:space="preserve"> </w:t>
      </w:r>
      <w:r w:rsidRPr="001624A6">
        <w:rPr>
          <w:rStyle w:val="Char2"/>
          <w:rFonts w:hint="cs"/>
          <w:rtl/>
        </w:rPr>
        <w:t>خود را صرف این کار</w:t>
      </w:r>
      <w:r w:rsidR="005562A7">
        <w:rPr>
          <w:rStyle w:val="Char2"/>
          <w:rFonts w:hint="cs"/>
          <w:rtl/>
        </w:rPr>
        <w:t xml:space="preserve"> می‌</w:t>
      </w:r>
      <w:r w:rsidRPr="001624A6">
        <w:rPr>
          <w:rStyle w:val="Char2"/>
          <w:rFonts w:hint="cs"/>
          <w:rtl/>
        </w:rPr>
        <w:t>کردم و شب و روز به بحث و تحقیق و تنظ</w:t>
      </w:r>
      <w:r w:rsidR="00C6367C">
        <w:rPr>
          <w:rStyle w:val="Char2"/>
          <w:rFonts w:hint="cs"/>
          <w:rtl/>
        </w:rPr>
        <w:t>ی</w:t>
      </w:r>
      <w:r w:rsidRPr="001624A6">
        <w:rPr>
          <w:rStyle w:val="Char2"/>
          <w:rFonts w:hint="cs"/>
          <w:rtl/>
        </w:rPr>
        <w:t>م ونوشتن در این زمینه</w:t>
      </w:r>
      <w:r w:rsidR="005562A7">
        <w:rPr>
          <w:rStyle w:val="Char2"/>
          <w:rFonts w:hint="cs"/>
          <w:rtl/>
        </w:rPr>
        <w:t xml:space="preserve"> می‌</w:t>
      </w:r>
      <w:r w:rsidRPr="001624A6">
        <w:rPr>
          <w:rStyle w:val="Char2"/>
          <w:rFonts w:hint="cs"/>
          <w:rtl/>
        </w:rPr>
        <w:t>پرداختم؛ مگر سخنرانی</w:t>
      </w:r>
      <w:r w:rsidR="005562A7">
        <w:rPr>
          <w:rStyle w:val="Char2"/>
          <w:rFonts w:hint="cs"/>
          <w:rtl/>
        </w:rPr>
        <w:t xml:space="preserve">‌هایی </w:t>
      </w:r>
      <w:r w:rsidR="00C6367C">
        <w:rPr>
          <w:rStyle w:val="Char2"/>
          <w:rFonts w:hint="cs"/>
          <w:rtl/>
        </w:rPr>
        <w:t>ک</w:t>
      </w:r>
      <w:r w:rsidRPr="001624A6">
        <w:rPr>
          <w:rStyle w:val="Char2"/>
          <w:rFonts w:hint="cs"/>
          <w:rtl/>
        </w:rPr>
        <w:t>ه در شهرهای دور و نزد</w:t>
      </w:r>
      <w:r w:rsidR="00C6367C">
        <w:rPr>
          <w:rStyle w:val="Char2"/>
          <w:rFonts w:hint="cs"/>
          <w:rtl/>
        </w:rPr>
        <w:t>یک</w:t>
      </w:r>
      <w:r w:rsidRPr="001624A6">
        <w:rPr>
          <w:rStyle w:val="Char2"/>
          <w:rFonts w:hint="cs"/>
          <w:rtl/>
        </w:rPr>
        <w:t xml:space="preserve"> لاهور پاکستان داشتم </w:t>
      </w:r>
      <w:r w:rsidR="00C6367C">
        <w:rPr>
          <w:rStyle w:val="Char2"/>
          <w:rFonts w:hint="cs"/>
          <w:rtl/>
        </w:rPr>
        <w:t>ک</w:t>
      </w:r>
      <w:r w:rsidRPr="001624A6">
        <w:rPr>
          <w:rStyle w:val="Char2"/>
          <w:rFonts w:hint="cs"/>
          <w:rtl/>
        </w:rPr>
        <w:t>ه همواره به عهده‌ی من بود و</w:t>
      </w:r>
      <w:r w:rsidR="005562A7">
        <w:rPr>
          <w:rStyle w:val="Char2"/>
          <w:rFonts w:hint="cs"/>
          <w:rtl/>
        </w:rPr>
        <w:t xml:space="preserve"> </w:t>
      </w:r>
      <w:r w:rsidRPr="001624A6">
        <w:rPr>
          <w:rStyle w:val="Char2"/>
          <w:rFonts w:hint="cs"/>
          <w:rtl/>
        </w:rPr>
        <w:t>تا به حال نتوانسته</w:t>
      </w:r>
      <w:r w:rsidRPr="00951C81">
        <w:rPr>
          <w:rFonts w:cs="CTraditional Arabic" w:hint="cs"/>
          <w:rtl/>
          <w:lang w:bidi="fa-IR"/>
        </w:rPr>
        <w:t>‏</w:t>
      </w:r>
      <w:r w:rsidRPr="001624A6">
        <w:rPr>
          <w:rStyle w:val="Char2"/>
          <w:rFonts w:hint="cs"/>
          <w:rtl/>
        </w:rPr>
        <w:t>ام و شاید هم تا زنده‌ام نتوانم خود را از آن رها سازم؛ علی رغم این که در این اواخر از این مشغله</w:t>
      </w:r>
      <w:r w:rsidR="005562A7">
        <w:rPr>
          <w:rStyle w:val="Char2"/>
          <w:rFonts w:hint="cs"/>
          <w:rtl/>
        </w:rPr>
        <w:t>‌ها</w:t>
      </w:r>
      <w:r w:rsidR="008B14E2">
        <w:rPr>
          <w:rStyle w:val="Char2"/>
          <w:rFonts w:hint="cs"/>
          <w:rtl/>
        </w:rPr>
        <w:t xml:space="preserve"> </w:t>
      </w:r>
      <w:r w:rsidRPr="001624A6">
        <w:rPr>
          <w:rStyle w:val="Char2"/>
          <w:rFonts w:hint="cs"/>
          <w:rtl/>
        </w:rPr>
        <w:t>بس</w:t>
      </w:r>
      <w:r w:rsidR="00C6367C">
        <w:rPr>
          <w:rStyle w:val="Char2"/>
          <w:rFonts w:hint="cs"/>
          <w:rtl/>
        </w:rPr>
        <w:t>ی</w:t>
      </w:r>
      <w:r w:rsidRPr="001624A6">
        <w:rPr>
          <w:rStyle w:val="Char2"/>
          <w:rFonts w:hint="cs"/>
          <w:rtl/>
        </w:rPr>
        <w:t>ار برا</w:t>
      </w:r>
      <w:r w:rsidR="00C6367C">
        <w:rPr>
          <w:rStyle w:val="Char2"/>
          <w:rFonts w:hint="cs"/>
          <w:rtl/>
        </w:rPr>
        <w:t>ی</w:t>
      </w:r>
      <w:r w:rsidRPr="001624A6">
        <w:rPr>
          <w:rStyle w:val="Char2"/>
          <w:rFonts w:hint="cs"/>
          <w:rtl/>
        </w:rPr>
        <w:t xml:space="preserve">م </w:t>
      </w:r>
      <w:r w:rsidRPr="005562A7">
        <w:rPr>
          <w:rStyle w:val="Char2"/>
          <w:rFonts w:hint="cs"/>
          <w:rtl/>
        </w:rPr>
        <w:t>پیش</w:t>
      </w:r>
      <w:r w:rsidR="005562A7" w:rsidRPr="005562A7">
        <w:rPr>
          <w:rStyle w:val="Char2"/>
          <w:rFonts w:hint="cs"/>
          <w:rtl/>
        </w:rPr>
        <w:t xml:space="preserve"> می‌</w:t>
      </w:r>
      <w:r w:rsidRPr="005562A7">
        <w:rPr>
          <w:rStyle w:val="Char2"/>
          <w:rFonts w:hint="cs"/>
          <w:rtl/>
        </w:rPr>
        <w:t>آمد اما همواره از آن</w:t>
      </w:r>
      <w:r w:rsidR="005562A7" w:rsidRPr="005562A7">
        <w:rPr>
          <w:rStyle w:val="Char2"/>
          <w:rFonts w:hint="cs"/>
          <w:rtl/>
        </w:rPr>
        <w:t xml:space="preserve"> می‌</w:t>
      </w:r>
      <w:r w:rsidRPr="005562A7">
        <w:rPr>
          <w:rStyle w:val="Char2"/>
          <w:rFonts w:hint="cs"/>
          <w:rtl/>
        </w:rPr>
        <w:t>گر</w:t>
      </w:r>
      <w:r w:rsidR="00C6367C" w:rsidRPr="005562A7">
        <w:rPr>
          <w:rStyle w:val="Char2"/>
          <w:rFonts w:hint="cs"/>
          <w:rtl/>
        </w:rPr>
        <w:t>ی</w:t>
      </w:r>
      <w:r w:rsidRPr="005562A7">
        <w:rPr>
          <w:rStyle w:val="Char2"/>
          <w:rFonts w:hint="cs"/>
          <w:rtl/>
        </w:rPr>
        <w:t>ختم. با وجود سفرها و سختی</w:t>
      </w:r>
      <w:r w:rsidR="00773B37" w:rsidRPr="005562A7">
        <w:rPr>
          <w:rStyle w:val="Char2"/>
          <w:rFonts w:hint="cs"/>
          <w:rtl/>
        </w:rPr>
        <w:t xml:space="preserve">‌های </w:t>
      </w:r>
      <w:r w:rsidRPr="005562A7">
        <w:rPr>
          <w:rStyle w:val="Char2"/>
          <w:rFonts w:hint="cs"/>
          <w:rtl/>
        </w:rPr>
        <w:t>بس</w:t>
      </w:r>
      <w:r w:rsidR="00C6367C" w:rsidRPr="005562A7">
        <w:rPr>
          <w:rStyle w:val="Char2"/>
          <w:rFonts w:hint="cs"/>
          <w:rtl/>
        </w:rPr>
        <w:t>ی</w:t>
      </w:r>
      <w:r w:rsidRPr="005562A7">
        <w:rPr>
          <w:rStyle w:val="Char2"/>
          <w:rFonts w:hint="cs"/>
          <w:rtl/>
        </w:rPr>
        <w:t xml:space="preserve">ار و </w:t>
      </w:r>
      <w:r w:rsidR="00C6367C" w:rsidRPr="005562A7">
        <w:rPr>
          <w:rStyle w:val="Char2"/>
          <w:rFonts w:hint="cs"/>
          <w:rtl/>
        </w:rPr>
        <w:t>ک</w:t>
      </w:r>
      <w:r w:rsidRPr="005562A7">
        <w:rPr>
          <w:rStyle w:val="Char2"/>
          <w:rFonts w:hint="cs"/>
          <w:rtl/>
        </w:rPr>
        <w:t>مبود استراحت و آرامش قلبی و ذهنی، خداوند مهربان‏را سپاس می‏گو</w:t>
      </w:r>
      <w:r w:rsidR="00C6367C" w:rsidRPr="005562A7">
        <w:rPr>
          <w:rStyle w:val="Char2"/>
          <w:rFonts w:hint="cs"/>
          <w:rtl/>
        </w:rPr>
        <w:t>ی</w:t>
      </w:r>
      <w:r w:rsidRPr="005562A7">
        <w:rPr>
          <w:rStyle w:val="Char2"/>
          <w:rFonts w:hint="cs"/>
          <w:rtl/>
        </w:rPr>
        <w:t>م که به بنده عنایت فرمود تا برحسب توان و قدرت خود و در حد لیاقت و کفایت، بحث را در این موضوع کامل کنم، تا شاید خواننده از آن بهره‏ا‌ی ببرد و در آن بیندیشد و محقّق از آن مسرور</w:t>
      </w:r>
      <w:r w:rsidRPr="001624A6">
        <w:rPr>
          <w:rStyle w:val="Char2"/>
          <w:rFonts w:hint="cs"/>
          <w:rtl/>
        </w:rPr>
        <w:t>، وتاریخ نگار به آن شاد باشد، چون در باره</w:t>
      </w:r>
      <w:r w:rsidRPr="00951C81">
        <w:rPr>
          <w:rFonts w:cs="CTraditional Arabic" w:hint="cs"/>
          <w:rtl/>
          <w:lang w:bidi="fa-IR"/>
        </w:rPr>
        <w:t>‏</w:t>
      </w:r>
      <w:r w:rsidRPr="001624A6">
        <w:rPr>
          <w:rStyle w:val="Char2"/>
          <w:rFonts w:hint="cs"/>
          <w:rtl/>
        </w:rPr>
        <w:t>ی شیعه و تشیع با ترتیب تاریخی و سلسله بندی زمانی، و پا</w:t>
      </w:r>
      <w:r w:rsidR="00C6367C">
        <w:rPr>
          <w:rStyle w:val="Char2"/>
          <w:rFonts w:hint="cs"/>
          <w:rtl/>
        </w:rPr>
        <w:t>ک</w:t>
      </w:r>
      <w:r w:rsidRPr="001624A6">
        <w:rPr>
          <w:rStyle w:val="Char2"/>
          <w:rFonts w:hint="cs"/>
          <w:rtl/>
        </w:rPr>
        <w:t xml:space="preserve"> سازی مطالب و مباحث از اغراض و اهداف مورد شبهه، و داستان و افسانه و دسیسه</w:t>
      </w:r>
      <w:r w:rsidR="00773B37">
        <w:rPr>
          <w:rStyle w:val="Char2"/>
          <w:rFonts w:hint="cs"/>
          <w:rtl/>
        </w:rPr>
        <w:t xml:space="preserve">‌های </w:t>
      </w:r>
      <w:r w:rsidRPr="001624A6">
        <w:rPr>
          <w:rStyle w:val="Char2"/>
          <w:rFonts w:hint="cs"/>
          <w:rtl/>
        </w:rPr>
        <w:t>وارد شده، کمتر کتابی نوشته شده است.</w:t>
      </w:r>
    </w:p>
    <w:p w:rsidR="0015484A" w:rsidRPr="005562A7" w:rsidRDefault="0015484A" w:rsidP="005562A7">
      <w:pPr>
        <w:pStyle w:val="ab"/>
        <w:rPr>
          <w:rtl/>
        </w:rPr>
      </w:pPr>
      <w:r w:rsidRPr="001624A6">
        <w:rPr>
          <w:rStyle w:val="Char2"/>
          <w:rFonts w:hint="cs"/>
          <w:rtl/>
        </w:rPr>
        <w:t>همانگونه که به ندرت، کسانی یافت</w:t>
      </w:r>
      <w:r w:rsidR="005562A7">
        <w:rPr>
          <w:rStyle w:val="Char2"/>
          <w:rFonts w:hint="cs"/>
          <w:rtl/>
        </w:rPr>
        <w:t xml:space="preserve"> می‌</w:t>
      </w:r>
      <w:r w:rsidRPr="001624A6">
        <w:rPr>
          <w:rStyle w:val="Char2"/>
          <w:rFonts w:hint="cs"/>
          <w:rtl/>
        </w:rPr>
        <w:t>شوند که در باره ی تغییر و تحول تشیع نخست و دگرگونی شیعه</w:t>
      </w:r>
      <w:r w:rsidRPr="00951C81">
        <w:rPr>
          <w:rFonts w:cs="CTraditional Arabic" w:hint="cs"/>
          <w:rtl/>
        </w:rPr>
        <w:t>‏</w:t>
      </w:r>
      <w:r w:rsidRPr="001624A6">
        <w:rPr>
          <w:rStyle w:val="Char2"/>
          <w:rFonts w:hint="cs"/>
          <w:rtl/>
        </w:rPr>
        <w:t>های نخستین، و علل و عوامل این تغییرات، هوشیاری کامل داده باشند، جز اند</w:t>
      </w:r>
      <w:r w:rsidR="00C6367C">
        <w:rPr>
          <w:rStyle w:val="Char2"/>
          <w:rFonts w:hint="cs"/>
          <w:rtl/>
        </w:rPr>
        <w:t>ک</w:t>
      </w:r>
      <w:r w:rsidRPr="001624A6">
        <w:rPr>
          <w:rStyle w:val="Char2"/>
          <w:rFonts w:hint="cs"/>
          <w:rtl/>
        </w:rPr>
        <w:t xml:space="preserve"> </w:t>
      </w:r>
      <w:r w:rsidRPr="005562A7">
        <w:rPr>
          <w:rFonts w:hint="cs"/>
          <w:rtl/>
        </w:rPr>
        <w:t>اشاراتی که درکتب شرح حال فرقه</w:t>
      </w:r>
      <w:r w:rsidR="00B92CC0">
        <w:rPr>
          <w:rFonts w:hint="cs"/>
          <w:rtl/>
        </w:rPr>
        <w:t>‌ها،</w:t>
      </w:r>
      <w:r w:rsidRPr="005562A7">
        <w:rPr>
          <w:rFonts w:hint="cs"/>
          <w:rtl/>
        </w:rPr>
        <w:t xml:space="preserve"> به چشم</w:t>
      </w:r>
      <w:r w:rsidR="005562A7" w:rsidRPr="005562A7">
        <w:rPr>
          <w:rFonts w:hint="cs"/>
          <w:rtl/>
        </w:rPr>
        <w:t xml:space="preserve"> می‌</w:t>
      </w:r>
      <w:r w:rsidRPr="005562A7">
        <w:rPr>
          <w:rFonts w:hint="cs"/>
          <w:rtl/>
        </w:rPr>
        <w:t>خورد که نه کسی از آن بهره‏ای برده و نه کسی را</w:t>
      </w:r>
      <w:r w:rsidR="005562A7">
        <w:rPr>
          <w:rFonts w:hint="cs"/>
          <w:rtl/>
        </w:rPr>
        <w:t xml:space="preserve"> بی‌</w:t>
      </w:r>
      <w:r w:rsidRPr="005562A7">
        <w:rPr>
          <w:rFonts w:hint="cs"/>
          <w:rtl/>
        </w:rPr>
        <w:t>نیاز ساخته است.</w:t>
      </w:r>
    </w:p>
    <w:p w:rsidR="0015484A" w:rsidRPr="001624A6" w:rsidRDefault="0015484A" w:rsidP="005562A7">
      <w:pPr>
        <w:pStyle w:val="ab"/>
        <w:rPr>
          <w:rStyle w:val="Char2"/>
          <w:rtl/>
        </w:rPr>
      </w:pPr>
      <w:r w:rsidRPr="005562A7">
        <w:rPr>
          <w:rFonts w:hint="cs"/>
          <w:rtl/>
        </w:rPr>
        <w:t>پس ما این کتاب را با بیان چگونگی آغاز تشیع و منشأ پیدایش آن و بررسی و بیان شیعه</w:t>
      </w:r>
      <w:r w:rsidRPr="00951C81">
        <w:rPr>
          <w:rFonts w:cs="CTraditional Arabic" w:hint="cs"/>
          <w:rtl/>
        </w:rPr>
        <w:t>‏</w:t>
      </w:r>
      <w:r w:rsidRPr="001624A6">
        <w:rPr>
          <w:rStyle w:val="Char2"/>
          <w:rFonts w:hint="cs"/>
          <w:rtl/>
        </w:rPr>
        <w:t>ی اوّلی، آغاز</w:t>
      </w:r>
      <w:r w:rsidR="005562A7">
        <w:rPr>
          <w:rStyle w:val="Char2"/>
          <w:rFonts w:hint="cs"/>
          <w:rtl/>
        </w:rPr>
        <w:t xml:space="preserve"> می‌</w:t>
      </w:r>
      <w:r w:rsidR="00C6367C">
        <w:rPr>
          <w:rStyle w:val="Char2"/>
          <w:rFonts w:hint="cs"/>
          <w:rtl/>
        </w:rPr>
        <w:t>ک</w:t>
      </w:r>
      <w:r w:rsidRPr="001624A6">
        <w:rPr>
          <w:rStyle w:val="Char2"/>
          <w:rFonts w:hint="cs"/>
          <w:rtl/>
        </w:rPr>
        <w:t>ن</w:t>
      </w:r>
      <w:r w:rsidR="00C6367C">
        <w:rPr>
          <w:rStyle w:val="Char2"/>
          <w:rFonts w:hint="cs"/>
          <w:rtl/>
        </w:rPr>
        <w:t>ی</w:t>
      </w:r>
      <w:r w:rsidRPr="001624A6">
        <w:rPr>
          <w:rStyle w:val="Char2"/>
          <w:rFonts w:hint="cs"/>
          <w:rtl/>
        </w:rPr>
        <w:t>م.</w:t>
      </w:r>
    </w:p>
    <w:p w:rsidR="0015484A" w:rsidRPr="001624A6" w:rsidRDefault="0015484A" w:rsidP="00951C81">
      <w:pPr>
        <w:ind w:firstLine="284"/>
        <w:jc w:val="both"/>
        <w:rPr>
          <w:rStyle w:val="Char2"/>
        </w:rPr>
      </w:pPr>
      <w:r w:rsidRPr="001624A6">
        <w:rPr>
          <w:rStyle w:val="Char2"/>
          <w:rFonts w:hint="cs"/>
          <w:rtl/>
        </w:rPr>
        <w:t>سپس به دنبال این فصل، فصل دوّم را</w:t>
      </w:r>
      <w:r w:rsidR="008B14E2">
        <w:rPr>
          <w:rStyle w:val="Char2"/>
          <w:rFonts w:hint="cs"/>
          <w:rtl/>
        </w:rPr>
        <w:t xml:space="preserve"> </w:t>
      </w:r>
      <w:r w:rsidRPr="001624A6">
        <w:rPr>
          <w:rStyle w:val="Char2"/>
          <w:rFonts w:hint="cs"/>
          <w:rtl/>
        </w:rPr>
        <w:t>به سبئیه وبنیانگذار آن، یعنی عبدالله بن سبأ و عقایدی که سعی داشت در بین شیعه</w:t>
      </w:r>
      <w:r w:rsidRPr="00951C81">
        <w:rPr>
          <w:rFonts w:cs="CTraditional Arabic" w:hint="cs"/>
          <w:rtl/>
          <w:lang w:bidi="fa-IR"/>
        </w:rPr>
        <w:t>‏</w:t>
      </w:r>
      <w:r w:rsidRPr="001624A6">
        <w:rPr>
          <w:rStyle w:val="Char2"/>
          <w:rFonts w:hint="cs"/>
          <w:rtl/>
        </w:rPr>
        <w:t>های أول ترویج دهد، اختصاص داده</w:t>
      </w:r>
      <w:r w:rsidRPr="00951C81">
        <w:rPr>
          <w:rFonts w:cs="CTraditional Arabic" w:hint="cs"/>
          <w:rtl/>
          <w:lang w:bidi="fa-IR"/>
        </w:rPr>
        <w:t>‏</w:t>
      </w:r>
      <w:r w:rsidRPr="001624A6">
        <w:rPr>
          <w:rStyle w:val="Char2"/>
          <w:rFonts w:hint="cs"/>
          <w:rtl/>
        </w:rPr>
        <w:t xml:space="preserve">ام و در ضمن به بیان فضایح و بدکارهای که او و </w:t>
      </w:r>
      <w:r w:rsidRPr="005562A7">
        <w:rPr>
          <w:rStyle w:val="Char2"/>
          <w:rFonts w:hint="cs"/>
          <w:rtl/>
        </w:rPr>
        <w:t>همدستان حیله گر، وفریب خورده</w:t>
      </w:r>
      <w:r w:rsidR="005562A7" w:rsidRPr="005562A7">
        <w:rPr>
          <w:rStyle w:val="Char2"/>
          <w:rFonts w:hint="cs"/>
          <w:rtl/>
        </w:rPr>
        <w:t xml:space="preserve">‌هایی </w:t>
      </w:r>
      <w:r w:rsidRPr="005562A7">
        <w:rPr>
          <w:rStyle w:val="Char2"/>
          <w:rFonts w:hint="cs"/>
          <w:rtl/>
        </w:rPr>
        <w:t>که در دام آنها گرفتار شده</w:t>
      </w:r>
      <w:r w:rsidR="005562A7" w:rsidRPr="005562A7">
        <w:rPr>
          <w:rStyle w:val="Char2"/>
          <w:rFonts w:hint="cs"/>
          <w:rtl/>
        </w:rPr>
        <w:t xml:space="preserve">‌اند </w:t>
      </w:r>
      <w:r w:rsidRPr="005562A7">
        <w:rPr>
          <w:rStyle w:val="Char2"/>
          <w:rFonts w:hint="cs"/>
          <w:rtl/>
        </w:rPr>
        <w:t>از جمله، تلاش برای ا</w:t>
      </w:r>
      <w:r w:rsidR="00C6367C" w:rsidRPr="005562A7">
        <w:rPr>
          <w:rStyle w:val="Char2"/>
          <w:rFonts w:hint="cs"/>
          <w:rtl/>
        </w:rPr>
        <w:t>ی</w:t>
      </w:r>
      <w:r w:rsidRPr="005562A7">
        <w:rPr>
          <w:rStyle w:val="Char2"/>
          <w:rFonts w:hint="cs"/>
          <w:rtl/>
        </w:rPr>
        <w:t>جاد فتنه و فساد و جریاناتی که به سبب توطئه و دسیسه</w:t>
      </w:r>
      <w:r w:rsidR="00773B37" w:rsidRPr="005562A7">
        <w:rPr>
          <w:rStyle w:val="Char2"/>
          <w:rFonts w:hint="cs"/>
          <w:rtl/>
        </w:rPr>
        <w:t xml:space="preserve">‌های </w:t>
      </w:r>
      <w:r w:rsidRPr="005562A7">
        <w:rPr>
          <w:rStyle w:val="Char2"/>
          <w:rFonts w:hint="cs"/>
          <w:rtl/>
        </w:rPr>
        <w:t>آنان به وقوع پیوسته، پرداخته‏ام.</w:t>
      </w:r>
    </w:p>
    <w:p w:rsidR="0015484A" w:rsidRPr="001624A6" w:rsidRDefault="0015484A" w:rsidP="005562A7">
      <w:pPr>
        <w:ind w:firstLine="284"/>
        <w:jc w:val="both"/>
        <w:rPr>
          <w:rStyle w:val="Char2"/>
        </w:rPr>
      </w:pPr>
      <w:r w:rsidRPr="001624A6">
        <w:rPr>
          <w:rStyle w:val="Char2"/>
          <w:rFonts w:hint="cs"/>
          <w:rtl/>
        </w:rPr>
        <w:t>همچنین، در فصل سوّم توضیح داده</w:t>
      </w:r>
      <w:r w:rsidRPr="00951C81">
        <w:rPr>
          <w:rFonts w:cs="CTraditional Arabic" w:hint="cs"/>
          <w:rtl/>
          <w:lang w:bidi="fa-IR"/>
        </w:rPr>
        <w:t>‏</w:t>
      </w:r>
      <w:r w:rsidRPr="001624A6">
        <w:rPr>
          <w:rStyle w:val="Char2"/>
          <w:rFonts w:hint="cs"/>
          <w:rtl/>
        </w:rPr>
        <w:t>ام که چگونه فرقه</w:t>
      </w:r>
      <w:r w:rsidRPr="00951C81">
        <w:rPr>
          <w:rFonts w:cs="CTraditional Arabic" w:hint="cs"/>
          <w:rtl/>
          <w:lang w:bidi="fa-IR"/>
        </w:rPr>
        <w:t>‏</w:t>
      </w:r>
      <w:r w:rsidRPr="001624A6">
        <w:rPr>
          <w:rStyle w:val="Char2"/>
          <w:rFonts w:hint="cs"/>
          <w:rtl/>
        </w:rPr>
        <w:t>ی سبئیه به درون شیعه نفوذ کرد به طوری که در آنان حل شده و از آنان به حساب می</w:t>
      </w:r>
      <w:r w:rsidRPr="00951C81">
        <w:rPr>
          <w:rFonts w:cs="CTraditional Arabic" w:hint="cs"/>
          <w:rtl/>
          <w:lang w:bidi="fa-IR"/>
        </w:rPr>
        <w:t>‏</w:t>
      </w:r>
      <w:r w:rsidRPr="001624A6">
        <w:rPr>
          <w:rStyle w:val="Char2"/>
          <w:rFonts w:hint="cs"/>
          <w:rtl/>
        </w:rPr>
        <w:t>آمدند، وهمچنین عده</w:t>
      </w:r>
      <w:r w:rsidRPr="00951C81">
        <w:rPr>
          <w:rFonts w:cs="CTraditional Arabic" w:hint="cs"/>
          <w:rtl/>
          <w:lang w:bidi="fa-IR"/>
        </w:rPr>
        <w:t>‏</w:t>
      </w:r>
      <w:r w:rsidRPr="001624A6">
        <w:rPr>
          <w:rStyle w:val="Char2"/>
          <w:rFonts w:hint="cs"/>
          <w:rtl/>
        </w:rPr>
        <w:t>ای از شیعیان در باره</w:t>
      </w:r>
      <w:r w:rsidRPr="00951C81">
        <w:rPr>
          <w:rFonts w:cs="CTraditional Arabic" w:hint="cs"/>
          <w:rtl/>
          <w:lang w:bidi="fa-IR"/>
        </w:rPr>
        <w:t>‏</w:t>
      </w:r>
      <w:r w:rsidRPr="001624A6">
        <w:rPr>
          <w:rStyle w:val="Char2"/>
          <w:rFonts w:hint="cs"/>
          <w:rtl/>
        </w:rPr>
        <w:t>ی خلافت علی</w:t>
      </w:r>
      <w:r w:rsidR="005562A7">
        <w:rPr>
          <w:rFonts w:cs="CTraditional Arabic" w:hint="cs"/>
          <w:rtl/>
          <w:lang w:bidi="fa-IR"/>
        </w:rPr>
        <w:t>س</w:t>
      </w:r>
      <w:r w:rsidRPr="001624A6">
        <w:rPr>
          <w:rStyle w:val="Char2"/>
          <w:rFonts w:hint="cs"/>
          <w:rtl/>
        </w:rPr>
        <w:t xml:space="preserve"> و مبارزه با او، در دام افکار آنها گرفتار شدند، و این که عبدالله بن سبأ چگونه کوشش نمود هوادارانش را از تمایل به شیعه وعقایدشان منع کند؛ همچنین وقایع جنگ جمل و صفین و ذکر حقایقی که هنوز بر بسیاری از مردم، حتی اهل سنت پنهان مانده است، که چه بسا این اوّلین بار باشد که این موضوع با این وضوح و روشنی بیان شده باشد.</w:t>
      </w:r>
    </w:p>
    <w:p w:rsidR="0015484A" w:rsidRPr="001624A6" w:rsidRDefault="0015484A" w:rsidP="00951C81">
      <w:pPr>
        <w:ind w:firstLine="284"/>
        <w:jc w:val="both"/>
        <w:rPr>
          <w:rStyle w:val="Char2"/>
        </w:rPr>
      </w:pPr>
      <w:r w:rsidRPr="001624A6">
        <w:rPr>
          <w:rStyle w:val="Char2"/>
          <w:rFonts w:hint="cs"/>
          <w:rtl/>
        </w:rPr>
        <w:t>سپس در فصل چهارم، به ب</w:t>
      </w:r>
      <w:r w:rsidR="00C6367C">
        <w:rPr>
          <w:rStyle w:val="Char2"/>
          <w:rFonts w:hint="cs"/>
          <w:rtl/>
        </w:rPr>
        <w:t>ی</w:t>
      </w:r>
      <w:r w:rsidRPr="001624A6">
        <w:rPr>
          <w:rStyle w:val="Char2"/>
          <w:rFonts w:hint="cs"/>
          <w:rtl/>
        </w:rPr>
        <w:t>ان مطالب د</w:t>
      </w:r>
      <w:r w:rsidR="00C6367C">
        <w:rPr>
          <w:rStyle w:val="Char2"/>
          <w:rFonts w:hint="cs"/>
          <w:rtl/>
        </w:rPr>
        <w:t>ی</w:t>
      </w:r>
      <w:r w:rsidRPr="001624A6">
        <w:rPr>
          <w:rStyle w:val="Char2"/>
          <w:rFonts w:hint="cs"/>
          <w:rtl/>
        </w:rPr>
        <w:t>گری پرداختم، از جمله، دگرگونی و تحول تشیع و شیعیان نخست</w:t>
      </w:r>
      <w:r w:rsidR="00C6367C">
        <w:rPr>
          <w:rStyle w:val="Char2"/>
          <w:rFonts w:hint="cs"/>
          <w:rtl/>
        </w:rPr>
        <w:t>ی</w:t>
      </w:r>
      <w:r w:rsidRPr="001624A6">
        <w:rPr>
          <w:rStyle w:val="Char2"/>
          <w:rFonts w:hint="cs"/>
          <w:rtl/>
        </w:rPr>
        <w:t>ن، تسلط سبئیه بر آنها، مقاومت حسن</w:t>
      </w:r>
      <w:r w:rsidR="005562A7" w:rsidRPr="005562A7">
        <w:rPr>
          <w:rStyle w:val="Char2"/>
          <w:rFonts w:cs="CTraditional Arabic" w:hint="cs"/>
          <w:rtl/>
        </w:rPr>
        <w:t>س</w:t>
      </w:r>
      <w:r w:rsidR="00106259" w:rsidRPr="00951C81">
        <w:rPr>
          <w:rFonts w:cs="CTraditional Arabic" w:hint="cs"/>
          <w:rtl/>
          <w:lang w:bidi="fa-IR"/>
        </w:rPr>
        <w:t xml:space="preserve"> </w:t>
      </w:r>
      <w:r w:rsidRPr="001624A6">
        <w:rPr>
          <w:rStyle w:val="Char2"/>
          <w:rFonts w:hint="cs"/>
          <w:rtl/>
        </w:rPr>
        <w:t>با افکار و</w:t>
      </w:r>
      <w:r w:rsidRPr="001624A6">
        <w:rPr>
          <w:rStyle w:val="Char2"/>
          <w:rtl/>
        </w:rPr>
        <w:t xml:space="preserve"> </w:t>
      </w:r>
      <w:r w:rsidRPr="001624A6">
        <w:rPr>
          <w:rStyle w:val="Char2"/>
          <w:rFonts w:hint="cs"/>
          <w:rtl/>
        </w:rPr>
        <w:t>عقایدشان، سپس بوجود آمدن گروه</w:t>
      </w:r>
      <w:r w:rsidRPr="001624A6">
        <w:rPr>
          <w:rStyle w:val="Char2"/>
          <w:rFonts w:hint="eastAsia"/>
          <w:rtl/>
        </w:rPr>
        <w:t>‌</w:t>
      </w:r>
      <w:r w:rsidRPr="001624A6">
        <w:rPr>
          <w:rStyle w:val="Char2"/>
          <w:rFonts w:hint="cs"/>
          <w:rtl/>
        </w:rPr>
        <w:t>های افراطی و تندرو در میان ش</w:t>
      </w:r>
      <w:r w:rsidR="00C6367C">
        <w:rPr>
          <w:rStyle w:val="Char2"/>
          <w:rFonts w:hint="cs"/>
          <w:rtl/>
        </w:rPr>
        <w:t>ی</w:t>
      </w:r>
      <w:r w:rsidRPr="001624A6">
        <w:rPr>
          <w:rStyle w:val="Char2"/>
          <w:rFonts w:hint="cs"/>
          <w:rtl/>
        </w:rPr>
        <w:t>عه</w:t>
      </w:r>
      <w:r w:rsidRPr="001624A6">
        <w:rPr>
          <w:rStyle w:val="Char2"/>
          <w:rFonts w:hint="eastAsia"/>
          <w:rtl/>
        </w:rPr>
        <w:t>‌</w:t>
      </w:r>
      <w:r w:rsidRPr="001624A6">
        <w:rPr>
          <w:rStyle w:val="Char2"/>
          <w:rFonts w:hint="cs"/>
          <w:rtl/>
        </w:rPr>
        <w:t>ها، سپس ب</w:t>
      </w:r>
      <w:r w:rsidR="00C6367C">
        <w:rPr>
          <w:rStyle w:val="Char2"/>
          <w:rFonts w:hint="cs"/>
          <w:rtl/>
        </w:rPr>
        <w:t>ی</w:t>
      </w:r>
      <w:r w:rsidRPr="001624A6">
        <w:rPr>
          <w:rStyle w:val="Char2"/>
          <w:rFonts w:hint="cs"/>
          <w:rtl/>
        </w:rPr>
        <w:t>ان حادثه</w:t>
      </w:r>
      <w:r w:rsidRPr="00951C81">
        <w:rPr>
          <w:rFonts w:cs="CTraditional Arabic" w:hint="cs"/>
          <w:rtl/>
          <w:lang w:bidi="fa-IR"/>
        </w:rPr>
        <w:t>‏</w:t>
      </w:r>
      <w:r w:rsidRPr="001624A6">
        <w:rPr>
          <w:rStyle w:val="Char2"/>
          <w:rFonts w:hint="cs"/>
          <w:rtl/>
        </w:rPr>
        <w:t>ی شهادت حسین</w:t>
      </w:r>
      <w:r w:rsidR="005562A7" w:rsidRPr="005562A7">
        <w:rPr>
          <w:rFonts w:cs="CTraditional Arabic" w:hint="cs"/>
          <w:rtl/>
          <w:lang w:bidi="fa-IR"/>
        </w:rPr>
        <w:t>س</w:t>
      </w:r>
      <w:r w:rsidRPr="001624A6">
        <w:rPr>
          <w:rStyle w:val="Char2"/>
          <w:rFonts w:hint="cs"/>
          <w:rtl/>
        </w:rPr>
        <w:t xml:space="preserve"> به اختصار و نتایج حاصل از آن، گرایش تشیع از تفکر سیاسی به تفکر دینی و تغییر شیعه از حزب سیاسی به حزب مذهبی.</w:t>
      </w:r>
    </w:p>
    <w:p w:rsidR="0015484A" w:rsidRPr="001624A6" w:rsidRDefault="0015484A" w:rsidP="00951C81">
      <w:pPr>
        <w:ind w:firstLine="284"/>
        <w:jc w:val="both"/>
        <w:rPr>
          <w:rStyle w:val="Char2"/>
        </w:rPr>
      </w:pPr>
      <w:r w:rsidRPr="001624A6">
        <w:rPr>
          <w:rStyle w:val="Char2"/>
          <w:rFonts w:hint="cs"/>
          <w:rtl/>
        </w:rPr>
        <w:t xml:space="preserve">و </w:t>
      </w:r>
      <w:r w:rsidRPr="005562A7">
        <w:rPr>
          <w:rStyle w:val="Char2"/>
          <w:rFonts w:hint="cs"/>
          <w:rtl/>
        </w:rPr>
        <w:t>در فصل پنجم، گاهی به اختصار و گاهی به تفص</w:t>
      </w:r>
      <w:r w:rsidR="00C6367C" w:rsidRPr="005562A7">
        <w:rPr>
          <w:rStyle w:val="Char2"/>
          <w:rFonts w:hint="cs"/>
          <w:rtl/>
        </w:rPr>
        <w:t>ی</w:t>
      </w:r>
      <w:r w:rsidRPr="005562A7">
        <w:rPr>
          <w:rStyle w:val="Char2"/>
          <w:rFonts w:hint="cs"/>
          <w:rtl/>
        </w:rPr>
        <w:t>ل، به ذکر مهم</w:t>
      </w:r>
      <w:r w:rsidR="008B14E2">
        <w:rPr>
          <w:rStyle w:val="Char2"/>
          <w:rFonts w:hint="cs"/>
          <w:rtl/>
        </w:rPr>
        <w:t xml:space="preserve">‌ترین </w:t>
      </w:r>
      <w:r w:rsidR="001946C7" w:rsidRPr="005562A7">
        <w:rPr>
          <w:rStyle w:val="Char2"/>
          <w:rFonts w:hint="cs"/>
          <w:rtl/>
        </w:rPr>
        <w:t>فرقه</w:t>
      </w:r>
      <w:r w:rsidR="001946C7" w:rsidRPr="005562A7">
        <w:rPr>
          <w:rStyle w:val="Char2"/>
          <w:rFonts w:hint="eastAsia"/>
          <w:rtl/>
        </w:rPr>
        <w:t>‌</w:t>
      </w:r>
      <w:r w:rsidRPr="005562A7">
        <w:rPr>
          <w:rStyle w:val="Char2"/>
          <w:rFonts w:hint="cs"/>
          <w:rtl/>
        </w:rPr>
        <w:t xml:space="preserve">های شیعه پرداخته‏ام </w:t>
      </w:r>
      <w:r w:rsidR="00C6367C" w:rsidRPr="005562A7">
        <w:rPr>
          <w:rStyle w:val="Char2"/>
          <w:rFonts w:hint="cs"/>
          <w:rtl/>
        </w:rPr>
        <w:t>ک</w:t>
      </w:r>
      <w:r w:rsidRPr="005562A7">
        <w:rPr>
          <w:rStyle w:val="Char2"/>
          <w:rFonts w:hint="cs"/>
          <w:rtl/>
        </w:rPr>
        <w:t>ه در دوره‌های مختلف و در زمان ده نفر از فرزندان علی بن ابی طال</w:t>
      </w:r>
      <w:r w:rsidRPr="001624A6">
        <w:rPr>
          <w:rStyle w:val="Char2"/>
          <w:rFonts w:hint="cs"/>
          <w:rtl/>
        </w:rPr>
        <w:t>ب</w:t>
      </w:r>
      <w:r w:rsidR="005562A7" w:rsidRPr="005562A7">
        <w:rPr>
          <w:rFonts w:cs="CTraditional Arabic" w:hint="cs"/>
          <w:rtl/>
          <w:lang w:bidi="fa-IR"/>
        </w:rPr>
        <w:t>س</w:t>
      </w:r>
      <w:r w:rsidRPr="001624A6">
        <w:rPr>
          <w:rStyle w:val="Char2"/>
          <w:rFonts w:hint="cs"/>
          <w:rtl/>
        </w:rPr>
        <w:t xml:space="preserve"> به وجود </w:t>
      </w:r>
      <w:r w:rsidRPr="005562A7">
        <w:rPr>
          <w:rStyle w:val="Char2"/>
          <w:rFonts w:hint="cs"/>
          <w:rtl/>
        </w:rPr>
        <w:t>آمدند، و نیز در باره‏ی عقاید و افکار آنها به اختصار توضیح داده</w:t>
      </w:r>
      <w:r w:rsidR="00365841">
        <w:rPr>
          <w:rStyle w:val="Char2"/>
          <w:rFonts w:hint="cs"/>
          <w:rtl/>
        </w:rPr>
        <w:t>‌ام.</w:t>
      </w:r>
      <w:r w:rsidRPr="005562A7">
        <w:rPr>
          <w:rStyle w:val="Char2"/>
          <w:rFonts w:hint="cs"/>
          <w:rtl/>
        </w:rPr>
        <w:t xml:space="preserve"> (لازم به ذکر است که: هیچ گروه ودسته</w:t>
      </w:r>
      <w:r w:rsidRPr="005562A7">
        <w:rPr>
          <w:rStyle w:val="Char2"/>
          <w:rFonts w:hint="eastAsia"/>
          <w:rtl/>
        </w:rPr>
        <w:t>‌</w:t>
      </w:r>
      <w:r w:rsidRPr="005562A7">
        <w:rPr>
          <w:rStyle w:val="Char2"/>
          <w:rFonts w:hint="cs"/>
          <w:rtl/>
        </w:rPr>
        <w:t>ای نیست که در ذکر آن تنها به</w:t>
      </w:r>
      <w:r w:rsidR="00E61163">
        <w:rPr>
          <w:rStyle w:val="Char2"/>
          <w:rFonts w:hint="cs"/>
          <w:rtl/>
        </w:rPr>
        <w:t xml:space="preserve"> کتاب‌های </w:t>
      </w:r>
      <w:r w:rsidRPr="005562A7">
        <w:rPr>
          <w:rStyle w:val="Char2"/>
          <w:rFonts w:hint="cs"/>
          <w:rtl/>
        </w:rPr>
        <w:t>اهل سنت اکتفا نموده باشم، بلکه همه‏ی آنچه که من ذکر</w:t>
      </w:r>
      <w:r w:rsidR="00E61163">
        <w:rPr>
          <w:rStyle w:val="Char2"/>
          <w:rFonts w:hint="cs"/>
          <w:rtl/>
        </w:rPr>
        <w:t xml:space="preserve"> نموده‌ام </w:t>
      </w:r>
      <w:r w:rsidRPr="005562A7">
        <w:rPr>
          <w:rStyle w:val="Char2"/>
          <w:rFonts w:hint="cs"/>
          <w:rtl/>
        </w:rPr>
        <w:t>در</w:t>
      </w:r>
      <w:r w:rsidR="00E61163">
        <w:rPr>
          <w:rStyle w:val="Char2"/>
          <w:rFonts w:hint="cs"/>
          <w:rtl/>
        </w:rPr>
        <w:t xml:space="preserve"> کتاب‌های </w:t>
      </w:r>
      <w:r w:rsidRPr="005562A7">
        <w:rPr>
          <w:rStyle w:val="Char2"/>
          <w:rFonts w:hint="cs"/>
          <w:rtl/>
        </w:rPr>
        <w:t>خود شان موجود</w:t>
      </w:r>
      <w:r w:rsidR="005562A7" w:rsidRPr="005562A7">
        <w:rPr>
          <w:rStyle w:val="Char2"/>
          <w:rFonts w:hint="cs"/>
          <w:rtl/>
        </w:rPr>
        <w:t xml:space="preserve"> می‌</w:t>
      </w:r>
      <w:r w:rsidRPr="005562A7">
        <w:rPr>
          <w:rStyle w:val="Char2"/>
          <w:rFonts w:hint="cs"/>
          <w:rtl/>
        </w:rPr>
        <w:t>باشد</w:t>
      </w:r>
      <w:r w:rsidRPr="001624A6">
        <w:rPr>
          <w:rStyle w:val="Char2"/>
          <w:rFonts w:hint="cs"/>
          <w:rtl/>
        </w:rPr>
        <w:t xml:space="preserve">). </w:t>
      </w:r>
    </w:p>
    <w:p w:rsidR="0015484A" w:rsidRPr="005562A7" w:rsidRDefault="0015484A" w:rsidP="005562A7">
      <w:pPr>
        <w:pStyle w:val="ab"/>
      </w:pPr>
      <w:r w:rsidRPr="005562A7">
        <w:rPr>
          <w:rFonts w:hint="cs"/>
          <w:rtl/>
        </w:rPr>
        <w:t>بنابراین، تکیه گاه و مرجع ما تنها</w:t>
      </w:r>
      <w:r w:rsidR="00E61163">
        <w:rPr>
          <w:rFonts w:hint="cs"/>
          <w:rtl/>
        </w:rPr>
        <w:t xml:space="preserve"> کتاب‌های </w:t>
      </w:r>
      <w:r w:rsidRPr="005562A7">
        <w:rPr>
          <w:rFonts w:hint="cs"/>
          <w:rtl/>
        </w:rPr>
        <w:t>خودشان بوده، تا کسی از روی ابهام و اشکال نگوید که چیزهایی در مورد ما گفته است که ما آن را نگفته</w:t>
      </w:r>
      <w:r w:rsidR="00ED03E6">
        <w:rPr>
          <w:rFonts w:hint="cs"/>
          <w:rtl/>
        </w:rPr>
        <w:t>‌ایم،</w:t>
      </w:r>
      <w:r w:rsidRPr="005562A7">
        <w:rPr>
          <w:rFonts w:hint="cs"/>
          <w:rtl/>
        </w:rPr>
        <w:t xml:space="preserve"> بلکه بر عکس، هر چه آنها گفته‏اند، ما عین آن را نقل نموده‏ایم.</w:t>
      </w:r>
    </w:p>
    <w:p w:rsidR="0015484A" w:rsidRPr="001624A6" w:rsidRDefault="0015484A" w:rsidP="00951C81">
      <w:pPr>
        <w:ind w:firstLine="284"/>
        <w:jc w:val="both"/>
        <w:rPr>
          <w:rStyle w:val="Char2"/>
          <w:rtl/>
        </w:rPr>
      </w:pPr>
      <w:r w:rsidRPr="001624A6">
        <w:rPr>
          <w:rStyle w:val="Char2"/>
          <w:rFonts w:hint="cs"/>
          <w:rtl/>
        </w:rPr>
        <w:t xml:space="preserve">امّا فصل ششم را به ذکر </w:t>
      </w:r>
      <w:r w:rsidRPr="005562A7">
        <w:rPr>
          <w:rStyle w:val="Char2"/>
          <w:rFonts w:hint="cs"/>
          <w:rtl/>
        </w:rPr>
        <w:t>فرقه‏ی اثنی عشریه یا امامیه، اختصاص داده‏ام که شیعیان امروزه از آنان هستند و جمعیت شان در جهان اسلام بس</w:t>
      </w:r>
      <w:r w:rsidR="00C6367C" w:rsidRPr="005562A7">
        <w:rPr>
          <w:rStyle w:val="Char2"/>
          <w:rFonts w:hint="cs"/>
          <w:rtl/>
        </w:rPr>
        <w:t>ی</w:t>
      </w:r>
      <w:r w:rsidRPr="005562A7">
        <w:rPr>
          <w:rStyle w:val="Char2"/>
          <w:rFonts w:hint="cs"/>
          <w:rtl/>
        </w:rPr>
        <w:t>ار است و وقتی که نام شیعه بدون قید ذکر شود جز برآنها اطلاق</w:t>
      </w:r>
      <w:r w:rsidR="005562A7" w:rsidRPr="005562A7">
        <w:rPr>
          <w:rStyle w:val="Char2"/>
          <w:rFonts w:hint="cs"/>
          <w:rtl/>
        </w:rPr>
        <w:t xml:space="preserve"> نمی‌</w:t>
      </w:r>
      <w:r w:rsidRPr="005562A7">
        <w:rPr>
          <w:rStyle w:val="Char2"/>
          <w:rFonts w:hint="cs"/>
          <w:rtl/>
        </w:rPr>
        <w:t>گردد. سپس، در این فصل به ذکر دیدگاه شیعه در باره‏ی امام دوازدهم آنها پرداخته‏ام؛ که آیا متولد شده و پنهان شده است یا این که وهم و خیالی بیش نیست</w:t>
      </w:r>
      <w:r w:rsidRPr="001624A6">
        <w:rPr>
          <w:rStyle w:val="Char2"/>
          <w:rFonts w:hint="cs"/>
          <w:rtl/>
        </w:rPr>
        <w:t>؟</w:t>
      </w:r>
    </w:p>
    <w:p w:rsidR="00614350" w:rsidRPr="001624A6" w:rsidRDefault="0015484A" w:rsidP="00614350">
      <w:pPr>
        <w:ind w:firstLine="284"/>
        <w:jc w:val="both"/>
        <w:rPr>
          <w:rStyle w:val="Char2"/>
          <w:rtl/>
        </w:rPr>
      </w:pPr>
      <w:r w:rsidRPr="001624A6">
        <w:rPr>
          <w:rStyle w:val="Char2"/>
          <w:rFonts w:hint="cs"/>
          <w:rtl/>
        </w:rPr>
        <w:t>در ضمن، عقیده</w:t>
      </w:r>
      <w:r w:rsidRPr="00951C81">
        <w:rPr>
          <w:rFonts w:cs="CTraditional Arabic" w:hint="cs"/>
          <w:rtl/>
          <w:lang w:bidi="fa-IR"/>
        </w:rPr>
        <w:t>‏</w:t>
      </w:r>
      <w:r w:rsidRPr="001624A6">
        <w:rPr>
          <w:rStyle w:val="Char2"/>
          <w:rFonts w:hint="cs"/>
          <w:rtl/>
        </w:rPr>
        <w:t>ی آنها در باره‌ی امامت و شروط لازم برای امام را ذکر نموده</w:t>
      </w:r>
      <w:r w:rsidRPr="00951C81">
        <w:rPr>
          <w:rFonts w:cs="CTraditional Arabic" w:hint="cs"/>
          <w:rtl/>
          <w:lang w:bidi="fa-IR"/>
        </w:rPr>
        <w:t>‏</w:t>
      </w:r>
      <w:r w:rsidRPr="001624A6">
        <w:rPr>
          <w:rStyle w:val="Char2"/>
          <w:rFonts w:hint="cs"/>
          <w:rtl/>
        </w:rPr>
        <w:t>ام. علاوه بر ذکر فرقه</w:t>
      </w:r>
      <w:r w:rsidRPr="001624A6">
        <w:rPr>
          <w:rStyle w:val="Char2"/>
          <w:rFonts w:hint="eastAsia"/>
          <w:rtl/>
        </w:rPr>
        <w:t>‌</w:t>
      </w:r>
      <w:r w:rsidRPr="001624A6">
        <w:rPr>
          <w:rStyle w:val="Char2"/>
          <w:rFonts w:hint="cs"/>
          <w:rtl/>
        </w:rPr>
        <w:t>های که از آنها منشعب شده و هر کدام ادعای اثنی عشری یا امامیه یا جعفریه بودن را دارند.</w:t>
      </w:r>
    </w:p>
    <w:p w:rsidR="0015484A" w:rsidRPr="001624A6" w:rsidRDefault="0015484A" w:rsidP="00C67641">
      <w:pPr>
        <w:ind w:firstLine="284"/>
        <w:jc w:val="both"/>
        <w:rPr>
          <w:rStyle w:val="Char2"/>
        </w:rPr>
      </w:pPr>
      <w:r w:rsidRPr="001624A6">
        <w:rPr>
          <w:rStyle w:val="Char2"/>
          <w:rFonts w:hint="cs"/>
          <w:rtl/>
        </w:rPr>
        <w:t>و فصل آخر را به بیان رابطه</w:t>
      </w:r>
      <w:r w:rsidRPr="00951C81">
        <w:rPr>
          <w:rFonts w:cs="CTraditional Arabic" w:hint="cs"/>
          <w:rtl/>
          <w:lang w:bidi="fa-IR"/>
        </w:rPr>
        <w:t>‏</w:t>
      </w:r>
      <w:r w:rsidRPr="001624A6">
        <w:rPr>
          <w:rStyle w:val="Char2"/>
          <w:rFonts w:hint="cs"/>
          <w:rtl/>
        </w:rPr>
        <w:t>ی اعتقادی شیعه باعقاید سبئیه</w:t>
      </w:r>
      <w:r w:rsidRPr="001624A6">
        <w:rPr>
          <w:rStyle w:val="Char2"/>
          <w:rFonts w:hint="eastAsia"/>
          <w:rtl/>
        </w:rPr>
        <w:t>‌</w:t>
      </w:r>
      <w:r w:rsidRPr="001624A6">
        <w:rPr>
          <w:rStyle w:val="Char2"/>
          <w:rFonts w:hint="cs"/>
          <w:rtl/>
        </w:rPr>
        <w:t>ای که بر گرفته از یهود است اختصاص داده</w:t>
      </w:r>
      <w:r w:rsidRPr="00951C81">
        <w:rPr>
          <w:rFonts w:cs="CTraditional Arabic" w:hint="cs"/>
          <w:rtl/>
          <w:lang w:bidi="fa-IR"/>
        </w:rPr>
        <w:t>‏</w:t>
      </w:r>
      <w:r w:rsidRPr="001624A6">
        <w:rPr>
          <w:rStyle w:val="Char2"/>
          <w:rFonts w:hint="cs"/>
          <w:rtl/>
        </w:rPr>
        <w:t>ام،</w:t>
      </w:r>
      <w:r w:rsidRPr="00951C81">
        <w:rPr>
          <w:rFonts w:cs="CTraditional Arabic" w:hint="cs"/>
          <w:rtl/>
          <w:lang w:bidi="fa-IR"/>
        </w:rPr>
        <w:t xml:space="preserve">‏ </w:t>
      </w:r>
      <w:r w:rsidRPr="001624A6">
        <w:rPr>
          <w:rStyle w:val="Char2"/>
          <w:rFonts w:hint="cs"/>
          <w:rtl/>
        </w:rPr>
        <w:t xml:space="preserve">و </w:t>
      </w:r>
      <w:r w:rsidR="00106259" w:rsidRPr="001624A6">
        <w:rPr>
          <w:rStyle w:val="Char2"/>
          <w:rFonts w:hint="cs"/>
          <w:rtl/>
        </w:rPr>
        <w:t>به این ترت</w:t>
      </w:r>
      <w:r w:rsidR="00C6367C">
        <w:rPr>
          <w:rStyle w:val="Char2"/>
          <w:rFonts w:hint="cs"/>
          <w:rtl/>
        </w:rPr>
        <w:t>ی</w:t>
      </w:r>
      <w:r w:rsidR="00106259" w:rsidRPr="001624A6">
        <w:rPr>
          <w:rStyle w:val="Char2"/>
          <w:rFonts w:hint="cs"/>
          <w:rtl/>
        </w:rPr>
        <w:t>ب موضوع پا</w:t>
      </w:r>
      <w:r w:rsidR="00C6367C">
        <w:rPr>
          <w:rStyle w:val="Char2"/>
          <w:rFonts w:hint="cs"/>
          <w:rtl/>
        </w:rPr>
        <w:t>ی</w:t>
      </w:r>
      <w:r w:rsidR="00106259" w:rsidRPr="001624A6">
        <w:rPr>
          <w:rStyle w:val="Char2"/>
          <w:rFonts w:hint="cs"/>
          <w:rtl/>
        </w:rPr>
        <w:t>ان می</w:t>
      </w:r>
      <w:r w:rsidR="00106259" w:rsidRPr="001624A6">
        <w:rPr>
          <w:rStyle w:val="Char2"/>
          <w:rFonts w:hint="eastAsia"/>
          <w:rtl/>
        </w:rPr>
        <w:t>‌</w:t>
      </w:r>
      <w:r w:rsidR="00C6367C">
        <w:rPr>
          <w:rStyle w:val="Char2"/>
          <w:rFonts w:hint="cs"/>
          <w:rtl/>
        </w:rPr>
        <w:t>ی</w:t>
      </w:r>
      <w:r w:rsidRPr="001624A6">
        <w:rPr>
          <w:rStyle w:val="Char2"/>
          <w:rFonts w:hint="cs"/>
          <w:rtl/>
        </w:rPr>
        <w:t>ابد</w:t>
      </w:r>
      <w:r w:rsidR="00E04404" w:rsidRPr="00E61163">
        <w:rPr>
          <w:rStyle w:val="Char2"/>
          <w:vertAlign w:val="superscript"/>
          <w:rtl/>
        </w:rPr>
        <w:footnoteReference w:id="1"/>
      </w:r>
      <w:r w:rsidR="00106259" w:rsidRPr="001624A6">
        <w:rPr>
          <w:rStyle w:val="Char2"/>
          <w:rFonts w:hint="cs"/>
          <w:rtl/>
        </w:rPr>
        <w:t xml:space="preserve">، </w:t>
      </w:r>
      <w:r w:rsidR="00061D52" w:rsidRPr="001624A6">
        <w:rPr>
          <w:rStyle w:val="Char2"/>
          <w:rFonts w:hint="cs"/>
          <w:rtl/>
        </w:rPr>
        <w:t>چون</w:t>
      </w:r>
      <w:r w:rsidR="00E61163">
        <w:rPr>
          <w:rStyle w:val="Char2"/>
          <w:rFonts w:hint="cs"/>
          <w:rtl/>
        </w:rPr>
        <w:t xml:space="preserve"> کتاب‌های </w:t>
      </w:r>
      <w:r w:rsidRPr="001624A6">
        <w:rPr>
          <w:rStyle w:val="Char2"/>
          <w:rFonts w:hint="cs"/>
          <w:rtl/>
        </w:rPr>
        <w:t>تألیف شده</w:t>
      </w:r>
      <w:r w:rsidRPr="00951C81">
        <w:rPr>
          <w:rFonts w:cs="CTraditional Arabic" w:hint="cs"/>
          <w:rtl/>
          <w:lang w:bidi="fa-IR"/>
        </w:rPr>
        <w:t>‏</w:t>
      </w:r>
      <w:r w:rsidRPr="001624A6">
        <w:rPr>
          <w:rStyle w:val="Char2"/>
          <w:rFonts w:hint="cs"/>
          <w:rtl/>
        </w:rPr>
        <w:t>ی ما در باره</w:t>
      </w:r>
      <w:r w:rsidRPr="00951C81">
        <w:rPr>
          <w:rFonts w:cs="CTraditional Arabic" w:hint="cs"/>
          <w:rtl/>
          <w:lang w:bidi="fa-IR"/>
        </w:rPr>
        <w:t>‏</w:t>
      </w:r>
      <w:r w:rsidRPr="001624A6">
        <w:rPr>
          <w:rStyle w:val="Char2"/>
          <w:rFonts w:hint="cs"/>
          <w:rtl/>
        </w:rPr>
        <w:t>ی شیعه با تألیف این کتاب کامل</w:t>
      </w:r>
      <w:r w:rsidR="005562A7">
        <w:rPr>
          <w:rStyle w:val="Char2"/>
          <w:rFonts w:hint="cs"/>
          <w:rtl/>
        </w:rPr>
        <w:t xml:space="preserve"> می‌</w:t>
      </w:r>
      <w:r w:rsidRPr="001624A6">
        <w:rPr>
          <w:rStyle w:val="Char2"/>
          <w:rFonts w:hint="cs"/>
          <w:rtl/>
        </w:rPr>
        <w:t>شوند، و مبالغه ن</w:t>
      </w:r>
      <w:r w:rsidR="00C6367C">
        <w:rPr>
          <w:rStyle w:val="Char2"/>
          <w:rFonts w:hint="cs"/>
          <w:rtl/>
        </w:rPr>
        <w:t>ی</w:t>
      </w:r>
      <w:r w:rsidRPr="001624A6">
        <w:rPr>
          <w:rStyle w:val="Char2"/>
          <w:rFonts w:hint="cs"/>
          <w:rtl/>
        </w:rPr>
        <w:t>ست اگر بگویم، این چهار کتاب، برای شناخت شیعه وتشیع</w:t>
      </w:r>
      <w:r w:rsidR="00061D52" w:rsidRPr="001624A6">
        <w:rPr>
          <w:rStyle w:val="Char2"/>
          <w:rFonts w:hint="cs"/>
          <w:rtl/>
        </w:rPr>
        <w:t xml:space="preserve"> و عقاید و افکار و تاریخ و فرقه</w:t>
      </w:r>
      <w:r w:rsidR="00061D52" w:rsidRPr="001624A6">
        <w:rPr>
          <w:rStyle w:val="Char2"/>
          <w:rFonts w:hint="eastAsia"/>
          <w:rtl/>
        </w:rPr>
        <w:t>‌</w:t>
      </w:r>
      <w:r w:rsidRPr="001624A6">
        <w:rPr>
          <w:rStyle w:val="Char2"/>
          <w:rFonts w:hint="cs"/>
          <w:rtl/>
        </w:rPr>
        <w:t>های</w:t>
      </w:r>
      <w:r w:rsidR="00061D52" w:rsidRPr="001624A6">
        <w:rPr>
          <w:rStyle w:val="Char2"/>
          <w:rFonts w:hint="cs"/>
          <w:rtl/>
        </w:rPr>
        <w:t xml:space="preserve"> </w:t>
      </w:r>
      <w:r w:rsidRPr="001624A6">
        <w:rPr>
          <w:rStyle w:val="Char2"/>
          <w:rFonts w:hint="cs"/>
          <w:rtl/>
        </w:rPr>
        <w:t xml:space="preserve">آنها، بسیاری از مردم را </w:t>
      </w:r>
      <w:r w:rsidR="00061D52" w:rsidRPr="001624A6">
        <w:rPr>
          <w:rStyle w:val="Char2"/>
          <w:rFonts w:hint="cs"/>
          <w:rtl/>
        </w:rPr>
        <w:t>از</w:t>
      </w:r>
      <w:r w:rsidR="00E61163">
        <w:rPr>
          <w:rStyle w:val="Char2"/>
          <w:rFonts w:hint="cs"/>
          <w:rtl/>
        </w:rPr>
        <w:t xml:space="preserve"> کتاب‌های </w:t>
      </w:r>
      <w:r w:rsidRPr="001624A6">
        <w:rPr>
          <w:rStyle w:val="Char2"/>
          <w:rFonts w:hint="cs"/>
          <w:rtl/>
        </w:rPr>
        <w:t>خود شیعه</w:t>
      </w:r>
      <w:r w:rsidR="005562A7">
        <w:rPr>
          <w:rStyle w:val="Char2"/>
          <w:rFonts w:hint="cs"/>
          <w:rtl/>
        </w:rPr>
        <w:t xml:space="preserve"> بی‌</w:t>
      </w:r>
      <w:r w:rsidRPr="001624A6">
        <w:rPr>
          <w:rStyle w:val="Char2"/>
          <w:rFonts w:hint="cs"/>
          <w:rtl/>
        </w:rPr>
        <w:t>نیاز می</w:t>
      </w:r>
      <w:r w:rsidRPr="00951C81">
        <w:rPr>
          <w:rFonts w:cs="CTraditional Arabic" w:hint="cs"/>
          <w:rtl/>
          <w:lang w:bidi="fa-IR"/>
        </w:rPr>
        <w:t>‏</w:t>
      </w:r>
      <w:r w:rsidRPr="001624A6">
        <w:rPr>
          <w:rStyle w:val="Char2"/>
          <w:rFonts w:hint="cs"/>
          <w:rtl/>
        </w:rPr>
        <w:t>گرداند؛ و حتی خود شیعیان ن</w:t>
      </w:r>
      <w:r w:rsidR="00C6367C">
        <w:rPr>
          <w:rStyle w:val="Char2"/>
          <w:rFonts w:hint="cs"/>
          <w:rtl/>
        </w:rPr>
        <w:t>ی</w:t>
      </w:r>
      <w:r w:rsidRPr="001624A6">
        <w:rPr>
          <w:rStyle w:val="Char2"/>
          <w:rFonts w:hint="cs"/>
          <w:rtl/>
        </w:rPr>
        <w:t>ز، چیزهایی در آن می</w:t>
      </w:r>
      <w:r w:rsidRPr="00951C81">
        <w:rPr>
          <w:rFonts w:cs="CTraditional Arabic" w:hint="cs"/>
          <w:rtl/>
          <w:lang w:bidi="fa-IR"/>
        </w:rPr>
        <w:t>‏</w:t>
      </w:r>
      <w:r w:rsidRPr="001624A6">
        <w:rPr>
          <w:rStyle w:val="Char2"/>
          <w:rFonts w:hint="cs"/>
          <w:rtl/>
        </w:rPr>
        <w:t>یابند که آنها را به اندیشه و تعقّل و دقّت</w:t>
      </w:r>
      <w:r w:rsidRPr="001624A6">
        <w:rPr>
          <w:rStyle w:val="Char2"/>
          <w:rFonts w:hint="eastAsia"/>
          <w:rtl/>
        </w:rPr>
        <w:t>‌</w:t>
      </w:r>
      <w:r w:rsidRPr="001624A6">
        <w:rPr>
          <w:rStyle w:val="Char2"/>
          <w:rFonts w:hint="cs"/>
          <w:rtl/>
        </w:rPr>
        <w:t>نظر در تشخیص حق از باطل و درست از خطا، وا می</w:t>
      </w:r>
      <w:r w:rsidRPr="001624A6">
        <w:rPr>
          <w:rStyle w:val="Char2"/>
          <w:rFonts w:hint="eastAsia"/>
          <w:rtl/>
        </w:rPr>
        <w:t>‌</w:t>
      </w:r>
      <w:r w:rsidRPr="001624A6">
        <w:rPr>
          <w:rStyle w:val="Char2"/>
          <w:rFonts w:hint="cs"/>
          <w:rtl/>
        </w:rPr>
        <w:t>دارد.</w:t>
      </w:r>
    </w:p>
    <w:p w:rsidR="0015484A" w:rsidRPr="001624A6" w:rsidRDefault="0015484A" w:rsidP="00951C81">
      <w:pPr>
        <w:ind w:firstLine="284"/>
        <w:jc w:val="both"/>
        <w:rPr>
          <w:rStyle w:val="Char2"/>
        </w:rPr>
      </w:pPr>
      <w:r w:rsidRPr="001624A6">
        <w:rPr>
          <w:rStyle w:val="Char2"/>
          <w:rFonts w:hint="cs"/>
          <w:rtl/>
        </w:rPr>
        <w:t>و نظر</w:t>
      </w:r>
      <w:r w:rsidR="00061D52" w:rsidRPr="001624A6">
        <w:rPr>
          <w:rStyle w:val="Char2"/>
          <w:rFonts w:hint="cs"/>
          <w:rtl/>
        </w:rPr>
        <w:t>خوانندگان را به این نکته جلب می</w:t>
      </w:r>
      <w:r w:rsidR="00061D52" w:rsidRPr="001624A6">
        <w:rPr>
          <w:rStyle w:val="Char2"/>
          <w:rFonts w:hint="eastAsia"/>
          <w:rtl/>
        </w:rPr>
        <w:t>‌</w:t>
      </w:r>
      <w:r w:rsidRPr="001624A6">
        <w:rPr>
          <w:rStyle w:val="Char2"/>
          <w:rFonts w:hint="cs"/>
          <w:rtl/>
        </w:rPr>
        <w:t>نمایم که ما در این کتاب- همچون</w:t>
      </w:r>
      <w:r w:rsidR="00E61163">
        <w:rPr>
          <w:rStyle w:val="Char2"/>
          <w:rFonts w:hint="cs"/>
          <w:rtl/>
        </w:rPr>
        <w:t xml:space="preserve"> کتاب‌های </w:t>
      </w:r>
      <w:r w:rsidRPr="001624A6">
        <w:rPr>
          <w:rStyle w:val="Char2"/>
          <w:rFonts w:hint="cs"/>
          <w:rtl/>
        </w:rPr>
        <w:t>دیگر- از تکرار مطالبی که در</w:t>
      </w:r>
      <w:r w:rsidR="00E61163">
        <w:rPr>
          <w:rStyle w:val="Char2"/>
          <w:rFonts w:hint="cs"/>
          <w:rtl/>
        </w:rPr>
        <w:t xml:space="preserve"> کتاب‌های </w:t>
      </w:r>
      <w:r w:rsidR="00061D52" w:rsidRPr="001624A6">
        <w:rPr>
          <w:rStyle w:val="Char2"/>
          <w:rFonts w:hint="cs"/>
          <w:rtl/>
        </w:rPr>
        <w:t>قبل وجود دارد خود داری نموده</w:t>
      </w:r>
      <w:r w:rsidR="00061D52" w:rsidRPr="001624A6">
        <w:rPr>
          <w:rStyle w:val="Char2"/>
          <w:rFonts w:hint="eastAsia"/>
          <w:rtl/>
        </w:rPr>
        <w:t>‌</w:t>
      </w:r>
      <w:r w:rsidRPr="001624A6">
        <w:rPr>
          <w:rStyle w:val="Char2"/>
          <w:rFonts w:hint="cs"/>
          <w:rtl/>
        </w:rPr>
        <w:t xml:space="preserve">ایم، و حتی در مواقع نیاز هم، به خاطر اجتناب از تکرار، چیزهایی مشابه آنچه قبلاً </w:t>
      </w:r>
      <w:r w:rsidR="00061D52" w:rsidRPr="001624A6">
        <w:rPr>
          <w:rStyle w:val="Char2"/>
          <w:rFonts w:hint="cs"/>
          <w:rtl/>
        </w:rPr>
        <w:t>بیان شده، ذکر نموده</w:t>
      </w:r>
      <w:r w:rsidR="00061D52" w:rsidRPr="001624A6">
        <w:rPr>
          <w:rStyle w:val="Char2"/>
          <w:rFonts w:hint="eastAsia"/>
          <w:rtl/>
        </w:rPr>
        <w:t>‌</w:t>
      </w:r>
      <w:r w:rsidRPr="001624A6">
        <w:rPr>
          <w:rStyle w:val="Char2"/>
          <w:rFonts w:hint="cs"/>
          <w:rtl/>
        </w:rPr>
        <w:t xml:space="preserve">ایم، نه عین آنها. و ما </w:t>
      </w:r>
      <w:r w:rsidR="00061D52" w:rsidRPr="001624A6">
        <w:rPr>
          <w:rStyle w:val="Char2"/>
          <w:rFonts w:hint="cs"/>
          <w:rtl/>
        </w:rPr>
        <w:t>همواره این قاعده را رعایت نموده</w:t>
      </w:r>
      <w:r w:rsidR="00061D52" w:rsidRPr="001624A6">
        <w:rPr>
          <w:rStyle w:val="Char2"/>
          <w:rFonts w:hint="eastAsia"/>
          <w:rtl/>
        </w:rPr>
        <w:t>‌</w:t>
      </w:r>
      <w:r w:rsidRPr="001624A6">
        <w:rPr>
          <w:rStyle w:val="Char2"/>
          <w:rFonts w:hint="cs"/>
          <w:rtl/>
        </w:rPr>
        <w:t>ایم مگر در شرایطی که به خاطر ردیف کردن موضوعات و پ</w:t>
      </w:r>
      <w:r w:rsidR="00C6367C">
        <w:rPr>
          <w:rStyle w:val="Char2"/>
          <w:rFonts w:hint="cs"/>
          <w:rtl/>
        </w:rPr>
        <w:t>ی</w:t>
      </w:r>
      <w:r w:rsidRPr="001624A6">
        <w:rPr>
          <w:rStyle w:val="Char2"/>
          <w:rFonts w:hint="cs"/>
          <w:rtl/>
        </w:rPr>
        <w:t>وند آنها با هم، چاره</w:t>
      </w:r>
      <w:r w:rsidRPr="00951C81">
        <w:rPr>
          <w:rFonts w:cs="CTraditional Arabic" w:hint="cs"/>
          <w:rtl/>
          <w:lang w:bidi="fa-IR"/>
        </w:rPr>
        <w:t>‏</w:t>
      </w:r>
      <w:r w:rsidRPr="001624A6">
        <w:rPr>
          <w:rStyle w:val="Char2"/>
          <w:rFonts w:hint="cs"/>
          <w:rtl/>
        </w:rPr>
        <w:t>ای جز تکرار نداشته باشیم. و بدین ترت</w:t>
      </w:r>
      <w:r w:rsidR="00C6367C">
        <w:rPr>
          <w:rStyle w:val="Char2"/>
          <w:rFonts w:hint="cs"/>
          <w:rtl/>
        </w:rPr>
        <w:t>ی</w:t>
      </w:r>
      <w:r w:rsidRPr="001624A6">
        <w:rPr>
          <w:rStyle w:val="Char2"/>
          <w:rFonts w:hint="cs"/>
          <w:rtl/>
        </w:rPr>
        <w:t>ب، تمام این</w:t>
      </w:r>
      <w:r w:rsidR="00E61163">
        <w:rPr>
          <w:rStyle w:val="Char2"/>
          <w:rFonts w:hint="cs"/>
          <w:rtl/>
        </w:rPr>
        <w:t xml:space="preserve"> کتاب‌ها </w:t>
      </w:r>
      <w:r w:rsidRPr="001624A6">
        <w:rPr>
          <w:rStyle w:val="Char2"/>
          <w:rFonts w:hint="cs"/>
          <w:rtl/>
        </w:rPr>
        <w:t>خالی از تکرار بوده و هر کدام د</w:t>
      </w:r>
      <w:r w:rsidR="001946C7" w:rsidRPr="001624A6">
        <w:rPr>
          <w:rStyle w:val="Char2"/>
          <w:rFonts w:hint="cs"/>
          <w:rtl/>
        </w:rPr>
        <w:t>ارای ارزش خاص و منحصر به خود می</w:t>
      </w:r>
      <w:r w:rsidR="001946C7" w:rsidRPr="001624A6">
        <w:rPr>
          <w:rStyle w:val="Char2"/>
          <w:rFonts w:hint="eastAsia"/>
          <w:rtl/>
        </w:rPr>
        <w:t>‌</w:t>
      </w:r>
      <w:r w:rsidRPr="001624A6">
        <w:rPr>
          <w:rStyle w:val="Char2"/>
          <w:rFonts w:hint="cs"/>
          <w:rtl/>
        </w:rPr>
        <w:t>باشند.</w:t>
      </w:r>
    </w:p>
    <w:p w:rsidR="0015484A" w:rsidRPr="001624A6" w:rsidRDefault="0015484A" w:rsidP="00E61163">
      <w:pPr>
        <w:ind w:firstLine="284"/>
        <w:jc w:val="both"/>
        <w:rPr>
          <w:rStyle w:val="Char2"/>
        </w:rPr>
      </w:pPr>
      <w:r w:rsidRPr="001624A6">
        <w:rPr>
          <w:rStyle w:val="Char2"/>
          <w:rFonts w:hint="cs"/>
          <w:rtl/>
        </w:rPr>
        <w:t>بر این اساس، وقتی که مطلبی را از کسی نقل و یا نکته</w:t>
      </w:r>
      <w:r w:rsidRPr="00951C81">
        <w:rPr>
          <w:rFonts w:cs="CTraditional Arabic" w:hint="cs"/>
          <w:rtl/>
          <w:lang w:bidi="fa-IR"/>
        </w:rPr>
        <w:t>‏</w:t>
      </w:r>
      <w:r w:rsidRPr="001624A6">
        <w:rPr>
          <w:rStyle w:val="Char2"/>
          <w:rFonts w:hint="cs"/>
          <w:rtl/>
        </w:rPr>
        <w:t>ای را از کتابی اقتباس</w:t>
      </w:r>
      <w:r w:rsidR="00E61163">
        <w:rPr>
          <w:rStyle w:val="Char2"/>
          <w:rFonts w:hint="cs"/>
          <w:rtl/>
        </w:rPr>
        <w:t xml:space="preserve"> نموده‌ام </w:t>
      </w:r>
      <w:r w:rsidRPr="001624A6">
        <w:rPr>
          <w:rStyle w:val="Char2"/>
          <w:rFonts w:hint="cs"/>
          <w:rtl/>
        </w:rPr>
        <w:t>عین آن عبارت و جمله</w:t>
      </w:r>
      <w:r w:rsidR="00E61163">
        <w:rPr>
          <w:rStyle w:val="Char2"/>
          <w:rFonts w:hint="eastAsia"/>
          <w:rtl/>
        </w:rPr>
        <w:t>‌</w:t>
      </w:r>
      <w:r w:rsidRPr="001624A6">
        <w:rPr>
          <w:rStyle w:val="Char2"/>
          <w:rFonts w:hint="cs"/>
          <w:rtl/>
        </w:rPr>
        <w:t>ها</w:t>
      </w:r>
      <w:r w:rsidR="00E61163">
        <w:rPr>
          <w:rStyle w:val="Char2"/>
          <w:rFonts w:hint="cs"/>
          <w:rtl/>
        </w:rPr>
        <w:t xml:space="preserve"> </w:t>
      </w:r>
      <w:r w:rsidRPr="001624A6">
        <w:rPr>
          <w:rStyle w:val="Char2"/>
          <w:rFonts w:hint="cs"/>
          <w:rtl/>
        </w:rPr>
        <w:t>را در این کتاب تکرار ننموده</w:t>
      </w:r>
      <w:r w:rsidR="00E61163">
        <w:rPr>
          <w:rStyle w:val="Char2"/>
          <w:rFonts w:hint="cs"/>
          <w:rtl/>
        </w:rPr>
        <w:t>‌ام،</w:t>
      </w:r>
      <w:r w:rsidRPr="001624A6">
        <w:rPr>
          <w:rStyle w:val="Char2"/>
          <w:rFonts w:hint="cs"/>
          <w:rtl/>
        </w:rPr>
        <w:t xml:space="preserve"> مادامی که در سه کتاب گذشته آن را ذکر نموده باشم بلکه تنها به بیانی کوتاه و متناسب با موقعیت جهت شناسایی کسانی که قبلا زندگینامه</w:t>
      </w:r>
      <w:r w:rsidRPr="00951C81">
        <w:rPr>
          <w:rFonts w:cs="CTraditional Arabic" w:hint="cs"/>
          <w:rtl/>
          <w:lang w:bidi="fa-IR"/>
        </w:rPr>
        <w:t>‏</w:t>
      </w:r>
      <w:r w:rsidRPr="001624A6">
        <w:rPr>
          <w:rStyle w:val="Char2"/>
          <w:rFonts w:hint="cs"/>
          <w:rtl/>
        </w:rPr>
        <w:t>ی آنها بیان نشده است، اکتفا نموده</w:t>
      </w:r>
      <w:r w:rsidRPr="00951C81">
        <w:rPr>
          <w:rFonts w:cs="CTraditional Arabic" w:hint="cs"/>
          <w:rtl/>
          <w:lang w:bidi="fa-IR"/>
        </w:rPr>
        <w:t>‏</w:t>
      </w:r>
      <w:r w:rsidRPr="001624A6">
        <w:rPr>
          <w:rStyle w:val="Char2"/>
          <w:rFonts w:hint="cs"/>
          <w:rtl/>
        </w:rPr>
        <w:t>ام.</w:t>
      </w:r>
    </w:p>
    <w:p w:rsidR="0015484A" w:rsidRPr="001624A6" w:rsidRDefault="0015484A" w:rsidP="00E61163">
      <w:pPr>
        <w:ind w:firstLine="284"/>
        <w:jc w:val="both"/>
        <w:rPr>
          <w:rStyle w:val="Char2"/>
          <w:rtl/>
        </w:rPr>
      </w:pPr>
      <w:r w:rsidRPr="001624A6">
        <w:rPr>
          <w:rStyle w:val="Char2"/>
          <w:rFonts w:hint="cs"/>
          <w:rtl/>
        </w:rPr>
        <w:t>امتیاز این کتاب، علاوه بر این که شامل تاریخ شیعه و تغییر تشیع اوّل و تحول آنها و فرقه</w:t>
      </w:r>
      <w:r w:rsidRPr="001624A6">
        <w:rPr>
          <w:rStyle w:val="Char2"/>
          <w:rFonts w:hint="eastAsia"/>
          <w:rtl/>
        </w:rPr>
        <w:t>‌</w:t>
      </w:r>
      <w:r w:rsidRPr="001624A6">
        <w:rPr>
          <w:rStyle w:val="Char2"/>
          <w:rFonts w:hint="cs"/>
          <w:rtl/>
        </w:rPr>
        <w:t>هایی است که به این اسم به وجود آمدند و به مرور زمان منقرض شدند، یا باقی ماندند اما بر روش طعن و بدگویی و عیب جویی از صحابه</w:t>
      </w:r>
      <w:r w:rsidRPr="00951C81">
        <w:rPr>
          <w:rFonts w:cs="CTraditional Arabic" w:hint="cs"/>
          <w:rtl/>
          <w:lang w:bidi="fa-IR"/>
        </w:rPr>
        <w:t>‏</w:t>
      </w:r>
      <w:r w:rsidRPr="001624A6">
        <w:rPr>
          <w:rStyle w:val="Char2"/>
          <w:rFonts w:hint="cs"/>
          <w:rtl/>
        </w:rPr>
        <w:t>ی رسول خدا</w:t>
      </w:r>
      <w:r w:rsidR="00773B37" w:rsidRPr="00773B37">
        <w:rPr>
          <w:rStyle w:val="Char2"/>
          <w:rFonts w:cs="CTraditional Arabic" w:hint="cs"/>
          <w:rtl/>
        </w:rPr>
        <w:t xml:space="preserve"> ج</w:t>
      </w:r>
      <w:r w:rsidRPr="001624A6">
        <w:rPr>
          <w:rStyle w:val="Char2"/>
          <w:rFonts w:hint="cs"/>
          <w:rtl/>
        </w:rPr>
        <w:t xml:space="preserve"> به ویژه عثمان و معاویه و غیره</w:t>
      </w:r>
      <w:r w:rsidRPr="00951C81">
        <w:rPr>
          <w:rFonts w:cs="CTraditional Arabic" w:hint="cs"/>
          <w:rtl/>
          <w:lang w:bidi="fa-IR"/>
        </w:rPr>
        <w:t>ش</w:t>
      </w:r>
      <w:r w:rsidRPr="001624A6">
        <w:rPr>
          <w:rStyle w:val="Char2"/>
          <w:rFonts w:hint="cs"/>
          <w:rtl/>
        </w:rPr>
        <w:t xml:space="preserve"> ادامه دادند، ردّی علمی و منطقی علیه شیعیان ن</w:t>
      </w:r>
      <w:r w:rsidR="00C6367C">
        <w:rPr>
          <w:rStyle w:val="Char2"/>
          <w:rFonts w:hint="cs"/>
          <w:rtl/>
        </w:rPr>
        <w:t>ی</w:t>
      </w:r>
      <w:r w:rsidRPr="001624A6">
        <w:rPr>
          <w:rStyle w:val="Char2"/>
          <w:rFonts w:hint="cs"/>
          <w:rtl/>
        </w:rPr>
        <w:t>ز هست.</w:t>
      </w:r>
    </w:p>
    <w:p w:rsidR="0015484A" w:rsidRPr="001624A6" w:rsidRDefault="0015484A" w:rsidP="00951C81">
      <w:pPr>
        <w:ind w:firstLine="284"/>
        <w:jc w:val="both"/>
        <w:rPr>
          <w:rStyle w:val="Char2"/>
          <w:rtl/>
        </w:rPr>
      </w:pPr>
      <w:r w:rsidRPr="001624A6">
        <w:rPr>
          <w:rStyle w:val="Char2"/>
          <w:rFonts w:hint="cs"/>
          <w:rtl/>
        </w:rPr>
        <w:t>بنده امیدوارم، خداوند بزرگوار و توانا به وسیله</w:t>
      </w:r>
      <w:r w:rsidRPr="00951C81">
        <w:rPr>
          <w:rFonts w:cs="CTraditional Arabic" w:hint="cs"/>
          <w:rtl/>
          <w:lang w:bidi="fa-IR"/>
        </w:rPr>
        <w:t>‏</w:t>
      </w:r>
      <w:r w:rsidRPr="001624A6">
        <w:rPr>
          <w:rStyle w:val="Char2"/>
          <w:rFonts w:hint="cs"/>
          <w:rtl/>
        </w:rPr>
        <w:t>ی این کتاب به همه</w:t>
      </w:r>
      <w:r w:rsidRPr="00951C81">
        <w:rPr>
          <w:rFonts w:cs="CTraditional Arabic" w:hint="cs"/>
          <w:rtl/>
          <w:lang w:bidi="fa-IR"/>
        </w:rPr>
        <w:t>‏</w:t>
      </w:r>
      <w:r w:rsidRPr="001624A6">
        <w:rPr>
          <w:rStyle w:val="Char2"/>
          <w:rFonts w:hint="cs"/>
          <w:rtl/>
        </w:rPr>
        <w:t>ی مردم عزیز، دوستان دور و نزدیک نفع برساند؛ و آن را خالصانه برای ذات کریم و اقدسش بپذیرد، وآن را ذخیره</w:t>
      </w:r>
      <w:r w:rsidRPr="00951C81">
        <w:rPr>
          <w:rFonts w:cs="CTraditional Arabic" w:hint="cs"/>
          <w:rtl/>
          <w:lang w:bidi="fa-IR"/>
        </w:rPr>
        <w:t>‏</w:t>
      </w:r>
      <w:r w:rsidRPr="001624A6">
        <w:rPr>
          <w:rStyle w:val="Char2"/>
          <w:rFonts w:hint="cs"/>
          <w:rtl/>
        </w:rPr>
        <w:t>ای برای دین و دنیا، و قیامت قرار دهد، و مرا با زمره</w:t>
      </w:r>
      <w:r w:rsidRPr="00951C81">
        <w:rPr>
          <w:rFonts w:cs="CTraditional Arabic" w:hint="cs"/>
          <w:rtl/>
          <w:lang w:bidi="fa-IR"/>
        </w:rPr>
        <w:t>‏</w:t>
      </w:r>
      <w:r w:rsidRPr="001624A6">
        <w:rPr>
          <w:rStyle w:val="Char2"/>
          <w:rFonts w:hint="cs"/>
          <w:rtl/>
        </w:rPr>
        <w:t>ی اصحاب پیامبر گرامیش</w:t>
      </w:r>
      <w:r w:rsidR="00773B37" w:rsidRPr="00773B37">
        <w:rPr>
          <w:rFonts w:cs="CTraditional Arabic" w:hint="cs"/>
          <w:rtl/>
          <w:lang w:bidi="fa-IR"/>
        </w:rPr>
        <w:t xml:space="preserve"> ج</w:t>
      </w:r>
      <w:r w:rsidR="008B14E2">
        <w:rPr>
          <w:rStyle w:val="Char2"/>
          <w:rFonts w:hint="cs"/>
          <w:rtl/>
        </w:rPr>
        <w:t xml:space="preserve"> </w:t>
      </w:r>
      <w:r w:rsidRPr="001624A6">
        <w:rPr>
          <w:rStyle w:val="Char2"/>
          <w:rFonts w:hint="cs"/>
          <w:rtl/>
        </w:rPr>
        <w:t>محشور گرداند، و توفیق عنایت فرماید که از حوزه</w:t>
      </w:r>
      <w:r w:rsidRPr="00951C81">
        <w:rPr>
          <w:rFonts w:cs="CTraditional Arabic" w:hint="cs"/>
          <w:rtl/>
          <w:lang w:bidi="fa-IR"/>
        </w:rPr>
        <w:t>‏</w:t>
      </w:r>
      <w:r w:rsidRPr="001624A6">
        <w:rPr>
          <w:rStyle w:val="Char2"/>
          <w:rFonts w:hint="cs"/>
          <w:rtl/>
        </w:rPr>
        <w:t>ی شریعت او، و کرامت پیامبرش</w:t>
      </w:r>
      <w:r w:rsidR="00773B37" w:rsidRPr="00773B37">
        <w:rPr>
          <w:rStyle w:val="Char2"/>
          <w:rFonts w:cs="CTraditional Arabic" w:hint="cs"/>
          <w:rtl/>
        </w:rPr>
        <w:t xml:space="preserve"> ج</w:t>
      </w:r>
      <w:r w:rsidR="001946C7" w:rsidRPr="00951C81">
        <w:rPr>
          <w:rFonts w:cs="CTraditional Arabic" w:hint="cs"/>
          <w:rtl/>
          <w:lang w:bidi="fa-IR"/>
        </w:rPr>
        <w:t xml:space="preserve"> </w:t>
      </w:r>
      <w:r w:rsidRPr="001624A6">
        <w:rPr>
          <w:rStyle w:val="Char2"/>
          <w:rFonts w:hint="cs"/>
          <w:rtl/>
        </w:rPr>
        <w:t>و عزت اصحاب و یاوران و همسران پاک و باوفایش، مادران مؤمنین، و از پ</w:t>
      </w:r>
      <w:r w:rsidR="00C6367C">
        <w:rPr>
          <w:rStyle w:val="Char2"/>
          <w:rFonts w:hint="cs"/>
          <w:rtl/>
        </w:rPr>
        <w:t>ی</w:t>
      </w:r>
      <w:r w:rsidRPr="001624A6">
        <w:rPr>
          <w:rStyle w:val="Char2"/>
          <w:rFonts w:hint="cs"/>
          <w:rtl/>
        </w:rPr>
        <w:t>ش</w:t>
      </w:r>
      <w:r w:rsidR="00C6367C">
        <w:rPr>
          <w:rStyle w:val="Char2"/>
          <w:rFonts w:hint="cs"/>
          <w:rtl/>
        </w:rPr>
        <w:t>ی</w:t>
      </w:r>
      <w:r w:rsidRPr="001624A6">
        <w:rPr>
          <w:rStyle w:val="Char2"/>
          <w:rFonts w:hint="cs"/>
          <w:rtl/>
        </w:rPr>
        <w:t>ن</w:t>
      </w:r>
      <w:r w:rsidR="00C6367C">
        <w:rPr>
          <w:rStyle w:val="Char2"/>
          <w:rFonts w:hint="cs"/>
          <w:rtl/>
        </w:rPr>
        <w:t>ی</w:t>
      </w:r>
      <w:r w:rsidRPr="001624A6">
        <w:rPr>
          <w:rStyle w:val="Char2"/>
          <w:rFonts w:hint="cs"/>
          <w:rtl/>
        </w:rPr>
        <w:t>ان صالح و علما و نیکوکاران این امت دفاع نمایم و مرا از جمله</w:t>
      </w:r>
      <w:r w:rsidRPr="00951C81">
        <w:rPr>
          <w:rFonts w:cs="CTraditional Arabic" w:hint="cs"/>
          <w:rtl/>
          <w:lang w:bidi="fa-IR"/>
        </w:rPr>
        <w:t>‏</w:t>
      </w:r>
      <w:r w:rsidRPr="001624A6">
        <w:rPr>
          <w:rStyle w:val="Char2"/>
          <w:rFonts w:hint="cs"/>
          <w:rtl/>
        </w:rPr>
        <w:t>ی آنان قرار دهد همانا او شنونده</w:t>
      </w:r>
      <w:r w:rsidRPr="00951C81">
        <w:rPr>
          <w:rFonts w:cs="CTraditional Arabic" w:hint="cs"/>
          <w:rtl/>
          <w:lang w:bidi="fa-IR"/>
        </w:rPr>
        <w:t>‏</w:t>
      </w:r>
      <w:r w:rsidRPr="001624A6">
        <w:rPr>
          <w:rStyle w:val="Char2"/>
          <w:rFonts w:hint="cs"/>
          <w:rtl/>
        </w:rPr>
        <w:t>ی نیایش پذیر است.</w:t>
      </w:r>
    </w:p>
    <w:p w:rsidR="0015484A" w:rsidRDefault="0015484A" w:rsidP="00951C81">
      <w:pPr>
        <w:ind w:firstLine="284"/>
        <w:jc w:val="both"/>
        <w:rPr>
          <w:rStyle w:val="Char2"/>
          <w:rtl/>
        </w:rPr>
      </w:pPr>
      <w:r w:rsidRPr="001624A6">
        <w:rPr>
          <w:rStyle w:val="Char2"/>
          <w:rFonts w:hint="cs"/>
          <w:rtl/>
        </w:rPr>
        <w:t>و در پایان لازم</w:t>
      </w:r>
      <w:r w:rsidR="005562A7">
        <w:rPr>
          <w:rStyle w:val="Char2"/>
          <w:rFonts w:hint="cs"/>
          <w:rtl/>
        </w:rPr>
        <w:t xml:space="preserve"> می‌</w:t>
      </w:r>
      <w:r w:rsidRPr="001624A6">
        <w:rPr>
          <w:rStyle w:val="Char2"/>
          <w:rFonts w:hint="cs"/>
          <w:rtl/>
        </w:rPr>
        <w:t>دانم تشکر نمایم از همه</w:t>
      </w:r>
      <w:r w:rsidRPr="00951C81">
        <w:rPr>
          <w:rFonts w:cs="CTraditional Arabic" w:hint="cs"/>
          <w:rtl/>
          <w:lang w:bidi="fa-IR"/>
        </w:rPr>
        <w:t>‏</w:t>
      </w:r>
      <w:r w:rsidRPr="001624A6">
        <w:rPr>
          <w:rStyle w:val="Char2"/>
          <w:rFonts w:hint="cs"/>
          <w:rtl/>
        </w:rPr>
        <w:t xml:space="preserve">ی برادران و عزیزانی که در اتمام این کتاب و دست </w:t>
      </w:r>
      <w:r w:rsidR="00C6367C">
        <w:rPr>
          <w:rStyle w:val="Char2"/>
          <w:rFonts w:hint="cs"/>
          <w:rtl/>
        </w:rPr>
        <w:t>ی</w:t>
      </w:r>
      <w:r w:rsidRPr="001624A6">
        <w:rPr>
          <w:rStyle w:val="Char2"/>
          <w:rFonts w:hint="cs"/>
          <w:rtl/>
        </w:rPr>
        <w:t>افتن به موضوع</w:t>
      </w:r>
      <w:r w:rsidR="00773B37">
        <w:rPr>
          <w:rStyle w:val="Char2"/>
          <w:rFonts w:hint="cs"/>
          <w:rtl/>
        </w:rPr>
        <w:t xml:space="preserve">‌های </w:t>
      </w:r>
      <w:r w:rsidRPr="001624A6">
        <w:rPr>
          <w:rStyle w:val="Char2"/>
          <w:rFonts w:hint="cs"/>
          <w:rtl/>
        </w:rPr>
        <w:t>آن مرا یاری و مساعدت نموده</w:t>
      </w:r>
      <w:r w:rsidR="00E61163">
        <w:rPr>
          <w:rStyle w:val="Char2"/>
          <w:rFonts w:hint="cs"/>
          <w:rtl/>
        </w:rPr>
        <w:t>‌اند؛</w:t>
      </w:r>
      <w:r w:rsidRPr="001624A6">
        <w:rPr>
          <w:rStyle w:val="Char2"/>
          <w:rFonts w:hint="cs"/>
          <w:rtl/>
        </w:rPr>
        <w:t xml:space="preserve"> خداوند به آنها خیر و برکت و پاداش نیک عنایت فرماید و اعمالشان را مقبول بارگاه خود قرار دهد و به تمام مسلمانان و ایشان جزای خیر عطا فرماید.</w:t>
      </w:r>
    </w:p>
    <w:p w:rsidR="0015484A" w:rsidRPr="001624A6" w:rsidRDefault="0015484A" w:rsidP="00E61163">
      <w:pPr>
        <w:pStyle w:val="aa"/>
        <w:ind w:firstLine="0"/>
        <w:jc w:val="center"/>
        <w:rPr>
          <w:rStyle w:val="Char2"/>
          <w:rFonts w:ascii="mylotus" w:hAnsi="mylotus" w:cs="mylotus"/>
          <w:rtl/>
        </w:rPr>
      </w:pPr>
      <w:r w:rsidRPr="001624A6">
        <w:rPr>
          <w:rStyle w:val="Char2"/>
          <w:rFonts w:ascii="mylotus" w:hAnsi="mylotus" w:cs="mylotus"/>
          <w:rtl/>
        </w:rPr>
        <w:t>وصلی</w:t>
      </w:r>
      <w:r w:rsidR="001624A6">
        <w:rPr>
          <w:rStyle w:val="Char2"/>
          <w:rFonts w:ascii="mylotus" w:hAnsi="mylotus" w:cs="mylotus" w:hint="cs"/>
          <w:rtl/>
        </w:rPr>
        <w:t xml:space="preserve"> </w:t>
      </w:r>
      <w:r w:rsidRPr="001624A6">
        <w:rPr>
          <w:rStyle w:val="Char2"/>
          <w:rFonts w:ascii="mylotus" w:hAnsi="mylotus" w:cs="mylotus"/>
          <w:rtl/>
        </w:rPr>
        <w:t>الله علی رسوله وعلی آله وأصحابه ومن اهتدی بهدیهم، وسلک مسلکهم إلی یوم الدّین</w:t>
      </w:r>
    </w:p>
    <w:p w:rsidR="0015484A" w:rsidRPr="001624A6" w:rsidRDefault="0015484A" w:rsidP="001624A6">
      <w:pPr>
        <w:pStyle w:val="ad"/>
        <w:ind w:firstLine="0"/>
        <w:jc w:val="center"/>
        <w:rPr>
          <w:rStyle w:val="Char2"/>
          <w:sz w:val="24"/>
          <w:szCs w:val="24"/>
          <w:rtl/>
          <w:lang w:bidi="ar-SA"/>
        </w:rPr>
      </w:pPr>
      <w:r w:rsidRPr="001624A6">
        <w:rPr>
          <w:rStyle w:val="Char2"/>
          <w:rFonts w:hint="cs"/>
          <w:sz w:val="24"/>
          <w:szCs w:val="24"/>
          <w:rtl/>
        </w:rPr>
        <w:t>إحسان الهی ظهیر</w:t>
      </w:r>
    </w:p>
    <w:p w:rsidR="0015484A" w:rsidRDefault="0015484A" w:rsidP="00096AD4">
      <w:pPr>
        <w:pStyle w:val="ad"/>
        <w:ind w:firstLine="0"/>
        <w:jc w:val="center"/>
        <w:rPr>
          <w:rStyle w:val="Char2"/>
          <w:sz w:val="24"/>
          <w:szCs w:val="24"/>
          <w:rtl/>
        </w:rPr>
      </w:pPr>
      <w:r w:rsidRPr="001624A6">
        <w:rPr>
          <w:rStyle w:val="Char2"/>
          <w:rFonts w:hint="cs"/>
          <w:sz w:val="24"/>
          <w:szCs w:val="24"/>
          <w:rtl/>
        </w:rPr>
        <w:t>30/ محرم/ 1404</w:t>
      </w:r>
      <w:r w:rsidRPr="001624A6">
        <w:rPr>
          <w:rFonts w:hint="cs"/>
          <w:rtl/>
        </w:rPr>
        <w:t>هـ</w:t>
      </w:r>
      <w:r w:rsidRPr="001624A6">
        <w:rPr>
          <w:rStyle w:val="Char2"/>
          <w:rFonts w:hint="cs"/>
          <w:sz w:val="24"/>
          <w:szCs w:val="24"/>
          <w:rtl/>
        </w:rPr>
        <w:t xml:space="preserve"> مطابق 6/ نوامبر/ 1983م</w:t>
      </w:r>
    </w:p>
    <w:p w:rsidR="00096AD4" w:rsidRDefault="00096AD4" w:rsidP="00096AD4">
      <w:pPr>
        <w:pStyle w:val="ab"/>
        <w:rPr>
          <w:rtl/>
        </w:rPr>
        <w:sectPr w:rsidR="00096AD4" w:rsidSect="005133E1">
          <w:headerReference w:type="default" r:id="rId16"/>
          <w:headerReference w:type="first" r:id="rId17"/>
          <w:footnotePr>
            <w:numRestart w:val="eachPage"/>
          </w:footnotePr>
          <w:type w:val="oddPage"/>
          <w:pgSz w:w="9356" w:h="13608" w:code="9"/>
          <w:pgMar w:top="567" w:right="1134" w:bottom="851" w:left="1134" w:header="454" w:footer="0" w:gutter="0"/>
          <w:pgNumType w:start="1"/>
          <w:cols w:space="720"/>
          <w:titlePg/>
          <w:bidi/>
          <w:rtlGutter/>
          <w:docGrid w:linePitch="360"/>
        </w:sectPr>
      </w:pPr>
    </w:p>
    <w:p w:rsidR="0015484A" w:rsidRPr="00951C81" w:rsidRDefault="0015484A" w:rsidP="00951C81">
      <w:pPr>
        <w:pStyle w:val="Heading2"/>
        <w:rPr>
          <w:rtl/>
        </w:rPr>
      </w:pPr>
      <w:bookmarkStart w:id="6" w:name="_Toc267260126"/>
      <w:bookmarkStart w:id="7" w:name="_Toc267260494"/>
      <w:bookmarkStart w:id="8" w:name="_Toc441583217"/>
      <w:r w:rsidRPr="00951C81">
        <w:rPr>
          <w:rFonts w:hint="cs"/>
          <w:rtl/>
        </w:rPr>
        <w:t>فصل</w:t>
      </w:r>
      <w:r w:rsidR="001946C7" w:rsidRPr="00951C81">
        <w:rPr>
          <w:rFonts w:hint="cs"/>
          <w:rtl/>
        </w:rPr>
        <w:t xml:space="preserve"> </w:t>
      </w:r>
      <w:r w:rsidRPr="00951C81">
        <w:rPr>
          <w:rFonts w:hint="cs"/>
          <w:rtl/>
        </w:rPr>
        <w:t xml:space="preserve">اوّل: </w:t>
      </w:r>
      <w:r w:rsidR="00FC2BDC" w:rsidRPr="00951C81">
        <w:rPr>
          <w:rtl/>
        </w:rPr>
        <w:br/>
      </w:r>
      <w:r w:rsidRPr="00951C81">
        <w:rPr>
          <w:rFonts w:hint="cs"/>
          <w:u w:color="000000"/>
          <w:rtl/>
        </w:rPr>
        <w:t>تشیع</w:t>
      </w:r>
      <w:r w:rsidRPr="00951C81">
        <w:rPr>
          <w:rFonts w:hint="cs"/>
          <w:rtl/>
        </w:rPr>
        <w:t xml:space="preserve"> اوّل و شیعیان نخست</w:t>
      </w:r>
      <w:bookmarkEnd w:id="6"/>
      <w:bookmarkEnd w:id="7"/>
      <w:bookmarkEnd w:id="8"/>
    </w:p>
    <w:p w:rsidR="0015484A" w:rsidRPr="001624A6" w:rsidRDefault="0015484A" w:rsidP="00C67641">
      <w:pPr>
        <w:ind w:firstLine="284"/>
        <w:jc w:val="both"/>
        <w:rPr>
          <w:rStyle w:val="Char2"/>
        </w:rPr>
      </w:pPr>
      <w:r w:rsidRPr="001624A6">
        <w:rPr>
          <w:rStyle w:val="Char2"/>
          <w:rFonts w:hint="cs"/>
          <w:rtl/>
        </w:rPr>
        <w:t>واژه</w:t>
      </w:r>
      <w:r w:rsidRPr="00951C81">
        <w:rPr>
          <w:rFonts w:cs="CTraditional Arabic" w:hint="cs"/>
          <w:rtl/>
          <w:lang w:bidi="fa-IR"/>
        </w:rPr>
        <w:t>‏</w:t>
      </w:r>
      <w:r w:rsidRPr="001624A6">
        <w:rPr>
          <w:rStyle w:val="Char2"/>
          <w:rFonts w:hint="cs"/>
          <w:rtl/>
        </w:rPr>
        <w:t>ی «شیعه» جز بر پیروان و یاران انسان اطلاق نمی</w:t>
      </w:r>
      <w:r w:rsidRPr="001624A6">
        <w:rPr>
          <w:rStyle w:val="Char2"/>
          <w:rFonts w:hint="eastAsia"/>
          <w:rtl/>
        </w:rPr>
        <w:t>‌</w:t>
      </w:r>
      <w:r w:rsidRPr="001624A6">
        <w:rPr>
          <w:rStyle w:val="Char2"/>
          <w:rFonts w:hint="cs"/>
          <w:rtl/>
        </w:rPr>
        <w:t>شود؛ مثلاً گفته می</w:t>
      </w:r>
      <w:r w:rsidRPr="001624A6">
        <w:rPr>
          <w:rStyle w:val="Char2"/>
          <w:rFonts w:hint="eastAsia"/>
          <w:rtl/>
        </w:rPr>
        <w:t>‌</w:t>
      </w:r>
      <w:r w:rsidRPr="001624A6">
        <w:rPr>
          <w:rStyle w:val="Char2"/>
          <w:rFonts w:hint="cs"/>
          <w:rtl/>
        </w:rPr>
        <w:t>شود: فلانی شیعه</w:t>
      </w:r>
      <w:r w:rsidRPr="00951C81">
        <w:rPr>
          <w:rFonts w:cs="CTraditional Arabic" w:hint="cs"/>
          <w:rtl/>
          <w:lang w:bidi="fa-IR"/>
        </w:rPr>
        <w:t>‏</w:t>
      </w:r>
      <w:r w:rsidRPr="001624A6">
        <w:rPr>
          <w:rStyle w:val="Char2"/>
          <w:rFonts w:hint="cs"/>
          <w:rtl/>
        </w:rPr>
        <w:t>ی فلانی است، یعنی از جمله</w:t>
      </w:r>
      <w:r w:rsidRPr="00951C81">
        <w:rPr>
          <w:rFonts w:cs="CTraditional Arabic" w:hint="cs"/>
          <w:rtl/>
          <w:lang w:bidi="fa-IR"/>
        </w:rPr>
        <w:t>‏</w:t>
      </w:r>
      <w:r w:rsidRPr="001624A6">
        <w:rPr>
          <w:rStyle w:val="Char2"/>
          <w:rFonts w:hint="cs"/>
          <w:rtl/>
        </w:rPr>
        <w:t>ی هواداران اوست. همچنانکه «زبیدی»</w:t>
      </w:r>
      <w:r w:rsidR="00F137D9" w:rsidRPr="00E61163">
        <w:rPr>
          <w:rStyle w:val="Char2"/>
          <w:vertAlign w:val="superscript"/>
          <w:rtl/>
        </w:rPr>
        <w:footnoteReference w:id="2"/>
      </w:r>
      <w:r w:rsidRPr="001624A6">
        <w:rPr>
          <w:rStyle w:val="Char2"/>
          <w:rFonts w:hint="cs"/>
          <w:rtl/>
        </w:rPr>
        <w:t xml:space="preserve"> گفته است: هر قومی که بر امری جمع شوند آنها شیعه هستند؛ و هرکس شخصی را یاری دهد و از وی طرف</w:t>
      </w:r>
      <w:r w:rsidRPr="001624A6">
        <w:rPr>
          <w:rStyle w:val="Char2"/>
          <w:rFonts w:hint="eastAsia"/>
          <w:rtl/>
        </w:rPr>
        <w:t>‌</w:t>
      </w:r>
      <w:r w:rsidRPr="001624A6">
        <w:rPr>
          <w:rStyle w:val="Char2"/>
          <w:rFonts w:hint="cs"/>
          <w:rtl/>
        </w:rPr>
        <w:t>داری کند شیعه</w:t>
      </w:r>
      <w:r w:rsidRPr="00951C81">
        <w:rPr>
          <w:rFonts w:cs="CTraditional Arabic" w:hint="cs"/>
          <w:rtl/>
          <w:lang w:bidi="fa-IR"/>
        </w:rPr>
        <w:t>‏</w:t>
      </w:r>
      <w:r w:rsidRPr="001624A6">
        <w:rPr>
          <w:rStyle w:val="Char2"/>
          <w:rFonts w:hint="cs"/>
          <w:rtl/>
        </w:rPr>
        <w:t>ی او است؛ و این کلمه از ریشه</w:t>
      </w:r>
      <w:r w:rsidRPr="00951C81">
        <w:rPr>
          <w:rFonts w:cs="CTraditional Arabic" w:hint="cs"/>
          <w:rtl/>
          <w:lang w:bidi="fa-IR"/>
        </w:rPr>
        <w:t>‏</w:t>
      </w:r>
      <w:r w:rsidRPr="001624A6">
        <w:rPr>
          <w:rStyle w:val="Char2"/>
          <w:rFonts w:hint="cs"/>
          <w:rtl/>
        </w:rPr>
        <w:t>ی مشایعه گرفته شده که به معنی اطاعت و پیروی است</w:t>
      </w:r>
      <w:r w:rsidR="00F137D9" w:rsidRPr="00E61163">
        <w:rPr>
          <w:rStyle w:val="Char2"/>
          <w:vertAlign w:val="superscript"/>
          <w:rtl/>
        </w:rPr>
        <w:footnoteReference w:id="3"/>
      </w:r>
      <w:r w:rsidR="001946C7" w:rsidRPr="001624A6">
        <w:rPr>
          <w:rStyle w:val="Char2"/>
          <w:rFonts w:hint="cs"/>
          <w:rtl/>
        </w:rPr>
        <w:t>.</w:t>
      </w:r>
    </w:p>
    <w:p w:rsidR="0015484A" w:rsidRPr="001624A6" w:rsidRDefault="0015484A" w:rsidP="00E61163">
      <w:pPr>
        <w:ind w:firstLine="284"/>
        <w:jc w:val="both"/>
        <w:rPr>
          <w:rStyle w:val="Char2"/>
          <w:rtl/>
        </w:rPr>
      </w:pPr>
      <w:r w:rsidRPr="001624A6">
        <w:rPr>
          <w:rStyle w:val="Char2"/>
          <w:rFonts w:hint="cs"/>
          <w:rtl/>
        </w:rPr>
        <w:t>بنابراین</w:t>
      </w:r>
      <w:r w:rsidR="001946C7" w:rsidRPr="001624A6">
        <w:rPr>
          <w:rStyle w:val="Char2"/>
          <w:rFonts w:hint="cs"/>
          <w:rtl/>
        </w:rPr>
        <w:t>،</w:t>
      </w:r>
      <w:r w:rsidRPr="001624A6">
        <w:rPr>
          <w:rStyle w:val="Char2"/>
          <w:rFonts w:hint="cs"/>
          <w:rtl/>
        </w:rPr>
        <w:t xml:space="preserve"> استعمال این لفظ در ابتدای عصر اسلام جز به معنای اصلی و حقیقی آن نبوده است همانگونه که جز برای احزاب سیاسی و گروه</w:t>
      </w:r>
      <w:r w:rsidRPr="001624A6">
        <w:rPr>
          <w:rStyle w:val="Char2"/>
          <w:rFonts w:hint="eastAsia"/>
          <w:rtl/>
        </w:rPr>
        <w:t>‌</w:t>
      </w:r>
      <w:r w:rsidRPr="001624A6">
        <w:rPr>
          <w:rStyle w:val="Char2"/>
          <w:rFonts w:hint="cs"/>
          <w:rtl/>
        </w:rPr>
        <w:t>های مخالف با ح</w:t>
      </w:r>
      <w:r w:rsidR="00C6367C">
        <w:rPr>
          <w:rStyle w:val="Char2"/>
          <w:rFonts w:hint="cs"/>
          <w:rtl/>
        </w:rPr>
        <w:t>ک</w:t>
      </w:r>
      <w:r w:rsidRPr="001624A6">
        <w:rPr>
          <w:rStyle w:val="Char2"/>
          <w:rFonts w:hint="cs"/>
          <w:rtl/>
        </w:rPr>
        <w:t>ومت در برخی از مسائلی که به قاضی و قضاوت مرتبط هستند، استعمال نشده است، و کاربرد آن هنگام اختلاف معاویه</w:t>
      </w:r>
      <w:r w:rsidR="005562A7" w:rsidRPr="005562A7">
        <w:rPr>
          <w:rStyle w:val="Char2"/>
          <w:rFonts w:cs="CTraditional Arabic" w:hint="cs"/>
          <w:rtl/>
        </w:rPr>
        <w:t>س</w:t>
      </w:r>
      <w:r w:rsidRPr="001624A6">
        <w:rPr>
          <w:rStyle w:val="Char2"/>
          <w:rFonts w:hint="cs"/>
          <w:rtl/>
        </w:rPr>
        <w:t xml:space="preserve"> با علی</w:t>
      </w:r>
      <w:r w:rsidR="005562A7" w:rsidRPr="005562A7">
        <w:rPr>
          <w:rFonts w:cs="CTraditional Arabic" w:hint="cs"/>
          <w:rtl/>
          <w:lang w:bidi="fa-IR"/>
        </w:rPr>
        <w:t>س</w:t>
      </w:r>
      <w:r w:rsidRPr="001624A6">
        <w:rPr>
          <w:rStyle w:val="Char2"/>
          <w:rFonts w:hint="cs"/>
          <w:rtl/>
        </w:rPr>
        <w:t xml:space="preserve"> بعد از شهادت عثمان</w:t>
      </w:r>
      <w:r w:rsidR="005562A7" w:rsidRPr="005562A7">
        <w:rPr>
          <w:rStyle w:val="Char2"/>
          <w:rFonts w:cs="CTraditional Arabic" w:hint="cs"/>
          <w:rtl/>
        </w:rPr>
        <w:t>س</w:t>
      </w:r>
      <w:r w:rsidRPr="001624A6">
        <w:rPr>
          <w:rStyle w:val="Char2"/>
          <w:rFonts w:hint="cs"/>
          <w:rtl/>
        </w:rPr>
        <w:t xml:space="preserve"> گسترش یافت و به اتباع و پیروان علی لفظ شیعه بکار می</w:t>
      </w:r>
      <w:r w:rsidRPr="001624A6">
        <w:rPr>
          <w:rStyle w:val="Char2"/>
          <w:rFonts w:hint="eastAsia"/>
          <w:rtl/>
        </w:rPr>
        <w:t>‌</w:t>
      </w:r>
      <w:r w:rsidRPr="001624A6">
        <w:rPr>
          <w:rStyle w:val="Char2"/>
          <w:rFonts w:hint="cs"/>
          <w:rtl/>
        </w:rPr>
        <w:t>رفت و آنها خلیفه</w:t>
      </w:r>
      <w:r w:rsidRPr="00951C81">
        <w:rPr>
          <w:rFonts w:cs="CTraditional Arabic" w:hint="cs"/>
          <w:rtl/>
          <w:lang w:bidi="fa-IR"/>
        </w:rPr>
        <w:t>‏</w:t>
      </w:r>
      <w:r w:rsidRPr="001624A6">
        <w:rPr>
          <w:rStyle w:val="Char2"/>
          <w:rFonts w:hint="cs"/>
          <w:rtl/>
        </w:rPr>
        <w:t>ی راشدِ چهارم یعنی علی</w:t>
      </w:r>
      <w:r w:rsidR="005562A7" w:rsidRPr="005562A7">
        <w:rPr>
          <w:rStyle w:val="Char2"/>
          <w:rFonts w:cs="CTraditional Arabic" w:hint="cs"/>
          <w:rtl/>
        </w:rPr>
        <w:t>س</w:t>
      </w:r>
      <w:r w:rsidRPr="001624A6">
        <w:rPr>
          <w:rStyle w:val="Char2"/>
          <w:rFonts w:hint="cs"/>
          <w:rtl/>
        </w:rPr>
        <w:t xml:space="preserve"> را برحق و </w:t>
      </w:r>
      <w:r w:rsidRPr="00E61163">
        <w:rPr>
          <w:rStyle w:val="Char2"/>
          <w:rFonts w:hint="cs"/>
          <w:rtl/>
        </w:rPr>
        <w:t>سزاوارتر برای امر خلافت</w:t>
      </w:r>
      <w:r w:rsidR="005562A7" w:rsidRPr="00E61163">
        <w:rPr>
          <w:rStyle w:val="Char2"/>
          <w:rFonts w:hint="cs"/>
          <w:rtl/>
        </w:rPr>
        <w:t xml:space="preserve"> می‌</w:t>
      </w:r>
      <w:r w:rsidRPr="00E61163">
        <w:rPr>
          <w:rStyle w:val="Char2"/>
          <w:rFonts w:hint="cs"/>
          <w:rtl/>
        </w:rPr>
        <w:t>دانستند تا معاویه وغیره او، و همچنین برحق بودن او را شایعه</w:t>
      </w:r>
      <w:r w:rsidR="005562A7" w:rsidRPr="00E61163">
        <w:rPr>
          <w:rStyle w:val="Char2"/>
          <w:rFonts w:hint="cs"/>
          <w:rtl/>
        </w:rPr>
        <w:t xml:space="preserve"> می‌</w:t>
      </w:r>
      <w:r w:rsidRPr="00E61163">
        <w:rPr>
          <w:rStyle w:val="Char2"/>
          <w:rFonts w:hint="cs"/>
          <w:rtl/>
        </w:rPr>
        <w:t>نمودند و در جنگ با معاویه از او پشتیبانی و طرفداری</w:t>
      </w:r>
      <w:r w:rsidR="005562A7" w:rsidRPr="00E61163">
        <w:rPr>
          <w:rStyle w:val="Char2"/>
          <w:rFonts w:hint="cs"/>
          <w:rtl/>
        </w:rPr>
        <w:t xml:space="preserve"> می‌</w:t>
      </w:r>
      <w:r w:rsidRPr="00E61163">
        <w:rPr>
          <w:rStyle w:val="Char2"/>
          <w:rFonts w:hint="cs"/>
          <w:rtl/>
        </w:rPr>
        <w:t>کردند همچنانکه طرف داران و شیعه‏ی معاویه نظرشان برعکس این بود؛ چون قاتلان</w:t>
      </w:r>
      <w:r w:rsidRPr="001624A6">
        <w:rPr>
          <w:rStyle w:val="Char2"/>
          <w:rFonts w:hint="cs"/>
          <w:rtl/>
        </w:rPr>
        <w:t xml:space="preserve"> عثمان</w:t>
      </w:r>
      <w:r w:rsidR="005562A7" w:rsidRPr="005562A7">
        <w:rPr>
          <w:rStyle w:val="Char2"/>
          <w:rFonts w:cs="CTraditional Arabic" w:hint="cs"/>
          <w:rtl/>
        </w:rPr>
        <w:t>س</w:t>
      </w:r>
      <w:r w:rsidRPr="001624A6">
        <w:rPr>
          <w:rStyle w:val="Char2"/>
          <w:rFonts w:hint="cs"/>
          <w:rtl/>
        </w:rPr>
        <w:t xml:space="preserve"> در لشکرگاه علی</w:t>
      </w:r>
      <w:r w:rsidR="005562A7" w:rsidRPr="005562A7">
        <w:rPr>
          <w:rStyle w:val="Char2"/>
          <w:rFonts w:cs="CTraditional Arabic" w:hint="cs"/>
          <w:rtl/>
        </w:rPr>
        <w:t>س</w:t>
      </w:r>
      <w:r w:rsidRPr="001624A6">
        <w:rPr>
          <w:rStyle w:val="Char2"/>
          <w:rFonts w:hint="cs"/>
          <w:rtl/>
        </w:rPr>
        <w:t xml:space="preserve"> پناه </w:t>
      </w:r>
      <w:r w:rsidRPr="00E61163">
        <w:rPr>
          <w:rStyle w:val="Char2"/>
          <w:rFonts w:hint="cs"/>
          <w:rtl/>
        </w:rPr>
        <w:t>گرفته بودند، و به گمان آنها زیر بال و پر علی حما</w:t>
      </w:r>
      <w:r w:rsidR="00C6367C" w:rsidRPr="00E61163">
        <w:rPr>
          <w:rStyle w:val="Char2"/>
          <w:rFonts w:hint="cs"/>
          <w:rtl/>
        </w:rPr>
        <w:t>ی</w:t>
      </w:r>
      <w:r w:rsidRPr="00E61163">
        <w:rPr>
          <w:rStyle w:val="Char2"/>
          <w:rFonts w:hint="cs"/>
          <w:rtl/>
        </w:rPr>
        <w:t>ت</w:t>
      </w:r>
      <w:r w:rsidR="005562A7" w:rsidRPr="00E61163">
        <w:rPr>
          <w:rStyle w:val="Char2"/>
          <w:rFonts w:hint="cs"/>
          <w:rtl/>
        </w:rPr>
        <w:t xml:space="preserve"> می‌</w:t>
      </w:r>
      <w:r w:rsidRPr="00E61163">
        <w:rPr>
          <w:rStyle w:val="Char2"/>
          <w:rFonts w:hint="cs"/>
          <w:rtl/>
        </w:rPr>
        <w:t>شدند، و چون آنها اینچنین می‏اند</w:t>
      </w:r>
      <w:r w:rsidR="00C6367C" w:rsidRPr="00E61163">
        <w:rPr>
          <w:rStyle w:val="Char2"/>
          <w:rFonts w:hint="cs"/>
          <w:rtl/>
        </w:rPr>
        <w:t>ی</w:t>
      </w:r>
      <w:r w:rsidRPr="00E61163">
        <w:rPr>
          <w:rStyle w:val="Char2"/>
          <w:rFonts w:hint="cs"/>
          <w:rtl/>
        </w:rPr>
        <w:t>ش</w:t>
      </w:r>
      <w:r w:rsidR="00C6367C" w:rsidRPr="00E61163">
        <w:rPr>
          <w:rStyle w:val="Char2"/>
          <w:rFonts w:hint="cs"/>
          <w:rtl/>
        </w:rPr>
        <w:t>ی</w:t>
      </w:r>
      <w:r w:rsidRPr="00E61163">
        <w:rPr>
          <w:rStyle w:val="Char2"/>
          <w:rFonts w:hint="cs"/>
          <w:rtl/>
        </w:rPr>
        <w:t>دند پس به خلافت برحق علی بن ابی طالب</w:t>
      </w:r>
      <w:r w:rsidR="00E61163">
        <w:rPr>
          <w:rStyle w:val="Char2"/>
          <w:rFonts w:cs="CTraditional Arabic" w:hint="cs"/>
          <w:rtl/>
        </w:rPr>
        <w:t>س</w:t>
      </w:r>
      <w:r w:rsidRPr="00E61163">
        <w:rPr>
          <w:rStyle w:val="Char2"/>
          <w:rFonts w:hint="cs"/>
          <w:rtl/>
        </w:rPr>
        <w:t xml:space="preserve"> معتقد نبودند، و اگر او حکم قصاص</w:t>
      </w:r>
      <w:r w:rsidRPr="001624A6">
        <w:rPr>
          <w:rStyle w:val="Char2"/>
          <w:rFonts w:hint="cs"/>
          <w:rtl/>
        </w:rPr>
        <w:t xml:space="preserve"> قاتلان را صادر</w:t>
      </w:r>
      <w:r w:rsidR="005562A7">
        <w:rPr>
          <w:rStyle w:val="Char2"/>
          <w:rFonts w:hint="cs"/>
          <w:rtl/>
        </w:rPr>
        <w:t xml:space="preserve"> می‌</w:t>
      </w:r>
      <w:r w:rsidRPr="001624A6">
        <w:rPr>
          <w:rStyle w:val="Char2"/>
          <w:rFonts w:hint="cs"/>
          <w:rtl/>
        </w:rPr>
        <w:t>کرد، تسلیم خلافت و اوامر او</w:t>
      </w:r>
      <w:r w:rsidR="005562A7">
        <w:rPr>
          <w:rStyle w:val="Char2"/>
          <w:rFonts w:hint="cs"/>
          <w:rtl/>
        </w:rPr>
        <w:t xml:space="preserve"> می‌</w:t>
      </w:r>
      <w:r w:rsidRPr="001624A6">
        <w:rPr>
          <w:rStyle w:val="Char2"/>
          <w:rFonts w:hint="cs"/>
          <w:rtl/>
        </w:rPr>
        <w:t>شدند؛ و چنانکه مورخین نقل کرده</w:t>
      </w:r>
      <w:r w:rsidR="005562A7">
        <w:rPr>
          <w:rStyle w:val="Char2"/>
          <w:rFonts w:hint="cs"/>
          <w:rtl/>
        </w:rPr>
        <w:t xml:space="preserve">‌اند </w:t>
      </w:r>
      <w:r w:rsidRPr="001624A6">
        <w:rPr>
          <w:rStyle w:val="Char2"/>
          <w:rFonts w:hint="cs"/>
          <w:rtl/>
        </w:rPr>
        <w:t>معاویه</w:t>
      </w:r>
      <w:r w:rsidR="00E61163">
        <w:rPr>
          <w:rFonts w:cs="CTraditional Arabic" w:hint="cs"/>
          <w:rtl/>
          <w:lang w:bidi="fa-IR"/>
        </w:rPr>
        <w:t>س</w:t>
      </w:r>
      <w:r w:rsidRPr="001624A6">
        <w:rPr>
          <w:rStyle w:val="Char2"/>
          <w:rFonts w:hint="cs"/>
          <w:rtl/>
        </w:rPr>
        <w:t xml:space="preserve"> به عدی بن</w:t>
      </w:r>
      <w:r w:rsidRPr="00951C81">
        <w:rPr>
          <w:rFonts w:cs="CTraditional Arabic" w:hint="cs"/>
          <w:rtl/>
          <w:lang w:bidi="fa-IR"/>
        </w:rPr>
        <w:t>‏</w:t>
      </w:r>
      <w:r w:rsidRPr="001624A6">
        <w:rPr>
          <w:rStyle w:val="Char2"/>
          <w:rFonts w:hint="cs"/>
          <w:rtl/>
        </w:rPr>
        <w:t>حاتم و یزید بن قیس</w:t>
      </w:r>
      <w:r w:rsidRPr="00951C81">
        <w:rPr>
          <w:rFonts w:cs="CTraditional Arabic" w:hint="cs"/>
          <w:rtl/>
          <w:lang w:bidi="fa-IR"/>
        </w:rPr>
        <w:t>‏</w:t>
      </w:r>
      <w:r w:rsidRPr="001624A6">
        <w:rPr>
          <w:rStyle w:val="Char2"/>
          <w:rFonts w:hint="cs"/>
          <w:rtl/>
        </w:rPr>
        <w:t>أربحی و شبیث بن ربعی و زیاد بن حفصه که از جانب علی</w:t>
      </w:r>
      <w:r w:rsidR="00E61163" w:rsidRPr="00E61163">
        <w:rPr>
          <w:rFonts w:cs="CTraditional Arabic" w:hint="cs"/>
          <w:rtl/>
          <w:lang w:bidi="fa-IR"/>
        </w:rPr>
        <w:t>س</w:t>
      </w:r>
      <w:r w:rsidRPr="001624A6">
        <w:rPr>
          <w:rStyle w:val="Char2"/>
          <w:rFonts w:hint="cs"/>
          <w:rtl/>
        </w:rPr>
        <w:t xml:space="preserve"> پیش او فرستاده شده بودند و او را به بازگشت به جماعت و اطاعت از امیر دعوت</w:t>
      </w:r>
      <w:r w:rsidR="005562A7">
        <w:rPr>
          <w:rStyle w:val="Char2"/>
          <w:rFonts w:hint="cs"/>
          <w:rtl/>
        </w:rPr>
        <w:t xml:space="preserve"> می‌</w:t>
      </w:r>
      <w:r w:rsidRPr="001624A6">
        <w:rPr>
          <w:rStyle w:val="Char2"/>
          <w:rFonts w:hint="cs"/>
          <w:rtl/>
        </w:rPr>
        <w:t>کردندگفت:</w:t>
      </w:r>
    </w:p>
    <w:p w:rsidR="0015484A" w:rsidRPr="001624A6" w:rsidRDefault="0015484A" w:rsidP="00C67641">
      <w:pPr>
        <w:ind w:firstLine="284"/>
        <w:jc w:val="both"/>
        <w:rPr>
          <w:rStyle w:val="Char2"/>
        </w:rPr>
      </w:pPr>
      <w:r w:rsidRPr="001624A6">
        <w:rPr>
          <w:rStyle w:val="Char2"/>
          <w:rFonts w:hint="cs"/>
          <w:rtl/>
        </w:rPr>
        <w:t xml:space="preserve"> «</w:t>
      </w:r>
      <w:r w:rsidRPr="00E61163">
        <w:rPr>
          <w:rStyle w:val="Char2"/>
          <w:rFonts w:hint="cs"/>
          <w:rtl/>
        </w:rPr>
        <w:t>همانا شما مرا به جماعت و اطاعت دعوت کردید، اما اکنون جماعت همراه ما است، و در باره‏ی اطاعت</w:t>
      </w:r>
      <w:r w:rsidRPr="001624A6">
        <w:rPr>
          <w:rStyle w:val="Char2"/>
          <w:rFonts w:hint="cs"/>
          <w:rtl/>
        </w:rPr>
        <w:t xml:space="preserve"> ن</w:t>
      </w:r>
      <w:r w:rsidR="00C6367C">
        <w:rPr>
          <w:rStyle w:val="Char2"/>
          <w:rFonts w:hint="cs"/>
          <w:rtl/>
        </w:rPr>
        <w:t>ی</w:t>
      </w:r>
      <w:r w:rsidRPr="001624A6">
        <w:rPr>
          <w:rStyle w:val="Char2"/>
          <w:rFonts w:hint="cs"/>
          <w:rtl/>
        </w:rPr>
        <w:t>ز، چگونه از مردی اطاعت نمایم که در قتل عثمان کمک کرده است و گمان</w:t>
      </w:r>
      <w:r w:rsidR="005562A7">
        <w:rPr>
          <w:rStyle w:val="Char2"/>
          <w:rFonts w:hint="cs"/>
          <w:rtl/>
        </w:rPr>
        <w:t xml:space="preserve"> می‌</w:t>
      </w:r>
      <w:r w:rsidRPr="001624A6">
        <w:rPr>
          <w:rStyle w:val="Char2"/>
          <w:rFonts w:hint="cs"/>
          <w:rtl/>
        </w:rPr>
        <w:t>کند که در قتل او دست نداشته است؟ ما آن را ردّ</w:t>
      </w:r>
      <w:r w:rsidR="005562A7">
        <w:rPr>
          <w:rStyle w:val="Char2"/>
          <w:rFonts w:hint="cs"/>
          <w:rtl/>
        </w:rPr>
        <w:t xml:space="preserve"> نمی‌</w:t>
      </w:r>
      <w:r w:rsidRPr="001624A6">
        <w:rPr>
          <w:rStyle w:val="Char2"/>
          <w:rFonts w:hint="cs"/>
          <w:rtl/>
        </w:rPr>
        <w:t>کنیم و او را به آن متهم نمی</w:t>
      </w:r>
      <w:r w:rsidRPr="00951C81">
        <w:rPr>
          <w:rFonts w:cs="CTraditional Arabic" w:hint="cs"/>
          <w:rtl/>
          <w:lang w:bidi="fa-IR"/>
        </w:rPr>
        <w:t>‏</w:t>
      </w:r>
      <w:r w:rsidRPr="001624A6">
        <w:rPr>
          <w:rStyle w:val="Char2"/>
          <w:rFonts w:hint="cs"/>
          <w:rtl/>
        </w:rPr>
        <w:t>نماییم</w:t>
      </w:r>
      <w:r w:rsidR="00F137D9" w:rsidRPr="00E61163">
        <w:rPr>
          <w:rStyle w:val="Char2"/>
          <w:vertAlign w:val="superscript"/>
          <w:rtl/>
        </w:rPr>
        <w:footnoteReference w:id="4"/>
      </w:r>
      <w:r w:rsidR="00F137D9" w:rsidRPr="00E61163">
        <w:rPr>
          <w:rStyle w:val="Char2"/>
          <w:rFonts w:hint="cs"/>
          <w:vertAlign w:val="superscript"/>
          <w:rtl/>
        </w:rPr>
        <w:t xml:space="preserve"> </w:t>
      </w:r>
      <w:r w:rsidRPr="001624A6">
        <w:rPr>
          <w:rStyle w:val="Char2"/>
          <w:rFonts w:hint="cs"/>
          <w:rtl/>
        </w:rPr>
        <w:t>اما او قاتلان عثمان را پناه داده است، پس آنها را به ما تحویل دهد تا بکشیم؛ آنگاه برای جماعت و اطاعت، دعوت شما را اجابت</w:t>
      </w:r>
      <w:r w:rsidR="005562A7">
        <w:rPr>
          <w:rStyle w:val="Char2"/>
          <w:rFonts w:hint="cs"/>
          <w:rtl/>
        </w:rPr>
        <w:t xml:space="preserve"> می‌</w:t>
      </w:r>
      <w:r w:rsidRPr="001624A6">
        <w:rPr>
          <w:rStyle w:val="Char2"/>
          <w:rFonts w:hint="cs"/>
          <w:rtl/>
        </w:rPr>
        <w:t>کنیم</w:t>
      </w:r>
      <w:r w:rsidR="00F137D9" w:rsidRPr="00E61163">
        <w:rPr>
          <w:rStyle w:val="Char2"/>
          <w:vertAlign w:val="superscript"/>
          <w:rtl/>
        </w:rPr>
        <w:footnoteReference w:id="5"/>
      </w:r>
      <w:r w:rsidRPr="001624A6">
        <w:rPr>
          <w:rStyle w:val="Char2"/>
          <w:rFonts w:hint="cs"/>
          <w:rtl/>
        </w:rPr>
        <w:t>.</w:t>
      </w:r>
    </w:p>
    <w:p w:rsidR="0015484A" w:rsidRPr="001624A6" w:rsidRDefault="0015484A" w:rsidP="00E61163">
      <w:pPr>
        <w:ind w:firstLine="284"/>
        <w:jc w:val="both"/>
        <w:rPr>
          <w:rStyle w:val="Char2"/>
        </w:rPr>
      </w:pPr>
      <w:r w:rsidRPr="001624A6">
        <w:rPr>
          <w:rStyle w:val="Char2"/>
          <w:rFonts w:hint="cs"/>
          <w:rtl/>
        </w:rPr>
        <w:t>و مانند همین را به ابودرداء و أبوأمامه پاسخ داد آنگاه که از جانب علی</w:t>
      </w:r>
      <w:r w:rsidR="00E61163" w:rsidRPr="00E61163">
        <w:rPr>
          <w:rFonts w:cs="CTraditional Arabic" w:hint="cs"/>
          <w:rtl/>
          <w:lang w:bidi="fa-IR"/>
        </w:rPr>
        <w:t>س</w:t>
      </w:r>
      <w:r w:rsidRPr="001624A6">
        <w:rPr>
          <w:rStyle w:val="Char2"/>
          <w:rFonts w:hint="cs"/>
          <w:rtl/>
        </w:rPr>
        <w:t xml:space="preserve"> به سوی او فرستاده شده بودند: «بروید نزد او و بگویید: قاتلان عثمان را گردن بزند آنگاه من اولین کسی از اه</w:t>
      </w:r>
      <w:r w:rsidR="00FA27D1" w:rsidRPr="001624A6">
        <w:rPr>
          <w:rStyle w:val="Char2"/>
          <w:rFonts w:hint="cs"/>
          <w:rtl/>
        </w:rPr>
        <w:t>ل شام هستم که با او بیعت</w:t>
      </w:r>
      <w:r w:rsidR="005562A7">
        <w:rPr>
          <w:rStyle w:val="Char2"/>
          <w:rFonts w:hint="cs"/>
          <w:rtl/>
        </w:rPr>
        <w:t xml:space="preserve"> می‌</w:t>
      </w:r>
      <w:r w:rsidR="00C6367C">
        <w:rPr>
          <w:rStyle w:val="Char2"/>
          <w:rFonts w:hint="cs"/>
          <w:rtl/>
        </w:rPr>
        <w:t>ک</w:t>
      </w:r>
      <w:r w:rsidR="00FA27D1" w:rsidRPr="001624A6">
        <w:rPr>
          <w:rStyle w:val="Char2"/>
          <w:rFonts w:hint="cs"/>
          <w:rtl/>
        </w:rPr>
        <w:t>نم</w:t>
      </w:r>
      <w:r w:rsidRPr="001624A6">
        <w:rPr>
          <w:rStyle w:val="Char2"/>
          <w:rFonts w:hint="cs"/>
          <w:rtl/>
        </w:rPr>
        <w:t>»</w:t>
      </w:r>
      <w:r w:rsidR="00FA27D1" w:rsidRPr="001624A6">
        <w:rPr>
          <w:rStyle w:val="Char2"/>
          <w:rFonts w:hint="cs"/>
          <w:rtl/>
        </w:rPr>
        <w:t>.</w:t>
      </w:r>
    </w:p>
    <w:p w:rsidR="0015484A" w:rsidRPr="001624A6" w:rsidRDefault="0015484A" w:rsidP="00E61163">
      <w:pPr>
        <w:ind w:firstLine="284"/>
        <w:jc w:val="both"/>
        <w:rPr>
          <w:rStyle w:val="Char2"/>
        </w:rPr>
      </w:pPr>
      <w:r w:rsidRPr="001624A6">
        <w:rPr>
          <w:rStyle w:val="Char2"/>
          <w:rFonts w:hint="cs"/>
          <w:rtl/>
        </w:rPr>
        <w:t>و پیش از این، وقتی که علی</w:t>
      </w:r>
      <w:r w:rsidRPr="00951C81">
        <w:rPr>
          <w:rFonts w:cs="CTraditional Arabic" w:hint="cs"/>
          <w:rtl/>
          <w:lang w:bidi="fa-IR"/>
        </w:rPr>
        <w:t xml:space="preserve"> </w:t>
      </w:r>
      <w:r w:rsidRPr="001624A6">
        <w:rPr>
          <w:rStyle w:val="Char2"/>
          <w:rFonts w:hint="cs"/>
          <w:rtl/>
        </w:rPr>
        <w:t>جریر بن عبدالله را نزد معاویه فرستاد و او را به بیعت دعوت کرد، معاویه عمرو بن عاص</w:t>
      </w:r>
      <w:r w:rsidRPr="00951C81">
        <w:rPr>
          <w:rFonts w:cs="CTraditional Arabic" w:hint="cs"/>
          <w:rtl/>
          <w:lang w:bidi="fa-IR"/>
        </w:rPr>
        <w:t>ش</w:t>
      </w:r>
      <w:r w:rsidRPr="001624A6">
        <w:rPr>
          <w:rStyle w:val="Char2"/>
          <w:rFonts w:hint="cs"/>
          <w:rtl/>
        </w:rPr>
        <w:t xml:space="preserve"> و سران اهل شام را خواست و با آنها مشورت کرد، اما آنها از بیعت امتناع کردند تا قاتلان عثمان </w:t>
      </w:r>
      <w:r w:rsidR="00C6367C">
        <w:rPr>
          <w:rStyle w:val="Char2"/>
          <w:rFonts w:hint="cs"/>
          <w:rtl/>
        </w:rPr>
        <w:t>ک</w:t>
      </w:r>
      <w:r w:rsidRPr="001624A6">
        <w:rPr>
          <w:rStyle w:val="Char2"/>
          <w:rFonts w:hint="cs"/>
          <w:rtl/>
        </w:rPr>
        <w:t xml:space="preserve">شته شوند </w:t>
      </w:r>
      <w:r w:rsidR="00C6367C">
        <w:rPr>
          <w:rStyle w:val="Char2"/>
          <w:rFonts w:hint="cs"/>
          <w:rtl/>
        </w:rPr>
        <w:t>ی</w:t>
      </w:r>
      <w:r w:rsidRPr="001624A6">
        <w:rPr>
          <w:rStyle w:val="Char2"/>
          <w:rFonts w:hint="cs"/>
          <w:rtl/>
        </w:rPr>
        <w:t>ا تحویل داده شوند.</w:t>
      </w:r>
    </w:p>
    <w:p w:rsidR="0015484A" w:rsidRDefault="0015484A" w:rsidP="00951C81">
      <w:pPr>
        <w:ind w:firstLine="284"/>
        <w:jc w:val="both"/>
        <w:rPr>
          <w:rStyle w:val="Char2"/>
          <w:rtl/>
        </w:rPr>
      </w:pPr>
      <w:r w:rsidRPr="001624A6">
        <w:rPr>
          <w:rStyle w:val="Char2"/>
          <w:rFonts w:hint="cs"/>
          <w:rtl/>
        </w:rPr>
        <w:t>و مورخین ن</w:t>
      </w:r>
      <w:r w:rsidR="00C6367C">
        <w:rPr>
          <w:rStyle w:val="Char2"/>
          <w:rFonts w:hint="cs"/>
          <w:rtl/>
        </w:rPr>
        <w:t>ی</w:t>
      </w:r>
      <w:r w:rsidRPr="001624A6">
        <w:rPr>
          <w:rStyle w:val="Char2"/>
          <w:rFonts w:hint="cs"/>
          <w:rtl/>
        </w:rPr>
        <w:t>ز، ذکر کرده</w:t>
      </w:r>
      <w:r w:rsidRPr="00951C81">
        <w:rPr>
          <w:rFonts w:cs="CTraditional Arabic" w:hint="cs"/>
          <w:rtl/>
          <w:lang w:bidi="fa-IR"/>
        </w:rPr>
        <w:t>‏</w:t>
      </w:r>
      <w:r w:rsidRPr="001624A6">
        <w:rPr>
          <w:rStyle w:val="Char2"/>
          <w:rFonts w:hint="cs"/>
          <w:rtl/>
        </w:rPr>
        <w:t>اند وقتی که ابودرداء و أبوأمامه نزد علی برگشتند و گفته‌ی سران شام را به ایشان گفتند ایشان هم فرمود:</w:t>
      </w:r>
    </w:p>
    <w:p w:rsidR="0015484A" w:rsidRPr="001624A6" w:rsidRDefault="0015484A" w:rsidP="00C67641">
      <w:pPr>
        <w:ind w:firstLine="284"/>
        <w:jc w:val="both"/>
        <w:rPr>
          <w:rStyle w:val="Char2"/>
        </w:rPr>
      </w:pPr>
      <w:r w:rsidRPr="001624A6">
        <w:rPr>
          <w:rStyle w:val="Char2"/>
          <w:rFonts w:hint="cs"/>
          <w:rtl/>
        </w:rPr>
        <w:t>«(قاتلین عثمان) اینهای که می</w:t>
      </w:r>
      <w:r w:rsidRPr="001624A6">
        <w:rPr>
          <w:rStyle w:val="Char2"/>
          <w:rFonts w:hint="eastAsia"/>
          <w:rtl/>
        </w:rPr>
        <w:t>‌</w:t>
      </w:r>
      <w:r w:rsidRPr="001624A6">
        <w:rPr>
          <w:rStyle w:val="Char2"/>
          <w:rFonts w:hint="cs"/>
          <w:rtl/>
        </w:rPr>
        <w:t>بینید. پس عده‌‌‌‌ی بی</w:t>
      </w:r>
      <w:r w:rsidRPr="001624A6">
        <w:rPr>
          <w:rStyle w:val="Char2"/>
          <w:rFonts w:hint="eastAsia"/>
          <w:rtl/>
        </w:rPr>
        <w:t>‌</w:t>
      </w:r>
      <w:r w:rsidRPr="001624A6">
        <w:rPr>
          <w:rStyle w:val="Char2"/>
          <w:rFonts w:hint="cs"/>
          <w:rtl/>
        </w:rPr>
        <w:t>شماری از ا</w:t>
      </w:r>
      <w:r w:rsidR="00C6367C">
        <w:rPr>
          <w:rStyle w:val="Char2"/>
          <w:rFonts w:hint="cs"/>
          <w:rtl/>
        </w:rPr>
        <w:t>ی</w:t>
      </w:r>
      <w:r w:rsidRPr="001624A6">
        <w:rPr>
          <w:rStyle w:val="Char2"/>
          <w:rFonts w:hint="cs"/>
          <w:rtl/>
        </w:rPr>
        <w:t>ن مردم بیرون آمدند و گفتند: همه</w:t>
      </w:r>
      <w:r w:rsidRPr="00951C81">
        <w:rPr>
          <w:rFonts w:cs="CTraditional Arabic" w:hint="cs"/>
          <w:rtl/>
          <w:lang w:bidi="fa-IR"/>
        </w:rPr>
        <w:t>‏</w:t>
      </w:r>
      <w:r w:rsidRPr="001624A6">
        <w:rPr>
          <w:rStyle w:val="Char2"/>
          <w:rFonts w:hint="cs"/>
          <w:rtl/>
        </w:rPr>
        <w:t>ی ما قاتلان عثمان هستیم؛ هرکس</w:t>
      </w:r>
      <w:r w:rsidR="005562A7">
        <w:rPr>
          <w:rStyle w:val="Char2"/>
          <w:rFonts w:hint="cs"/>
          <w:rtl/>
        </w:rPr>
        <w:t xml:space="preserve"> می‌</w:t>
      </w:r>
      <w:r w:rsidRPr="001624A6">
        <w:rPr>
          <w:rStyle w:val="Char2"/>
          <w:rFonts w:hint="cs"/>
          <w:rtl/>
        </w:rPr>
        <w:t xml:space="preserve">خواهد، </w:t>
      </w:r>
      <w:r w:rsidR="00FA27D1" w:rsidRPr="001624A6">
        <w:rPr>
          <w:rStyle w:val="Char2"/>
          <w:rFonts w:hint="cs"/>
          <w:rtl/>
        </w:rPr>
        <w:t>به ما تیراندازی کند</w:t>
      </w:r>
      <w:r w:rsidRPr="001624A6">
        <w:rPr>
          <w:rStyle w:val="Char2"/>
          <w:rFonts w:hint="cs"/>
          <w:rtl/>
        </w:rPr>
        <w:t>»</w:t>
      </w:r>
      <w:r w:rsidR="00F137D9" w:rsidRPr="00E61163">
        <w:rPr>
          <w:rStyle w:val="Char2"/>
          <w:vertAlign w:val="superscript"/>
          <w:rtl/>
        </w:rPr>
        <w:footnoteReference w:id="6"/>
      </w:r>
      <w:r w:rsidR="00FA27D1" w:rsidRPr="001624A6">
        <w:rPr>
          <w:rStyle w:val="Char2"/>
          <w:rFonts w:hint="cs"/>
          <w:rtl/>
        </w:rPr>
        <w:t>.</w:t>
      </w:r>
    </w:p>
    <w:p w:rsidR="0015484A" w:rsidRPr="001624A6" w:rsidRDefault="0015484A" w:rsidP="00C67641">
      <w:pPr>
        <w:ind w:firstLine="284"/>
        <w:jc w:val="both"/>
        <w:rPr>
          <w:rStyle w:val="Char2"/>
        </w:rPr>
      </w:pPr>
      <w:r w:rsidRPr="001624A6">
        <w:rPr>
          <w:rStyle w:val="Char2"/>
          <w:rFonts w:hint="cs"/>
          <w:rtl/>
        </w:rPr>
        <w:t>ما اکنون در صدد بیان علل و اسباب جنگ</w:t>
      </w:r>
      <w:r w:rsidR="005562A7">
        <w:rPr>
          <w:rStyle w:val="Char2"/>
          <w:rFonts w:hint="cs"/>
          <w:rtl/>
        </w:rPr>
        <w:t xml:space="preserve">‌هایی </w:t>
      </w:r>
      <w:r w:rsidRPr="001624A6">
        <w:rPr>
          <w:rStyle w:val="Char2"/>
          <w:rFonts w:hint="cs"/>
          <w:rtl/>
        </w:rPr>
        <w:t>نیستیم که میان علی و معاویه</w:t>
      </w:r>
      <w:r w:rsidRPr="00951C81">
        <w:rPr>
          <w:rFonts w:cs="CTraditional Arabic" w:hint="cs"/>
          <w:rtl/>
          <w:lang w:bidi="fa-IR"/>
        </w:rPr>
        <w:t>ب</w:t>
      </w:r>
      <w:r w:rsidR="00E61163">
        <w:rPr>
          <w:rFonts w:cs="CTraditional Arabic" w:hint="cs"/>
          <w:rtl/>
          <w:lang w:bidi="fa-IR"/>
        </w:rPr>
        <w:t xml:space="preserve"> </w:t>
      </w:r>
      <w:r w:rsidRPr="001624A6">
        <w:rPr>
          <w:rStyle w:val="Char2"/>
          <w:rFonts w:hint="cs"/>
          <w:rtl/>
        </w:rPr>
        <w:t>و غیره انجام گرفته است، بلکه</w:t>
      </w:r>
      <w:r w:rsidR="005562A7">
        <w:rPr>
          <w:rStyle w:val="Char2"/>
          <w:rFonts w:hint="cs"/>
          <w:rtl/>
        </w:rPr>
        <w:t xml:space="preserve"> می‌</w:t>
      </w:r>
      <w:r w:rsidRPr="001624A6">
        <w:rPr>
          <w:rStyle w:val="Char2"/>
          <w:rFonts w:hint="cs"/>
          <w:rtl/>
        </w:rPr>
        <w:t>خواهیم روشن کنیم که دوگروه بزرگ از مسلمانان، هر کدام به اجتهاد خود و به گرایشی که داشته، از کسی پیروی</w:t>
      </w:r>
      <w:r w:rsidR="005562A7">
        <w:rPr>
          <w:rStyle w:val="Char2"/>
          <w:rFonts w:hint="cs"/>
          <w:rtl/>
        </w:rPr>
        <w:t xml:space="preserve"> می‌</w:t>
      </w:r>
      <w:r w:rsidRPr="001624A6">
        <w:rPr>
          <w:rStyle w:val="Char2"/>
          <w:rFonts w:hint="cs"/>
          <w:rtl/>
        </w:rPr>
        <w:t>کردند که قبول داشته و بر حقش دانسته و او را یاری نموده است، پس آن دو گروه را شیعیان علی و شیعیان معاویه نامیدند، و اختلاف آنها، چ</w:t>
      </w:r>
      <w:r w:rsidR="00C6367C">
        <w:rPr>
          <w:rStyle w:val="Char2"/>
          <w:rFonts w:hint="cs"/>
          <w:rtl/>
        </w:rPr>
        <w:t>ی</w:t>
      </w:r>
      <w:r w:rsidRPr="001624A6">
        <w:rPr>
          <w:rStyle w:val="Char2"/>
          <w:rFonts w:hint="cs"/>
          <w:rtl/>
        </w:rPr>
        <w:t>زی جز اختلاف سیاسی نبود، دسته</w:t>
      </w:r>
      <w:r w:rsidRPr="00951C81">
        <w:rPr>
          <w:rFonts w:cs="CTraditional Arabic" w:hint="cs"/>
          <w:rtl/>
          <w:lang w:bidi="fa-IR"/>
        </w:rPr>
        <w:t>‏</w:t>
      </w:r>
      <w:r w:rsidRPr="001624A6">
        <w:rPr>
          <w:rStyle w:val="Char2"/>
          <w:rFonts w:hint="cs"/>
          <w:rtl/>
        </w:rPr>
        <w:t>ای علی را جانشین به حق و مشروع</w:t>
      </w:r>
      <w:r w:rsidR="005562A7">
        <w:rPr>
          <w:rStyle w:val="Char2"/>
          <w:rFonts w:hint="cs"/>
          <w:rtl/>
        </w:rPr>
        <w:t xml:space="preserve"> می‌</w:t>
      </w:r>
      <w:r w:rsidRPr="001624A6">
        <w:rPr>
          <w:rStyle w:val="Char2"/>
          <w:rFonts w:hint="cs"/>
          <w:rtl/>
        </w:rPr>
        <w:t>دانستند؛ چون جانشینی او با مشورت اهل حل و عقد از مهاجرین و انصار منعقد شده بود</w:t>
      </w:r>
      <w:r w:rsidR="00F137D9" w:rsidRPr="00E61163">
        <w:rPr>
          <w:rStyle w:val="Char2"/>
          <w:vertAlign w:val="superscript"/>
          <w:rtl/>
        </w:rPr>
        <w:footnoteReference w:id="7"/>
      </w:r>
      <w:r w:rsidR="00FA27D1" w:rsidRPr="001624A6">
        <w:rPr>
          <w:rStyle w:val="Char2"/>
          <w:rFonts w:hint="cs"/>
          <w:rtl/>
        </w:rPr>
        <w:t>.</w:t>
      </w:r>
      <w:r w:rsidRPr="001624A6">
        <w:rPr>
          <w:rStyle w:val="Char2"/>
          <w:rFonts w:hint="cs"/>
          <w:rtl/>
        </w:rPr>
        <w:t xml:space="preserve"> و دسته</w:t>
      </w:r>
      <w:r w:rsidRPr="00951C81">
        <w:rPr>
          <w:rFonts w:cs="CTraditional Arabic" w:hint="cs"/>
          <w:rtl/>
          <w:lang w:bidi="fa-IR"/>
        </w:rPr>
        <w:t>‏</w:t>
      </w:r>
      <w:r w:rsidRPr="001624A6">
        <w:rPr>
          <w:rStyle w:val="Char2"/>
          <w:rFonts w:hint="cs"/>
          <w:rtl/>
        </w:rPr>
        <w:t>ای دیگر معاویه بن أبی سفیان</w:t>
      </w:r>
      <w:r w:rsidR="005562A7" w:rsidRPr="005562A7">
        <w:rPr>
          <w:rStyle w:val="Char2"/>
          <w:rFonts w:cs="CTraditional Arabic" w:hint="cs"/>
          <w:rtl/>
        </w:rPr>
        <w:t>س</w:t>
      </w:r>
      <w:r w:rsidRPr="00951C81">
        <w:rPr>
          <w:rFonts w:cs="CTraditional Arabic" w:hint="cs"/>
          <w:rtl/>
          <w:lang w:bidi="fa-IR"/>
        </w:rPr>
        <w:t xml:space="preserve"> </w:t>
      </w:r>
      <w:r w:rsidRPr="001624A6">
        <w:rPr>
          <w:rStyle w:val="Char2"/>
          <w:rFonts w:hint="cs"/>
          <w:rtl/>
        </w:rPr>
        <w:t>را سزاوارترین شخص برای جانشینی می</w:t>
      </w:r>
      <w:r w:rsidRPr="001624A6">
        <w:rPr>
          <w:rStyle w:val="Char2"/>
          <w:rFonts w:hint="eastAsia"/>
          <w:rtl/>
        </w:rPr>
        <w:t>‌</w:t>
      </w:r>
      <w:r w:rsidRPr="001624A6">
        <w:rPr>
          <w:rStyle w:val="Char2"/>
          <w:rFonts w:hint="cs"/>
          <w:rtl/>
        </w:rPr>
        <w:t>دانستند؛ چون او خواهان انتقام خون امام مظلوم و داماد رسول خدا و خلیفه</w:t>
      </w:r>
      <w:r w:rsidRPr="00951C81">
        <w:rPr>
          <w:rFonts w:cs="CTraditional Arabic" w:hint="cs"/>
          <w:rtl/>
          <w:lang w:bidi="fa-IR"/>
        </w:rPr>
        <w:t>‏</w:t>
      </w:r>
      <w:r w:rsidR="00C6367C">
        <w:rPr>
          <w:rStyle w:val="Char2"/>
          <w:rFonts w:hint="cs"/>
          <w:rtl/>
        </w:rPr>
        <w:t>ی</w:t>
      </w:r>
      <w:r w:rsidRPr="001624A6">
        <w:rPr>
          <w:rStyle w:val="Char2"/>
          <w:rFonts w:hint="cs"/>
          <w:rtl/>
        </w:rPr>
        <w:t xml:space="preserve"> مسلمانان بود؛ همان کسی که رسول خدا</w:t>
      </w:r>
      <w:r w:rsidR="00773B37" w:rsidRPr="00773B37">
        <w:rPr>
          <w:rFonts w:cs="CTraditional Arabic" w:hint="cs"/>
          <w:rtl/>
          <w:lang w:bidi="fa-IR"/>
        </w:rPr>
        <w:t xml:space="preserve"> ج</w:t>
      </w:r>
      <w:r w:rsidRPr="001624A6">
        <w:rPr>
          <w:rStyle w:val="Char2"/>
          <w:rFonts w:hint="cs"/>
          <w:rtl/>
        </w:rPr>
        <w:t xml:space="preserve"> برای گرفتن انتقام خون او در روز حدیبیه با اصحاب</w:t>
      </w:r>
      <w:r w:rsidRPr="00951C81">
        <w:rPr>
          <w:rFonts w:cs="CTraditional Arabic" w:hint="cs"/>
          <w:rtl/>
          <w:lang w:bidi="fa-IR"/>
        </w:rPr>
        <w:t>ش</w:t>
      </w:r>
      <w:r w:rsidRPr="001624A6">
        <w:rPr>
          <w:rStyle w:val="Char2"/>
          <w:rFonts w:hint="cs"/>
          <w:rtl/>
        </w:rPr>
        <w:t xml:space="preserve"> بیعت مشهوری را انجام دادند که بعدها «بیعت رضوان» نام گرفت، و خداوند درباره</w:t>
      </w:r>
      <w:r w:rsidRPr="00951C81">
        <w:rPr>
          <w:rFonts w:cs="CTraditional Arabic" w:hint="cs"/>
          <w:rtl/>
          <w:lang w:bidi="fa-IR"/>
        </w:rPr>
        <w:t>‏</w:t>
      </w:r>
      <w:r w:rsidRPr="001624A6">
        <w:rPr>
          <w:rStyle w:val="Char2"/>
          <w:rFonts w:hint="cs"/>
          <w:rtl/>
        </w:rPr>
        <w:t>ی رضایت کامل از تمام کسانی که در آن ب</w:t>
      </w:r>
      <w:r w:rsidR="00C6367C">
        <w:rPr>
          <w:rStyle w:val="Char2"/>
          <w:rFonts w:hint="cs"/>
          <w:rtl/>
        </w:rPr>
        <w:t>ی</w:t>
      </w:r>
      <w:r w:rsidRPr="001624A6">
        <w:rPr>
          <w:rStyle w:val="Char2"/>
          <w:rFonts w:hint="cs"/>
          <w:rtl/>
        </w:rPr>
        <w:t>عت شرکت داشتند، آیه‏ا‌ی نازل فرمود</w:t>
      </w:r>
      <w:r w:rsidR="00F137D9" w:rsidRPr="00E61163">
        <w:rPr>
          <w:rStyle w:val="Char2"/>
          <w:vertAlign w:val="superscript"/>
          <w:rtl/>
        </w:rPr>
        <w:footnoteReference w:id="8"/>
      </w:r>
      <w:r w:rsidR="00FA27D1" w:rsidRPr="001624A6">
        <w:rPr>
          <w:rStyle w:val="Char2"/>
          <w:rFonts w:hint="cs"/>
          <w:rtl/>
        </w:rPr>
        <w:t>.</w:t>
      </w:r>
      <w:r w:rsidRPr="001624A6">
        <w:rPr>
          <w:rStyle w:val="Char2"/>
          <w:rFonts w:hint="cs"/>
          <w:rtl/>
        </w:rPr>
        <w:t xml:space="preserve"> </w:t>
      </w:r>
    </w:p>
    <w:p w:rsidR="00096AD4" w:rsidRPr="001624A6" w:rsidRDefault="0015484A" w:rsidP="00096AD4">
      <w:pPr>
        <w:ind w:firstLine="284"/>
        <w:jc w:val="both"/>
        <w:rPr>
          <w:rStyle w:val="Char2"/>
          <w:rtl/>
        </w:rPr>
      </w:pPr>
      <w:r w:rsidRPr="001624A6">
        <w:rPr>
          <w:rStyle w:val="Char2"/>
          <w:rFonts w:hint="cs"/>
          <w:rtl/>
        </w:rPr>
        <w:t>و همچنین واژه</w:t>
      </w:r>
      <w:r w:rsidRPr="00951C81">
        <w:rPr>
          <w:rFonts w:cs="CTraditional Arabic" w:hint="cs"/>
          <w:rtl/>
          <w:lang w:bidi="fa-IR"/>
        </w:rPr>
        <w:t>‏</w:t>
      </w:r>
      <w:r w:rsidRPr="001624A6">
        <w:rPr>
          <w:rStyle w:val="Char2"/>
          <w:rFonts w:hint="cs"/>
          <w:rtl/>
        </w:rPr>
        <w:t>ی شیعه بر حزب سیاسی متحد که شامل فرزندان علی و فرزندان عباس بودند، اطلاق</w:t>
      </w:r>
      <w:r w:rsidR="005562A7">
        <w:rPr>
          <w:rStyle w:val="Char2"/>
          <w:rFonts w:hint="cs"/>
          <w:rtl/>
        </w:rPr>
        <w:t xml:space="preserve"> می‌</w:t>
      </w:r>
      <w:r w:rsidRPr="001624A6">
        <w:rPr>
          <w:rStyle w:val="Char2"/>
          <w:rFonts w:hint="cs"/>
          <w:rtl/>
        </w:rPr>
        <w:t>شد، با عبارت شیعه</w:t>
      </w:r>
      <w:r w:rsidRPr="00951C81">
        <w:rPr>
          <w:rFonts w:cs="CTraditional Arabic" w:hint="cs"/>
          <w:rtl/>
          <w:lang w:bidi="fa-IR"/>
        </w:rPr>
        <w:t>‏</w:t>
      </w:r>
      <w:r w:rsidRPr="001624A6">
        <w:rPr>
          <w:rStyle w:val="Char2"/>
          <w:rFonts w:hint="cs"/>
          <w:rtl/>
        </w:rPr>
        <w:t>ی آل محمّد در مقابل شیعه</w:t>
      </w:r>
      <w:r w:rsidRPr="00951C81">
        <w:rPr>
          <w:rFonts w:cs="CTraditional Arabic" w:hint="cs"/>
          <w:rtl/>
          <w:lang w:bidi="fa-IR"/>
        </w:rPr>
        <w:t>‏</w:t>
      </w:r>
      <w:r w:rsidRPr="001624A6">
        <w:rPr>
          <w:rStyle w:val="Char2"/>
          <w:rFonts w:hint="cs"/>
          <w:rtl/>
        </w:rPr>
        <w:t xml:space="preserve">ی بنی امیّه، و این کلمه تنها دو </w:t>
      </w:r>
      <w:r w:rsidR="00C6367C">
        <w:rPr>
          <w:rStyle w:val="Char2"/>
          <w:rFonts w:hint="cs"/>
          <w:rtl/>
        </w:rPr>
        <w:t>ک</w:t>
      </w:r>
      <w:r w:rsidRPr="001624A6">
        <w:rPr>
          <w:rStyle w:val="Char2"/>
          <w:rFonts w:hint="cs"/>
          <w:rtl/>
        </w:rPr>
        <w:t>اربرد داشت: بیان رأی سیاسی در باره</w:t>
      </w:r>
      <w:r w:rsidRPr="00951C81">
        <w:rPr>
          <w:rFonts w:cs="CTraditional Arabic" w:hint="cs"/>
          <w:rtl/>
          <w:lang w:bidi="fa-IR"/>
        </w:rPr>
        <w:t>‏</w:t>
      </w:r>
      <w:r w:rsidRPr="001624A6">
        <w:rPr>
          <w:rStyle w:val="Char2"/>
          <w:rFonts w:hint="cs"/>
          <w:rtl/>
        </w:rPr>
        <w:t>ی کسی که نظام حاکمه را در دست داشته و کسی که حق ولایت و رهبری را داراست.</w:t>
      </w:r>
    </w:p>
    <w:p w:rsidR="0015484A" w:rsidRPr="001624A6" w:rsidRDefault="0015484A" w:rsidP="00951C81">
      <w:pPr>
        <w:ind w:firstLine="284"/>
        <w:jc w:val="both"/>
        <w:rPr>
          <w:rStyle w:val="Char2"/>
        </w:rPr>
      </w:pPr>
      <w:r w:rsidRPr="001624A6">
        <w:rPr>
          <w:rStyle w:val="Char2"/>
          <w:rFonts w:hint="cs"/>
          <w:rtl/>
        </w:rPr>
        <w:t>و یک نفر شیعه</w:t>
      </w:r>
      <w:r w:rsidRPr="00951C81">
        <w:rPr>
          <w:rFonts w:cs="CTraditional Arabic" w:hint="cs"/>
          <w:rtl/>
          <w:lang w:bidi="fa-IR"/>
        </w:rPr>
        <w:t>‏</w:t>
      </w:r>
      <w:r w:rsidRPr="001624A6">
        <w:rPr>
          <w:rStyle w:val="Char2"/>
          <w:rFonts w:hint="cs"/>
          <w:rtl/>
        </w:rPr>
        <w:t>ی مشهور، با صراحت این مطلب را از کتاب «الزینة» اثر سجستانی نقل</w:t>
      </w:r>
      <w:r w:rsidR="005562A7">
        <w:rPr>
          <w:rStyle w:val="Char2"/>
          <w:rFonts w:hint="cs"/>
          <w:rtl/>
        </w:rPr>
        <w:t xml:space="preserve"> می‌</w:t>
      </w:r>
      <w:r w:rsidR="00C6367C">
        <w:rPr>
          <w:rStyle w:val="Char2"/>
          <w:rFonts w:hint="cs"/>
          <w:rtl/>
        </w:rPr>
        <w:t>ک</w:t>
      </w:r>
      <w:r w:rsidRPr="001624A6">
        <w:rPr>
          <w:rStyle w:val="Char2"/>
          <w:rFonts w:hint="cs"/>
          <w:rtl/>
        </w:rPr>
        <w:t xml:space="preserve">ند </w:t>
      </w:r>
      <w:r w:rsidR="00C6367C">
        <w:rPr>
          <w:rStyle w:val="Char2"/>
          <w:rFonts w:hint="cs"/>
          <w:rtl/>
        </w:rPr>
        <w:t>ک</w:t>
      </w:r>
      <w:r w:rsidRPr="001624A6">
        <w:rPr>
          <w:rStyle w:val="Char2"/>
          <w:rFonts w:hint="cs"/>
          <w:rtl/>
        </w:rPr>
        <w:t xml:space="preserve">ه: </w:t>
      </w:r>
    </w:p>
    <w:p w:rsidR="0015484A" w:rsidRPr="001624A6" w:rsidRDefault="0015484A" w:rsidP="00D67AC4">
      <w:pPr>
        <w:ind w:firstLine="284"/>
        <w:jc w:val="both"/>
        <w:rPr>
          <w:rStyle w:val="Char2"/>
        </w:rPr>
      </w:pPr>
      <w:r w:rsidRPr="001624A6">
        <w:rPr>
          <w:rStyle w:val="Char2"/>
          <w:rFonts w:hint="cs"/>
          <w:rtl/>
        </w:rPr>
        <w:t>«سپس، بعد از قتل عثمان و قیام معاویه و پیروان او در مقابل علی بن أبی طالب</w:t>
      </w:r>
      <w:r w:rsidRPr="00951C81">
        <w:rPr>
          <w:rFonts w:cs="CTraditional Arabic" w:hint="cs"/>
          <w:rtl/>
          <w:lang w:bidi="fa-IR"/>
        </w:rPr>
        <w:t>÷</w:t>
      </w:r>
      <w:r w:rsidRPr="001624A6">
        <w:rPr>
          <w:rStyle w:val="Char2"/>
          <w:rFonts w:hint="cs"/>
          <w:rtl/>
        </w:rPr>
        <w:t xml:space="preserve"> و اظهار خونخواهی برای عثمان، و تمایل عده</w:t>
      </w:r>
      <w:r w:rsidRPr="00951C81">
        <w:rPr>
          <w:rFonts w:cs="CTraditional Arabic" w:hint="cs"/>
          <w:rtl/>
          <w:lang w:bidi="fa-IR"/>
        </w:rPr>
        <w:t>‏</w:t>
      </w:r>
      <w:r w:rsidRPr="001624A6">
        <w:rPr>
          <w:rStyle w:val="Char2"/>
          <w:rFonts w:hint="cs"/>
          <w:rtl/>
        </w:rPr>
        <w:t>ا‌‌‌ی از مسلمانان به او؛ پیروان معاو</w:t>
      </w:r>
      <w:r w:rsidR="00C6367C">
        <w:rPr>
          <w:rStyle w:val="Char2"/>
          <w:rFonts w:hint="cs"/>
          <w:rtl/>
        </w:rPr>
        <w:t>ی</w:t>
      </w:r>
      <w:r w:rsidRPr="001624A6">
        <w:rPr>
          <w:rStyle w:val="Char2"/>
          <w:rFonts w:hint="cs"/>
          <w:rtl/>
        </w:rPr>
        <w:t xml:space="preserve">ه به «عثمانیه» و پیروان علی به «علویه» معروف شدند با این حال نام شیعه بر آنها همچنان باقی بود، و این در طول مدت قدرت و </w:t>
      </w:r>
      <w:r w:rsidR="00FA27D1" w:rsidRPr="001624A6">
        <w:rPr>
          <w:rStyle w:val="Char2"/>
          <w:rFonts w:hint="cs"/>
          <w:rtl/>
        </w:rPr>
        <w:t>سلطنت بنی امیه ادامه داشت</w:t>
      </w:r>
      <w:r w:rsidRPr="001624A6">
        <w:rPr>
          <w:rStyle w:val="Char2"/>
          <w:rFonts w:hint="cs"/>
          <w:rtl/>
        </w:rPr>
        <w:t>»</w:t>
      </w:r>
      <w:r w:rsidR="00F137D9" w:rsidRPr="00E61163">
        <w:rPr>
          <w:rStyle w:val="Char2"/>
          <w:vertAlign w:val="superscript"/>
          <w:rtl/>
        </w:rPr>
        <w:footnoteReference w:id="9"/>
      </w:r>
      <w:r w:rsidR="00FA27D1"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و نیز از سردسته</w:t>
      </w:r>
      <w:r w:rsidRPr="00951C81">
        <w:rPr>
          <w:rFonts w:cs="CTraditional Arabic" w:hint="cs"/>
          <w:rtl/>
          <w:lang w:bidi="fa-IR"/>
        </w:rPr>
        <w:t>‏</w:t>
      </w:r>
      <w:r w:rsidRPr="001624A6">
        <w:rPr>
          <w:rStyle w:val="Char2"/>
          <w:rFonts w:hint="cs"/>
          <w:rtl/>
        </w:rPr>
        <w:t>ی شیعه</w:t>
      </w:r>
      <w:r w:rsidRPr="001624A6">
        <w:rPr>
          <w:rStyle w:val="Char2"/>
          <w:rFonts w:hint="eastAsia"/>
          <w:rtl/>
        </w:rPr>
        <w:t>‌</w:t>
      </w:r>
      <w:r w:rsidRPr="001624A6">
        <w:rPr>
          <w:rStyle w:val="Char2"/>
          <w:rFonts w:hint="cs"/>
          <w:rtl/>
        </w:rPr>
        <w:t>های حلب نقل شده که می</w:t>
      </w:r>
      <w:r w:rsidRPr="001624A6">
        <w:rPr>
          <w:rStyle w:val="Char2"/>
          <w:rFonts w:hint="eastAsia"/>
          <w:rtl/>
        </w:rPr>
        <w:t>‌</w:t>
      </w:r>
      <w:r w:rsidRPr="001624A6">
        <w:rPr>
          <w:rStyle w:val="Char2"/>
          <w:rFonts w:hint="cs"/>
          <w:rtl/>
        </w:rPr>
        <w:t>گوید:</w:t>
      </w:r>
    </w:p>
    <w:p w:rsidR="0015484A" w:rsidRPr="001624A6" w:rsidRDefault="0015484A" w:rsidP="00D67AC4">
      <w:pPr>
        <w:ind w:firstLine="284"/>
        <w:jc w:val="both"/>
        <w:rPr>
          <w:rStyle w:val="Char2"/>
        </w:rPr>
      </w:pPr>
      <w:r w:rsidRPr="001624A6">
        <w:rPr>
          <w:rStyle w:val="Char2"/>
          <w:rFonts w:hint="cs"/>
          <w:rtl/>
        </w:rPr>
        <w:t xml:space="preserve">«هر قومی که از </w:t>
      </w:r>
      <w:r w:rsidR="00C6367C">
        <w:rPr>
          <w:rStyle w:val="Char2"/>
          <w:rFonts w:hint="cs"/>
          <w:rtl/>
        </w:rPr>
        <w:t>یک</w:t>
      </w:r>
      <w:r w:rsidRPr="001624A6">
        <w:rPr>
          <w:rStyle w:val="Char2"/>
          <w:rFonts w:hint="cs"/>
          <w:rtl/>
        </w:rPr>
        <w:t>دیگر پیروی کنند شیعه هستند، و هواداران هر شخص، شیعه</w:t>
      </w:r>
      <w:r w:rsidRPr="00951C81">
        <w:rPr>
          <w:rFonts w:cs="CTraditional Arabic" w:hint="cs"/>
          <w:rtl/>
          <w:lang w:bidi="fa-IR"/>
        </w:rPr>
        <w:t>‏</w:t>
      </w:r>
      <w:r w:rsidRPr="001624A6">
        <w:rPr>
          <w:rStyle w:val="Char2"/>
          <w:rFonts w:hint="cs"/>
          <w:rtl/>
        </w:rPr>
        <w:t>ی او محسوب</w:t>
      </w:r>
      <w:r w:rsidR="005562A7">
        <w:rPr>
          <w:rStyle w:val="Char2"/>
          <w:rFonts w:hint="cs"/>
          <w:rtl/>
        </w:rPr>
        <w:t xml:space="preserve"> می‌</w:t>
      </w:r>
      <w:r w:rsidRPr="001624A6">
        <w:rPr>
          <w:rStyle w:val="Char2"/>
          <w:rFonts w:hint="cs"/>
          <w:rtl/>
        </w:rPr>
        <w:t>شوند.</w:t>
      </w:r>
      <w:r w:rsidR="005562A7">
        <w:rPr>
          <w:rStyle w:val="Char2"/>
          <w:rFonts w:hint="cs"/>
          <w:rtl/>
        </w:rPr>
        <w:t xml:space="preserve"> می‌</w:t>
      </w:r>
      <w:r w:rsidRPr="001624A6">
        <w:rPr>
          <w:rStyle w:val="Char2"/>
          <w:rFonts w:hint="cs"/>
          <w:rtl/>
        </w:rPr>
        <w:t xml:space="preserve">گویند: </w:t>
      </w:r>
      <w:r w:rsidRPr="00E61163">
        <w:rPr>
          <w:rStyle w:val="Char1"/>
          <w:rFonts w:hint="cs"/>
          <w:rtl/>
        </w:rPr>
        <w:t>«شَایَعَه ووالاهُ»</w:t>
      </w:r>
      <w:r w:rsidRPr="001624A6">
        <w:rPr>
          <w:rStyle w:val="Char2"/>
          <w:rFonts w:hint="cs"/>
          <w:rtl/>
        </w:rPr>
        <w:t xml:space="preserve"> یعنی از او طرفداری وپشتیبانی کرد؛ و شیعه</w:t>
      </w:r>
      <w:r w:rsidRPr="001624A6">
        <w:rPr>
          <w:rStyle w:val="Char2"/>
          <w:rFonts w:hint="eastAsia"/>
          <w:rtl/>
        </w:rPr>
        <w:t>‌</w:t>
      </w:r>
      <w:r w:rsidRPr="001624A6">
        <w:rPr>
          <w:rStyle w:val="Char2"/>
          <w:rFonts w:hint="cs"/>
          <w:rtl/>
        </w:rPr>
        <w:t>ها نیز، وقتی که از آن گروه پیروی کرند و به عقا</w:t>
      </w:r>
      <w:r w:rsidR="00C6367C">
        <w:rPr>
          <w:rStyle w:val="Char2"/>
          <w:rFonts w:hint="cs"/>
          <w:rtl/>
        </w:rPr>
        <w:t>ی</w:t>
      </w:r>
      <w:r w:rsidRPr="001624A6">
        <w:rPr>
          <w:rStyle w:val="Char2"/>
          <w:rFonts w:hint="cs"/>
          <w:rtl/>
        </w:rPr>
        <w:t>د آنها معتقد شدند؛ به این اسم نامگذاری شدند، عده‌ای قبل از این که خلافت و جانشینی از بنی هاشم به بنی امیّه منتقل شود، و معاویه بن صخر آن را از حسن بن علی و بنی امیّه بگ</w:t>
      </w:r>
      <w:r w:rsidR="00C6367C">
        <w:rPr>
          <w:rStyle w:val="Char2"/>
          <w:rFonts w:hint="cs"/>
          <w:rtl/>
        </w:rPr>
        <w:t>ی</w:t>
      </w:r>
      <w:r w:rsidRPr="001624A6">
        <w:rPr>
          <w:rStyle w:val="Char2"/>
          <w:rFonts w:hint="cs"/>
          <w:rtl/>
        </w:rPr>
        <w:t>رد؛ به بنی هاشم تمایل یافتند و تا آن روز، میان فرزندان علی و بنی عباس از ه</w:t>
      </w:r>
      <w:r w:rsidR="00C6367C">
        <w:rPr>
          <w:rStyle w:val="Char2"/>
          <w:rFonts w:hint="cs"/>
          <w:rtl/>
        </w:rPr>
        <w:t>ی</w:t>
      </w:r>
      <w:r w:rsidRPr="001624A6">
        <w:rPr>
          <w:rStyle w:val="Char2"/>
          <w:rFonts w:hint="cs"/>
          <w:rtl/>
        </w:rPr>
        <w:t>چ نظری اختلاف وجود نداشت، اما همین که سفاح بنی عباس امر فرمانروایی را بدست گرفت و افراد خونریزی از آنها به ح</w:t>
      </w:r>
      <w:r w:rsidR="00C6367C">
        <w:rPr>
          <w:rStyle w:val="Char2"/>
          <w:rFonts w:hint="cs"/>
          <w:rtl/>
        </w:rPr>
        <w:t>ک</w:t>
      </w:r>
      <w:r w:rsidRPr="001624A6">
        <w:rPr>
          <w:rStyle w:val="Char2"/>
          <w:rFonts w:hint="cs"/>
          <w:rtl/>
        </w:rPr>
        <w:t>ومت رسیدند، شیطان میان آنها و فرزندان علی تفرقه انداخت، و آنچه که</w:t>
      </w:r>
      <w:r w:rsidR="005562A7">
        <w:rPr>
          <w:rStyle w:val="Char2"/>
          <w:rFonts w:hint="cs"/>
          <w:rtl/>
        </w:rPr>
        <w:t xml:space="preserve"> نمی‌</w:t>
      </w:r>
      <w:r w:rsidRPr="001624A6">
        <w:rPr>
          <w:rStyle w:val="Char2"/>
          <w:rFonts w:hint="cs"/>
          <w:rtl/>
        </w:rPr>
        <w:t>بایست انجام گیرد، انجام گرفت و گروهی از آنها جدا شدند و فرقه</w:t>
      </w:r>
      <w:r w:rsidRPr="00951C81">
        <w:rPr>
          <w:rFonts w:cs="CTraditional Arabic" w:hint="cs"/>
          <w:rtl/>
          <w:lang w:bidi="fa-IR"/>
        </w:rPr>
        <w:t>‏‏</w:t>
      </w:r>
      <w:r w:rsidRPr="001624A6">
        <w:rPr>
          <w:rStyle w:val="Char2"/>
          <w:rFonts w:hint="cs"/>
          <w:rtl/>
        </w:rPr>
        <w:t>ی</w:t>
      </w:r>
      <w:r w:rsidR="00FA27D1" w:rsidRPr="001624A6">
        <w:rPr>
          <w:rStyle w:val="Char2"/>
          <w:rFonts w:hint="cs"/>
          <w:rtl/>
        </w:rPr>
        <w:t xml:space="preserve"> شیعه را تشکیل دادند</w:t>
      </w:r>
      <w:r w:rsidRPr="001624A6">
        <w:rPr>
          <w:rStyle w:val="Char2"/>
          <w:rFonts w:hint="cs"/>
          <w:rtl/>
        </w:rPr>
        <w:t>»</w:t>
      </w:r>
      <w:r w:rsidR="00F137D9" w:rsidRPr="00E61163">
        <w:rPr>
          <w:rStyle w:val="Char2"/>
          <w:vertAlign w:val="superscript"/>
          <w:rtl/>
        </w:rPr>
        <w:footnoteReference w:id="10"/>
      </w:r>
      <w:r w:rsidR="00FA27D1"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Pr>
      </w:pPr>
      <w:r w:rsidRPr="001624A6">
        <w:rPr>
          <w:rStyle w:val="Char2"/>
          <w:rFonts w:hint="cs"/>
          <w:rtl/>
        </w:rPr>
        <w:t>و لفظ سیاست را تکرار کردیم چون قصد داریم در پس آن، این نکته را بیان کنیم که در بین آن قوم اختلاف دینی در خصوص اسلام و کفر و ایمان نبود همانگونه که سرورمان علی</w:t>
      </w:r>
      <w:r w:rsidR="005562A7" w:rsidRPr="005562A7">
        <w:rPr>
          <w:rFonts w:cs="CTraditional Arabic" w:hint="cs"/>
          <w:rtl/>
          <w:lang w:bidi="fa-IR"/>
        </w:rPr>
        <w:t>س</w:t>
      </w:r>
      <w:r w:rsidRPr="001624A6">
        <w:rPr>
          <w:rStyle w:val="Char2"/>
          <w:rFonts w:hint="cs"/>
          <w:rtl/>
        </w:rPr>
        <w:t xml:space="preserve"> به این امر اقرار نمود، آنجا که خطاب به لشکریانش</w:t>
      </w:r>
      <w:r w:rsidR="005562A7">
        <w:rPr>
          <w:rStyle w:val="Char2"/>
          <w:rFonts w:hint="cs"/>
          <w:rtl/>
        </w:rPr>
        <w:t xml:space="preserve"> می‌</w:t>
      </w:r>
      <w:r w:rsidRPr="001624A6">
        <w:rPr>
          <w:rStyle w:val="Char2"/>
          <w:rFonts w:hint="cs"/>
          <w:rtl/>
        </w:rPr>
        <w:t>فرماید:</w:t>
      </w:r>
    </w:p>
    <w:p w:rsidR="0015484A" w:rsidRPr="001624A6" w:rsidRDefault="0015484A" w:rsidP="00D67AC4">
      <w:pPr>
        <w:ind w:firstLine="284"/>
        <w:jc w:val="both"/>
        <w:rPr>
          <w:rStyle w:val="Char2"/>
        </w:rPr>
      </w:pPr>
      <w:r w:rsidRPr="001624A6">
        <w:rPr>
          <w:rStyle w:val="Char2"/>
          <w:rFonts w:hint="cs"/>
          <w:rtl/>
        </w:rPr>
        <w:t xml:space="preserve"> «ای بندگان خدا، شما را به تقوای خدا توصیه</w:t>
      </w:r>
      <w:r w:rsidR="005562A7">
        <w:rPr>
          <w:rStyle w:val="Char2"/>
          <w:rFonts w:hint="cs"/>
          <w:rtl/>
        </w:rPr>
        <w:t xml:space="preserve"> می‌</w:t>
      </w:r>
      <w:r w:rsidRPr="001624A6">
        <w:rPr>
          <w:rStyle w:val="Char2"/>
          <w:rFonts w:hint="cs"/>
          <w:rtl/>
        </w:rPr>
        <w:t>کنم و این بهترین توصیه است که</w:t>
      </w:r>
      <w:r w:rsidR="005562A7">
        <w:rPr>
          <w:rStyle w:val="Char2"/>
          <w:rFonts w:hint="cs"/>
          <w:rtl/>
        </w:rPr>
        <w:t xml:space="preserve"> می‌</w:t>
      </w:r>
      <w:r w:rsidRPr="001624A6">
        <w:rPr>
          <w:rStyle w:val="Char2"/>
          <w:rFonts w:hint="cs"/>
          <w:rtl/>
        </w:rPr>
        <w:t xml:space="preserve">توان بندگان را به آن سفارش کرد، وبهترین سرانجام </w:t>
      </w:r>
      <w:r w:rsidR="00C6367C">
        <w:rPr>
          <w:rStyle w:val="Char2"/>
          <w:rFonts w:hint="cs"/>
          <w:rtl/>
        </w:rPr>
        <w:t>ک</w:t>
      </w:r>
      <w:r w:rsidRPr="001624A6">
        <w:rPr>
          <w:rStyle w:val="Char2"/>
          <w:rFonts w:hint="cs"/>
          <w:rtl/>
        </w:rPr>
        <w:t xml:space="preserve">ارها نزد خداوند است؛ در حالی که میان شما و أهل قبله جنگ در </w:t>
      </w:r>
      <w:r w:rsidR="00FA27D1" w:rsidRPr="001624A6">
        <w:rPr>
          <w:rStyle w:val="Char2"/>
          <w:rFonts w:hint="cs"/>
          <w:rtl/>
        </w:rPr>
        <w:t>گرفته است</w:t>
      </w:r>
      <w:r w:rsidRPr="001624A6">
        <w:rPr>
          <w:rStyle w:val="Char2"/>
          <w:rFonts w:hint="cs"/>
          <w:rtl/>
        </w:rPr>
        <w:t>»</w:t>
      </w:r>
      <w:r w:rsidR="00E138D7" w:rsidRPr="00E61163">
        <w:rPr>
          <w:rStyle w:val="Char2"/>
          <w:vertAlign w:val="superscript"/>
          <w:rtl/>
        </w:rPr>
        <w:footnoteReference w:id="11"/>
      </w:r>
      <w:r w:rsidR="00FA27D1"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همچنین، علی</w:t>
      </w:r>
      <w:r w:rsidR="005562A7" w:rsidRPr="005562A7">
        <w:rPr>
          <w:rStyle w:val="Char2"/>
          <w:rFonts w:cs="CTraditional Arabic" w:hint="cs"/>
          <w:rtl/>
        </w:rPr>
        <w:t>س</w:t>
      </w:r>
      <w:r w:rsidRPr="001624A6">
        <w:rPr>
          <w:rStyle w:val="Char2"/>
          <w:rFonts w:hint="cs"/>
          <w:rtl/>
        </w:rPr>
        <w:t xml:space="preserve"> در نامه</w:t>
      </w:r>
      <w:r w:rsidRPr="00951C81">
        <w:rPr>
          <w:rFonts w:cs="CTraditional Arabic" w:hint="cs"/>
          <w:rtl/>
          <w:lang w:bidi="fa-IR"/>
        </w:rPr>
        <w:t>‏</w:t>
      </w:r>
      <w:r w:rsidRPr="001624A6">
        <w:rPr>
          <w:rStyle w:val="Char2"/>
          <w:rFonts w:hint="cs"/>
          <w:rtl/>
        </w:rPr>
        <w:t>ای که به اهالی شهرها</w:t>
      </w:r>
      <w:r w:rsidR="005562A7">
        <w:rPr>
          <w:rStyle w:val="Char2"/>
          <w:rFonts w:hint="cs"/>
          <w:rtl/>
        </w:rPr>
        <w:t xml:space="preserve"> می‌</w:t>
      </w:r>
      <w:r w:rsidRPr="001624A6">
        <w:rPr>
          <w:rStyle w:val="Char2"/>
          <w:rFonts w:hint="cs"/>
          <w:rtl/>
        </w:rPr>
        <w:t>نویسد، این حقیقت را بیشتر توضیح و بیان نموده است آنجا که ماجرای خود با اهل صفین را بازگو</w:t>
      </w:r>
      <w:r w:rsidR="005562A7">
        <w:rPr>
          <w:rStyle w:val="Char2"/>
          <w:rFonts w:hint="cs"/>
          <w:rtl/>
        </w:rPr>
        <w:t xml:space="preserve"> می‌</w:t>
      </w:r>
      <w:r w:rsidRPr="001624A6">
        <w:rPr>
          <w:rStyle w:val="Char2"/>
          <w:rFonts w:hint="cs"/>
          <w:rtl/>
        </w:rPr>
        <w:t>کند و حکم کسانی را که علیه او تیراندازی کردند و جنگیدند بیان نموده و موضع گیری خود را نسبت به آنها بیان می</w:t>
      </w:r>
      <w:r w:rsidRPr="001624A6">
        <w:rPr>
          <w:rStyle w:val="Char2"/>
          <w:rFonts w:hint="eastAsia"/>
          <w:rtl/>
        </w:rPr>
        <w:t>‌</w:t>
      </w:r>
      <w:r w:rsidRPr="001624A6">
        <w:rPr>
          <w:rStyle w:val="Char2"/>
          <w:rFonts w:hint="cs"/>
          <w:rtl/>
        </w:rPr>
        <w:t>کند و می</w:t>
      </w:r>
      <w:r w:rsidRPr="001624A6">
        <w:rPr>
          <w:rStyle w:val="Char2"/>
          <w:rFonts w:hint="eastAsia"/>
          <w:rtl/>
        </w:rPr>
        <w:t>‌</w:t>
      </w:r>
      <w:r w:rsidRPr="001624A6">
        <w:rPr>
          <w:rStyle w:val="Char2"/>
          <w:rFonts w:hint="cs"/>
          <w:rtl/>
        </w:rPr>
        <w:t>فرماید:</w:t>
      </w:r>
    </w:p>
    <w:p w:rsidR="0015484A" w:rsidRPr="001624A6" w:rsidRDefault="0015484A" w:rsidP="00D67AC4">
      <w:pPr>
        <w:ind w:firstLine="284"/>
        <w:jc w:val="both"/>
        <w:rPr>
          <w:rStyle w:val="Char2"/>
          <w:rtl/>
        </w:rPr>
      </w:pPr>
      <w:r w:rsidRPr="001624A6">
        <w:rPr>
          <w:rStyle w:val="Char2"/>
          <w:rFonts w:hint="cs"/>
          <w:rtl/>
        </w:rPr>
        <w:t xml:space="preserve"> بدا</w:t>
      </w:r>
      <w:r w:rsidR="00C6367C">
        <w:rPr>
          <w:rStyle w:val="Char2"/>
          <w:rFonts w:hint="cs"/>
          <w:rtl/>
        </w:rPr>
        <w:t>ی</w:t>
      </w:r>
      <w:r w:rsidRPr="001624A6">
        <w:rPr>
          <w:rStyle w:val="Char2"/>
          <w:rFonts w:hint="cs"/>
          <w:rtl/>
        </w:rPr>
        <w:t>ت امرچن</w:t>
      </w:r>
      <w:r w:rsidR="00C6367C">
        <w:rPr>
          <w:rStyle w:val="Char2"/>
          <w:rFonts w:hint="cs"/>
          <w:rtl/>
        </w:rPr>
        <w:t>ی</w:t>
      </w:r>
      <w:r w:rsidRPr="001624A6">
        <w:rPr>
          <w:rStyle w:val="Char2"/>
          <w:rFonts w:hint="cs"/>
          <w:rtl/>
        </w:rPr>
        <w:t xml:space="preserve">ن بود </w:t>
      </w:r>
      <w:r w:rsidR="00C6367C">
        <w:rPr>
          <w:rStyle w:val="Char2"/>
          <w:rFonts w:hint="cs"/>
          <w:rtl/>
        </w:rPr>
        <w:t>ک</w:t>
      </w:r>
      <w:r w:rsidRPr="001624A6">
        <w:rPr>
          <w:rStyle w:val="Char2"/>
          <w:rFonts w:hint="cs"/>
          <w:rtl/>
        </w:rPr>
        <w:t>ه ما با لش</w:t>
      </w:r>
      <w:r w:rsidR="00C6367C">
        <w:rPr>
          <w:rStyle w:val="Char2"/>
          <w:rFonts w:hint="cs"/>
          <w:rtl/>
        </w:rPr>
        <w:t>ک</w:t>
      </w:r>
      <w:r w:rsidRPr="001624A6">
        <w:rPr>
          <w:rStyle w:val="Char2"/>
          <w:rFonts w:hint="cs"/>
          <w:rtl/>
        </w:rPr>
        <w:t>ر شام روبرو شد</w:t>
      </w:r>
      <w:r w:rsidR="00C6367C">
        <w:rPr>
          <w:rStyle w:val="Char2"/>
          <w:rFonts w:hint="cs"/>
          <w:rtl/>
        </w:rPr>
        <w:t>ی</w:t>
      </w:r>
      <w:r w:rsidRPr="001624A6">
        <w:rPr>
          <w:rStyle w:val="Char2"/>
          <w:rFonts w:hint="cs"/>
          <w:rtl/>
        </w:rPr>
        <w:t>م، بد</w:t>
      </w:r>
      <w:r w:rsidR="00C6367C">
        <w:rPr>
          <w:rStyle w:val="Char2"/>
          <w:rFonts w:hint="cs"/>
          <w:rtl/>
        </w:rPr>
        <w:t>ی</w:t>
      </w:r>
      <w:r w:rsidRPr="001624A6">
        <w:rPr>
          <w:rStyle w:val="Char2"/>
          <w:rFonts w:hint="cs"/>
          <w:rtl/>
        </w:rPr>
        <w:t xml:space="preserve">هی است </w:t>
      </w:r>
      <w:r w:rsidR="00C6367C">
        <w:rPr>
          <w:rStyle w:val="Char2"/>
          <w:rFonts w:hint="cs"/>
          <w:rtl/>
        </w:rPr>
        <w:t>ک</w:t>
      </w:r>
      <w:r w:rsidRPr="001624A6">
        <w:rPr>
          <w:rStyle w:val="Char2"/>
          <w:rFonts w:hint="cs"/>
          <w:rtl/>
        </w:rPr>
        <w:t>ه پروردگار ما و آنها و دعوتمان در اسلام و ا</w:t>
      </w:r>
      <w:r w:rsidR="00C6367C">
        <w:rPr>
          <w:rStyle w:val="Char2"/>
          <w:rFonts w:hint="cs"/>
          <w:rtl/>
        </w:rPr>
        <w:t>ی</w:t>
      </w:r>
      <w:r w:rsidRPr="001624A6">
        <w:rPr>
          <w:rStyle w:val="Char2"/>
          <w:rFonts w:hint="cs"/>
          <w:rtl/>
        </w:rPr>
        <w:t>مانمان به خدا و تصد</w:t>
      </w:r>
      <w:r w:rsidR="00C6367C">
        <w:rPr>
          <w:rStyle w:val="Char2"/>
          <w:rFonts w:hint="cs"/>
          <w:rtl/>
        </w:rPr>
        <w:t>ی</w:t>
      </w:r>
      <w:r w:rsidRPr="001624A6">
        <w:rPr>
          <w:rStyle w:val="Char2"/>
          <w:rFonts w:hint="cs"/>
          <w:rtl/>
        </w:rPr>
        <w:t>ق رسول‌الله</w:t>
      </w:r>
      <w:r w:rsidR="00773B37" w:rsidRPr="00773B37">
        <w:rPr>
          <w:rFonts w:cs="CTraditional Arabic" w:hint="cs"/>
          <w:rtl/>
        </w:rPr>
        <w:t xml:space="preserve"> ج</w:t>
      </w:r>
      <w:r w:rsidRPr="001624A6">
        <w:rPr>
          <w:rStyle w:val="Char2"/>
          <w:rFonts w:hint="cs"/>
          <w:rtl/>
        </w:rPr>
        <w:t xml:space="preserve"> </w:t>
      </w:r>
      <w:r w:rsidR="00C6367C">
        <w:rPr>
          <w:rStyle w:val="Char2"/>
          <w:rFonts w:hint="cs"/>
          <w:rtl/>
        </w:rPr>
        <w:t>یکی</w:t>
      </w:r>
      <w:r w:rsidRPr="001624A6">
        <w:rPr>
          <w:rStyle w:val="Char2"/>
          <w:rFonts w:hint="cs"/>
          <w:rtl/>
        </w:rPr>
        <w:t xml:space="preserve"> است، نه ما از آنان چ</w:t>
      </w:r>
      <w:r w:rsidR="00C6367C">
        <w:rPr>
          <w:rStyle w:val="Char2"/>
          <w:rFonts w:hint="cs"/>
          <w:rtl/>
        </w:rPr>
        <w:t>ی</w:t>
      </w:r>
      <w:r w:rsidRPr="001624A6">
        <w:rPr>
          <w:rStyle w:val="Char2"/>
          <w:rFonts w:hint="cs"/>
          <w:rtl/>
        </w:rPr>
        <w:t>زی بیشتر دار</w:t>
      </w:r>
      <w:r w:rsidR="00C6367C">
        <w:rPr>
          <w:rStyle w:val="Char2"/>
          <w:rFonts w:hint="cs"/>
          <w:rtl/>
        </w:rPr>
        <w:t>ی</w:t>
      </w:r>
      <w:r w:rsidRPr="001624A6">
        <w:rPr>
          <w:rStyle w:val="Char2"/>
          <w:rFonts w:hint="cs"/>
          <w:rtl/>
        </w:rPr>
        <w:t xml:space="preserve">م و نه آنان از ما بیشتردارند؛ ما </w:t>
      </w:r>
      <w:r w:rsidR="00C6367C">
        <w:rPr>
          <w:rStyle w:val="Char2"/>
          <w:rFonts w:hint="cs"/>
          <w:rtl/>
        </w:rPr>
        <w:t>یک</w:t>
      </w:r>
      <w:r w:rsidRPr="001624A6">
        <w:rPr>
          <w:rStyle w:val="Char2"/>
          <w:rFonts w:hint="cs"/>
          <w:rtl/>
        </w:rPr>
        <w:t>ی هست</w:t>
      </w:r>
      <w:r w:rsidR="00C6367C">
        <w:rPr>
          <w:rStyle w:val="Char2"/>
          <w:rFonts w:hint="cs"/>
          <w:rtl/>
        </w:rPr>
        <w:t>ی</w:t>
      </w:r>
      <w:r w:rsidRPr="001624A6">
        <w:rPr>
          <w:rStyle w:val="Char2"/>
          <w:rFonts w:hint="cs"/>
          <w:rtl/>
        </w:rPr>
        <w:t>م ... مگر ا</w:t>
      </w:r>
      <w:r w:rsidR="00C6367C">
        <w:rPr>
          <w:rStyle w:val="Char2"/>
          <w:rFonts w:hint="cs"/>
          <w:rtl/>
        </w:rPr>
        <w:t>ی</w:t>
      </w:r>
      <w:r w:rsidRPr="001624A6">
        <w:rPr>
          <w:rStyle w:val="Char2"/>
          <w:rFonts w:hint="cs"/>
          <w:rtl/>
        </w:rPr>
        <w:t xml:space="preserve">ن </w:t>
      </w:r>
      <w:r w:rsidR="00C6367C">
        <w:rPr>
          <w:rStyle w:val="Char2"/>
          <w:rFonts w:hint="cs"/>
          <w:rtl/>
        </w:rPr>
        <w:t>ک</w:t>
      </w:r>
      <w:r w:rsidRPr="001624A6">
        <w:rPr>
          <w:rStyle w:val="Char2"/>
          <w:rFonts w:hint="cs"/>
          <w:rtl/>
        </w:rPr>
        <w:t>ه ما و آنان در خون عثمان با هم اختلاف داشته باشیم، و ما از</w:t>
      </w:r>
      <w:r w:rsidR="00FA27D1" w:rsidRPr="001624A6">
        <w:rPr>
          <w:rStyle w:val="Char2"/>
          <w:rFonts w:hint="cs"/>
          <w:rtl/>
        </w:rPr>
        <w:t xml:space="preserve"> ر</w:t>
      </w:r>
      <w:r w:rsidR="00C6367C">
        <w:rPr>
          <w:rStyle w:val="Char2"/>
          <w:rFonts w:hint="cs"/>
          <w:rtl/>
        </w:rPr>
        <w:t>ی</w:t>
      </w:r>
      <w:r w:rsidR="00FA27D1" w:rsidRPr="001624A6">
        <w:rPr>
          <w:rStyle w:val="Char2"/>
          <w:rFonts w:hint="cs"/>
          <w:rtl/>
        </w:rPr>
        <w:t>ختن آن خون پا</w:t>
      </w:r>
      <w:r w:rsidR="00C6367C">
        <w:rPr>
          <w:rStyle w:val="Char2"/>
          <w:rFonts w:hint="cs"/>
          <w:rtl/>
        </w:rPr>
        <w:t>ک</w:t>
      </w:r>
      <w:r w:rsidR="00FA27D1" w:rsidRPr="001624A6">
        <w:rPr>
          <w:rStyle w:val="Char2"/>
          <w:rFonts w:hint="cs"/>
          <w:rtl/>
        </w:rPr>
        <w:t xml:space="preserve"> و مبرّا هست</w:t>
      </w:r>
      <w:r w:rsidR="00C6367C">
        <w:rPr>
          <w:rStyle w:val="Char2"/>
          <w:rFonts w:hint="cs"/>
          <w:rtl/>
        </w:rPr>
        <w:t>ی</w:t>
      </w:r>
      <w:r w:rsidR="00FA27D1" w:rsidRPr="001624A6">
        <w:rPr>
          <w:rStyle w:val="Char2"/>
          <w:rFonts w:hint="cs"/>
          <w:rtl/>
        </w:rPr>
        <w:t>م</w:t>
      </w:r>
      <w:r w:rsidR="00E138D7" w:rsidRPr="00E61163">
        <w:rPr>
          <w:rStyle w:val="Char2"/>
          <w:vertAlign w:val="superscript"/>
          <w:rtl/>
        </w:rPr>
        <w:footnoteReference w:id="12"/>
      </w:r>
      <w:r w:rsidR="00FA27D1"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 xml:space="preserve"> به خاطر همین بود که یاران خود را از دشنام و ناسزاگویی به اهل شام و یاران معاویه در روزهای جنگ در صفین منع می</w:t>
      </w:r>
      <w:r w:rsidRPr="001624A6">
        <w:rPr>
          <w:rStyle w:val="Char2"/>
          <w:rFonts w:hint="eastAsia"/>
          <w:rtl/>
        </w:rPr>
        <w:t>‌</w:t>
      </w:r>
      <w:r w:rsidRPr="001624A6">
        <w:rPr>
          <w:rStyle w:val="Char2"/>
          <w:rFonts w:hint="cs"/>
          <w:rtl/>
        </w:rPr>
        <w:t>کرد و می</w:t>
      </w:r>
      <w:r w:rsidRPr="001624A6">
        <w:rPr>
          <w:rStyle w:val="Char2"/>
          <w:rFonts w:hint="eastAsia"/>
          <w:rtl/>
        </w:rPr>
        <w:t>‌</w:t>
      </w:r>
      <w:r w:rsidRPr="001624A6">
        <w:rPr>
          <w:rStyle w:val="Char2"/>
          <w:rFonts w:hint="cs"/>
          <w:rtl/>
        </w:rPr>
        <w:t>فرمود:</w:t>
      </w:r>
    </w:p>
    <w:p w:rsidR="0015484A" w:rsidRPr="001624A6" w:rsidRDefault="0015484A" w:rsidP="00D67AC4">
      <w:pPr>
        <w:ind w:firstLine="284"/>
        <w:jc w:val="both"/>
        <w:rPr>
          <w:rStyle w:val="Char2"/>
          <w:rtl/>
        </w:rPr>
      </w:pPr>
      <w:r w:rsidRPr="001624A6">
        <w:rPr>
          <w:rStyle w:val="Char2"/>
          <w:rFonts w:hint="cs"/>
          <w:rtl/>
        </w:rPr>
        <w:t>«من خوشم</w:t>
      </w:r>
      <w:r w:rsidR="005562A7">
        <w:rPr>
          <w:rStyle w:val="Char2"/>
          <w:rFonts w:hint="cs"/>
          <w:rtl/>
        </w:rPr>
        <w:t xml:space="preserve"> نمی‌</w:t>
      </w:r>
      <w:r w:rsidRPr="001624A6">
        <w:rPr>
          <w:rStyle w:val="Char2"/>
          <w:rFonts w:hint="cs"/>
          <w:rtl/>
        </w:rPr>
        <w:t xml:space="preserve">آید که آنها را ناسزا گویید، اگر به جای دشنام گفتن، کردار آنها را وصف کنید و حالشان را ذکر کنید، بهتر و بلیغ و رساتر است. خدایا، خون ما و خون آنها را حفظ کن و میان ما </w:t>
      </w:r>
      <w:r w:rsidR="00FA27D1" w:rsidRPr="001624A6">
        <w:rPr>
          <w:rStyle w:val="Char2"/>
          <w:rFonts w:hint="cs"/>
          <w:rtl/>
        </w:rPr>
        <w:t>را اصلاح گردان</w:t>
      </w:r>
      <w:r w:rsidRPr="001624A6">
        <w:rPr>
          <w:rStyle w:val="Char2"/>
          <w:rFonts w:hint="cs"/>
          <w:rtl/>
        </w:rPr>
        <w:t>»</w:t>
      </w:r>
      <w:r w:rsidR="00E138D7" w:rsidRPr="00E61163">
        <w:rPr>
          <w:rStyle w:val="Char2"/>
          <w:vertAlign w:val="superscript"/>
          <w:rtl/>
        </w:rPr>
        <w:footnoteReference w:id="13"/>
      </w:r>
      <w:r w:rsidR="00FA27D1" w:rsidRPr="001624A6">
        <w:rPr>
          <w:rStyle w:val="Char2"/>
          <w:rFonts w:hint="cs"/>
          <w:rtl/>
        </w:rPr>
        <w:t>.</w:t>
      </w:r>
      <w:r w:rsidRPr="001624A6">
        <w:rPr>
          <w:rStyle w:val="Char2"/>
          <w:rFonts w:hint="cs"/>
          <w:rtl/>
        </w:rPr>
        <w:t xml:space="preserve"> </w:t>
      </w:r>
    </w:p>
    <w:p w:rsidR="0015484A" w:rsidRPr="001624A6" w:rsidRDefault="0015484A" w:rsidP="00D67AC4">
      <w:pPr>
        <w:ind w:firstLine="284"/>
        <w:jc w:val="both"/>
        <w:rPr>
          <w:rStyle w:val="Char2"/>
        </w:rPr>
      </w:pPr>
      <w:r w:rsidRPr="001624A6">
        <w:rPr>
          <w:rStyle w:val="Char2"/>
          <w:rFonts w:hint="cs"/>
          <w:rtl/>
        </w:rPr>
        <w:t>و حدیث مشهور شیعه نیز، این حقیقت را تأیید</w:t>
      </w:r>
      <w:r w:rsidR="005562A7">
        <w:rPr>
          <w:rStyle w:val="Char2"/>
          <w:rFonts w:hint="cs"/>
          <w:rtl/>
        </w:rPr>
        <w:t xml:space="preserve"> می‌</w:t>
      </w:r>
      <w:r w:rsidRPr="001624A6">
        <w:rPr>
          <w:rStyle w:val="Char2"/>
          <w:rFonts w:hint="cs"/>
          <w:rtl/>
        </w:rPr>
        <w:t xml:space="preserve">کند که کلینی آن را در </w:t>
      </w:r>
      <w:r w:rsidR="00C6367C">
        <w:rPr>
          <w:rStyle w:val="Char2"/>
          <w:rFonts w:hint="cs"/>
          <w:rtl/>
        </w:rPr>
        <w:t>ک</w:t>
      </w:r>
      <w:r w:rsidRPr="001624A6">
        <w:rPr>
          <w:rStyle w:val="Char2"/>
          <w:rFonts w:hint="cs"/>
          <w:rtl/>
        </w:rPr>
        <w:t>تاب خود، الکافی روایت کرده است. از جعفر بن محمد باقر -امام ششم معصوم به گمان شیعه- که</w:t>
      </w:r>
      <w:r w:rsidR="005562A7">
        <w:rPr>
          <w:rStyle w:val="Char2"/>
          <w:rFonts w:hint="cs"/>
          <w:rtl/>
        </w:rPr>
        <w:t xml:space="preserve"> می‌</w:t>
      </w:r>
      <w:r w:rsidRPr="001624A6">
        <w:rPr>
          <w:rStyle w:val="Char2"/>
          <w:rFonts w:hint="cs"/>
          <w:rtl/>
        </w:rPr>
        <w:t>گوید: در ابتدای روز از آسمان نداکننده</w:t>
      </w:r>
      <w:r w:rsidRPr="00951C81">
        <w:rPr>
          <w:rFonts w:cs="CTraditional Arabic" w:hint="cs"/>
          <w:rtl/>
          <w:lang w:bidi="fa-IR"/>
        </w:rPr>
        <w:t>‏</w:t>
      </w:r>
      <w:r w:rsidRPr="001624A6">
        <w:rPr>
          <w:rStyle w:val="Char2"/>
          <w:rFonts w:hint="cs"/>
          <w:rtl/>
        </w:rPr>
        <w:t>ای، ندا سر می</w:t>
      </w:r>
      <w:r w:rsidRPr="001624A6">
        <w:rPr>
          <w:rStyle w:val="Char2"/>
          <w:rFonts w:hint="eastAsia"/>
          <w:rtl/>
        </w:rPr>
        <w:t>‌</w:t>
      </w:r>
      <w:r w:rsidRPr="001624A6">
        <w:rPr>
          <w:rStyle w:val="Char2"/>
          <w:rFonts w:hint="cs"/>
          <w:rtl/>
        </w:rPr>
        <w:t>دهد که آگاه باشید، علی و شیعه</w:t>
      </w:r>
      <w:r w:rsidR="000C2C14">
        <w:rPr>
          <w:rStyle w:val="Char2"/>
          <w:rFonts w:hint="cs"/>
          <w:rtl/>
        </w:rPr>
        <w:t xml:space="preserve">‌اش </w:t>
      </w:r>
      <w:r w:rsidRPr="001624A6">
        <w:rPr>
          <w:rStyle w:val="Char2"/>
          <w:rFonts w:hint="cs"/>
          <w:rtl/>
        </w:rPr>
        <w:t>فائز و رستگارند، و در آخر روز ندا سر می</w:t>
      </w:r>
      <w:r w:rsidRPr="001624A6">
        <w:rPr>
          <w:rStyle w:val="Char2"/>
          <w:rFonts w:hint="eastAsia"/>
          <w:rtl/>
        </w:rPr>
        <w:t>‌</w:t>
      </w:r>
      <w:r w:rsidRPr="001624A6">
        <w:rPr>
          <w:rStyle w:val="Char2"/>
          <w:rFonts w:hint="cs"/>
          <w:rtl/>
        </w:rPr>
        <w:t>دهد که همانا عثمان و شیعه</w:t>
      </w:r>
      <w:r w:rsidR="000C2C14">
        <w:rPr>
          <w:rStyle w:val="Char2"/>
          <w:rFonts w:hint="cs"/>
          <w:rtl/>
        </w:rPr>
        <w:t xml:space="preserve">‌اش </w:t>
      </w:r>
      <w:r w:rsidRPr="001624A6">
        <w:rPr>
          <w:rStyle w:val="Char2"/>
          <w:rFonts w:hint="cs"/>
          <w:rtl/>
        </w:rPr>
        <w:t>فائز و رستگارند»</w:t>
      </w:r>
      <w:r w:rsidR="00E138D7" w:rsidRPr="00E61163">
        <w:rPr>
          <w:rStyle w:val="Char2"/>
          <w:vertAlign w:val="superscript"/>
          <w:rtl/>
        </w:rPr>
        <w:footnoteReference w:id="14"/>
      </w:r>
      <w:r w:rsidR="00FA27D1"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و نکته</w:t>
      </w:r>
      <w:r w:rsidRPr="001624A6">
        <w:rPr>
          <w:rStyle w:val="Char2"/>
          <w:rFonts w:hint="eastAsia"/>
          <w:rtl/>
        </w:rPr>
        <w:t>‌</w:t>
      </w:r>
      <w:r w:rsidRPr="001624A6">
        <w:rPr>
          <w:rStyle w:val="Char2"/>
          <w:rFonts w:hint="cs"/>
          <w:rtl/>
        </w:rPr>
        <w:t>ی جالب در این جا، این که ابوالعالیه ـ تابعی مشهورـ زمانی که جوان بود به خدمت رسول خدا</w:t>
      </w:r>
      <w:r w:rsidR="00773B37" w:rsidRPr="00773B37">
        <w:rPr>
          <w:rStyle w:val="Char2"/>
          <w:rFonts w:cs="CTraditional Arabic" w:hint="cs"/>
          <w:rtl/>
        </w:rPr>
        <w:t xml:space="preserve"> ج</w:t>
      </w:r>
      <w:r w:rsidRPr="001624A6">
        <w:rPr>
          <w:rStyle w:val="Char2"/>
          <w:rFonts w:hint="cs"/>
          <w:rtl/>
        </w:rPr>
        <w:t xml:space="preserve"> رسید، اما مسلمان نشد تا دوران خلافت ابوبکر</w:t>
      </w:r>
      <w:r w:rsidR="005562A7" w:rsidRPr="005562A7">
        <w:rPr>
          <w:rStyle w:val="Char2"/>
          <w:rFonts w:cs="CTraditional Arabic" w:hint="cs"/>
          <w:rtl/>
        </w:rPr>
        <w:t>س</w:t>
      </w:r>
      <w:r w:rsidRPr="001624A6">
        <w:rPr>
          <w:rStyle w:val="Char2"/>
          <w:rFonts w:hint="cs"/>
          <w:rtl/>
        </w:rPr>
        <w:t>.</w:t>
      </w:r>
    </w:p>
    <w:p w:rsidR="0015484A" w:rsidRPr="001624A6" w:rsidRDefault="0015484A" w:rsidP="00D67AC4">
      <w:pPr>
        <w:ind w:firstLine="284"/>
        <w:jc w:val="both"/>
        <w:rPr>
          <w:rStyle w:val="Char2"/>
          <w:rtl/>
        </w:rPr>
      </w:pPr>
      <w:r w:rsidRPr="001624A6">
        <w:rPr>
          <w:rStyle w:val="Char2"/>
          <w:rFonts w:hint="cs"/>
          <w:rtl/>
        </w:rPr>
        <w:t>ابوخلده از ایشان روایت</w:t>
      </w:r>
      <w:r w:rsidR="005562A7">
        <w:rPr>
          <w:rStyle w:val="Char2"/>
          <w:rFonts w:hint="cs"/>
          <w:rtl/>
        </w:rPr>
        <w:t xml:space="preserve"> می‌</w:t>
      </w:r>
      <w:r w:rsidRPr="001624A6">
        <w:rPr>
          <w:rStyle w:val="Char2"/>
          <w:rFonts w:hint="cs"/>
          <w:rtl/>
        </w:rPr>
        <w:t>کند که گفت: «در دوران علی و معاویه که من جوان بودم، جنگ برایم از طعام لذیذتر بود؛ خودرا آماده کردم و نزد آنها رفتم، دیدم آنها دو صف تش</w:t>
      </w:r>
      <w:r w:rsidR="00C6367C">
        <w:rPr>
          <w:rStyle w:val="Char2"/>
          <w:rFonts w:hint="cs"/>
          <w:rtl/>
        </w:rPr>
        <w:t>کی</w:t>
      </w:r>
      <w:r w:rsidRPr="001624A6">
        <w:rPr>
          <w:rStyle w:val="Char2"/>
          <w:rFonts w:hint="cs"/>
          <w:rtl/>
        </w:rPr>
        <w:t>ل داده بودند که انتهای صفها دیده نمی</w:t>
      </w:r>
      <w:r w:rsidRPr="001624A6">
        <w:rPr>
          <w:rStyle w:val="Char2"/>
          <w:rFonts w:hint="eastAsia"/>
          <w:rtl/>
        </w:rPr>
        <w:t>‌</w:t>
      </w:r>
      <w:r w:rsidRPr="001624A6">
        <w:rPr>
          <w:rStyle w:val="Char2"/>
          <w:rFonts w:hint="cs"/>
          <w:rtl/>
        </w:rPr>
        <w:t xml:space="preserve">شد، وقتی </w:t>
      </w:r>
      <w:r w:rsidR="00C6367C">
        <w:rPr>
          <w:rStyle w:val="Char2"/>
          <w:rFonts w:hint="cs"/>
          <w:rtl/>
        </w:rPr>
        <w:t>یک</w:t>
      </w:r>
      <w:r w:rsidRPr="001624A6">
        <w:rPr>
          <w:rStyle w:val="Char2"/>
          <w:rFonts w:hint="cs"/>
          <w:rtl/>
        </w:rPr>
        <w:t xml:space="preserve"> صف، الله اکبر سر می</w:t>
      </w:r>
      <w:r w:rsidRPr="001624A6">
        <w:rPr>
          <w:rStyle w:val="Char2"/>
          <w:rFonts w:hint="eastAsia"/>
          <w:rtl/>
        </w:rPr>
        <w:t>‌</w:t>
      </w:r>
      <w:r w:rsidRPr="001624A6">
        <w:rPr>
          <w:rStyle w:val="Char2"/>
          <w:rFonts w:hint="cs"/>
          <w:rtl/>
        </w:rPr>
        <w:t xml:space="preserve">داد، </w:t>
      </w:r>
      <w:r w:rsidR="00FA27D1" w:rsidRPr="001624A6">
        <w:rPr>
          <w:rStyle w:val="Char2"/>
          <w:rFonts w:hint="cs"/>
          <w:rtl/>
        </w:rPr>
        <w:t>آنها نیز سر می</w:t>
      </w:r>
      <w:r w:rsidR="00FA27D1" w:rsidRPr="001624A6">
        <w:rPr>
          <w:rStyle w:val="Char2"/>
          <w:rFonts w:hint="eastAsia"/>
          <w:rtl/>
        </w:rPr>
        <w:t>‌</w:t>
      </w:r>
      <w:r w:rsidRPr="001624A6">
        <w:rPr>
          <w:rStyle w:val="Char2"/>
          <w:rFonts w:hint="cs"/>
          <w:rtl/>
        </w:rPr>
        <w:t>دادند؛ و وقتی این صف لا إله إلا الله می</w:t>
      </w:r>
      <w:r w:rsidRPr="001624A6">
        <w:rPr>
          <w:rStyle w:val="Char2"/>
          <w:rFonts w:hint="eastAsia"/>
          <w:rtl/>
        </w:rPr>
        <w:t>‌</w:t>
      </w:r>
      <w:r w:rsidRPr="001624A6">
        <w:rPr>
          <w:rStyle w:val="Char2"/>
          <w:rFonts w:hint="cs"/>
          <w:rtl/>
        </w:rPr>
        <w:t>گفت، آنها هم می</w:t>
      </w:r>
      <w:r w:rsidRPr="001624A6">
        <w:rPr>
          <w:rStyle w:val="Char2"/>
          <w:rFonts w:hint="eastAsia"/>
          <w:rtl/>
        </w:rPr>
        <w:t>‌</w:t>
      </w:r>
      <w:r w:rsidRPr="001624A6">
        <w:rPr>
          <w:rStyle w:val="Char2"/>
          <w:rFonts w:hint="cs"/>
          <w:rtl/>
        </w:rPr>
        <w:t>گفتند. با خود گفتم: کدام دسته را کافر بدانم؟ و چه کسی مرا مجبور کرده که به جنگ بروم؟ هنوز به پایان روز نرسیده بودم</w:t>
      </w:r>
      <w:r w:rsidR="00FA27D1" w:rsidRPr="001624A6">
        <w:rPr>
          <w:rStyle w:val="Char2"/>
          <w:rFonts w:hint="cs"/>
          <w:rtl/>
        </w:rPr>
        <w:t xml:space="preserve"> که آنها را ترک کردم و برگشتم</w:t>
      </w:r>
      <w:r w:rsidRPr="001624A6">
        <w:rPr>
          <w:rStyle w:val="Char2"/>
          <w:rFonts w:hint="cs"/>
          <w:rtl/>
        </w:rPr>
        <w:t>»</w:t>
      </w:r>
      <w:r w:rsidR="00E138D7" w:rsidRPr="00E61163">
        <w:rPr>
          <w:rStyle w:val="Char2"/>
          <w:vertAlign w:val="superscript"/>
          <w:rtl/>
        </w:rPr>
        <w:footnoteReference w:id="15"/>
      </w:r>
      <w:r w:rsidR="00FA27D1"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Pr>
      </w:pPr>
      <w:r w:rsidRPr="001624A6">
        <w:rPr>
          <w:rStyle w:val="Char2"/>
          <w:rFonts w:hint="cs"/>
          <w:rtl/>
        </w:rPr>
        <w:t>انکار نمی</w:t>
      </w:r>
      <w:r w:rsidRPr="001624A6">
        <w:rPr>
          <w:rStyle w:val="Char2"/>
          <w:rFonts w:hint="eastAsia"/>
          <w:rtl/>
        </w:rPr>
        <w:t>‌</w:t>
      </w:r>
      <w:r w:rsidRPr="001624A6">
        <w:rPr>
          <w:rStyle w:val="Char2"/>
          <w:rFonts w:hint="cs"/>
          <w:rtl/>
        </w:rPr>
        <w:t>کنیم که در آن جا کسانی بودند از توطئه</w:t>
      </w:r>
      <w:r w:rsidRPr="001624A6">
        <w:rPr>
          <w:rStyle w:val="Char2"/>
          <w:rFonts w:hint="eastAsia"/>
          <w:rtl/>
        </w:rPr>
        <w:t>‌</w:t>
      </w:r>
      <w:r w:rsidRPr="001624A6">
        <w:rPr>
          <w:rStyle w:val="Char2"/>
          <w:rFonts w:hint="cs"/>
          <w:rtl/>
        </w:rPr>
        <w:t>های یهودی و افکار از پیش طراحی شده‏‏ی آنها متأثر شده و از راه راست خارج شده بودند و به این اختلافات رنگ دینی داده بودند، مانند سبئیها و کسانی که در دام یهودیان کینه توز نسبت به اسلام، افتاده بودند، و</w:t>
      </w:r>
      <w:r w:rsidR="008B14E2">
        <w:rPr>
          <w:rStyle w:val="Char2"/>
          <w:rFonts w:hint="cs"/>
          <w:rtl/>
        </w:rPr>
        <w:t xml:space="preserve"> این‌ها </w:t>
      </w:r>
      <w:r w:rsidRPr="001624A6">
        <w:rPr>
          <w:rStyle w:val="Char2"/>
          <w:rFonts w:hint="cs"/>
          <w:rtl/>
        </w:rPr>
        <w:t>همان افرادی بودند که هرگاه آتش جنگ فروکش می</w:t>
      </w:r>
      <w:r w:rsidRPr="001624A6">
        <w:rPr>
          <w:rStyle w:val="Char2"/>
          <w:rFonts w:hint="eastAsia"/>
          <w:rtl/>
        </w:rPr>
        <w:t>‌</w:t>
      </w:r>
      <w:r w:rsidRPr="001624A6">
        <w:rPr>
          <w:rStyle w:val="Char2"/>
          <w:rFonts w:hint="cs"/>
          <w:rtl/>
        </w:rPr>
        <w:t>کرد آن را شعله</w:t>
      </w:r>
      <w:r w:rsidRPr="001624A6">
        <w:rPr>
          <w:rStyle w:val="Char2"/>
          <w:rFonts w:hint="eastAsia"/>
          <w:rtl/>
        </w:rPr>
        <w:t>‌</w:t>
      </w:r>
      <w:r w:rsidRPr="001624A6">
        <w:rPr>
          <w:rStyle w:val="Char2"/>
          <w:rFonts w:hint="cs"/>
          <w:rtl/>
        </w:rPr>
        <w:t>ور می</w:t>
      </w:r>
      <w:r w:rsidRPr="001624A6">
        <w:rPr>
          <w:rStyle w:val="Char2"/>
          <w:rFonts w:hint="eastAsia"/>
          <w:rtl/>
        </w:rPr>
        <w:t>‌</w:t>
      </w:r>
      <w:r w:rsidRPr="001624A6">
        <w:rPr>
          <w:rStyle w:val="Char2"/>
          <w:rFonts w:hint="cs"/>
          <w:rtl/>
        </w:rPr>
        <w:t>نمودند، که ان شاء الله بعداً در این رابطه</w:t>
      </w:r>
      <w:r w:rsidR="008B14E2">
        <w:rPr>
          <w:rStyle w:val="Char2"/>
          <w:rFonts w:hint="cs"/>
          <w:rtl/>
        </w:rPr>
        <w:t xml:space="preserve"> </w:t>
      </w:r>
      <w:r w:rsidRPr="001624A6">
        <w:rPr>
          <w:rStyle w:val="Char2"/>
          <w:rFonts w:hint="cs"/>
          <w:rtl/>
        </w:rPr>
        <w:t>به تفصیل بحث خواهیم کرد و شرح خواهیم داد، و البته عامه</w:t>
      </w:r>
      <w:r w:rsidRPr="001624A6">
        <w:rPr>
          <w:rStyle w:val="Char2"/>
          <w:rFonts w:hint="eastAsia"/>
          <w:rtl/>
        </w:rPr>
        <w:t>‌</w:t>
      </w:r>
      <w:r w:rsidRPr="001624A6">
        <w:rPr>
          <w:rStyle w:val="Char2"/>
          <w:rFonts w:hint="cs"/>
          <w:rtl/>
        </w:rPr>
        <w:t>ی مردم از آن اختلاف</w:t>
      </w:r>
      <w:r w:rsidR="00E61163">
        <w:rPr>
          <w:rStyle w:val="Char2"/>
          <w:rFonts w:hint="eastAsia"/>
          <w:rtl/>
        </w:rPr>
        <w:t>‌</w:t>
      </w:r>
      <w:r w:rsidRPr="001624A6">
        <w:rPr>
          <w:rStyle w:val="Char2"/>
          <w:rFonts w:hint="cs"/>
          <w:rtl/>
        </w:rPr>
        <w:t>ها بدور بودند.</w:t>
      </w:r>
    </w:p>
    <w:p w:rsidR="0015484A" w:rsidRPr="001624A6" w:rsidRDefault="0015484A" w:rsidP="00951C81">
      <w:pPr>
        <w:ind w:firstLine="284"/>
        <w:jc w:val="both"/>
        <w:rPr>
          <w:rStyle w:val="Char2"/>
        </w:rPr>
      </w:pPr>
      <w:r w:rsidRPr="00E61163">
        <w:rPr>
          <w:rStyle w:val="Char2"/>
          <w:rFonts w:hint="cs"/>
          <w:rtl/>
        </w:rPr>
        <w:t>این آغاز به کاربردن واژه‏ی «شیعه» بود؛ و سرانجام کلمه‏ی شیعه به تمام کسانی اختصاص یافت که ولایت علی و فرزندانش را پذیرفتند و نسبت به آنها اعتقادی خاص داشتند و از دسیسه</w:t>
      </w:r>
      <w:r w:rsidRPr="00E61163">
        <w:rPr>
          <w:rStyle w:val="Char2"/>
          <w:rFonts w:hint="eastAsia"/>
          <w:rtl/>
        </w:rPr>
        <w:t>‌</w:t>
      </w:r>
      <w:r w:rsidRPr="00E61163">
        <w:rPr>
          <w:rStyle w:val="Char2"/>
          <w:rFonts w:hint="cs"/>
          <w:rtl/>
        </w:rPr>
        <w:t>های عبدالله بن سبأ یهودی و امثال او</w:t>
      </w:r>
      <w:r w:rsidR="008B14E2">
        <w:rPr>
          <w:rStyle w:val="Char2"/>
          <w:rFonts w:hint="cs"/>
          <w:rtl/>
        </w:rPr>
        <w:t xml:space="preserve"> </w:t>
      </w:r>
      <w:r w:rsidRPr="00E61163">
        <w:rPr>
          <w:rStyle w:val="Char2"/>
          <w:rFonts w:hint="cs"/>
          <w:rtl/>
        </w:rPr>
        <w:t>سیراب می</w:t>
      </w:r>
      <w:r w:rsidRPr="00E61163">
        <w:rPr>
          <w:rStyle w:val="Char2"/>
          <w:rFonts w:hint="eastAsia"/>
          <w:rtl/>
        </w:rPr>
        <w:t>‌</w:t>
      </w:r>
      <w:r w:rsidRPr="00E61163">
        <w:rPr>
          <w:rStyle w:val="Char2"/>
          <w:rFonts w:hint="cs"/>
          <w:rtl/>
        </w:rPr>
        <w:t>شدند؛ کسانی که قصد داشتند، اسلام و بزرگانش را نابود کنند، و عقاید و تعالیمش را لکه دار سازند، همانگونه که ابن اثیر در «النهایة» می</w:t>
      </w:r>
      <w:r w:rsidRPr="00E61163">
        <w:rPr>
          <w:rStyle w:val="Char2"/>
          <w:rFonts w:hint="eastAsia"/>
          <w:rtl/>
        </w:rPr>
        <w:t>‌</w:t>
      </w:r>
      <w:r w:rsidRPr="00E61163">
        <w:rPr>
          <w:rStyle w:val="Char2"/>
          <w:rFonts w:hint="cs"/>
          <w:rtl/>
        </w:rPr>
        <w:t>نویسد</w:t>
      </w:r>
      <w:r w:rsidRPr="001624A6">
        <w:rPr>
          <w:rStyle w:val="Char2"/>
          <w:rFonts w:hint="cs"/>
          <w:rtl/>
        </w:rPr>
        <w:t>:</w:t>
      </w:r>
    </w:p>
    <w:p w:rsidR="0015484A" w:rsidRPr="001624A6" w:rsidRDefault="0015484A" w:rsidP="00600B26">
      <w:pPr>
        <w:ind w:firstLine="284"/>
        <w:jc w:val="both"/>
        <w:rPr>
          <w:rStyle w:val="Char2"/>
          <w:rtl/>
        </w:rPr>
      </w:pPr>
      <w:r w:rsidRPr="001624A6">
        <w:rPr>
          <w:rStyle w:val="Char2"/>
          <w:rFonts w:hint="cs"/>
          <w:rtl/>
        </w:rPr>
        <w:t>«در اصل، کلمه</w:t>
      </w:r>
      <w:r w:rsidRPr="00951C81">
        <w:rPr>
          <w:rFonts w:cs="CTraditional Arabic" w:hint="cs"/>
          <w:rtl/>
          <w:lang w:bidi="fa-IR"/>
        </w:rPr>
        <w:t>‏</w:t>
      </w:r>
      <w:r w:rsidRPr="001624A6">
        <w:rPr>
          <w:rStyle w:val="Char2"/>
          <w:rFonts w:hint="cs"/>
          <w:rtl/>
        </w:rPr>
        <w:t>ی شیعه بر گروهی از مردم اطلاق</w:t>
      </w:r>
      <w:r w:rsidR="005562A7">
        <w:rPr>
          <w:rStyle w:val="Char2"/>
          <w:rFonts w:hint="cs"/>
          <w:rtl/>
        </w:rPr>
        <w:t xml:space="preserve"> می‌</w:t>
      </w:r>
      <w:r w:rsidRPr="001624A6">
        <w:rPr>
          <w:rStyle w:val="Char2"/>
          <w:rFonts w:hint="cs"/>
          <w:rtl/>
        </w:rPr>
        <w:t xml:space="preserve">شود. و گاهی هم بر یک نفر و دو نفر </w:t>
      </w:r>
      <w:r w:rsidR="00C6367C">
        <w:rPr>
          <w:rStyle w:val="Char2"/>
          <w:rFonts w:hint="cs"/>
          <w:rtl/>
        </w:rPr>
        <w:t>ی</w:t>
      </w:r>
      <w:r w:rsidRPr="001624A6">
        <w:rPr>
          <w:rStyle w:val="Char2"/>
          <w:rFonts w:hint="cs"/>
          <w:rtl/>
        </w:rPr>
        <w:t>ا جماعتی از مرد و زن اطلاق</w:t>
      </w:r>
      <w:r w:rsidR="005562A7">
        <w:rPr>
          <w:rStyle w:val="Char2"/>
          <w:rFonts w:hint="cs"/>
          <w:rtl/>
        </w:rPr>
        <w:t xml:space="preserve"> می‌</w:t>
      </w:r>
      <w:r w:rsidRPr="001624A6">
        <w:rPr>
          <w:rStyle w:val="Char2"/>
          <w:rFonts w:hint="cs"/>
          <w:rtl/>
        </w:rPr>
        <w:t>شد، سپس به دسته</w:t>
      </w:r>
      <w:r w:rsidRPr="001624A6">
        <w:rPr>
          <w:rStyle w:val="Char2"/>
          <w:rFonts w:hint="eastAsia"/>
          <w:rtl/>
        </w:rPr>
        <w:t>‌</w:t>
      </w:r>
      <w:r w:rsidRPr="001624A6">
        <w:rPr>
          <w:rStyle w:val="Char2"/>
          <w:rFonts w:hint="cs"/>
          <w:rtl/>
        </w:rPr>
        <w:t>ا‌ی گفته</w:t>
      </w:r>
      <w:r w:rsidR="005562A7">
        <w:rPr>
          <w:rStyle w:val="Char2"/>
          <w:rFonts w:hint="cs"/>
          <w:rtl/>
        </w:rPr>
        <w:t xml:space="preserve"> می‌</w:t>
      </w:r>
      <w:r w:rsidRPr="001624A6">
        <w:rPr>
          <w:rStyle w:val="Char2"/>
          <w:rFonts w:hint="cs"/>
          <w:rtl/>
        </w:rPr>
        <w:t xml:space="preserve">شد </w:t>
      </w:r>
      <w:r w:rsidR="00C6367C">
        <w:rPr>
          <w:rStyle w:val="Char2"/>
          <w:rFonts w:hint="cs"/>
          <w:rtl/>
        </w:rPr>
        <w:t>ک</w:t>
      </w:r>
      <w:r w:rsidRPr="001624A6">
        <w:rPr>
          <w:rStyle w:val="Char2"/>
          <w:rFonts w:hint="cs"/>
          <w:rtl/>
        </w:rPr>
        <w:t>ه علی</w:t>
      </w:r>
      <w:r w:rsidR="005562A7" w:rsidRPr="005562A7">
        <w:rPr>
          <w:rStyle w:val="Char2"/>
          <w:rFonts w:cs="CTraditional Arabic" w:hint="cs"/>
          <w:rtl/>
        </w:rPr>
        <w:t>س</w:t>
      </w:r>
      <w:r w:rsidRPr="001624A6">
        <w:rPr>
          <w:rStyle w:val="Char2"/>
          <w:rFonts w:hint="cs"/>
          <w:rtl/>
        </w:rPr>
        <w:t xml:space="preserve"> و اهل بیت او را ولیّ و امام خود می</w:t>
      </w:r>
      <w:r w:rsidRPr="001624A6">
        <w:rPr>
          <w:rStyle w:val="Char2"/>
          <w:rFonts w:hint="eastAsia"/>
          <w:rtl/>
        </w:rPr>
        <w:t>‌</w:t>
      </w:r>
      <w:r w:rsidRPr="001624A6">
        <w:rPr>
          <w:rStyle w:val="Char2"/>
          <w:rFonts w:hint="cs"/>
          <w:rtl/>
        </w:rPr>
        <w:t>دانستند تا این که نهایتا به اسم خاصی برای آنها تبدیل شد، پس وقتی که درباره‏ی شیعه سخن گفته می</w:t>
      </w:r>
      <w:r w:rsidRPr="001624A6">
        <w:rPr>
          <w:rStyle w:val="Char2"/>
          <w:rFonts w:hint="eastAsia"/>
          <w:rtl/>
        </w:rPr>
        <w:t>‌</w:t>
      </w:r>
      <w:r w:rsidRPr="001624A6">
        <w:rPr>
          <w:rStyle w:val="Char2"/>
          <w:rFonts w:hint="cs"/>
          <w:rtl/>
        </w:rPr>
        <w:t>شود معلوم است منظور چه کسانی هستند؛ یا وقتی گفته شود: در مذهب شیعه چنین است یعنی؛ نزد آن فرقه. و جمع کلمه‌ی شیعه «شِیَع» می</w:t>
      </w:r>
      <w:r w:rsidRPr="001624A6">
        <w:rPr>
          <w:rStyle w:val="Char2"/>
          <w:rFonts w:hint="eastAsia"/>
          <w:rtl/>
        </w:rPr>
        <w:t>‌</w:t>
      </w:r>
      <w:r w:rsidRPr="001624A6">
        <w:rPr>
          <w:rStyle w:val="Char2"/>
          <w:rFonts w:hint="cs"/>
          <w:rtl/>
        </w:rPr>
        <w:t>باشد،</w:t>
      </w:r>
      <w:r w:rsidR="008B14E2">
        <w:rPr>
          <w:rStyle w:val="Char2"/>
          <w:rFonts w:hint="cs"/>
          <w:rtl/>
        </w:rPr>
        <w:t xml:space="preserve"> </w:t>
      </w:r>
      <w:r w:rsidRPr="001624A6">
        <w:rPr>
          <w:rStyle w:val="Char2"/>
          <w:rFonts w:hint="cs"/>
          <w:rtl/>
        </w:rPr>
        <w:t xml:space="preserve">که اصل آن از «مشایعه» و به معنی پیروی و </w:t>
      </w:r>
      <w:r w:rsidR="00FA27D1" w:rsidRPr="001624A6">
        <w:rPr>
          <w:rStyle w:val="Char2"/>
          <w:rFonts w:hint="cs"/>
          <w:rtl/>
        </w:rPr>
        <w:t>اطاعت است</w:t>
      </w:r>
      <w:r w:rsidRPr="001624A6">
        <w:rPr>
          <w:rStyle w:val="Char2"/>
          <w:rFonts w:hint="cs"/>
          <w:rtl/>
        </w:rPr>
        <w:t>»</w:t>
      </w:r>
      <w:r w:rsidR="00E138D7" w:rsidRPr="00E61163">
        <w:rPr>
          <w:rStyle w:val="Char2"/>
          <w:vertAlign w:val="superscript"/>
          <w:rtl/>
        </w:rPr>
        <w:footnoteReference w:id="16"/>
      </w:r>
      <w:r w:rsidR="00FA27D1"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 xml:space="preserve"> اما در پاسخ به ادعای کسانی که مدعی هستند این لفظ در عهد پیامبر</w:t>
      </w:r>
      <w:r w:rsidR="00773B37" w:rsidRPr="00773B37">
        <w:rPr>
          <w:rFonts w:cs="CTraditional Arabic" w:hint="cs"/>
          <w:rtl/>
          <w:lang w:bidi="fa-IR"/>
        </w:rPr>
        <w:t xml:space="preserve"> ج</w:t>
      </w:r>
      <w:r w:rsidRPr="001624A6">
        <w:rPr>
          <w:rStyle w:val="Char2"/>
          <w:rFonts w:hint="cs"/>
          <w:rtl/>
        </w:rPr>
        <w:t xml:space="preserve"> شایع بوده و هم</w:t>
      </w:r>
      <w:r w:rsidR="00C6367C">
        <w:rPr>
          <w:rStyle w:val="Char2"/>
          <w:rFonts w:hint="cs"/>
          <w:rtl/>
        </w:rPr>
        <w:t>ی</w:t>
      </w:r>
      <w:r w:rsidRPr="001624A6">
        <w:rPr>
          <w:rStyle w:val="Char2"/>
          <w:rFonts w:hint="cs"/>
          <w:rtl/>
        </w:rPr>
        <w:t>ن طور تشیع و ش</w:t>
      </w:r>
      <w:r w:rsidR="00C6367C">
        <w:rPr>
          <w:rStyle w:val="Char2"/>
          <w:rFonts w:hint="cs"/>
          <w:rtl/>
        </w:rPr>
        <w:t>ی</w:t>
      </w:r>
      <w:r w:rsidRPr="001624A6">
        <w:rPr>
          <w:rStyle w:val="Char2"/>
          <w:rFonts w:hint="cs"/>
          <w:rtl/>
        </w:rPr>
        <w:t>ع</w:t>
      </w:r>
      <w:r w:rsidR="00C6367C">
        <w:rPr>
          <w:rStyle w:val="Char2"/>
          <w:rFonts w:hint="cs"/>
          <w:rtl/>
        </w:rPr>
        <w:t>ی</w:t>
      </w:r>
      <w:r w:rsidRPr="001624A6">
        <w:rPr>
          <w:rStyle w:val="Char2"/>
          <w:rFonts w:hint="cs"/>
          <w:rtl/>
        </w:rPr>
        <w:t>ان در آن دوران بوده</w:t>
      </w:r>
      <w:r w:rsidR="00E61163">
        <w:rPr>
          <w:rStyle w:val="Char2"/>
          <w:rFonts w:hint="cs"/>
          <w:rtl/>
        </w:rPr>
        <w:t>‌اند؛</w:t>
      </w:r>
      <w:r w:rsidRPr="001624A6">
        <w:rPr>
          <w:rStyle w:val="Char2"/>
          <w:rFonts w:hint="cs"/>
          <w:rtl/>
        </w:rPr>
        <w:t xml:space="preserve"> با</w:t>
      </w:r>
      <w:r w:rsidR="00C6367C">
        <w:rPr>
          <w:rStyle w:val="Char2"/>
          <w:rFonts w:hint="cs"/>
          <w:rtl/>
        </w:rPr>
        <w:t>ی</w:t>
      </w:r>
      <w:r w:rsidRPr="001624A6">
        <w:rPr>
          <w:rStyle w:val="Char2"/>
          <w:rFonts w:hint="cs"/>
          <w:rtl/>
        </w:rPr>
        <w:t>د گفت هیچ دلیل و برهانی بر این ادعا‌ وجود ندارد. محمد حسین در کتاب «أصل الشیعة وأصولها» می</w:t>
      </w:r>
      <w:r w:rsidRPr="001624A6">
        <w:rPr>
          <w:rStyle w:val="Char2"/>
          <w:rFonts w:hint="eastAsia"/>
          <w:rtl/>
        </w:rPr>
        <w:t>‌</w:t>
      </w:r>
      <w:r w:rsidRPr="001624A6">
        <w:rPr>
          <w:rStyle w:val="Char2"/>
          <w:rFonts w:hint="cs"/>
          <w:rtl/>
        </w:rPr>
        <w:t>گوید:</w:t>
      </w:r>
    </w:p>
    <w:p w:rsidR="0015484A" w:rsidRPr="001624A6" w:rsidRDefault="0015484A" w:rsidP="00600B26">
      <w:pPr>
        <w:ind w:firstLine="284"/>
        <w:jc w:val="both"/>
        <w:rPr>
          <w:rStyle w:val="Char2"/>
          <w:rtl/>
        </w:rPr>
      </w:pPr>
      <w:r w:rsidRPr="001624A6">
        <w:rPr>
          <w:rStyle w:val="Char2"/>
          <w:rFonts w:hint="cs"/>
          <w:rtl/>
        </w:rPr>
        <w:t>«همانا، اولین کسی که بذر تشیع را در مزرعه‌‌‌‌‌‌‌‌‌‌‌‌ی اسلام پاشید، خود صاحب شریعت بود؛ یعنی تشیع همزمان و دوشادوش با اسلام بذر افشانی شده و پیوسته از جانب کسی که آن را کاشته، آبیاری و نگهداری شده، و در زمان او شکوفا شده است</w:t>
      </w:r>
      <w:r w:rsidR="00E138D7" w:rsidRPr="00E61163">
        <w:rPr>
          <w:rStyle w:val="Char2"/>
          <w:vertAlign w:val="superscript"/>
          <w:rtl/>
        </w:rPr>
        <w:footnoteReference w:id="17"/>
      </w:r>
      <w:r w:rsidR="00FA27D1" w:rsidRPr="001624A6">
        <w:rPr>
          <w:rStyle w:val="Char2"/>
          <w:rFonts w:hint="cs"/>
          <w:rtl/>
        </w:rPr>
        <w:t xml:space="preserve">. </w:t>
      </w:r>
      <w:r w:rsidRPr="001624A6">
        <w:rPr>
          <w:rStyle w:val="Char2"/>
          <w:rFonts w:hint="cs"/>
          <w:rtl/>
        </w:rPr>
        <w:t>و بعد از وفات ایشان ثمر داده است»</w:t>
      </w:r>
      <w:r w:rsidR="00E138D7" w:rsidRPr="00E61163">
        <w:rPr>
          <w:rStyle w:val="Char2"/>
          <w:vertAlign w:val="superscript"/>
          <w:rtl/>
        </w:rPr>
        <w:footnoteReference w:id="18"/>
      </w:r>
      <w:r w:rsidR="00FA27D1"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Pr>
      </w:pPr>
      <w:r w:rsidRPr="001624A6">
        <w:rPr>
          <w:rStyle w:val="Char2"/>
          <w:rFonts w:hint="cs"/>
          <w:rtl/>
        </w:rPr>
        <w:t>وشیعه</w:t>
      </w:r>
      <w:r w:rsidRPr="00951C81">
        <w:rPr>
          <w:rFonts w:cs="CTraditional Arabic" w:hint="cs"/>
          <w:rtl/>
          <w:lang w:bidi="fa-IR"/>
        </w:rPr>
        <w:t>‏</w:t>
      </w:r>
      <w:r w:rsidRPr="001624A6">
        <w:rPr>
          <w:rStyle w:val="Char2"/>
          <w:rFonts w:hint="cs"/>
          <w:rtl/>
        </w:rPr>
        <w:t>ی دیگری نیز</w:t>
      </w:r>
      <w:r w:rsidR="005562A7">
        <w:rPr>
          <w:rStyle w:val="Char2"/>
          <w:rFonts w:hint="cs"/>
          <w:rtl/>
        </w:rPr>
        <w:t xml:space="preserve"> می‌</w:t>
      </w:r>
      <w:r w:rsidRPr="001624A6">
        <w:rPr>
          <w:rStyle w:val="Char2"/>
          <w:rFonts w:hint="cs"/>
          <w:rtl/>
        </w:rPr>
        <w:t>گوید:</w:t>
      </w:r>
    </w:p>
    <w:p w:rsidR="0015484A" w:rsidRPr="001624A6" w:rsidRDefault="0015484A" w:rsidP="00600B26">
      <w:pPr>
        <w:ind w:firstLine="284"/>
        <w:jc w:val="both"/>
        <w:rPr>
          <w:rStyle w:val="Char2"/>
          <w:rtl/>
        </w:rPr>
      </w:pPr>
      <w:r w:rsidRPr="001624A6">
        <w:rPr>
          <w:rStyle w:val="Char2"/>
          <w:rFonts w:hint="cs"/>
          <w:rtl/>
        </w:rPr>
        <w:t>«همانا تشیّع در زمان نبیّ اسلام ظاهر شد؛ در زمان کسی که به گفته</w:t>
      </w:r>
      <w:r w:rsidRPr="00951C81">
        <w:rPr>
          <w:rFonts w:cs="CTraditional Arabic" w:hint="cs"/>
          <w:rtl/>
          <w:lang w:bidi="fa-IR"/>
        </w:rPr>
        <w:t>‏</w:t>
      </w:r>
      <w:r w:rsidRPr="001624A6">
        <w:rPr>
          <w:rStyle w:val="Char2"/>
          <w:rFonts w:hint="cs"/>
          <w:rtl/>
        </w:rPr>
        <w:t>ی خود، عقیده</w:t>
      </w:r>
      <w:r w:rsidRPr="00951C81">
        <w:rPr>
          <w:rFonts w:cs="CTraditional Arabic" w:hint="cs"/>
          <w:rtl/>
          <w:lang w:bidi="fa-IR"/>
        </w:rPr>
        <w:t>‏</w:t>
      </w:r>
      <w:r w:rsidRPr="001624A6">
        <w:rPr>
          <w:rStyle w:val="Char2"/>
          <w:rFonts w:hint="cs"/>
          <w:rtl/>
        </w:rPr>
        <w:t>ی تشیّع علی و اهل بیت او را تغذیه</w:t>
      </w:r>
      <w:r w:rsidR="005562A7">
        <w:rPr>
          <w:rStyle w:val="Char2"/>
          <w:rFonts w:hint="cs"/>
          <w:rtl/>
        </w:rPr>
        <w:t xml:space="preserve"> می‌</w:t>
      </w:r>
      <w:r w:rsidRPr="001624A6">
        <w:rPr>
          <w:rStyle w:val="Char2"/>
          <w:rFonts w:hint="cs"/>
          <w:rtl/>
        </w:rPr>
        <w:t>کرد، و آن را در ذهن مسلمانان استوار می</w:t>
      </w:r>
      <w:r w:rsidRPr="001624A6">
        <w:rPr>
          <w:rStyle w:val="Char2"/>
          <w:rFonts w:hint="eastAsia"/>
          <w:rtl/>
        </w:rPr>
        <w:t>‌</w:t>
      </w:r>
      <w:r w:rsidRPr="001624A6">
        <w:rPr>
          <w:rStyle w:val="Char2"/>
          <w:rFonts w:hint="cs"/>
          <w:rtl/>
        </w:rPr>
        <w:t>ساخت، و در مواقع بس</w:t>
      </w:r>
      <w:r w:rsidR="00C6367C">
        <w:rPr>
          <w:rStyle w:val="Char2"/>
          <w:rFonts w:hint="cs"/>
          <w:rtl/>
        </w:rPr>
        <w:t>ی</w:t>
      </w:r>
      <w:r w:rsidRPr="001624A6">
        <w:rPr>
          <w:rStyle w:val="Char2"/>
          <w:rFonts w:hint="cs"/>
          <w:rtl/>
        </w:rPr>
        <w:t>ار به آن امر می</w:t>
      </w:r>
      <w:r w:rsidRPr="001624A6">
        <w:rPr>
          <w:rStyle w:val="Char2"/>
          <w:rFonts w:hint="eastAsia"/>
          <w:rtl/>
        </w:rPr>
        <w:t>‌</w:t>
      </w:r>
      <w:r w:rsidRPr="001624A6">
        <w:rPr>
          <w:rStyle w:val="Char2"/>
          <w:rFonts w:hint="cs"/>
          <w:rtl/>
        </w:rPr>
        <w:t>فرمو</w:t>
      </w:r>
      <w:r w:rsidR="002E149B" w:rsidRPr="001624A6">
        <w:rPr>
          <w:rStyle w:val="Char2"/>
          <w:rFonts w:hint="cs"/>
          <w:rtl/>
        </w:rPr>
        <w:t>د</w:t>
      </w:r>
      <w:r w:rsidRPr="001624A6">
        <w:rPr>
          <w:rStyle w:val="Char2"/>
          <w:rFonts w:hint="cs"/>
          <w:rtl/>
        </w:rPr>
        <w:t>»</w:t>
      </w:r>
      <w:r w:rsidR="00376693" w:rsidRPr="00E61163">
        <w:rPr>
          <w:rStyle w:val="Char2"/>
          <w:vertAlign w:val="superscript"/>
          <w:rtl/>
        </w:rPr>
        <w:footnoteReference w:id="19"/>
      </w:r>
      <w:r w:rsidR="002E149B" w:rsidRPr="001624A6">
        <w:rPr>
          <w:rStyle w:val="Char2"/>
          <w:rFonts w:hint="cs"/>
          <w:rtl/>
        </w:rPr>
        <w:t>.</w:t>
      </w:r>
    </w:p>
    <w:p w:rsidR="0015484A" w:rsidRPr="001624A6" w:rsidRDefault="0015484A" w:rsidP="00951C81">
      <w:pPr>
        <w:ind w:firstLine="284"/>
        <w:jc w:val="both"/>
        <w:rPr>
          <w:rStyle w:val="Char2"/>
        </w:rPr>
      </w:pPr>
      <w:r w:rsidRPr="001624A6">
        <w:rPr>
          <w:rStyle w:val="Char2"/>
          <w:rFonts w:hint="cs"/>
          <w:rtl/>
        </w:rPr>
        <w:t>و مظفری شیعه مذهب به این هم اکتفا نکرده بلکه می</w:t>
      </w:r>
      <w:r w:rsidRPr="001624A6">
        <w:rPr>
          <w:rStyle w:val="Char2"/>
          <w:rFonts w:hint="eastAsia"/>
          <w:rtl/>
        </w:rPr>
        <w:t>‌</w:t>
      </w:r>
      <w:r w:rsidRPr="001624A6">
        <w:rPr>
          <w:rStyle w:val="Char2"/>
          <w:rFonts w:hint="cs"/>
          <w:rtl/>
        </w:rPr>
        <w:t>گوید:</w:t>
      </w:r>
    </w:p>
    <w:p w:rsidR="0015484A" w:rsidRPr="001624A6" w:rsidRDefault="0015484A" w:rsidP="00600B26">
      <w:pPr>
        <w:ind w:firstLine="284"/>
        <w:jc w:val="both"/>
        <w:rPr>
          <w:rStyle w:val="Char2"/>
        </w:rPr>
      </w:pPr>
      <w:r w:rsidRPr="001624A6">
        <w:rPr>
          <w:rStyle w:val="Char2"/>
          <w:rFonts w:hint="cs"/>
          <w:rtl/>
        </w:rPr>
        <w:t>«همانا دعوت به تشیع از روزی آغاز شد که نجات بخش اعظم، فریاد لا إله إلّا الله را در دره</w:t>
      </w:r>
      <w:r w:rsidRPr="001624A6">
        <w:rPr>
          <w:rStyle w:val="Char2"/>
          <w:rFonts w:hint="eastAsia"/>
          <w:rtl/>
        </w:rPr>
        <w:t>‌</w:t>
      </w:r>
      <w:r w:rsidRPr="001624A6">
        <w:rPr>
          <w:rStyle w:val="Char2"/>
          <w:rFonts w:hint="cs"/>
          <w:rtl/>
        </w:rPr>
        <w:t>ها وکوه</w:t>
      </w:r>
      <w:r w:rsidRPr="001624A6">
        <w:rPr>
          <w:rStyle w:val="Char2"/>
          <w:rFonts w:hint="eastAsia"/>
          <w:rtl/>
        </w:rPr>
        <w:t>‌</w:t>
      </w:r>
      <w:r w:rsidRPr="001624A6">
        <w:rPr>
          <w:rStyle w:val="Char2"/>
          <w:rFonts w:hint="cs"/>
          <w:rtl/>
        </w:rPr>
        <w:t>های مکه سر داد، بنابراین دعوت به تشیع أبی الحسن</w:t>
      </w:r>
      <w:r w:rsidRPr="00951C81">
        <w:rPr>
          <w:rFonts w:cs="CTraditional Arabic" w:hint="cs"/>
          <w:rtl/>
          <w:lang w:bidi="fa-IR"/>
        </w:rPr>
        <w:t>÷</w:t>
      </w:r>
      <w:r w:rsidRPr="001624A6">
        <w:rPr>
          <w:rStyle w:val="Char2"/>
          <w:rFonts w:hint="cs"/>
          <w:rtl/>
        </w:rPr>
        <w:t xml:space="preserve"> از طرف صاحب رسالت دوشادوش با دعوت به شهادتین بوده است»</w:t>
      </w:r>
      <w:r w:rsidR="00376693" w:rsidRPr="00E61163">
        <w:rPr>
          <w:rStyle w:val="Char2"/>
          <w:vertAlign w:val="superscript"/>
          <w:rtl/>
        </w:rPr>
        <w:footnoteReference w:id="20"/>
      </w:r>
      <w:r w:rsidR="002E149B" w:rsidRPr="001624A6">
        <w:rPr>
          <w:rStyle w:val="Char2"/>
          <w:rFonts w:hint="cs"/>
          <w:rtl/>
        </w:rPr>
        <w:t>.</w:t>
      </w:r>
      <w:r w:rsidRPr="001624A6">
        <w:rPr>
          <w:rStyle w:val="Char2"/>
          <w:rFonts w:hint="cs"/>
          <w:rtl/>
        </w:rPr>
        <w:t xml:space="preserve"> </w:t>
      </w:r>
    </w:p>
    <w:p w:rsidR="0015484A" w:rsidRPr="001624A6" w:rsidRDefault="0015484A" w:rsidP="00600B26">
      <w:pPr>
        <w:ind w:firstLine="284"/>
        <w:jc w:val="both"/>
        <w:rPr>
          <w:rStyle w:val="Char2"/>
          <w:rtl/>
        </w:rPr>
      </w:pPr>
      <w:r w:rsidRPr="001624A6">
        <w:rPr>
          <w:rStyle w:val="Char2"/>
          <w:rFonts w:hint="cs"/>
          <w:rtl/>
        </w:rPr>
        <w:t>ناگفته نماند که در این سخن، چه مبالغه و افراطی وجود دارد؛ زیرا معنی آن این است که رسول خدا</w:t>
      </w:r>
      <w:r w:rsidR="00773B37" w:rsidRPr="00773B37">
        <w:rPr>
          <w:rFonts w:cs="CTraditional Arabic" w:hint="cs"/>
          <w:rtl/>
          <w:lang w:bidi="fa-IR"/>
        </w:rPr>
        <w:t xml:space="preserve"> ج</w:t>
      </w:r>
      <w:r w:rsidRPr="001624A6">
        <w:rPr>
          <w:rStyle w:val="Char2"/>
          <w:rFonts w:hint="cs"/>
          <w:rtl/>
        </w:rPr>
        <w:t xml:space="preserve"> نه به اسلام دعوت کرده</w:t>
      </w:r>
      <w:r w:rsidRPr="00951C81">
        <w:rPr>
          <w:rFonts w:cs="CTraditional Arabic" w:hint="cs"/>
          <w:rtl/>
          <w:lang w:bidi="fa-IR"/>
        </w:rPr>
        <w:t>‏</w:t>
      </w:r>
      <w:r w:rsidRPr="001624A6">
        <w:rPr>
          <w:rStyle w:val="Char2"/>
          <w:rFonts w:hint="cs"/>
          <w:rtl/>
        </w:rPr>
        <w:t>ا</w:t>
      </w:r>
      <w:r w:rsidRPr="00951C81">
        <w:rPr>
          <w:rFonts w:cs="CTraditional Arabic" w:hint="cs"/>
          <w:rtl/>
          <w:lang w:bidi="fa-IR"/>
        </w:rPr>
        <w:t>‏</w:t>
      </w:r>
      <w:r w:rsidRPr="001624A6">
        <w:rPr>
          <w:rStyle w:val="Char2"/>
          <w:rFonts w:hint="cs"/>
          <w:rtl/>
        </w:rPr>
        <w:t>ند و نه به یکتاپرستی و اقرار به رسالت خود و اطاعت و اتحاد و اتفاق و ایجاد الفت و محبت و دوستی؛ بلکه مردم را فقط به حزب گرایی وتفرقه و تشیّع علی دعوت کرده</w:t>
      </w:r>
      <w:r w:rsidRPr="00951C81">
        <w:rPr>
          <w:rFonts w:cs="CTraditional Arabic" w:hint="cs"/>
          <w:rtl/>
          <w:lang w:bidi="fa-IR"/>
        </w:rPr>
        <w:t>‏</w:t>
      </w:r>
      <w:r w:rsidRPr="001624A6">
        <w:rPr>
          <w:rStyle w:val="Char2"/>
          <w:rFonts w:hint="cs"/>
          <w:rtl/>
        </w:rPr>
        <w:t xml:space="preserve"> و بر حسب ادعای مظفری، علی را شریک در رسالت خود ساخته اند! در حالی </w:t>
      </w:r>
      <w:r w:rsidR="00C6367C">
        <w:rPr>
          <w:rStyle w:val="Char2"/>
          <w:rFonts w:hint="cs"/>
          <w:rtl/>
        </w:rPr>
        <w:t>ک</w:t>
      </w:r>
      <w:r w:rsidRPr="001624A6">
        <w:rPr>
          <w:rStyle w:val="Char2"/>
          <w:rFonts w:hint="cs"/>
          <w:rtl/>
        </w:rPr>
        <w:t>ه بیان کلام محکم خداوند، که در پیش و پس آن ادعای باطل راه ندارد، و قرآنی که خداوند الرحمن آن را نازل فرموده است و خودش</w:t>
      </w:r>
      <w:r w:rsidR="00B92CC0">
        <w:rPr>
          <w:rFonts w:cs="CTraditional Arabic" w:hint="cs"/>
          <w:rtl/>
          <w:lang w:bidi="fa-IR"/>
        </w:rPr>
        <w:t>أ</w:t>
      </w:r>
      <w:r w:rsidRPr="001624A6">
        <w:rPr>
          <w:rStyle w:val="Char2"/>
          <w:rFonts w:hint="cs"/>
          <w:rtl/>
        </w:rPr>
        <w:t xml:space="preserve"> هم ضمانت قرائت و بیانش را به عهده گرفته است؛ خالی از تمام این حرف</w:t>
      </w:r>
      <w:r w:rsidR="00773B37">
        <w:rPr>
          <w:rStyle w:val="Char2"/>
          <w:rFonts w:hint="cs"/>
          <w:rtl/>
        </w:rPr>
        <w:t>‌های</w:t>
      </w:r>
      <w:r w:rsidR="005562A7">
        <w:rPr>
          <w:rStyle w:val="Char2"/>
          <w:rFonts w:hint="cs"/>
          <w:rtl/>
        </w:rPr>
        <w:t xml:space="preserve"> بی‌</w:t>
      </w:r>
      <w:r w:rsidRPr="001624A6">
        <w:rPr>
          <w:rStyle w:val="Char2"/>
          <w:rFonts w:hint="cs"/>
          <w:rtl/>
        </w:rPr>
        <w:t xml:space="preserve">سر و </w:t>
      </w:r>
      <w:r w:rsidR="002E149B" w:rsidRPr="001624A6">
        <w:rPr>
          <w:rStyle w:val="Char2"/>
          <w:rFonts w:hint="cs"/>
          <w:rtl/>
        </w:rPr>
        <w:t>ته است</w:t>
      </w:r>
      <w:r w:rsidR="00376693" w:rsidRPr="00E61163">
        <w:rPr>
          <w:rStyle w:val="Char2"/>
          <w:vertAlign w:val="superscript"/>
          <w:rtl/>
        </w:rPr>
        <w:footnoteReference w:id="21"/>
      </w:r>
      <w:r w:rsidR="002E149B" w:rsidRPr="001624A6">
        <w:rPr>
          <w:rStyle w:val="Char2"/>
          <w:rFonts w:hint="cs"/>
          <w:rtl/>
        </w:rPr>
        <w:t>.</w:t>
      </w:r>
      <w:r w:rsidRPr="001624A6">
        <w:rPr>
          <w:rStyle w:val="Char2"/>
          <w:rFonts w:hint="cs"/>
          <w:rtl/>
        </w:rPr>
        <w:t xml:space="preserve"> بلکه قرآن آکنده از دعوت به اطاعت از خداوند</w:t>
      </w:r>
      <w:r w:rsidR="00B92CC0" w:rsidRPr="00B92CC0">
        <w:rPr>
          <w:rStyle w:val="Char2"/>
          <w:rFonts w:cs="CTraditional Arabic" w:hint="cs"/>
          <w:rtl/>
        </w:rPr>
        <w:t>أ</w:t>
      </w:r>
      <w:r w:rsidRPr="001624A6">
        <w:rPr>
          <w:rStyle w:val="Char2"/>
          <w:rFonts w:hint="cs"/>
          <w:rtl/>
        </w:rPr>
        <w:t xml:space="preserve"> و طاعت رسول خدا</w:t>
      </w:r>
      <w:r w:rsidR="00773B37" w:rsidRPr="00773B37">
        <w:rPr>
          <w:rFonts w:cs="CTraditional Arabic" w:hint="cs"/>
          <w:rtl/>
          <w:lang w:bidi="fa-IR"/>
        </w:rPr>
        <w:t xml:space="preserve"> ج</w:t>
      </w:r>
      <w:r w:rsidRPr="001624A6">
        <w:rPr>
          <w:rStyle w:val="Char2"/>
          <w:rFonts w:hint="cs"/>
          <w:rtl/>
        </w:rPr>
        <w:t xml:space="preserve"> و چنگ زدن به یگانه ر</w:t>
      </w:r>
      <w:r w:rsidR="00C6367C">
        <w:rPr>
          <w:rStyle w:val="Char2"/>
          <w:rFonts w:hint="cs"/>
          <w:rtl/>
        </w:rPr>
        <w:t>ی</w:t>
      </w:r>
      <w:r w:rsidRPr="001624A6">
        <w:rPr>
          <w:rStyle w:val="Char2"/>
          <w:rFonts w:hint="cs"/>
          <w:rtl/>
        </w:rPr>
        <w:t>سمان خدا و تمسّک به قرآن و سنت و اجتناب از غیر آنهاست. همان گونه که به اتفاق و اتحاد، دستور فرموده و به نامگذاری به اسلام و مسلمانی امر کرده است. و همچنین احادیث صحیح و ثابت زیادی از پیامبر</w:t>
      </w:r>
      <w:r w:rsidR="00773B37" w:rsidRPr="00773B37">
        <w:rPr>
          <w:rStyle w:val="Char2"/>
          <w:rFonts w:cs="CTraditional Arabic" w:hint="cs"/>
          <w:rtl/>
        </w:rPr>
        <w:t>ج</w:t>
      </w:r>
      <w:r w:rsidR="00376693" w:rsidRPr="00E61163">
        <w:rPr>
          <w:rStyle w:val="Char2"/>
          <w:vertAlign w:val="superscript"/>
          <w:rtl/>
        </w:rPr>
        <w:footnoteReference w:id="22"/>
      </w:r>
      <w:r w:rsidRPr="001624A6">
        <w:rPr>
          <w:rStyle w:val="Char2"/>
          <w:rFonts w:hint="cs"/>
          <w:rtl/>
        </w:rPr>
        <w:t xml:space="preserve"> موجود است </w:t>
      </w:r>
      <w:r w:rsidR="00C6367C">
        <w:rPr>
          <w:rStyle w:val="Char2"/>
          <w:rFonts w:hint="cs"/>
          <w:rtl/>
        </w:rPr>
        <w:t>ک</w:t>
      </w:r>
      <w:r w:rsidRPr="001624A6">
        <w:rPr>
          <w:rStyle w:val="Char2"/>
          <w:rFonts w:hint="cs"/>
          <w:rtl/>
        </w:rPr>
        <w:t>ه ا</w:t>
      </w:r>
      <w:r w:rsidR="00C6367C">
        <w:rPr>
          <w:rStyle w:val="Char2"/>
          <w:rFonts w:hint="cs"/>
          <w:rtl/>
        </w:rPr>
        <w:t>ی</w:t>
      </w:r>
      <w:r w:rsidRPr="001624A6">
        <w:rPr>
          <w:rStyle w:val="Char2"/>
          <w:rFonts w:hint="cs"/>
          <w:rtl/>
        </w:rPr>
        <w:t>ن مسا</w:t>
      </w:r>
      <w:r w:rsidR="00C6367C">
        <w:rPr>
          <w:rStyle w:val="Char2"/>
          <w:rFonts w:hint="cs"/>
          <w:rtl/>
        </w:rPr>
        <w:t>ی</w:t>
      </w:r>
      <w:r w:rsidRPr="001624A6">
        <w:rPr>
          <w:rStyle w:val="Char2"/>
          <w:rFonts w:hint="cs"/>
          <w:rtl/>
        </w:rPr>
        <w:t>ل را در بر می</w:t>
      </w:r>
      <w:r w:rsidRPr="00951C81">
        <w:rPr>
          <w:rFonts w:cs="CTraditional Arabic" w:hint="cs"/>
          <w:rtl/>
          <w:lang w:bidi="fa-IR"/>
        </w:rPr>
        <w:t>‏</w:t>
      </w:r>
      <w:r w:rsidRPr="001624A6">
        <w:rPr>
          <w:rStyle w:val="Char2"/>
          <w:rFonts w:hint="cs"/>
          <w:rtl/>
        </w:rPr>
        <w:t>گ</w:t>
      </w:r>
      <w:r w:rsidR="00C6367C">
        <w:rPr>
          <w:rStyle w:val="Char2"/>
          <w:rFonts w:hint="cs"/>
          <w:rtl/>
        </w:rPr>
        <w:t>ی</w:t>
      </w:r>
      <w:r w:rsidRPr="001624A6">
        <w:rPr>
          <w:rStyle w:val="Char2"/>
          <w:rFonts w:hint="cs"/>
          <w:rtl/>
        </w:rPr>
        <w:t>رد و به چیز دیگری غیر از این مسا</w:t>
      </w:r>
      <w:r w:rsidR="00C6367C">
        <w:rPr>
          <w:rStyle w:val="Char2"/>
          <w:rFonts w:hint="cs"/>
          <w:rtl/>
        </w:rPr>
        <w:t>ی</w:t>
      </w:r>
      <w:r w:rsidRPr="001624A6">
        <w:rPr>
          <w:rStyle w:val="Char2"/>
          <w:rFonts w:hint="cs"/>
          <w:rtl/>
        </w:rPr>
        <w:t>ل اشاره ننموده است. خداوند</w:t>
      </w:r>
      <w:r w:rsidR="005562A7">
        <w:rPr>
          <w:rStyle w:val="Char2"/>
          <w:rFonts w:hint="cs"/>
          <w:rtl/>
        </w:rPr>
        <w:t xml:space="preserve"> می‌</w:t>
      </w:r>
      <w:r w:rsidRPr="001624A6">
        <w:rPr>
          <w:rStyle w:val="Char2"/>
          <w:rFonts w:hint="cs"/>
          <w:rtl/>
        </w:rPr>
        <w:t>فرماید:</w:t>
      </w:r>
      <w:r w:rsidR="00096AD4">
        <w:rPr>
          <w:rStyle w:val="Char2"/>
          <w:rFonts w:hint="cs"/>
          <w:rtl/>
        </w:rPr>
        <w:t xml:space="preserve"> </w:t>
      </w:r>
      <w:r w:rsidR="00096AD4">
        <w:rPr>
          <w:rStyle w:val="Char2"/>
          <w:rFonts w:cs="Traditional Arabic"/>
          <w:color w:val="000000"/>
          <w:shd w:val="clear" w:color="auto" w:fill="FFFFFF"/>
          <w:rtl/>
        </w:rPr>
        <w:t>﴿</w:t>
      </w:r>
      <w:r w:rsidR="00096AD4">
        <w:rPr>
          <w:rStyle w:val="Char2"/>
          <w:rFonts w:cs="KFGQPC Uthmanic Script HAFS"/>
          <w:color w:val="000000"/>
          <w:shd w:val="clear" w:color="auto" w:fill="FFFFFF"/>
          <w:rtl/>
        </w:rPr>
        <w:t xml:space="preserve">يَٰٓأَيُّهَا </w:t>
      </w:r>
      <w:r w:rsidR="00096AD4">
        <w:rPr>
          <w:rStyle w:val="Char2"/>
          <w:rFonts w:cs="KFGQPC Uthmanic Script HAFS" w:hint="cs"/>
          <w:color w:val="000000"/>
          <w:shd w:val="clear" w:color="auto" w:fill="FFFFFF"/>
          <w:rtl/>
        </w:rPr>
        <w:t>ٱ</w:t>
      </w:r>
      <w:r w:rsidR="00096AD4">
        <w:rPr>
          <w:rStyle w:val="Char2"/>
          <w:rFonts w:cs="KFGQPC Uthmanic Script HAFS" w:hint="eastAsia"/>
          <w:color w:val="000000"/>
          <w:shd w:val="clear" w:color="auto" w:fill="FFFFFF"/>
          <w:rtl/>
        </w:rPr>
        <w:t>لَّذِينَ</w:t>
      </w:r>
      <w:r w:rsidR="00096AD4">
        <w:rPr>
          <w:rStyle w:val="Char2"/>
          <w:rFonts w:cs="KFGQPC Uthmanic Script HAFS"/>
          <w:color w:val="000000"/>
          <w:shd w:val="clear" w:color="auto" w:fill="FFFFFF"/>
          <w:rtl/>
        </w:rPr>
        <w:t xml:space="preserve"> ءَامَنُوٓاْ أَطِيعُواْ </w:t>
      </w:r>
      <w:r w:rsidR="00096AD4">
        <w:rPr>
          <w:rStyle w:val="Char2"/>
          <w:rFonts w:cs="KFGQPC Uthmanic Script HAFS" w:hint="cs"/>
          <w:color w:val="000000"/>
          <w:shd w:val="clear" w:color="auto" w:fill="FFFFFF"/>
          <w:rtl/>
        </w:rPr>
        <w:t>ٱ</w:t>
      </w:r>
      <w:r w:rsidR="00096AD4">
        <w:rPr>
          <w:rStyle w:val="Char2"/>
          <w:rFonts w:cs="KFGQPC Uthmanic Script HAFS" w:hint="eastAsia"/>
          <w:color w:val="000000"/>
          <w:shd w:val="clear" w:color="auto" w:fill="FFFFFF"/>
          <w:rtl/>
        </w:rPr>
        <w:t>للَّهَ</w:t>
      </w:r>
      <w:r w:rsidR="00096AD4">
        <w:rPr>
          <w:rStyle w:val="Char2"/>
          <w:rFonts w:cs="KFGQPC Uthmanic Script HAFS"/>
          <w:color w:val="000000"/>
          <w:shd w:val="clear" w:color="auto" w:fill="FFFFFF"/>
          <w:rtl/>
        </w:rPr>
        <w:t xml:space="preserve"> وَرَسُولَهُ</w:t>
      </w:r>
      <w:r w:rsidR="00096AD4">
        <w:rPr>
          <w:rStyle w:val="Char2"/>
          <w:rFonts w:cs="KFGQPC Uthmanic Script HAFS" w:hint="cs"/>
          <w:color w:val="000000"/>
          <w:shd w:val="clear" w:color="auto" w:fill="FFFFFF"/>
          <w:rtl/>
        </w:rPr>
        <w:t>ۥ</w:t>
      </w:r>
      <w:r w:rsidR="00096AD4">
        <w:rPr>
          <w:rStyle w:val="Char2"/>
          <w:rFonts w:cs="KFGQPC Uthmanic Script HAFS"/>
          <w:color w:val="000000"/>
          <w:shd w:val="clear" w:color="auto" w:fill="FFFFFF"/>
          <w:rtl/>
        </w:rPr>
        <w:t xml:space="preserve"> وَلَا تَوَلَّوۡاْ عَنۡهُ وَأَنتُمۡ تَسۡمَعُونَ٢٠</w:t>
      </w:r>
      <w:r w:rsidR="00096AD4">
        <w:rPr>
          <w:rStyle w:val="Char2"/>
          <w:rFonts w:cs="Traditional Arabic"/>
          <w:color w:val="000000"/>
          <w:shd w:val="clear" w:color="auto" w:fill="FFFFFF"/>
          <w:rtl/>
        </w:rPr>
        <w:t>﴾</w:t>
      </w:r>
      <w:r w:rsidR="00096AD4">
        <w:rPr>
          <w:rStyle w:val="Char2"/>
          <w:rFonts w:cs="KFGQPC Uthmanic Script HAFS"/>
          <w:color w:val="000000"/>
          <w:shd w:val="clear" w:color="auto" w:fill="FFFFFF"/>
          <w:rtl/>
        </w:rPr>
        <w:t xml:space="preserve"> </w:t>
      </w:r>
      <w:r w:rsidR="00096AD4">
        <w:rPr>
          <w:rStyle w:val="Char2"/>
          <w:rFonts w:cs="Arial"/>
          <w:color w:val="000000"/>
          <w:szCs w:val="24"/>
          <w:shd w:val="clear" w:color="auto" w:fill="FFFFFF"/>
          <w:rtl/>
        </w:rPr>
        <w:t>[الأنفال: 20]</w:t>
      </w:r>
      <w:r w:rsidR="00096AD4">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Fonts w:hint="cs"/>
          <w:rtl/>
        </w:rPr>
        <w:t xml:space="preserve">«اى </w:t>
      </w:r>
      <w:r w:rsidR="00C6367C">
        <w:rPr>
          <w:rStyle w:val="Char2"/>
          <w:rFonts w:hint="cs"/>
          <w:rtl/>
        </w:rPr>
        <w:t>ک</w:t>
      </w:r>
      <w:r w:rsidRPr="001624A6">
        <w:rPr>
          <w:rStyle w:val="Char2"/>
          <w:rFonts w:hint="cs"/>
          <w:rtl/>
        </w:rPr>
        <w:t xml:space="preserve">سانى </w:t>
      </w:r>
      <w:r w:rsidR="00C6367C">
        <w:rPr>
          <w:rStyle w:val="Char2"/>
          <w:rFonts w:hint="cs"/>
          <w:rtl/>
        </w:rPr>
        <w:t>ک</w:t>
      </w:r>
      <w:r w:rsidRPr="001624A6">
        <w:rPr>
          <w:rStyle w:val="Char2"/>
          <w:rFonts w:hint="cs"/>
          <w:rtl/>
        </w:rPr>
        <w:t>ه ا</w:t>
      </w:r>
      <w:r w:rsidR="00C6367C">
        <w:rPr>
          <w:rStyle w:val="Char2"/>
          <w:rFonts w:hint="cs"/>
          <w:rtl/>
        </w:rPr>
        <w:t>ی</w:t>
      </w:r>
      <w:r w:rsidRPr="001624A6">
        <w:rPr>
          <w:rStyle w:val="Char2"/>
          <w:rFonts w:hint="cs"/>
          <w:rtl/>
        </w:rPr>
        <w:t>مان آورده‏ا</w:t>
      </w:r>
      <w:r w:rsidR="00C6367C">
        <w:rPr>
          <w:rStyle w:val="Char2"/>
          <w:rFonts w:hint="cs"/>
          <w:rtl/>
        </w:rPr>
        <w:t>ی</w:t>
      </w:r>
      <w:r w:rsidRPr="001624A6">
        <w:rPr>
          <w:rStyle w:val="Char2"/>
          <w:rFonts w:hint="cs"/>
          <w:rtl/>
        </w:rPr>
        <w:t>د خدا و فرستاده‌‌‌‌‌ی او را فرمان بر</w:t>
      </w:r>
      <w:r w:rsidR="00C6367C">
        <w:rPr>
          <w:rStyle w:val="Char2"/>
          <w:rFonts w:hint="cs"/>
          <w:rtl/>
        </w:rPr>
        <w:t>ی</w:t>
      </w:r>
      <w:r w:rsidRPr="001624A6">
        <w:rPr>
          <w:rStyle w:val="Char2"/>
          <w:rFonts w:hint="cs"/>
          <w:rtl/>
        </w:rPr>
        <w:t>د و از او روى برنتاب</w:t>
      </w:r>
      <w:r w:rsidR="00C6367C">
        <w:rPr>
          <w:rStyle w:val="Char2"/>
          <w:rFonts w:hint="cs"/>
          <w:rtl/>
        </w:rPr>
        <w:t>ی</w:t>
      </w:r>
      <w:r w:rsidRPr="001624A6">
        <w:rPr>
          <w:rStyle w:val="Char2"/>
          <w:rFonts w:hint="cs"/>
          <w:rtl/>
        </w:rPr>
        <w:t xml:space="preserve">د در حالى </w:t>
      </w:r>
      <w:r w:rsidR="00C6367C">
        <w:rPr>
          <w:rStyle w:val="Char2"/>
          <w:rFonts w:hint="cs"/>
          <w:rtl/>
        </w:rPr>
        <w:t>ک</w:t>
      </w:r>
      <w:r w:rsidRPr="001624A6">
        <w:rPr>
          <w:rStyle w:val="Char2"/>
          <w:rFonts w:hint="cs"/>
          <w:rtl/>
        </w:rPr>
        <w:t>ه [سخنان او را] مى‏شنو</w:t>
      </w:r>
      <w:r w:rsidR="00C6367C">
        <w:rPr>
          <w:rStyle w:val="Char2"/>
          <w:rFonts w:hint="cs"/>
          <w:rtl/>
        </w:rPr>
        <w:t>ی</w:t>
      </w:r>
      <w:r w:rsidRPr="001624A6">
        <w:rPr>
          <w:rStyle w:val="Char2"/>
          <w:rFonts w:hint="cs"/>
          <w:rtl/>
        </w:rPr>
        <w:t>د».</w:t>
      </w:r>
    </w:p>
    <w:p w:rsidR="0015484A" w:rsidRDefault="0015484A" w:rsidP="00951C81">
      <w:pPr>
        <w:ind w:firstLine="284"/>
        <w:jc w:val="both"/>
        <w:rPr>
          <w:rStyle w:val="Char2"/>
          <w:rtl/>
        </w:rPr>
      </w:pPr>
      <w:r w:rsidRPr="001624A6">
        <w:rPr>
          <w:rStyle w:val="Char2"/>
          <w:rFonts w:hint="cs"/>
          <w:rtl/>
        </w:rPr>
        <w:t>و می</w:t>
      </w:r>
      <w:r w:rsidRPr="00951C81">
        <w:rPr>
          <w:rFonts w:cs="CTraditional Arabic" w:hint="cs"/>
          <w:rtl/>
          <w:lang w:bidi="fa-IR"/>
        </w:rPr>
        <w:t>‏</w:t>
      </w:r>
      <w:r w:rsidRPr="001624A6">
        <w:rPr>
          <w:rStyle w:val="Char2"/>
          <w:rFonts w:hint="cs"/>
          <w:rtl/>
        </w:rPr>
        <w:t>فرماید:</w:t>
      </w:r>
    </w:p>
    <w:p w:rsidR="00096AD4" w:rsidRPr="00096AD4" w:rsidRDefault="00096AD4" w:rsidP="00096AD4">
      <w:pPr>
        <w:ind w:firstLine="284"/>
        <w:jc w:val="both"/>
        <w:rPr>
          <w:rFonts w:ascii="QCF_BSML" w:hAnsi="QCF_BSML" w:cs="Arial"/>
          <w:color w:val="000000"/>
          <w:sz w:val="32"/>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۞يَٰٓأَيُّهَا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لَّذِينَ</w:t>
      </w:r>
      <w:r>
        <w:rPr>
          <w:rStyle w:val="Char2"/>
          <w:rFonts w:cs="KFGQPC Uthmanic Script HAFS"/>
          <w:color w:val="000000"/>
          <w:shd w:val="clear" w:color="auto" w:fill="FFFFFF"/>
          <w:rtl/>
        </w:rPr>
        <w:t xml:space="preserve"> ءَامَنُوٓاْ أَطِيعُواْ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وَأَطِيعُواْ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لرَّسُولَ</w:t>
      </w:r>
      <w:r>
        <w:rPr>
          <w:rStyle w:val="Char2"/>
          <w:rFonts w:cs="KFGQPC Uthmanic Script HAFS"/>
          <w:color w:val="000000"/>
          <w:shd w:val="clear" w:color="auto" w:fill="FFFFFF"/>
          <w:rtl/>
        </w:rPr>
        <w:t xml:space="preserve"> وَلَا تُبۡطِلُوٓاْ أَعۡمَٰلَكُمۡ٣٣</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[محمد: 33]</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tl/>
        </w:rPr>
        <w:t>‏</w:t>
      </w:r>
      <w:r w:rsidRPr="001624A6">
        <w:rPr>
          <w:rStyle w:val="Char2"/>
          <w:rFonts w:hint="cs"/>
          <w:rtl/>
        </w:rPr>
        <w:t>«</w:t>
      </w:r>
      <w:r w:rsidRPr="001624A6">
        <w:rPr>
          <w:rStyle w:val="Char2"/>
          <w:rtl/>
        </w:rPr>
        <w:t>ا</w:t>
      </w:r>
      <w:r w:rsidR="00C6367C">
        <w:rPr>
          <w:rStyle w:val="Char2"/>
          <w:rtl/>
        </w:rPr>
        <w:t>ی</w:t>
      </w:r>
      <w:r w:rsidRPr="001624A6">
        <w:rPr>
          <w:rStyle w:val="Char2"/>
          <w:rtl/>
        </w:rPr>
        <w:t xml:space="preserve"> مؤمنان! از خدا و پ</w:t>
      </w:r>
      <w:r w:rsidR="00C6367C">
        <w:rPr>
          <w:rStyle w:val="Char2"/>
          <w:rtl/>
        </w:rPr>
        <w:t>ی</w:t>
      </w:r>
      <w:r w:rsidRPr="001624A6">
        <w:rPr>
          <w:rStyle w:val="Char2"/>
          <w:rtl/>
        </w:rPr>
        <w:t xml:space="preserve">غمبر اطاعت </w:t>
      </w:r>
      <w:r w:rsidR="00C6367C">
        <w:rPr>
          <w:rStyle w:val="Char2"/>
          <w:rtl/>
        </w:rPr>
        <w:t>ک</w:t>
      </w:r>
      <w:r w:rsidRPr="001624A6">
        <w:rPr>
          <w:rStyle w:val="Char2"/>
          <w:rtl/>
        </w:rPr>
        <w:t>ن</w:t>
      </w:r>
      <w:r w:rsidR="00C6367C">
        <w:rPr>
          <w:rStyle w:val="Char2"/>
          <w:rtl/>
        </w:rPr>
        <w:t>ی</w:t>
      </w:r>
      <w:r w:rsidRPr="001624A6">
        <w:rPr>
          <w:rStyle w:val="Char2"/>
          <w:rtl/>
        </w:rPr>
        <w:t xml:space="preserve">د، و </w:t>
      </w:r>
      <w:r w:rsidR="00C6367C">
        <w:rPr>
          <w:rStyle w:val="Char2"/>
          <w:rtl/>
        </w:rPr>
        <w:t>ک</w:t>
      </w:r>
      <w:r w:rsidRPr="001624A6">
        <w:rPr>
          <w:rStyle w:val="Char2"/>
          <w:rtl/>
        </w:rPr>
        <w:t>ارها</w:t>
      </w:r>
      <w:r w:rsidR="00C6367C">
        <w:rPr>
          <w:rStyle w:val="Char2"/>
          <w:rtl/>
        </w:rPr>
        <w:t>ی</w:t>
      </w:r>
      <w:r w:rsidRPr="001624A6">
        <w:rPr>
          <w:rStyle w:val="Char2"/>
          <w:rtl/>
        </w:rPr>
        <w:t xml:space="preserve"> خود را ( با انجام معاص</w:t>
      </w:r>
      <w:r w:rsidR="00C6367C">
        <w:rPr>
          <w:rStyle w:val="Char2"/>
          <w:rtl/>
        </w:rPr>
        <w:t>ی</w:t>
      </w:r>
      <w:r w:rsidRPr="001624A6">
        <w:rPr>
          <w:rStyle w:val="Char2"/>
          <w:rtl/>
        </w:rPr>
        <w:t>) باطل مگردان</w:t>
      </w:r>
      <w:r w:rsidR="00C6367C">
        <w:rPr>
          <w:rStyle w:val="Char2"/>
          <w:rtl/>
        </w:rPr>
        <w:t>ی</w:t>
      </w:r>
      <w:r w:rsidRPr="001624A6">
        <w:rPr>
          <w:rStyle w:val="Char2"/>
          <w:rtl/>
        </w:rPr>
        <w:t>د</w:t>
      </w:r>
      <w:r w:rsidRPr="001624A6">
        <w:rPr>
          <w:rStyle w:val="Char2"/>
          <w:rFonts w:hint="cs"/>
          <w:rtl/>
        </w:rPr>
        <w:t>».</w:t>
      </w:r>
      <w:r w:rsidRPr="001624A6">
        <w:rPr>
          <w:rStyle w:val="Char2"/>
          <w:rtl/>
        </w:rPr>
        <w:t xml:space="preserve"> </w:t>
      </w:r>
    </w:p>
    <w:p w:rsidR="0015484A" w:rsidRDefault="0015484A" w:rsidP="00951C81">
      <w:pPr>
        <w:ind w:firstLine="284"/>
        <w:jc w:val="both"/>
        <w:rPr>
          <w:rStyle w:val="Char2"/>
          <w:rtl/>
        </w:rPr>
      </w:pPr>
      <w:r w:rsidRPr="001624A6">
        <w:rPr>
          <w:rStyle w:val="Char2"/>
          <w:rFonts w:hint="cs"/>
          <w:rtl/>
        </w:rPr>
        <w:t>و می</w:t>
      </w:r>
      <w:r w:rsidRPr="00951C81">
        <w:rPr>
          <w:rFonts w:cs="CTraditional Arabic" w:hint="cs"/>
          <w:rtl/>
          <w:lang w:bidi="fa-IR"/>
        </w:rPr>
        <w:t>‏</w:t>
      </w:r>
      <w:r w:rsidRPr="001624A6">
        <w:rPr>
          <w:rStyle w:val="Char2"/>
          <w:rFonts w:hint="cs"/>
          <w:rtl/>
        </w:rPr>
        <w:t>فرماید:</w:t>
      </w:r>
    </w:p>
    <w:p w:rsidR="00096AD4" w:rsidRPr="00096AD4" w:rsidRDefault="00096AD4" w:rsidP="00096AD4">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وَأَطِيعُواْ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وَ</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لرَّسُولَ</w:t>
      </w:r>
      <w:r>
        <w:rPr>
          <w:rStyle w:val="Char2"/>
          <w:rFonts w:cs="KFGQPC Uthmanic Script HAFS"/>
          <w:color w:val="000000"/>
          <w:shd w:val="clear" w:color="auto" w:fill="FFFFFF"/>
          <w:rtl/>
        </w:rPr>
        <w:t xml:space="preserve"> لَعَلَّكُمۡ تُرۡحَمُونَ١٣٢</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[آل عمران: 132]</w:t>
      </w:r>
      <w:r>
        <w:rPr>
          <w:rStyle w:val="Char2"/>
          <w:rFonts w:cs="Arial" w:hint="cs"/>
          <w:color w:val="000000"/>
          <w:szCs w:val="24"/>
          <w:shd w:val="clear" w:color="auto" w:fill="FFFFFF"/>
          <w:rtl/>
        </w:rPr>
        <w:t>.</w:t>
      </w:r>
    </w:p>
    <w:p w:rsidR="0015484A" w:rsidRDefault="0015484A" w:rsidP="00951C81">
      <w:pPr>
        <w:ind w:firstLine="284"/>
        <w:jc w:val="both"/>
        <w:rPr>
          <w:rStyle w:val="Char2"/>
          <w:rtl/>
        </w:rPr>
      </w:pPr>
      <w:r w:rsidRPr="001624A6">
        <w:rPr>
          <w:rStyle w:val="Char2"/>
          <w:rtl/>
        </w:rPr>
        <w:t>‏</w:t>
      </w:r>
      <w:r w:rsidRPr="001624A6">
        <w:rPr>
          <w:rStyle w:val="Char2"/>
          <w:rFonts w:hint="cs"/>
          <w:rtl/>
        </w:rPr>
        <w:t>«</w:t>
      </w:r>
      <w:r w:rsidRPr="001624A6">
        <w:rPr>
          <w:rStyle w:val="Char2"/>
          <w:rtl/>
        </w:rPr>
        <w:t>و از خدا و پ</w:t>
      </w:r>
      <w:r w:rsidR="00C6367C">
        <w:rPr>
          <w:rStyle w:val="Char2"/>
          <w:rtl/>
        </w:rPr>
        <w:t>ی</w:t>
      </w:r>
      <w:r w:rsidRPr="001624A6">
        <w:rPr>
          <w:rStyle w:val="Char2"/>
          <w:rtl/>
        </w:rPr>
        <w:t xml:space="preserve">غمبر اطاعت </w:t>
      </w:r>
      <w:r w:rsidR="00C6367C">
        <w:rPr>
          <w:rStyle w:val="Char2"/>
          <w:rtl/>
        </w:rPr>
        <w:t>ک</w:t>
      </w:r>
      <w:r w:rsidRPr="001624A6">
        <w:rPr>
          <w:rStyle w:val="Char2"/>
          <w:rtl/>
        </w:rPr>
        <w:t>ن</w:t>
      </w:r>
      <w:r w:rsidR="00C6367C">
        <w:rPr>
          <w:rStyle w:val="Char2"/>
          <w:rtl/>
        </w:rPr>
        <w:t>ی</w:t>
      </w:r>
      <w:r w:rsidRPr="001624A6">
        <w:rPr>
          <w:rStyle w:val="Char2"/>
          <w:rtl/>
        </w:rPr>
        <w:t xml:space="preserve">د تا </w:t>
      </w:r>
      <w:r w:rsidR="00C6367C">
        <w:rPr>
          <w:rStyle w:val="Char2"/>
          <w:rtl/>
        </w:rPr>
        <w:t>ک</w:t>
      </w:r>
      <w:r w:rsidRPr="001624A6">
        <w:rPr>
          <w:rStyle w:val="Char2"/>
          <w:rtl/>
        </w:rPr>
        <w:t>ه (در دن</w:t>
      </w:r>
      <w:r w:rsidR="00C6367C">
        <w:rPr>
          <w:rStyle w:val="Char2"/>
          <w:rtl/>
        </w:rPr>
        <w:t>ی</w:t>
      </w:r>
      <w:r w:rsidRPr="001624A6">
        <w:rPr>
          <w:rStyle w:val="Char2"/>
          <w:rtl/>
        </w:rPr>
        <w:t>ا و آخرت) مورد رحمت و مرحمت قرارگ</w:t>
      </w:r>
      <w:r w:rsidR="00C6367C">
        <w:rPr>
          <w:rStyle w:val="Char2"/>
          <w:rtl/>
        </w:rPr>
        <w:t>ی</w:t>
      </w:r>
      <w:r w:rsidRPr="001624A6">
        <w:rPr>
          <w:rStyle w:val="Char2"/>
          <w:rtl/>
        </w:rPr>
        <w:t>ر</w:t>
      </w:r>
      <w:r w:rsidR="00C6367C">
        <w:rPr>
          <w:rStyle w:val="Char2"/>
          <w:rtl/>
        </w:rPr>
        <w:t>ی</w:t>
      </w:r>
      <w:r w:rsidRPr="001624A6">
        <w:rPr>
          <w:rStyle w:val="Char2"/>
          <w:rtl/>
        </w:rPr>
        <w:t>د</w:t>
      </w:r>
      <w:r w:rsidRPr="001624A6">
        <w:rPr>
          <w:rStyle w:val="Char2"/>
          <w:rFonts w:hint="cs"/>
          <w:rtl/>
        </w:rPr>
        <w:t>».</w:t>
      </w:r>
    </w:p>
    <w:p w:rsidR="00096AD4" w:rsidRPr="00096AD4" w:rsidRDefault="00096AD4" w:rsidP="00096AD4">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وَمَآ ءَاتَىٰكُمُ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لرَّسُولُ</w:t>
      </w:r>
      <w:r>
        <w:rPr>
          <w:rStyle w:val="Char2"/>
          <w:rFonts w:cs="KFGQPC Uthmanic Script HAFS"/>
          <w:color w:val="000000"/>
          <w:shd w:val="clear" w:color="auto" w:fill="FFFFFF"/>
          <w:rtl/>
        </w:rPr>
        <w:t xml:space="preserve"> فَخُذُوهُ </w:t>
      </w:r>
      <w:r>
        <w:rPr>
          <w:rStyle w:val="Char2"/>
          <w:rFonts w:cs="KFGQPC Uthmanic Script HAFS" w:hint="eastAsia"/>
          <w:color w:val="000000"/>
          <w:shd w:val="clear" w:color="auto" w:fill="FFFFFF"/>
          <w:rtl/>
        </w:rPr>
        <w:t>وَمَا</w:t>
      </w:r>
      <w:r>
        <w:rPr>
          <w:rStyle w:val="Char2"/>
          <w:rFonts w:cs="KFGQPC Uthmanic Script HAFS"/>
          <w:color w:val="000000"/>
          <w:shd w:val="clear" w:color="auto" w:fill="FFFFFF"/>
          <w:rtl/>
        </w:rPr>
        <w:t xml:space="preserve"> نَهَىٰكُمۡ عَنۡهُ فَ</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نتَهُواْۚ</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[الحشر: 7]</w:t>
      </w:r>
      <w:r>
        <w:rPr>
          <w:rStyle w:val="Char2"/>
          <w:rFonts w:cs="Arial" w:hint="cs"/>
          <w:color w:val="000000"/>
          <w:szCs w:val="24"/>
          <w:shd w:val="clear" w:color="auto" w:fill="FFFFFF"/>
          <w:rtl/>
        </w:rPr>
        <w:t>.</w:t>
      </w:r>
    </w:p>
    <w:p w:rsidR="0015484A" w:rsidRDefault="0015484A" w:rsidP="00951C81">
      <w:pPr>
        <w:ind w:firstLine="284"/>
        <w:jc w:val="both"/>
        <w:rPr>
          <w:rStyle w:val="Char2"/>
          <w:rtl/>
        </w:rPr>
      </w:pPr>
      <w:r w:rsidRPr="001624A6">
        <w:rPr>
          <w:rStyle w:val="Char2"/>
          <w:rFonts w:hint="cs"/>
          <w:rtl/>
        </w:rPr>
        <w:t>«و</w:t>
      </w:r>
      <w:r w:rsidRPr="001624A6">
        <w:rPr>
          <w:rStyle w:val="Char2"/>
          <w:rtl/>
        </w:rPr>
        <w:t>چ</w:t>
      </w:r>
      <w:r w:rsidR="00C6367C">
        <w:rPr>
          <w:rStyle w:val="Char2"/>
          <w:rtl/>
        </w:rPr>
        <w:t>ی</w:t>
      </w:r>
      <w:r w:rsidRPr="001624A6">
        <w:rPr>
          <w:rStyle w:val="Char2"/>
          <w:rtl/>
        </w:rPr>
        <w:t>زهائ</w:t>
      </w:r>
      <w:r w:rsidR="00C6367C">
        <w:rPr>
          <w:rStyle w:val="Char2"/>
          <w:rtl/>
        </w:rPr>
        <w:t>ی</w:t>
      </w:r>
      <w:r w:rsidRPr="001624A6">
        <w:rPr>
          <w:rStyle w:val="Char2"/>
          <w:rtl/>
        </w:rPr>
        <w:t xml:space="preserve"> را </w:t>
      </w:r>
      <w:r w:rsidR="00C6367C">
        <w:rPr>
          <w:rStyle w:val="Char2"/>
          <w:rtl/>
        </w:rPr>
        <w:t>ک</w:t>
      </w:r>
      <w:r w:rsidRPr="001624A6">
        <w:rPr>
          <w:rStyle w:val="Char2"/>
          <w:rtl/>
        </w:rPr>
        <w:t>ه پ</w:t>
      </w:r>
      <w:r w:rsidR="00C6367C">
        <w:rPr>
          <w:rStyle w:val="Char2"/>
          <w:rtl/>
        </w:rPr>
        <w:t>ی</w:t>
      </w:r>
      <w:r w:rsidRPr="001624A6">
        <w:rPr>
          <w:rStyle w:val="Char2"/>
          <w:rtl/>
        </w:rPr>
        <w:t>غمبر برا</w:t>
      </w:r>
      <w:r w:rsidR="00C6367C">
        <w:rPr>
          <w:rStyle w:val="Char2"/>
          <w:rtl/>
        </w:rPr>
        <w:t>ی</w:t>
      </w:r>
      <w:r w:rsidRPr="001624A6">
        <w:rPr>
          <w:rStyle w:val="Char2"/>
          <w:rtl/>
        </w:rPr>
        <w:t xml:space="preserve"> شما (از اح</w:t>
      </w:r>
      <w:r w:rsidR="00C6367C">
        <w:rPr>
          <w:rStyle w:val="Char2"/>
          <w:rtl/>
        </w:rPr>
        <w:t>ک</w:t>
      </w:r>
      <w:r w:rsidRPr="001624A6">
        <w:rPr>
          <w:rStyle w:val="Char2"/>
          <w:rtl/>
        </w:rPr>
        <w:t>ام اله</w:t>
      </w:r>
      <w:r w:rsidR="00C6367C">
        <w:rPr>
          <w:rStyle w:val="Char2"/>
          <w:rtl/>
        </w:rPr>
        <w:t>ی</w:t>
      </w:r>
      <w:r w:rsidRPr="001624A6">
        <w:rPr>
          <w:rStyle w:val="Char2"/>
          <w:rtl/>
        </w:rPr>
        <w:t xml:space="preserve">) آورده است اجراء </w:t>
      </w:r>
      <w:r w:rsidR="00C6367C">
        <w:rPr>
          <w:rStyle w:val="Char2"/>
          <w:rtl/>
        </w:rPr>
        <w:t>ک</w:t>
      </w:r>
      <w:r w:rsidRPr="001624A6">
        <w:rPr>
          <w:rStyle w:val="Char2"/>
          <w:rtl/>
        </w:rPr>
        <w:t>ن</w:t>
      </w:r>
      <w:r w:rsidR="00C6367C">
        <w:rPr>
          <w:rStyle w:val="Char2"/>
          <w:rtl/>
        </w:rPr>
        <w:t>ی</w:t>
      </w:r>
      <w:r w:rsidRPr="001624A6">
        <w:rPr>
          <w:rStyle w:val="Char2"/>
          <w:rtl/>
        </w:rPr>
        <w:t>د، و از چ</w:t>
      </w:r>
      <w:r w:rsidR="00C6367C">
        <w:rPr>
          <w:rStyle w:val="Char2"/>
          <w:rtl/>
        </w:rPr>
        <w:t>ی</w:t>
      </w:r>
      <w:r w:rsidRPr="001624A6">
        <w:rPr>
          <w:rStyle w:val="Char2"/>
          <w:rtl/>
        </w:rPr>
        <w:t>زهائ</w:t>
      </w:r>
      <w:r w:rsidR="00C6367C">
        <w:rPr>
          <w:rStyle w:val="Char2"/>
          <w:rtl/>
        </w:rPr>
        <w:t>ی</w:t>
      </w:r>
      <w:r w:rsidRPr="001624A6">
        <w:rPr>
          <w:rStyle w:val="Char2"/>
          <w:rtl/>
        </w:rPr>
        <w:t xml:space="preserve"> </w:t>
      </w:r>
      <w:r w:rsidR="00C6367C">
        <w:rPr>
          <w:rStyle w:val="Char2"/>
          <w:rtl/>
        </w:rPr>
        <w:t>ک</w:t>
      </w:r>
      <w:r w:rsidRPr="001624A6">
        <w:rPr>
          <w:rStyle w:val="Char2"/>
          <w:rtl/>
        </w:rPr>
        <w:t>ه شما را از آن بازداشته است، دست ب</w:t>
      </w:r>
      <w:r w:rsidR="00C6367C">
        <w:rPr>
          <w:rStyle w:val="Char2"/>
          <w:rtl/>
        </w:rPr>
        <w:t>ک</w:t>
      </w:r>
      <w:r w:rsidRPr="001624A6">
        <w:rPr>
          <w:rStyle w:val="Char2"/>
          <w:rtl/>
        </w:rPr>
        <w:t>ش</w:t>
      </w:r>
      <w:r w:rsidR="00C6367C">
        <w:rPr>
          <w:rStyle w:val="Char2"/>
          <w:rtl/>
        </w:rPr>
        <w:t>ی</w:t>
      </w:r>
      <w:r w:rsidRPr="001624A6">
        <w:rPr>
          <w:rStyle w:val="Char2"/>
          <w:rtl/>
        </w:rPr>
        <w:t>د</w:t>
      </w:r>
      <w:r w:rsidRPr="001624A6">
        <w:rPr>
          <w:rStyle w:val="Char2"/>
          <w:rFonts w:hint="cs"/>
          <w:rtl/>
        </w:rPr>
        <w:t>».</w:t>
      </w:r>
    </w:p>
    <w:p w:rsidR="00096AD4" w:rsidRPr="00096AD4" w:rsidRDefault="00096AD4" w:rsidP="00096AD4">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وَمَن يُشَاقِقِ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لرَّسُولَ</w:t>
      </w:r>
      <w:r>
        <w:rPr>
          <w:rStyle w:val="Char2"/>
          <w:rFonts w:cs="KFGQPC Uthmanic Script HAFS"/>
          <w:color w:val="000000"/>
          <w:shd w:val="clear" w:color="auto" w:fill="FFFFFF"/>
          <w:rtl/>
        </w:rPr>
        <w:t xml:space="preserve"> مِنۢ بَعۡدِ مَا تَبَيَّنَ لَهُ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لۡهُدَىٰ</w:t>
      </w:r>
      <w:r>
        <w:rPr>
          <w:rStyle w:val="Char2"/>
          <w:rFonts w:cs="KFGQPC Uthmanic Script HAFS"/>
          <w:color w:val="000000"/>
          <w:shd w:val="clear" w:color="auto" w:fill="FFFFFF"/>
          <w:rtl/>
        </w:rPr>
        <w:t xml:space="preserve"> وَيَتَّبِعۡ غَيۡرَ سَبِيلِ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لۡمُؤۡمِنِينَ</w:t>
      </w:r>
      <w:r>
        <w:rPr>
          <w:rStyle w:val="Char2"/>
          <w:rFonts w:cs="KFGQPC Uthmanic Script HAFS"/>
          <w:color w:val="000000"/>
          <w:shd w:val="clear" w:color="auto" w:fill="FFFFFF"/>
          <w:rtl/>
        </w:rPr>
        <w:t xml:space="preserve"> نُوَلِّهِ</w:t>
      </w:r>
      <w:r>
        <w:rPr>
          <w:rStyle w:val="Char2"/>
          <w:rFonts w:cs="KFGQPC Uthmanic Script HAFS" w:hint="cs"/>
          <w:color w:val="000000"/>
          <w:shd w:val="clear" w:color="auto" w:fill="FFFFFF"/>
          <w:rtl/>
        </w:rPr>
        <w:t>ۦ</w:t>
      </w:r>
      <w:r>
        <w:rPr>
          <w:rStyle w:val="Char2"/>
          <w:rFonts w:cs="KFGQPC Uthmanic Script HAFS"/>
          <w:color w:val="000000"/>
          <w:shd w:val="clear" w:color="auto" w:fill="FFFFFF"/>
          <w:rtl/>
        </w:rPr>
        <w:t xml:space="preserve"> مَا تَوَلَّىٰ وَنُصۡلِهِ</w:t>
      </w:r>
      <w:r>
        <w:rPr>
          <w:rStyle w:val="Char2"/>
          <w:rFonts w:cs="KFGQPC Uthmanic Script HAFS" w:hint="cs"/>
          <w:color w:val="000000"/>
          <w:shd w:val="clear" w:color="auto" w:fill="FFFFFF"/>
          <w:rtl/>
        </w:rPr>
        <w:t>ۦ</w:t>
      </w:r>
      <w:r>
        <w:rPr>
          <w:rStyle w:val="Char2"/>
          <w:rFonts w:cs="KFGQPC Uthmanic Script HAFS"/>
          <w:color w:val="000000"/>
          <w:shd w:val="clear" w:color="auto" w:fill="FFFFFF"/>
          <w:rtl/>
        </w:rPr>
        <w:t xml:space="preserve"> جَهَنَّمَۖ وَسَآءَتۡ مَصِيرًا١١٥</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[النساء: 115]</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tl/>
        </w:rPr>
        <w:t>‏</w:t>
      </w:r>
      <w:r w:rsidRPr="001624A6">
        <w:rPr>
          <w:rStyle w:val="Char2"/>
          <w:rFonts w:hint="cs"/>
          <w:rtl/>
        </w:rPr>
        <w:t>«</w:t>
      </w:r>
      <w:r w:rsidR="00C6367C">
        <w:rPr>
          <w:rStyle w:val="Char2"/>
          <w:rtl/>
        </w:rPr>
        <w:t>ک</w:t>
      </w:r>
      <w:r w:rsidRPr="001624A6">
        <w:rPr>
          <w:rStyle w:val="Char2"/>
          <w:rtl/>
        </w:rPr>
        <w:t>س</w:t>
      </w:r>
      <w:r w:rsidR="00C6367C">
        <w:rPr>
          <w:rStyle w:val="Char2"/>
          <w:rtl/>
        </w:rPr>
        <w:t>ی</w:t>
      </w:r>
      <w:r w:rsidRPr="001624A6">
        <w:rPr>
          <w:rStyle w:val="Char2"/>
          <w:rtl/>
        </w:rPr>
        <w:t xml:space="preserve"> </w:t>
      </w:r>
      <w:r w:rsidR="00C6367C">
        <w:rPr>
          <w:rStyle w:val="Char2"/>
          <w:rtl/>
        </w:rPr>
        <w:t>ک</w:t>
      </w:r>
      <w:r w:rsidRPr="001624A6">
        <w:rPr>
          <w:rStyle w:val="Char2"/>
          <w:rtl/>
        </w:rPr>
        <w:t>ه با پ</w:t>
      </w:r>
      <w:r w:rsidR="00C6367C">
        <w:rPr>
          <w:rStyle w:val="Char2"/>
          <w:rtl/>
        </w:rPr>
        <w:t>ی</w:t>
      </w:r>
      <w:r w:rsidRPr="001624A6">
        <w:rPr>
          <w:rStyle w:val="Char2"/>
          <w:rtl/>
        </w:rPr>
        <w:t>غمبر دشمن</w:t>
      </w:r>
      <w:r w:rsidR="00C6367C">
        <w:rPr>
          <w:rStyle w:val="Char2"/>
          <w:rtl/>
        </w:rPr>
        <w:t>ی</w:t>
      </w:r>
      <w:r w:rsidRPr="001624A6">
        <w:rPr>
          <w:rStyle w:val="Char2"/>
          <w:rtl/>
        </w:rPr>
        <w:t xml:space="preserve"> </w:t>
      </w:r>
      <w:r w:rsidR="00C6367C">
        <w:rPr>
          <w:rStyle w:val="Char2"/>
          <w:rtl/>
        </w:rPr>
        <w:t>ک</w:t>
      </w:r>
      <w:r w:rsidRPr="001624A6">
        <w:rPr>
          <w:rStyle w:val="Char2"/>
          <w:rtl/>
        </w:rPr>
        <w:t xml:space="preserve">ند، بعد از آن </w:t>
      </w:r>
      <w:r w:rsidR="00C6367C">
        <w:rPr>
          <w:rStyle w:val="Char2"/>
          <w:rtl/>
        </w:rPr>
        <w:t>ک</w:t>
      </w:r>
      <w:r w:rsidRPr="001624A6">
        <w:rPr>
          <w:rStyle w:val="Char2"/>
          <w:rtl/>
        </w:rPr>
        <w:t>ه (راه) هدا</w:t>
      </w:r>
      <w:r w:rsidR="00C6367C">
        <w:rPr>
          <w:rStyle w:val="Char2"/>
          <w:rtl/>
        </w:rPr>
        <w:t>ی</w:t>
      </w:r>
      <w:r w:rsidRPr="001624A6">
        <w:rPr>
          <w:rStyle w:val="Char2"/>
          <w:rtl/>
        </w:rPr>
        <w:t>ت (از راه ضلالت برا</w:t>
      </w:r>
      <w:r w:rsidR="00C6367C">
        <w:rPr>
          <w:rStyle w:val="Char2"/>
          <w:rtl/>
        </w:rPr>
        <w:t>ی</w:t>
      </w:r>
      <w:r w:rsidRPr="001624A6">
        <w:rPr>
          <w:rStyle w:val="Char2"/>
          <w:rtl/>
        </w:rPr>
        <w:t xml:space="preserve"> او) روشن شده است، و (راه</w:t>
      </w:r>
      <w:r w:rsidR="00C6367C">
        <w:rPr>
          <w:rStyle w:val="Char2"/>
          <w:rtl/>
        </w:rPr>
        <w:t>ی</w:t>
      </w:r>
      <w:r w:rsidRPr="001624A6">
        <w:rPr>
          <w:rStyle w:val="Char2"/>
          <w:rtl/>
        </w:rPr>
        <w:t>) جز راه مؤمنان در پ</w:t>
      </w:r>
      <w:r w:rsidR="00C6367C">
        <w:rPr>
          <w:rStyle w:val="Char2"/>
          <w:rtl/>
        </w:rPr>
        <w:t>ی</w:t>
      </w:r>
      <w:r w:rsidRPr="001624A6">
        <w:rPr>
          <w:rStyle w:val="Char2"/>
          <w:rtl/>
        </w:rPr>
        <w:t>ش گ</w:t>
      </w:r>
      <w:r w:rsidR="00C6367C">
        <w:rPr>
          <w:rStyle w:val="Char2"/>
          <w:rtl/>
        </w:rPr>
        <w:t>ی</w:t>
      </w:r>
      <w:r w:rsidRPr="001624A6">
        <w:rPr>
          <w:rStyle w:val="Char2"/>
          <w:rtl/>
        </w:rPr>
        <w:t>رد، او را به همان جهت</w:t>
      </w:r>
      <w:r w:rsidR="00C6367C">
        <w:rPr>
          <w:rStyle w:val="Char2"/>
          <w:rtl/>
        </w:rPr>
        <w:t>ی</w:t>
      </w:r>
      <w:r w:rsidRPr="001624A6">
        <w:rPr>
          <w:rStyle w:val="Char2"/>
          <w:rtl/>
        </w:rPr>
        <w:t xml:space="preserve"> </w:t>
      </w:r>
      <w:r w:rsidR="00C6367C">
        <w:rPr>
          <w:rStyle w:val="Char2"/>
          <w:rtl/>
        </w:rPr>
        <w:t>ک</w:t>
      </w:r>
      <w:r w:rsidRPr="001624A6">
        <w:rPr>
          <w:rStyle w:val="Char2"/>
          <w:rtl/>
        </w:rPr>
        <w:t>ه (به دوزخ منته</w:t>
      </w:r>
      <w:r w:rsidR="00C6367C">
        <w:rPr>
          <w:rStyle w:val="Char2"/>
          <w:rtl/>
        </w:rPr>
        <w:t>ی</w:t>
      </w:r>
      <w:r w:rsidRPr="001624A6">
        <w:rPr>
          <w:rStyle w:val="Char2"/>
          <w:rtl/>
        </w:rPr>
        <w:t xml:space="preserve"> م</w:t>
      </w:r>
      <w:r w:rsidR="00C6367C">
        <w:rPr>
          <w:rStyle w:val="Char2"/>
          <w:rtl/>
        </w:rPr>
        <w:t>ی</w:t>
      </w:r>
      <w:r w:rsidRPr="001624A6">
        <w:rPr>
          <w:rStyle w:val="Char2"/>
          <w:rtl/>
        </w:rPr>
        <w:t>‌شود و) دوستش داشته است رهنمود م</w:t>
      </w:r>
      <w:r w:rsidR="00C6367C">
        <w:rPr>
          <w:rStyle w:val="Char2"/>
          <w:rtl/>
        </w:rPr>
        <w:t>ی</w:t>
      </w:r>
      <w:r w:rsidRPr="001624A6">
        <w:rPr>
          <w:rStyle w:val="Char2"/>
          <w:rtl/>
        </w:rPr>
        <w:t>‌گردان</w:t>
      </w:r>
      <w:r w:rsidR="00C6367C">
        <w:rPr>
          <w:rStyle w:val="Char2"/>
          <w:rtl/>
        </w:rPr>
        <w:t>ی</w:t>
      </w:r>
      <w:r w:rsidRPr="001624A6">
        <w:rPr>
          <w:rStyle w:val="Char2"/>
          <w:rtl/>
        </w:rPr>
        <w:t>م و به دوزخش داخل م</w:t>
      </w:r>
      <w:r w:rsidR="00C6367C">
        <w:rPr>
          <w:rStyle w:val="Char2"/>
          <w:rtl/>
        </w:rPr>
        <w:t>ی</w:t>
      </w:r>
      <w:r w:rsidRPr="001624A6">
        <w:rPr>
          <w:rStyle w:val="Char2"/>
          <w:rtl/>
        </w:rPr>
        <w:t>‌گردان</w:t>
      </w:r>
      <w:r w:rsidR="00C6367C">
        <w:rPr>
          <w:rStyle w:val="Char2"/>
          <w:rtl/>
        </w:rPr>
        <w:t>ی</w:t>
      </w:r>
      <w:r w:rsidRPr="001624A6">
        <w:rPr>
          <w:rStyle w:val="Char2"/>
          <w:rtl/>
        </w:rPr>
        <w:t>م و با آن م</w:t>
      </w:r>
      <w:r w:rsidR="00C6367C">
        <w:rPr>
          <w:rStyle w:val="Char2"/>
          <w:rtl/>
        </w:rPr>
        <w:t>ی</w:t>
      </w:r>
      <w:r w:rsidRPr="001624A6">
        <w:rPr>
          <w:rStyle w:val="Char2"/>
          <w:rtl/>
        </w:rPr>
        <w:t>‌سوزان</w:t>
      </w:r>
      <w:r w:rsidR="00C6367C">
        <w:rPr>
          <w:rStyle w:val="Char2"/>
          <w:rtl/>
        </w:rPr>
        <w:t>ی</w:t>
      </w:r>
      <w:r w:rsidRPr="001624A6">
        <w:rPr>
          <w:rStyle w:val="Char2"/>
          <w:rtl/>
        </w:rPr>
        <w:t>م، و دوزخ چه بد جا</w:t>
      </w:r>
      <w:r w:rsidR="00C6367C">
        <w:rPr>
          <w:rStyle w:val="Char2"/>
          <w:rtl/>
        </w:rPr>
        <w:t>ی</w:t>
      </w:r>
      <w:r w:rsidRPr="001624A6">
        <w:rPr>
          <w:rStyle w:val="Char2"/>
          <w:rtl/>
        </w:rPr>
        <w:t>گاه</w:t>
      </w:r>
      <w:r w:rsidR="00C6367C">
        <w:rPr>
          <w:rStyle w:val="Char2"/>
          <w:rtl/>
        </w:rPr>
        <w:t>ی</w:t>
      </w:r>
      <w:r w:rsidRPr="001624A6">
        <w:rPr>
          <w:rStyle w:val="Char2"/>
          <w:rtl/>
        </w:rPr>
        <w:t xml:space="preserve"> است!</w:t>
      </w:r>
      <w:r w:rsidRPr="001624A6">
        <w:rPr>
          <w:rStyle w:val="Char2"/>
          <w:rFonts w:hint="cs"/>
          <w:rtl/>
        </w:rPr>
        <w:t>»</w:t>
      </w:r>
      <w:r w:rsidRPr="001624A6">
        <w:rPr>
          <w:rStyle w:val="Char2"/>
          <w:rtl/>
        </w:rPr>
        <w:t xml:space="preserve"> ‏</w:t>
      </w:r>
    </w:p>
    <w:p w:rsidR="0015484A" w:rsidRDefault="0015484A" w:rsidP="00951C81">
      <w:pPr>
        <w:ind w:firstLine="284"/>
        <w:jc w:val="both"/>
        <w:rPr>
          <w:rStyle w:val="Char2"/>
          <w:rtl/>
        </w:rPr>
      </w:pPr>
      <w:r w:rsidRPr="001624A6">
        <w:rPr>
          <w:rStyle w:val="Char2"/>
          <w:rFonts w:hint="cs"/>
          <w:rtl/>
        </w:rPr>
        <w:t>و می</w:t>
      </w:r>
      <w:r w:rsidRPr="00951C81">
        <w:rPr>
          <w:rFonts w:cs="CTraditional Arabic" w:hint="cs"/>
          <w:rtl/>
          <w:lang w:bidi="fa-IR"/>
        </w:rPr>
        <w:t>‏</w:t>
      </w:r>
      <w:r w:rsidRPr="001624A6">
        <w:rPr>
          <w:rStyle w:val="Char2"/>
          <w:rFonts w:hint="cs"/>
          <w:rtl/>
        </w:rPr>
        <w:t>فرماید:</w:t>
      </w:r>
    </w:p>
    <w:p w:rsidR="00096AD4" w:rsidRPr="00096AD4" w:rsidRDefault="00096AD4" w:rsidP="00096AD4">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وَمَا كَانَ لِمُؤۡمِنٖ وَلَا مُؤۡمِنَةٍ إِذَا قَضَى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وَرَسُولُهُ</w:t>
      </w:r>
      <w:r>
        <w:rPr>
          <w:rStyle w:val="Char2"/>
          <w:rFonts w:cs="KFGQPC Uthmanic Script HAFS" w:hint="cs"/>
          <w:color w:val="000000"/>
          <w:shd w:val="clear" w:color="auto" w:fill="FFFFFF"/>
          <w:rtl/>
        </w:rPr>
        <w:t>ۥٓ</w:t>
      </w:r>
      <w:r>
        <w:rPr>
          <w:rStyle w:val="Char2"/>
          <w:rFonts w:cs="KFGQPC Uthmanic Script HAFS"/>
          <w:color w:val="000000"/>
          <w:shd w:val="clear" w:color="auto" w:fill="FFFFFF"/>
          <w:rtl/>
        </w:rPr>
        <w:t xml:space="preserve"> أَمۡرًا أَن يَكُونَ لَهُمُ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لۡخِيَرَةُ</w:t>
      </w:r>
      <w:r>
        <w:rPr>
          <w:rStyle w:val="Char2"/>
          <w:rFonts w:cs="KFGQPC Uthmanic Script HAFS"/>
          <w:color w:val="000000"/>
          <w:shd w:val="clear" w:color="auto" w:fill="FFFFFF"/>
          <w:rtl/>
        </w:rPr>
        <w:t xml:space="preserve"> مِنۡ أَمۡرِهِمۡۗ وَمَن يَعۡصِ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وَرَسُولَهُ</w:t>
      </w:r>
      <w:r>
        <w:rPr>
          <w:rStyle w:val="Char2"/>
          <w:rFonts w:cs="KFGQPC Uthmanic Script HAFS" w:hint="cs"/>
          <w:color w:val="000000"/>
          <w:shd w:val="clear" w:color="auto" w:fill="FFFFFF"/>
          <w:rtl/>
        </w:rPr>
        <w:t>ۥ</w:t>
      </w:r>
      <w:r>
        <w:rPr>
          <w:rStyle w:val="Char2"/>
          <w:rFonts w:cs="KFGQPC Uthmanic Script HAFS"/>
          <w:color w:val="000000"/>
          <w:shd w:val="clear" w:color="auto" w:fill="FFFFFF"/>
          <w:rtl/>
        </w:rPr>
        <w:t xml:space="preserve"> فَقَدۡ ضَلَّ ضَلَٰلٗا مُّبِينٗا٣٦</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[الأحزاب: 36]</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tl/>
        </w:rPr>
        <w:t>‏</w:t>
      </w:r>
      <w:r w:rsidRPr="001624A6">
        <w:rPr>
          <w:rStyle w:val="Char2"/>
          <w:rFonts w:hint="cs"/>
          <w:rtl/>
        </w:rPr>
        <w:t>«</w:t>
      </w:r>
      <w:r w:rsidRPr="001624A6">
        <w:rPr>
          <w:rStyle w:val="Char2"/>
          <w:rtl/>
        </w:rPr>
        <w:t>ه</w:t>
      </w:r>
      <w:r w:rsidR="00C6367C">
        <w:rPr>
          <w:rStyle w:val="Char2"/>
          <w:rtl/>
        </w:rPr>
        <w:t>ی</w:t>
      </w:r>
      <w:r w:rsidRPr="001624A6">
        <w:rPr>
          <w:rStyle w:val="Char2"/>
          <w:rtl/>
        </w:rPr>
        <w:t>چ مرد و زن مؤمن</w:t>
      </w:r>
      <w:r w:rsidR="00C6367C">
        <w:rPr>
          <w:rStyle w:val="Char2"/>
          <w:rtl/>
        </w:rPr>
        <w:t>ی</w:t>
      </w:r>
      <w:r w:rsidRPr="001624A6">
        <w:rPr>
          <w:rStyle w:val="Char2"/>
          <w:rtl/>
        </w:rPr>
        <w:t xml:space="preserve">، در </w:t>
      </w:r>
      <w:r w:rsidR="00C6367C">
        <w:rPr>
          <w:rStyle w:val="Char2"/>
          <w:rtl/>
        </w:rPr>
        <w:t>ک</w:t>
      </w:r>
      <w:r w:rsidRPr="001624A6">
        <w:rPr>
          <w:rStyle w:val="Char2"/>
          <w:rtl/>
        </w:rPr>
        <w:t>ار</w:t>
      </w:r>
      <w:r w:rsidR="00C6367C">
        <w:rPr>
          <w:rStyle w:val="Char2"/>
          <w:rtl/>
        </w:rPr>
        <w:t>ی</w:t>
      </w:r>
      <w:r w:rsidRPr="001624A6">
        <w:rPr>
          <w:rStyle w:val="Char2"/>
          <w:rtl/>
        </w:rPr>
        <w:t xml:space="preserve"> </w:t>
      </w:r>
      <w:r w:rsidR="00C6367C">
        <w:rPr>
          <w:rStyle w:val="Char2"/>
          <w:rtl/>
        </w:rPr>
        <w:t>ک</w:t>
      </w:r>
      <w:r w:rsidRPr="001624A6">
        <w:rPr>
          <w:rStyle w:val="Char2"/>
          <w:rtl/>
        </w:rPr>
        <w:t>ه خدا و پ</w:t>
      </w:r>
      <w:r w:rsidR="00C6367C">
        <w:rPr>
          <w:rStyle w:val="Char2"/>
          <w:rtl/>
        </w:rPr>
        <w:t>ی</w:t>
      </w:r>
      <w:r w:rsidRPr="001624A6">
        <w:rPr>
          <w:rStyle w:val="Char2"/>
          <w:rtl/>
        </w:rPr>
        <w:t>غمبرش داور</w:t>
      </w:r>
      <w:r w:rsidR="00C6367C">
        <w:rPr>
          <w:rStyle w:val="Char2"/>
          <w:rtl/>
        </w:rPr>
        <w:t>ی</w:t>
      </w:r>
      <w:r w:rsidRPr="001624A6">
        <w:rPr>
          <w:rStyle w:val="Char2"/>
          <w:rtl/>
        </w:rPr>
        <w:t xml:space="preserve"> </w:t>
      </w:r>
      <w:r w:rsidR="00C6367C">
        <w:rPr>
          <w:rStyle w:val="Char2"/>
          <w:rtl/>
        </w:rPr>
        <w:t>ک</w:t>
      </w:r>
      <w:r w:rsidRPr="001624A6">
        <w:rPr>
          <w:rStyle w:val="Char2"/>
          <w:rtl/>
        </w:rPr>
        <w:t>رده باشند (و آن را مقرّر نموده باشند) اخت</w:t>
      </w:r>
      <w:r w:rsidR="00C6367C">
        <w:rPr>
          <w:rStyle w:val="Char2"/>
          <w:rtl/>
        </w:rPr>
        <w:t>ی</w:t>
      </w:r>
      <w:r w:rsidRPr="001624A6">
        <w:rPr>
          <w:rStyle w:val="Char2"/>
          <w:rtl/>
        </w:rPr>
        <w:t>ار</w:t>
      </w:r>
      <w:r w:rsidR="00C6367C">
        <w:rPr>
          <w:rStyle w:val="Char2"/>
          <w:rtl/>
        </w:rPr>
        <w:t>ی</w:t>
      </w:r>
      <w:r w:rsidRPr="001624A6">
        <w:rPr>
          <w:rStyle w:val="Char2"/>
          <w:rtl/>
        </w:rPr>
        <w:t xml:space="preserve"> از خود در آن ندارند (و اراده</w:t>
      </w:r>
      <w:r w:rsidRPr="001624A6">
        <w:rPr>
          <w:rStyle w:val="Char2"/>
          <w:rFonts w:hint="cs"/>
          <w:rtl/>
        </w:rPr>
        <w:t>‌ی</w:t>
      </w:r>
      <w:r w:rsidRPr="001624A6">
        <w:rPr>
          <w:rStyle w:val="Char2"/>
          <w:rtl/>
        </w:rPr>
        <w:t xml:space="preserve"> ا</w:t>
      </w:r>
      <w:r w:rsidR="00C6367C">
        <w:rPr>
          <w:rStyle w:val="Char2"/>
          <w:rtl/>
        </w:rPr>
        <w:t>ی</w:t>
      </w:r>
      <w:r w:rsidRPr="001624A6">
        <w:rPr>
          <w:rStyle w:val="Char2"/>
          <w:rtl/>
        </w:rPr>
        <w:t>شان با</w:t>
      </w:r>
      <w:r w:rsidR="00C6367C">
        <w:rPr>
          <w:rStyle w:val="Char2"/>
          <w:rtl/>
        </w:rPr>
        <w:t>ی</w:t>
      </w:r>
      <w:r w:rsidRPr="001624A6">
        <w:rPr>
          <w:rStyle w:val="Char2"/>
          <w:rtl/>
        </w:rPr>
        <w:t>د تابع اراده</w:t>
      </w:r>
      <w:r w:rsidRPr="001624A6">
        <w:rPr>
          <w:rStyle w:val="Char2"/>
          <w:rFonts w:hint="cs"/>
          <w:rtl/>
        </w:rPr>
        <w:t>‌ی</w:t>
      </w:r>
      <w:r w:rsidRPr="001624A6">
        <w:rPr>
          <w:rStyle w:val="Char2"/>
          <w:rtl/>
        </w:rPr>
        <w:t xml:space="preserve"> خدا و رسول باشد). هر </w:t>
      </w:r>
      <w:r w:rsidR="00C6367C">
        <w:rPr>
          <w:rStyle w:val="Char2"/>
          <w:rtl/>
        </w:rPr>
        <w:t>ک</w:t>
      </w:r>
      <w:r w:rsidRPr="001624A6">
        <w:rPr>
          <w:rStyle w:val="Char2"/>
          <w:rtl/>
        </w:rPr>
        <w:t>س هم از دستور خدا و پ</w:t>
      </w:r>
      <w:r w:rsidR="00C6367C">
        <w:rPr>
          <w:rStyle w:val="Char2"/>
          <w:rtl/>
        </w:rPr>
        <w:t>ی</w:t>
      </w:r>
      <w:r w:rsidRPr="001624A6">
        <w:rPr>
          <w:rStyle w:val="Char2"/>
          <w:rtl/>
        </w:rPr>
        <w:t>غمبرش سرپ</w:t>
      </w:r>
      <w:r w:rsidR="00C6367C">
        <w:rPr>
          <w:rStyle w:val="Char2"/>
          <w:rtl/>
        </w:rPr>
        <w:t>ی</w:t>
      </w:r>
      <w:r w:rsidRPr="001624A6">
        <w:rPr>
          <w:rStyle w:val="Char2"/>
          <w:rtl/>
        </w:rPr>
        <w:t>چ</w:t>
      </w:r>
      <w:r w:rsidR="00C6367C">
        <w:rPr>
          <w:rStyle w:val="Char2"/>
          <w:rtl/>
        </w:rPr>
        <w:t>ی</w:t>
      </w:r>
      <w:r w:rsidRPr="001624A6">
        <w:rPr>
          <w:rStyle w:val="Char2"/>
          <w:rtl/>
        </w:rPr>
        <w:t xml:space="preserve"> </w:t>
      </w:r>
      <w:r w:rsidR="00C6367C">
        <w:rPr>
          <w:rStyle w:val="Char2"/>
          <w:rtl/>
        </w:rPr>
        <w:t>ک</w:t>
      </w:r>
      <w:r w:rsidRPr="001624A6">
        <w:rPr>
          <w:rStyle w:val="Char2"/>
          <w:rtl/>
        </w:rPr>
        <w:t>ند، گرفتار گمراه</w:t>
      </w:r>
      <w:r w:rsidR="00C6367C">
        <w:rPr>
          <w:rStyle w:val="Char2"/>
          <w:rtl/>
        </w:rPr>
        <w:t>ی</w:t>
      </w:r>
      <w:r w:rsidRPr="001624A6">
        <w:rPr>
          <w:rStyle w:val="Char2"/>
          <w:rtl/>
        </w:rPr>
        <w:t xml:space="preserve"> </w:t>
      </w:r>
      <w:r w:rsidR="00C6367C">
        <w:rPr>
          <w:rStyle w:val="Char2"/>
          <w:rtl/>
        </w:rPr>
        <w:t>ک</w:t>
      </w:r>
      <w:r w:rsidRPr="001624A6">
        <w:rPr>
          <w:rStyle w:val="Char2"/>
          <w:rtl/>
        </w:rPr>
        <w:t>املاً آش</w:t>
      </w:r>
      <w:r w:rsidR="00C6367C">
        <w:rPr>
          <w:rStyle w:val="Char2"/>
          <w:rtl/>
        </w:rPr>
        <w:t>ک</w:t>
      </w:r>
      <w:r w:rsidRPr="001624A6">
        <w:rPr>
          <w:rStyle w:val="Char2"/>
          <w:rtl/>
        </w:rPr>
        <w:t>ار</w:t>
      </w:r>
      <w:r w:rsidR="00C6367C">
        <w:rPr>
          <w:rStyle w:val="Char2"/>
          <w:rtl/>
        </w:rPr>
        <w:t>ی</w:t>
      </w:r>
      <w:r w:rsidRPr="001624A6">
        <w:rPr>
          <w:rStyle w:val="Char2"/>
          <w:rtl/>
        </w:rPr>
        <w:t xml:space="preserve"> م</w:t>
      </w:r>
      <w:r w:rsidR="00C6367C">
        <w:rPr>
          <w:rStyle w:val="Char2"/>
          <w:rtl/>
        </w:rPr>
        <w:t>ی</w:t>
      </w:r>
      <w:r w:rsidRPr="001624A6">
        <w:rPr>
          <w:rStyle w:val="Char2"/>
          <w:rtl/>
        </w:rPr>
        <w:t>‌گردد</w:t>
      </w:r>
      <w:r w:rsidRPr="001624A6">
        <w:rPr>
          <w:rStyle w:val="Char2"/>
          <w:rFonts w:hint="cs"/>
          <w:rtl/>
        </w:rPr>
        <w:t xml:space="preserve">». </w:t>
      </w:r>
    </w:p>
    <w:p w:rsidR="0015484A" w:rsidRDefault="0015484A" w:rsidP="00951C81">
      <w:pPr>
        <w:ind w:firstLine="284"/>
        <w:jc w:val="both"/>
        <w:rPr>
          <w:rStyle w:val="Char2"/>
          <w:rtl/>
        </w:rPr>
      </w:pPr>
      <w:r w:rsidRPr="001624A6">
        <w:rPr>
          <w:rStyle w:val="Char2"/>
          <w:rFonts w:hint="cs"/>
          <w:rtl/>
        </w:rPr>
        <w:t>و می</w:t>
      </w:r>
      <w:r w:rsidRPr="00951C81">
        <w:rPr>
          <w:rFonts w:cs="CTraditional Arabic" w:hint="cs"/>
          <w:rtl/>
        </w:rPr>
        <w:t>‏</w:t>
      </w:r>
      <w:r w:rsidRPr="001624A6">
        <w:rPr>
          <w:rStyle w:val="Char2"/>
          <w:rFonts w:hint="cs"/>
          <w:rtl/>
        </w:rPr>
        <w:t>فرماید:</w:t>
      </w:r>
    </w:p>
    <w:p w:rsidR="00096AD4" w:rsidRPr="00096AD4" w:rsidRDefault="00096AD4" w:rsidP="00096AD4">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فَلَا وَرَبِّكَ لَا يُؤۡمِنُونَ حَتَّىٰ يُحَكِّمُوكَ فِيمَا شَجَرَ بَيۡنَهُمۡ ثُمَّ لَا يَجِدُواْ فِيٓ أَنفُسِهِمۡ حَرَجٗا مِّمَّا قَضَيۡتَ وَيُسَلِّمُواْ تَسۡلِيمٗا٦٥</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[النساء: 65]</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tl/>
        </w:rPr>
        <w:t>‏</w:t>
      </w:r>
      <w:r w:rsidRPr="001624A6">
        <w:rPr>
          <w:rStyle w:val="Char2"/>
          <w:rFonts w:hint="cs"/>
          <w:rtl/>
        </w:rPr>
        <w:t>«</w:t>
      </w:r>
      <w:r w:rsidRPr="001624A6">
        <w:rPr>
          <w:rStyle w:val="Char2"/>
          <w:rtl/>
        </w:rPr>
        <w:t xml:space="preserve">امّا، نه! به پروردگارت سوگند </w:t>
      </w:r>
      <w:r w:rsidR="00C6367C">
        <w:rPr>
          <w:rStyle w:val="Char2"/>
          <w:rtl/>
        </w:rPr>
        <w:t>ک</w:t>
      </w:r>
      <w:r w:rsidRPr="001624A6">
        <w:rPr>
          <w:rStyle w:val="Char2"/>
          <w:rtl/>
        </w:rPr>
        <w:t>ه آنان مؤمن بشمار نم</w:t>
      </w:r>
      <w:r w:rsidR="00C6367C">
        <w:rPr>
          <w:rStyle w:val="Char2"/>
          <w:rtl/>
        </w:rPr>
        <w:t>ی</w:t>
      </w:r>
      <w:r w:rsidRPr="001624A6">
        <w:rPr>
          <w:rStyle w:val="Char2"/>
          <w:rtl/>
        </w:rPr>
        <w:t>‌آ</w:t>
      </w:r>
      <w:r w:rsidR="00C6367C">
        <w:rPr>
          <w:rStyle w:val="Char2"/>
          <w:rtl/>
        </w:rPr>
        <w:t>ی</w:t>
      </w:r>
      <w:r w:rsidRPr="001624A6">
        <w:rPr>
          <w:rStyle w:val="Char2"/>
          <w:rtl/>
        </w:rPr>
        <w:t>ند تا تو را در اختلافات و</w:t>
      </w:r>
      <w:r w:rsidR="00B92CC0">
        <w:rPr>
          <w:rStyle w:val="Char2"/>
          <w:rtl/>
        </w:rPr>
        <w:t xml:space="preserve"> درگیری‌ها</w:t>
      </w:r>
      <w:r w:rsidR="00C6367C">
        <w:rPr>
          <w:rStyle w:val="Char2"/>
          <w:rtl/>
        </w:rPr>
        <w:t>ی</w:t>
      </w:r>
      <w:r w:rsidRPr="001624A6">
        <w:rPr>
          <w:rStyle w:val="Char2"/>
          <w:rtl/>
        </w:rPr>
        <w:t xml:space="preserve"> خود به داور</w:t>
      </w:r>
      <w:r w:rsidR="00C6367C">
        <w:rPr>
          <w:rStyle w:val="Char2"/>
          <w:rtl/>
        </w:rPr>
        <w:t>ی</w:t>
      </w:r>
      <w:r w:rsidRPr="001624A6">
        <w:rPr>
          <w:rStyle w:val="Char2"/>
          <w:rtl/>
        </w:rPr>
        <w:t xml:space="preserve"> نطلبند و سپس ملال</w:t>
      </w:r>
      <w:r w:rsidR="00C6367C">
        <w:rPr>
          <w:rStyle w:val="Char2"/>
          <w:rtl/>
        </w:rPr>
        <w:t>ی</w:t>
      </w:r>
      <w:r w:rsidRPr="001624A6">
        <w:rPr>
          <w:rStyle w:val="Char2"/>
          <w:rtl/>
        </w:rPr>
        <w:t xml:space="preserve"> در دل خود از داور</w:t>
      </w:r>
      <w:r w:rsidR="00C6367C">
        <w:rPr>
          <w:rStyle w:val="Char2"/>
          <w:rtl/>
        </w:rPr>
        <w:t>ی</w:t>
      </w:r>
      <w:r w:rsidRPr="001624A6">
        <w:rPr>
          <w:rStyle w:val="Char2"/>
          <w:rtl/>
        </w:rPr>
        <w:t xml:space="preserve"> تو نداشته و </w:t>
      </w:r>
      <w:r w:rsidR="00C6367C">
        <w:rPr>
          <w:rStyle w:val="Char2"/>
          <w:rtl/>
        </w:rPr>
        <w:t>ک</w:t>
      </w:r>
      <w:r w:rsidRPr="001624A6">
        <w:rPr>
          <w:rStyle w:val="Char2"/>
          <w:rtl/>
        </w:rPr>
        <w:t>املاً تسل</w:t>
      </w:r>
      <w:r w:rsidR="00C6367C">
        <w:rPr>
          <w:rStyle w:val="Char2"/>
          <w:rtl/>
        </w:rPr>
        <w:t>ی</w:t>
      </w:r>
      <w:r w:rsidRPr="001624A6">
        <w:rPr>
          <w:rStyle w:val="Char2"/>
          <w:rtl/>
        </w:rPr>
        <w:t>م (قضاوت تو) باشند</w:t>
      </w:r>
      <w:r w:rsidRPr="001624A6">
        <w:rPr>
          <w:rStyle w:val="Char2"/>
          <w:rFonts w:hint="cs"/>
          <w:rtl/>
        </w:rPr>
        <w:t>»</w:t>
      </w:r>
      <w:r w:rsidRPr="001624A6">
        <w:rPr>
          <w:rStyle w:val="Char2"/>
          <w:rtl/>
        </w:rPr>
        <w:t>.‏</w:t>
      </w:r>
    </w:p>
    <w:p w:rsidR="0015484A" w:rsidRDefault="0015484A" w:rsidP="00951C81">
      <w:pPr>
        <w:ind w:firstLine="284"/>
        <w:jc w:val="both"/>
        <w:rPr>
          <w:rStyle w:val="Char2"/>
          <w:rtl/>
        </w:rPr>
      </w:pPr>
      <w:r w:rsidRPr="001624A6">
        <w:rPr>
          <w:rStyle w:val="Char2"/>
          <w:rFonts w:hint="cs"/>
          <w:rtl/>
        </w:rPr>
        <w:t>و می</w:t>
      </w:r>
      <w:r w:rsidRPr="00951C81">
        <w:rPr>
          <w:rFonts w:cs="CTraditional Arabic" w:hint="cs"/>
          <w:rtl/>
          <w:lang w:bidi="fa-IR"/>
        </w:rPr>
        <w:t>‏</w:t>
      </w:r>
      <w:r w:rsidRPr="001624A6">
        <w:rPr>
          <w:rStyle w:val="Char2"/>
          <w:rFonts w:hint="cs"/>
          <w:rtl/>
        </w:rPr>
        <w:t>فرماید:</w:t>
      </w:r>
    </w:p>
    <w:p w:rsidR="00096AD4" w:rsidRPr="00096AD4" w:rsidRDefault="00096AD4" w:rsidP="00096AD4">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وَ</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عۡتَصِمُواْ</w:t>
      </w:r>
      <w:r>
        <w:rPr>
          <w:rStyle w:val="Char2"/>
          <w:rFonts w:cs="KFGQPC Uthmanic Script HAFS"/>
          <w:color w:val="000000"/>
          <w:shd w:val="clear" w:color="auto" w:fill="FFFFFF"/>
          <w:rtl/>
        </w:rPr>
        <w:t xml:space="preserve"> بِحَبۡلِ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جَمِيعٗا وَلَا تَفَرَّقُواْۚ وَ</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ذۡكُرُواْ</w:t>
      </w:r>
      <w:r>
        <w:rPr>
          <w:rStyle w:val="Char2"/>
          <w:rFonts w:cs="KFGQPC Uthmanic Script HAFS"/>
          <w:color w:val="000000"/>
          <w:shd w:val="clear" w:color="auto" w:fill="FFFFFF"/>
          <w:rtl/>
        </w:rPr>
        <w:t xml:space="preserve"> نِعۡمَتَ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عَلَيۡكُمۡ إِذۡ كُنتُمۡ أَعۡدَآءٗ فَأَلَّفَ بَيۡنَ قُلُوبِكُمۡ فَأَصۡبَحۡتُم بِنِعۡمَتِهِ</w:t>
      </w:r>
      <w:r>
        <w:rPr>
          <w:rStyle w:val="Char2"/>
          <w:rFonts w:cs="KFGQPC Uthmanic Script HAFS" w:hint="cs"/>
          <w:color w:val="000000"/>
          <w:shd w:val="clear" w:color="auto" w:fill="FFFFFF"/>
          <w:rtl/>
        </w:rPr>
        <w:t>ۦٓ</w:t>
      </w:r>
      <w:r>
        <w:rPr>
          <w:rStyle w:val="Char2"/>
          <w:rFonts w:cs="KFGQPC Uthmanic Script HAFS"/>
          <w:color w:val="000000"/>
          <w:shd w:val="clear" w:color="auto" w:fill="FFFFFF"/>
          <w:rtl/>
        </w:rPr>
        <w:t xml:space="preserve"> إِخۡوَٰنٗا</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[آل عمران: 103]</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Fonts w:hint="cs"/>
          <w:rtl/>
        </w:rPr>
        <w:t>«</w:t>
      </w:r>
      <w:r w:rsidRPr="001624A6">
        <w:rPr>
          <w:rStyle w:val="Char2"/>
          <w:rtl/>
        </w:rPr>
        <w:t>و همگ</w:t>
      </w:r>
      <w:r w:rsidR="00C6367C">
        <w:rPr>
          <w:rStyle w:val="Char2"/>
          <w:rtl/>
        </w:rPr>
        <w:t>ی</w:t>
      </w:r>
      <w:r w:rsidRPr="001624A6">
        <w:rPr>
          <w:rStyle w:val="Char2"/>
          <w:rtl/>
        </w:rPr>
        <w:t xml:space="preserve"> به رشته (ناگسستن</w:t>
      </w:r>
      <w:r w:rsidR="00C6367C">
        <w:rPr>
          <w:rStyle w:val="Char2"/>
          <w:rtl/>
        </w:rPr>
        <w:t>ی</w:t>
      </w:r>
      <w:r w:rsidRPr="001624A6">
        <w:rPr>
          <w:rStyle w:val="Char2"/>
          <w:rtl/>
        </w:rPr>
        <w:t xml:space="preserve"> قرآن) خدا چنگ زن</w:t>
      </w:r>
      <w:r w:rsidR="00C6367C">
        <w:rPr>
          <w:rStyle w:val="Char2"/>
          <w:rtl/>
        </w:rPr>
        <w:t>ی</w:t>
      </w:r>
      <w:r w:rsidRPr="001624A6">
        <w:rPr>
          <w:rStyle w:val="Char2"/>
          <w:rtl/>
        </w:rPr>
        <w:t>د و پرا</w:t>
      </w:r>
      <w:r w:rsidR="00C6367C">
        <w:rPr>
          <w:rStyle w:val="Char2"/>
          <w:rtl/>
        </w:rPr>
        <w:t>ک</w:t>
      </w:r>
      <w:r w:rsidRPr="001624A6">
        <w:rPr>
          <w:rStyle w:val="Char2"/>
          <w:rtl/>
        </w:rPr>
        <w:t>نده نشو</w:t>
      </w:r>
      <w:r w:rsidR="00C6367C">
        <w:rPr>
          <w:rStyle w:val="Char2"/>
          <w:rtl/>
        </w:rPr>
        <w:t>ی</w:t>
      </w:r>
      <w:r w:rsidRPr="001624A6">
        <w:rPr>
          <w:rStyle w:val="Char2"/>
          <w:rtl/>
        </w:rPr>
        <w:t xml:space="preserve">د و نعمت خدا را برخود به </w:t>
      </w:r>
      <w:r w:rsidR="00C6367C">
        <w:rPr>
          <w:rStyle w:val="Char2"/>
          <w:rtl/>
        </w:rPr>
        <w:t>ی</w:t>
      </w:r>
      <w:r w:rsidRPr="001624A6">
        <w:rPr>
          <w:rStyle w:val="Char2"/>
          <w:rtl/>
        </w:rPr>
        <w:t>اد آور</w:t>
      </w:r>
      <w:r w:rsidR="00C6367C">
        <w:rPr>
          <w:rStyle w:val="Char2"/>
          <w:rtl/>
        </w:rPr>
        <w:t>ی</w:t>
      </w:r>
      <w:r w:rsidRPr="001624A6">
        <w:rPr>
          <w:rStyle w:val="Char2"/>
          <w:rtl/>
        </w:rPr>
        <w:t xml:space="preserve">د </w:t>
      </w:r>
      <w:r w:rsidR="00C6367C">
        <w:rPr>
          <w:rStyle w:val="Char2"/>
          <w:rtl/>
        </w:rPr>
        <w:t>ک</w:t>
      </w:r>
      <w:r w:rsidRPr="001624A6">
        <w:rPr>
          <w:rStyle w:val="Char2"/>
          <w:rtl/>
        </w:rPr>
        <w:t xml:space="preserve">ه بدان گاه </w:t>
      </w:r>
      <w:r w:rsidR="00C6367C">
        <w:rPr>
          <w:rStyle w:val="Char2"/>
          <w:rtl/>
        </w:rPr>
        <w:t>ک</w:t>
      </w:r>
      <w:r w:rsidRPr="001624A6">
        <w:rPr>
          <w:rStyle w:val="Char2"/>
          <w:rtl/>
        </w:rPr>
        <w:t>ه (برا</w:t>
      </w:r>
      <w:r w:rsidR="00C6367C">
        <w:rPr>
          <w:rStyle w:val="Char2"/>
          <w:rtl/>
        </w:rPr>
        <w:t>ی</w:t>
      </w:r>
      <w:r w:rsidRPr="001624A6">
        <w:rPr>
          <w:rStyle w:val="Char2"/>
          <w:rtl/>
        </w:rPr>
        <w:t xml:space="preserve"> همد</w:t>
      </w:r>
      <w:r w:rsidR="00C6367C">
        <w:rPr>
          <w:rStyle w:val="Char2"/>
          <w:rtl/>
        </w:rPr>
        <w:t>ی</w:t>
      </w:r>
      <w:r w:rsidRPr="001624A6">
        <w:rPr>
          <w:rStyle w:val="Char2"/>
          <w:rtl/>
        </w:rPr>
        <w:t>گر) دشمنان</w:t>
      </w:r>
      <w:r w:rsidR="00C6367C">
        <w:rPr>
          <w:rStyle w:val="Char2"/>
          <w:rtl/>
        </w:rPr>
        <w:t>ی</w:t>
      </w:r>
      <w:r w:rsidRPr="001624A6">
        <w:rPr>
          <w:rStyle w:val="Char2"/>
          <w:rtl/>
        </w:rPr>
        <w:t xml:space="preserve"> بود</w:t>
      </w:r>
      <w:r w:rsidR="00C6367C">
        <w:rPr>
          <w:rStyle w:val="Char2"/>
          <w:rtl/>
        </w:rPr>
        <w:t>ی</w:t>
      </w:r>
      <w:r w:rsidRPr="001624A6">
        <w:rPr>
          <w:rStyle w:val="Char2"/>
          <w:rtl/>
        </w:rPr>
        <w:t>د و خدا م</w:t>
      </w:r>
      <w:r w:rsidR="00C6367C">
        <w:rPr>
          <w:rStyle w:val="Char2"/>
          <w:rtl/>
        </w:rPr>
        <w:t>ی</w:t>
      </w:r>
      <w:r w:rsidRPr="001624A6">
        <w:rPr>
          <w:rStyle w:val="Char2"/>
          <w:rtl/>
        </w:rPr>
        <w:t>ان دلها</w:t>
      </w:r>
      <w:r w:rsidR="00C6367C">
        <w:rPr>
          <w:rStyle w:val="Char2"/>
          <w:rtl/>
        </w:rPr>
        <w:t>ی</w:t>
      </w:r>
      <w:r w:rsidRPr="001624A6">
        <w:rPr>
          <w:rStyle w:val="Char2"/>
          <w:rtl/>
        </w:rPr>
        <w:t>تان</w:t>
      </w:r>
      <w:r w:rsidRPr="001624A6">
        <w:rPr>
          <w:rStyle w:val="Char2"/>
          <w:rFonts w:hint="cs"/>
          <w:rtl/>
        </w:rPr>
        <w:t xml:space="preserve"> </w:t>
      </w:r>
      <w:r w:rsidRPr="001624A6">
        <w:rPr>
          <w:rStyle w:val="Char2"/>
          <w:rtl/>
        </w:rPr>
        <w:t>(انس و</w:t>
      </w:r>
      <w:r w:rsidRPr="001624A6">
        <w:rPr>
          <w:rStyle w:val="Char2"/>
          <w:rFonts w:hint="cs"/>
          <w:rtl/>
        </w:rPr>
        <w:t xml:space="preserve"> </w:t>
      </w:r>
      <w:r w:rsidRPr="001624A6">
        <w:rPr>
          <w:rStyle w:val="Char2"/>
          <w:rtl/>
        </w:rPr>
        <w:t>الفت برقرار و آنها را به هم) پ</w:t>
      </w:r>
      <w:r w:rsidR="00C6367C">
        <w:rPr>
          <w:rStyle w:val="Char2"/>
          <w:rtl/>
        </w:rPr>
        <w:t>ی</w:t>
      </w:r>
      <w:r w:rsidRPr="001624A6">
        <w:rPr>
          <w:rStyle w:val="Char2"/>
          <w:rtl/>
        </w:rPr>
        <w:t>وند داد، پس</w:t>
      </w:r>
      <w:r w:rsidRPr="001624A6">
        <w:rPr>
          <w:rStyle w:val="Char2"/>
          <w:rFonts w:hint="cs"/>
          <w:rtl/>
        </w:rPr>
        <w:t xml:space="preserve"> </w:t>
      </w:r>
      <w:r w:rsidRPr="001624A6">
        <w:rPr>
          <w:rStyle w:val="Char2"/>
          <w:rtl/>
        </w:rPr>
        <w:t>(در پرتو نعمت او برا</w:t>
      </w:r>
      <w:r w:rsidR="00C6367C">
        <w:rPr>
          <w:rStyle w:val="Char2"/>
          <w:rtl/>
        </w:rPr>
        <w:t>ی</w:t>
      </w:r>
      <w:r w:rsidRPr="001624A6">
        <w:rPr>
          <w:rStyle w:val="Char2"/>
          <w:rtl/>
        </w:rPr>
        <w:t xml:space="preserve"> هم) برادران</w:t>
      </w:r>
      <w:r w:rsidR="00C6367C">
        <w:rPr>
          <w:rStyle w:val="Char2"/>
          <w:rtl/>
        </w:rPr>
        <w:t>ی</w:t>
      </w:r>
      <w:r w:rsidRPr="001624A6">
        <w:rPr>
          <w:rStyle w:val="Char2"/>
          <w:rtl/>
        </w:rPr>
        <w:t xml:space="preserve"> شد</w:t>
      </w:r>
      <w:r w:rsidR="00C6367C">
        <w:rPr>
          <w:rStyle w:val="Char2"/>
          <w:rtl/>
        </w:rPr>
        <w:t>ی</w:t>
      </w:r>
      <w:r w:rsidRPr="001624A6">
        <w:rPr>
          <w:rStyle w:val="Char2"/>
          <w:rtl/>
        </w:rPr>
        <w:t>د</w:t>
      </w:r>
      <w:r w:rsidRPr="001624A6">
        <w:rPr>
          <w:rStyle w:val="Char2"/>
          <w:rFonts w:hint="cs"/>
          <w:rtl/>
        </w:rPr>
        <w:t>».</w:t>
      </w:r>
    </w:p>
    <w:p w:rsidR="0015484A" w:rsidRDefault="0015484A" w:rsidP="00951C81">
      <w:pPr>
        <w:ind w:firstLine="284"/>
        <w:jc w:val="both"/>
        <w:rPr>
          <w:rStyle w:val="Char2"/>
          <w:rtl/>
        </w:rPr>
      </w:pPr>
      <w:r w:rsidRPr="001624A6">
        <w:rPr>
          <w:rStyle w:val="Char2"/>
          <w:rFonts w:hint="cs"/>
          <w:rtl/>
        </w:rPr>
        <w:t>و می</w:t>
      </w:r>
      <w:r w:rsidRPr="00951C81">
        <w:rPr>
          <w:rFonts w:cs="CTraditional Arabic" w:hint="cs"/>
          <w:rtl/>
          <w:lang w:bidi="fa-IR"/>
        </w:rPr>
        <w:t>‏</w:t>
      </w:r>
      <w:r w:rsidRPr="001624A6">
        <w:rPr>
          <w:rStyle w:val="Char2"/>
          <w:rFonts w:hint="cs"/>
          <w:rtl/>
        </w:rPr>
        <w:t>فرماید:</w:t>
      </w:r>
    </w:p>
    <w:p w:rsidR="00096AD4" w:rsidRPr="00096AD4" w:rsidRDefault="00096AD4" w:rsidP="00096AD4">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وَأَطِيعُواْ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وَرَسُولَهُ</w:t>
      </w:r>
      <w:r>
        <w:rPr>
          <w:rStyle w:val="Char2"/>
          <w:rFonts w:cs="KFGQPC Uthmanic Script HAFS" w:hint="cs"/>
          <w:color w:val="000000"/>
          <w:shd w:val="clear" w:color="auto" w:fill="FFFFFF"/>
          <w:rtl/>
        </w:rPr>
        <w:t>ۥ</w:t>
      </w:r>
      <w:r>
        <w:rPr>
          <w:rStyle w:val="Char2"/>
          <w:rFonts w:cs="KFGQPC Uthmanic Script HAFS"/>
          <w:color w:val="000000"/>
          <w:shd w:val="clear" w:color="auto" w:fill="FFFFFF"/>
          <w:rtl/>
        </w:rPr>
        <w:t xml:space="preserve"> وَلَا تَنَٰزَعُواْ فَتَفۡشَلُواْ وَتَذۡهَبَ رِيحُكُمۡۖ وَ</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صۡبِرُوٓاْۚ</w:t>
      </w:r>
      <w:r>
        <w:rPr>
          <w:rStyle w:val="Char2"/>
          <w:rFonts w:cs="KFGQPC Uthmanic Script HAFS"/>
          <w:color w:val="000000"/>
          <w:shd w:val="clear" w:color="auto" w:fill="FFFFFF"/>
          <w:rtl/>
        </w:rPr>
        <w:t xml:space="preserve"> إِنَّ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مَعَ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لصَّٰبِرِينَ</w:t>
      </w:r>
      <w:r>
        <w:rPr>
          <w:rStyle w:val="Char2"/>
          <w:rFonts w:cs="KFGQPC Uthmanic Script HAFS"/>
          <w:color w:val="000000"/>
          <w:shd w:val="clear" w:color="auto" w:fill="FFFFFF"/>
          <w:rtl/>
        </w:rPr>
        <w:t>٤٦</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[الأنفال: 46]</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Fonts w:hint="cs"/>
          <w:rtl/>
        </w:rPr>
        <w:t>«</w:t>
      </w:r>
      <w:r w:rsidRPr="001624A6">
        <w:rPr>
          <w:rStyle w:val="Char2"/>
          <w:rtl/>
        </w:rPr>
        <w:t>و از خدا و پ</w:t>
      </w:r>
      <w:r w:rsidR="00C6367C">
        <w:rPr>
          <w:rStyle w:val="Char2"/>
          <w:rtl/>
        </w:rPr>
        <w:t>ی</w:t>
      </w:r>
      <w:r w:rsidRPr="001624A6">
        <w:rPr>
          <w:rStyle w:val="Char2"/>
          <w:rtl/>
        </w:rPr>
        <w:t>غمبرش اطاعت نمائ</w:t>
      </w:r>
      <w:r w:rsidR="00C6367C">
        <w:rPr>
          <w:rStyle w:val="Char2"/>
          <w:rtl/>
        </w:rPr>
        <w:t>ی</w:t>
      </w:r>
      <w:r w:rsidRPr="001624A6">
        <w:rPr>
          <w:rStyle w:val="Char2"/>
          <w:rtl/>
        </w:rPr>
        <w:t>د و</w:t>
      </w:r>
      <w:r w:rsidRPr="001624A6">
        <w:rPr>
          <w:rStyle w:val="Char2"/>
          <w:rFonts w:hint="cs"/>
          <w:rtl/>
        </w:rPr>
        <w:t xml:space="preserve"> </w:t>
      </w:r>
      <w:r w:rsidRPr="001624A6">
        <w:rPr>
          <w:rStyle w:val="Char2"/>
          <w:rtl/>
        </w:rPr>
        <w:t>(در م</w:t>
      </w:r>
      <w:r w:rsidR="00C6367C">
        <w:rPr>
          <w:rStyle w:val="Char2"/>
          <w:rtl/>
        </w:rPr>
        <w:t>ی</w:t>
      </w:r>
      <w:r w:rsidRPr="001624A6">
        <w:rPr>
          <w:rStyle w:val="Char2"/>
          <w:rtl/>
        </w:rPr>
        <w:t xml:space="preserve">ان خود اختلاف و) </w:t>
      </w:r>
      <w:r w:rsidR="00C6367C">
        <w:rPr>
          <w:rStyle w:val="Char2"/>
          <w:rtl/>
        </w:rPr>
        <w:t>ک</w:t>
      </w:r>
      <w:r w:rsidRPr="001624A6">
        <w:rPr>
          <w:rStyle w:val="Char2"/>
          <w:rtl/>
        </w:rPr>
        <w:t>شم</w:t>
      </w:r>
      <w:r w:rsidR="00C6367C">
        <w:rPr>
          <w:rStyle w:val="Char2"/>
          <w:rtl/>
        </w:rPr>
        <w:t>ک</w:t>
      </w:r>
      <w:r w:rsidRPr="001624A6">
        <w:rPr>
          <w:rStyle w:val="Char2"/>
          <w:rtl/>
        </w:rPr>
        <w:t>ش م</w:t>
      </w:r>
      <w:r w:rsidR="00C6367C">
        <w:rPr>
          <w:rStyle w:val="Char2"/>
          <w:rtl/>
        </w:rPr>
        <w:t>ک</w:t>
      </w:r>
      <w:r w:rsidRPr="001624A6">
        <w:rPr>
          <w:rStyle w:val="Char2"/>
          <w:rtl/>
        </w:rPr>
        <w:t>ن</w:t>
      </w:r>
      <w:r w:rsidR="00C6367C">
        <w:rPr>
          <w:rStyle w:val="Char2"/>
          <w:rtl/>
        </w:rPr>
        <w:t>ی</w:t>
      </w:r>
      <w:r w:rsidRPr="001624A6">
        <w:rPr>
          <w:rStyle w:val="Char2"/>
          <w:rtl/>
        </w:rPr>
        <w:t>د،</w:t>
      </w:r>
      <w:r w:rsidRPr="001624A6">
        <w:rPr>
          <w:rStyle w:val="Char2"/>
          <w:rFonts w:hint="cs"/>
          <w:rtl/>
        </w:rPr>
        <w:t xml:space="preserve"> </w:t>
      </w:r>
      <w:r w:rsidRPr="001624A6">
        <w:rPr>
          <w:rStyle w:val="Char2"/>
          <w:rtl/>
        </w:rPr>
        <w:t>(</w:t>
      </w:r>
      <w:r w:rsidR="00C6367C">
        <w:rPr>
          <w:rStyle w:val="Char2"/>
          <w:rtl/>
        </w:rPr>
        <w:t>ک</w:t>
      </w:r>
      <w:r w:rsidRPr="001624A6">
        <w:rPr>
          <w:rStyle w:val="Char2"/>
          <w:rtl/>
        </w:rPr>
        <w:t xml:space="preserve">ه اگر </w:t>
      </w:r>
      <w:r w:rsidR="00C6367C">
        <w:rPr>
          <w:rStyle w:val="Char2"/>
          <w:rtl/>
        </w:rPr>
        <w:t>ک</w:t>
      </w:r>
      <w:r w:rsidRPr="001624A6">
        <w:rPr>
          <w:rStyle w:val="Char2"/>
          <w:rtl/>
        </w:rPr>
        <w:t>شم</w:t>
      </w:r>
      <w:r w:rsidR="00C6367C">
        <w:rPr>
          <w:rStyle w:val="Char2"/>
          <w:rtl/>
        </w:rPr>
        <w:t>ک</w:t>
      </w:r>
      <w:r w:rsidRPr="001624A6">
        <w:rPr>
          <w:rStyle w:val="Char2"/>
          <w:rtl/>
        </w:rPr>
        <w:t xml:space="preserve">ش </w:t>
      </w:r>
      <w:r w:rsidR="00C6367C">
        <w:rPr>
          <w:rStyle w:val="Char2"/>
          <w:rtl/>
        </w:rPr>
        <w:t>ک</w:t>
      </w:r>
      <w:r w:rsidRPr="001624A6">
        <w:rPr>
          <w:rStyle w:val="Char2"/>
          <w:rtl/>
        </w:rPr>
        <w:t>ن</w:t>
      </w:r>
      <w:r w:rsidR="00C6367C">
        <w:rPr>
          <w:rStyle w:val="Char2"/>
          <w:rtl/>
        </w:rPr>
        <w:t>ی</w:t>
      </w:r>
      <w:r w:rsidRPr="001624A6">
        <w:rPr>
          <w:rStyle w:val="Char2"/>
          <w:rtl/>
        </w:rPr>
        <w:t>د) درمانده و ناتوان م</w:t>
      </w:r>
      <w:r w:rsidR="00C6367C">
        <w:rPr>
          <w:rStyle w:val="Char2"/>
          <w:rtl/>
        </w:rPr>
        <w:t>ی</w:t>
      </w:r>
      <w:r w:rsidRPr="001624A6">
        <w:rPr>
          <w:rStyle w:val="Char2"/>
          <w:rtl/>
        </w:rPr>
        <w:t>‌شو</w:t>
      </w:r>
      <w:r w:rsidR="00C6367C">
        <w:rPr>
          <w:rStyle w:val="Char2"/>
          <w:rtl/>
        </w:rPr>
        <w:t>ی</w:t>
      </w:r>
      <w:r w:rsidRPr="001624A6">
        <w:rPr>
          <w:rStyle w:val="Char2"/>
          <w:rtl/>
        </w:rPr>
        <w:t>د و ش</w:t>
      </w:r>
      <w:r w:rsidR="00C6367C">
        <w:rPr>
          <w:rStyle w:val="Char2"/>
          <w:rtl/>
        </w:rPr>
        <w:t>ک</w:t>
      </w:r>
      <w:r w:rsidRPr="001624A6">
        <w:rPr>
          <w:rStyle w:val="Char2"/>
          <w:rtl/>
        </w:rPr>
        <w:t>وه و ه</w:t>
      </w:r>
      <w:r w:rsidR="00C6367C">
        <w:rPr>
          <w:rStyle w:val="Char2"/>
          <w:rtl/>
        </w:rPr>
        <w:t>ی</w:t>
      </w:r>
      <w:r w:rsidRPr="001624A6">
        <w:rPr>
          <w:rStyle w:val="Char2"/>
          <w:rtl/>
        </w:rPr>
        <w:t>بت شما از م</w:t>
      </w:r>
      <w:r w:rsidR="00C6367C">
        <w:rPr>
          <w:rStyle w:val="Char2"/>
          <w:rtl/>
        </w:rPr>
        <w:t>ی</w:t>
      </w:r>
      <w:r w:rsidRPr="001624A6">
        <w:rPr>
          <w:rStyle w:val="Char2"/>
          <w:rtl/>
        </w:rPr>
        <w:t>ان م</w:t>
      </w:r>
      <w:r w:rsidR="00C6367C">
        <w:rPr>
          <w:rStyle w:val="Char2"/>
          <w:rtl/>
        </w:rPr>
        <w:t>ی</w:t>
      </w:r>
      <w:r w:rsidRPr="001624A6">
        <w:rPr>
          <w:rStyle w:val="Char2"/>
          <w:rtl/>
        </w:rPr>
        <w:t>‌رود (و ترس و هراس</w:t>
      </w:r>
      <w:r w:rsidR="00C6367C">
        <w:rPr>
          <w:rStyle w:val="Char2"/>
          <w:rtl/>
        </w:rPr>
        <w:t>ی</w:t>
      </w:r>
      <w:r w:rsidRPr="001624A6">
        <w:rPr>
          <w:rStyle w:val="Char2"/>
          <w:rtl/>
        </w:rPr>
        <w:t xml:space="preserve"> از شما نم</w:t>
      </w:r>
      <w:r w:rsidR="00C6367C">
        <w:rPr>
          <w:rStyle w:val="Char2"/>
          <w:rtl/>
        </w:rPr>
        <w:t>ی</w:t>
      </w:r>
      <w:r w:rsidRPr="001624A6">
        <w:rPr>
          <w:rStyle w:val="Char2"/>
          <w:rtl/>
        </w:rPr>
        <w:t>‌شود)</w:t>
      </w:r>
      <w:r w:rsidRPr="001624A6">
        <w:rPr>
          <w:rStyle w:val="Char2"/>
          <w:rFonts w:hint="cs"/>
          <w:rtl/>
        </w:rPr>
        <w:t>،</w:t>
      </w:r>
      <w:r w:rsidRPr="001624A6">
        <w:rPr>
          <w:rStyle w:val="Char2"/>
          <w:rtl/>
        </w:rPr>
        <w:t xml:space="preserve"> ش</w:t>
      </w:r>
      <w:r w:rsidR="00C6367C">
        <w:rPr>
          <w:rStyle w:val="Char2"/>
          <w:rtl/>
        </w:rPr>
        <w:t>کی</w:t>
      </w:r>
      <w:r w:rsidRPr="001624A6">
        <w:rPr>
          <w:rStyle w:val="Char2"/>
          <w:rtl/>
        </w:rPr>
        <w:t>بائ</w:t>
      </w:r>
      <w:r w:rsidR="00C6367C">
        <w:rPr>
          <w:rStyle w:val="Char2"/>
          <w:rtl/>
        </w:rPr>
        <w:t>ی</w:t>
      </w:r>
      <w:r w:rsidRPr="001624A6">
        <w:rPr>
          <w:rStyle w:val="Char2"/>
          <w:rtl/>
        </w:rPr>
        <w:t xml:space="preserve"> </w:t>
      </w:r>
      <w:r w:rsidR="00C6367C">
        <w:rPr>
          <w:rStyle w:val="Char2"/>
          <w:rtl/>
        </w:rPr>
        <w:t>ک</w:t>
      </w:r>
      <w:r w:rsidRPr="001624A6">
        <w:rPr>
          <w:rStyle w:val="Char2"/>
          <w:rtl/>
        </w:rPr>
        <w:t>ن</w:t>
      </w:r>
      <w:r w:rsidR="00C6367C">
        <w:rPr>
          <w:rStyle w:val="Char2"/>
          <w:rtl/>
        </w:rPr>
        <w:t>ی</w:t>
      </w:r>
      <w:r w:rsidRPr="001624A6">
        <w:rPr>
          <w:rStyle w:val="Char2"/>
          <w:rtl/>
        </w:rPr>
        <w:t xml:space="preserve">د </w:t>
      </w:r>
      <w:r w:rsidR="00C6367C">
        <w:rPr>
          <w:rStyle w:val="Char2"/>
          <w:rtl/>
        </w:rPr>
        <w:t>ک</w:t>
      </w:r>
      <w:r w:rsidRPr="001624A6">
        <w:rPr>
          <w:rStyle w:val="Char2"/>
          <w:rtl/>
        </w:rPr>
        <w:t>ه خدا با ش</w:t>
      </w:r>
      <w:r w:rsidR="00C6367C">
        <w:rPr>
          <w:rStyle w:val="Char2"/>
          <w:rtl/>
        </w:rPr>
        <w:t>کی</w:t>
      </w:r>
      <w:r w:rsidRPr="001624A6">
        <w:rPr>
          <w:rStyle w:val="Char2"/>
          <w:rtl/>
        </w:rPr>
        <w:t>با</w:t>
      </w:r>
      <w:r w:rsidR="00C6367C">
        <w:rPr>
          <w:rStyle w:val="Char2"/>
          <w:rtl/>
        </w:rPr>
        <w:t>ی</w:t>
      </w:r>
      <w:r w:rsidRPr="001624A6">
        <w:rPr>
          <w:rStyle w:val="Char2"/>
          <w:rtl/>
        </w:rPr>
        <w:t>ان است</w:t>
      </w:r>
      <w:r w:rsidRPr="001624A6">
        <w:rPr>
          <w:rStyle w:val="Char2"/>
          <w:rFonts w:hint="cs"/>
          <w:rtl/>
        </w:rPr>
        <w:t>»</w:t>
      </w:r>
      <w:r w:rsidRPr="001624A6">
        <w:rPr>
          <w:rStyle w:val="Char2"/>
          <w:rtl/>
        </w:rPr>
        <w:t>.‏</w:t>
      </w:r>
    </w:p>
    <w:p w:rsidR="0015484A" w:rsidRDefault="0015484A" w:rsidP="00951C81">
      <w:pPr>
        <w:ind w:firstLine="284"/>
        <w:jc w:val="both"/>
        <w:rPr>
          <w:rStyle w:val="Char2"/>
          <w:rtl/>
        </w:rPr>
      </w:pPr>
      <w:r w:rsidRPr="001624A6">
        <w:rPr>
          <w:rStyle w:val="Char2"/>
          <w:rFonts w:hint="cs"/>
          <w:rtl/>
        </w:rPr>
        <w:t>و می</w:t>
      </w:r>
      <w:r w:rsidRPr="00951C81">
        <w:rPr>
          <w:rFonts w:cs="CTraditional Arabic" w:hint="cs"/>
          <w:rtl/>
          <w:lang w:bidi="fa-IR"/>
        </w:rPr>
        <w:t>‏</w:t>
      </w:r>
      <w:r w:rsidRPr="001624A6">
        <w:rPr>
          <w:rStyle w:val="Char2"/>
          <w:rFonts w:hint="cs"/>
          <w:rtl/>
        </w:rPr>
        <w:t>فرماید:</w:t>
      </w:r>
    </w:p>
    <w:p w:rsidR="00096AD4" w:rsidRPr="00096AD4" w:rsidRDefault="00096AD4" w:rsidP="00096AD4">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وَإِنَّ هَٰذِهِ</w:t>
      </w:r>
      <w:r>
        <w:rPr>
          <w:rStyle w:val="Char2"/>
          <w:rFonts w:cs="KFGQPC Uthmanic Script HAFS" w:hint="cs"/>
          <w:color w:val="000000"/>
          <w:shd w:val="clear" w:color="auto" w:fill="FFFFFF"/>
          <w:rtl/>
        </w:rPr>
        <w:t>ۦٓ</w:t>
      </w:r>
      <w:r>
        <w:rPr>
          <w:rStyle w:val="Char2"/>
          <w:rFonts w:cs="KFGQPC Uthmanic Script HAFS"/>
          <w:color w:val="000000"/>
          <w:shd w:val="clear" w:color="auto" w:fill="FFFFFF"/>
          <w:rtl/>
        </w:rPr>
        <w:t xml:space="preserve"> أُمَّتُكُمۡ أُمَّةٗ وَٰحِدَةٗ وَأَنَا۠ رَبُّكُمۡ فَ</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تَّقُونِ</w:t>
      </w:r>
      <w:r>
        <w:rPr>
          <w:rStyle w:val="Char2"/>
          <w:rFonts w:cs="KFGQPC Uthmanic Script HAFS"/>
          <w:color w:val="000000"/>
          <w:shd w:val="clear" w:color="auto" w:fill="FFFFFF"/>
          <w:rtl/>
        </w:rPr>
        <w:t>٥٢</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[المؤمنون: 52]</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Fonts w:hint="cs"/>
          <w:rtl/>
        </w:rPr>
        <w:t>«</w:t>
      </w:r>
      <w:r w:rsidRPr="001624A6">
        <w:rPr>
          <w:rStyle w:val="Char2"/>
          <w:rtl/>
        </w:rPr>
        <w:t>ا</w:t>
      </w:r>
      <w:r w:rsidR="00C6367C">
        <w:rPr>
          <w:rStyle w:val="Char2"/>
          <w:rtl/>
        </w:rPr>
        <w:t>ی</w:t>
      </w:r>
      <w:r w:rsidRPr="001624A6">
        <w:rPr>
          <w:rStyle w:val="Char2"/>
          <w:rtl/>
        </w:rPr>
        <w:t xml:space="preserve">ن ملّت </w:t>
      </w:r>
      <w:r w:rsidR="00C6367C">
        <w:rPr>
          <w:rStyle w:val="Char2"/>
          <w:rtl/>
        </w:rPr>
        <w:t>ی</w:t>
      </w:r>
      <w:r w:rsidRPr="001624A6">
        <w:rPr>
          <w:rStyle w:val="Char2"/>
          <w:rtl/>
        </w:rPr>
        <w:t>گانه‌ا</w:t>
      </w:r>
      <w:r w:rsidR="00C6367C">
        <w:rPr>
          <w:rStyle w:val="Char2"/>
          <w:rtl/>
        </w:rPr>
        <w:t>ی</w:t>
      </w:r>
      <w:r w:rsidRPr="001624A6">
        <w:rPr>
          <w:rStyle w:val="Char2"/>
          <w:rtl/>
        </w:rPr>
        <w:t xml:space="preserve"> بوده و من پروردگار همه شما هستم، پس تنها از من بهراس</w:t>
      </w:r>
      <w:r w:rsidR="00C6367C">
        <w:rPr>
          <w:rStyle w:val="Char2"/>
          <w:rtl/>
        </w:rPr>
        <w:t>ی</w:t>
      </w:r>
      <w:r w:rsidRPr="001624A6">
        <w:rPr>
          <w:rStyle w:val="Char2"/>
          <w:rtl/>
        </w:rPr>
        <w:t>د</w:t>
      </w:r>
      <w:r w:rsidRPr="001624A6">
        <w:rPr>
          <w:rStyle w:val="Char2"/>
          <w:rFonts w:hint="cs"/>
          <w:rtl/>
        </w:rPr>
        <w:t>».</w:t>
      </w:r>
      <w:r w:rsidRPr="001624A6">
        <w:rPr>
          <w:rStyle w:val="Char2"/>
          <w:rtl/>
        </w:rPr>
        <w:t xml:space="preserve"> </w:t>
      </w:r>
    </w:p>
    <w:p w:rsidR="0015484A" w:rsidRDefault="0015484A" w:rsidP="00951C81">
      <w:pPr>
        <w:ind w:firstLine="284"/>
        <w:jc w:val="both"/>
        <w:rPr>
          <w:rStyle w:val="Char2"/>
          <w:rtl/>
        </w:rPr>
      </w:pPr>
      <w:r w:rsidRPr="001624A6">
        <w:rPr>
          <w:rStyle w:val="Char2"/>
          <w:rFonts w:hint="cs"/>
          <w:rtl/>
        </w:rPr>
        <w:t>و می</w:t>
      </w:r>
      <w:r w:rsidRPr="00951C81">
        <w:rPr>
          <w:rFonts w:cs="CTraditional Arabic" w:hint="cs"/>
          <w:rtl/>
        </w:rPr>
        <w:t>‏</w:t>
      </w:r>
      <w:r w:rsidRPr="001624A6">
        <w:rPr>
          <w:rStyle w:val="Char2"/>
          <w:rFonts w:hint="cs"/>
          <w:rtl/>
        </w:rPr>
        <w:t>فرماید:</w:t>
      </w:r>
    </w:p>
    <w:p w:rsidR="00096AD4" w:rsidRPr="00096AD4" w:rsidRDefault="00096AD4" w:rsidP="00096AD4">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۞مُنِيبِينَ إِلَيۡهِ وَ</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تَّقُوهُ</w:t>
      </w:r>
      <w:r>
        <w:rPr>
          <w:rStyle w:val="Char2"/>
          <w:rFonts w:cs="KFGQPC Uthmanic Script HAFS"/>
          <w:color w:val="000000"/>
          <w:shd w:val="clear" w:color="auto" w:fill="FFFFFF"/>
          <w:rtl/>
        </w:rPr>
        <w:t xml:space="preserve"> وَأَقِيمُواْ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لصَّلَوٰةَ</w:t>
      </w:r>
      <w:r>
        <w:rPr>
          <w:rStyle w:val="Char2"/>
          <w:rFonts w:cs="KFGQPC Uthmanic Script HAFS"/>
          <w:color w:val="000000"/>
          <w:shd w:val="clear" w:color="auto" w:fill="FFFFFF"/>
          <w:rtl/>
        </w:rPr>
        <w:t xml:space="preserve"> وَلَا تَكُونُواْ مِنَ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لۡمُشۡرِكِينَ</w:t>
      </w:r>
      <w:r>
        <w:rPr>
          <w:rStyle w:val="Char2"/>
          <w:rFonts w:cs="KFGQPC Uthmanic Script HAFS"/>
          <w:color w:val="000000"/>
          <w:shd w:val="clear" w:color="auto" w:fill="FFFFFF"/>
          <w:rtl/>
        </w:rPr>
        <w:t xml:space="preserve">٣١ مِنَ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لَّذِينَ</w:t>
      </w:r>
      <w:r>
        <w:rPr>
          <w:rStyle w:val="Char2"/>
          <w:rFonts w:cs="KFGQPC Uthmanic Script HAFS"/>
          <w:color w:val="000000"/>
          <w:shd w:val="clear" w:color="auto" w:fill="FFFFFF"/>
          <w:rtl/>
        </w:rPr>
        <w:t xml:space="preserve"> فَرَّقُواْ دِينَهُمۡ وَكَانُواْ شِيَعٗاۖ كُلُّ حِزۡبِۢ بِمَا لَدَيۡهِمۡ فَرِحُونَ٣٢</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[الروم: 31-32]</w:t>
      </w:r>
      <w:r>
        <w:rPr>
          <w:rStyle w:val="Char2"/>
          <w:rFonts w:cs="Arial" w:hint="cs"/>
          <w:color w:val="000000"/>
          <w:szCs w:val="24"/>
          <w:shd w:val="clear" w:color="auto" w:fill="FFFFFF"/>
          <w:rtl/>
        </w:rPr>
        <w:t>.</w:t>
      </w:r>
    </w:p>
    <w:p w:rsidR="0015484A" w:rsidRDefault="0015484A" w:rsidP="00951C81">
      <w:pPr>
        <w:ind w:firstLine="284"/>
        <w:jc w:val="both"/>
        <w:rPr>
          <w:rStyle w:val="Char2"/>
          <w:rtl/>
        </w:rPr>
      </w:pPr>
      <w:r w:rsidRPr="001624A6">
        <w:rPr>
          <w:rStyle w:val="Char2"/>
          <w:rFonts w:hint="cs"/>
          <w:rtl/>
        </w:rPr>
        <w:t>«</w:t>
      </w:r>
      <w:r w:rsidRPr="001624A6">
        <w:rPr>
          <w:rStyle w:val="Char2"/>
          <w:rtl/>
        </w:rPr>
        <w:t>به سو</w:t>
      </w:r>
      <w:r w:rsidR="00C6367C">
        <w:rPr>
          <w:rStyle w:val="Char2"/>
          <w:rtl/>
        </w:rPr>
        <w:t>ی</w:t>
      </w:r>
      <w:r w:rsidRPr="001624A6">
        <w:rPr>
          <w:rStyle w:val="Char2"/>
          <w:rtl/>
        </w:rPr>
        <w:t xml:space="preserve"> خدا برگشته، و از</w:t>
      </w:r>
      <w:r w:rsidRPr="001624A6">
        <w:rPr>
          <w:rStyle w:val="Char2"/>
          <w:rFonts w:hint="cs"/>
          <w:rtl/>
        </w:rPr>
        <w:t xml:space="preserve"> </w:t>
      </w:r>
      <w:r w:rsidRPr="001624A6">
        <w:rPr>
          <w:rStyle w:val="Char2"/>
          <w:rtl/>
        </w:rPr>
        <w:t>(خشم و عذاب) او بپره</w:t>
      </w:r>
      <w:r w:rsidR="00C6367C">
        <w:rPr>
          <w:rStyle w:val="Char2"/>
          <w:rtl/>
        </w:rPr>
        <w:t>ی</w:t>
      </w:r>
      <w:r w:rsidRPr="001624A6">
        <w:rPr>
          <w:rStyle w:val="Char2"/>
          <w:rtl/>
        </w:rPr>
        <w:t>ز</w:t>
      </w:r>
      <w:r w:rsidR="00C6367C">
        <w:rPr>
          <w:rStyle w:val="Char2"/>
          <w:rtl/>
        </w:rPr>
        <w:t>ی</w:t>
      </w:r>
      <w:r w:rsidRPr="001624A6">
        <w:rPr>
          <w:rStyle w:val="Char2"/>
          <w:rtl/>
        </w:rPr>
        <w:t xml:space="preserve">د، و نماز را چنان </w:t>
      </w:r>
      <w:r w:rsidR="00C6367C">
        <w:rPr>
          <w:rStyle w:val="Char2"/>
          <w:rtl/>
        </w:rPr>
        <w:t>ک</w:t>
      </w:r>
      <w:r w:rsidRPr="001624A6">
        <w:rPr>
          <w:rStyle w:val="Char2"/>
          <w:rtl/>
        </w:rPr>
        <w:t>ه با</w:t>
      </w:r>
      <w:r w:rsidR="00C6367C">
        <w:rPr>
          <w:rStyle w:val="Char2"/>
          <w:rtl/>
        </w:rPr>
        <w:t>ی</w:t>
      </w:r>
      <w:r w:rsidRPr="001624A6">
        <w:rPr>
          <w:rStyle w:val="Char2"/>
          <w:rtl/>
        </w:rPr>
        <w:t>د بگزار</w:t>
      </w:r>
      <w:r w:rsidR="00C6367C">
        <w:rPr>
          <w:rStyle w:val="Char2"/>
          <w:rtl/>
        </w:rPr>
        <w:t>ی</w:t>
      </w:r>
      <w:r w:rsidRPr="001624A6">
        <w:rPr>
          <w:rStyle w:val="Char2"/>
          <w:rtl/>
        </w:rPr>
        <w:t>د، واز زمره</w:t>
      </w:r>
      <w:r w:rsidRPr="00951C81">
        <w:rPr>
          <w:rFonts w:ascii="B Badr" w:hAnsi="B Badr" w:cs="CTraditional Arabic" w:hint="cs"/>
          <w:rtl/>
        </w:rPr>
        <w:t>‏</w:t>
      </w:r>
      <w:r w:rsidRPr="001624A6">
        <w:rPr>
          <w:rStyle w:val="Char2"/>
          <w:rFonts w:hint="cs"/>
          <w:rtl/>
        </w:rPr>
        <w:t>ی</w:t>
      </w:r>
      <w:r w:rsidRPr="001624A6">
        <w:rPr>
          <w:rStyle w:val="Char2"/>
          <w:rtl/>
        </w:rPr>
        <w:t xml:space="preserve"> مشر</w:t>
      </w:r>
      <w:r w:rsidR="00C6367C">
        <w:rPr>
          <w:rStyle w:val="Char2"/>
          <w:rtl/>
        </w:rPr>
        <w:t>ک</w:t>
      </w:r>
      <w:r w:rsidRPr="001624A6">
        <w:rPr>
          <w:rStyle w:val="Char2"/>
          <w:rtl/>
        </w:rPr>
        <w:t>ان نگرد</w:t>
      </w:r>
      <w:r w:rsidR="00C6367C">
        <w:rPr>
          <w:rStyle w:val="Char2"/>
          <w:rtl/>
        </w:rPr>
        <w:t>ی</w:t>
      </w:r>
      <w:r w:rsidRPr="001624A6">
        <w:rPr>
          <w:rStyle w:val="Char2"/>
          <w:rtl/>
        </w:rPr>
        <w:t xml:space="preserve">د. از آن </w:t>
      </w:r>
      <w:r w:rsidR="00C6367C">
        <w:rPr>
          <w:rStyle w:val="Char2"/>
          <w:rtl/>
        </w:rPr>
        <w:t>ک</w:t>
      </w:r>
      <w:r w:rsidRPr="001624A6">
        <w:rPr>
          <w:rStyle w:val="Char2"/>
          <w:rtl/>
        </w:rPr>
        <w:t>سان</w:t>
      </w:r>
      <w:r w:rsidR="00C6367C">
        <w:rPr>
          <w:rStyle w:val="Char2"/>
          <w:rtl/>
        </w:rPr>
        <w:t>ی</w:t>
      </w:r>
      <w:r w:rsidRPr="001624A6">
        <w:rPr>
          <w:rStyle w:val="Char2"/>
          <w:rtl/>
        </w:rPr>
        <w:t xml:space="preserve"> </w:t>
      </w:r>
      <w:r w:rsidR="00C6367C">
        <w:rPr>
          <w:rStyle w:val="Char2"/>
          <w:rtl/>
        </w:rPr>
        <w:t>ک</w:t>
      </w:r>
      <w:r w:rsidRPr="001624A6">
        <w:rPr>
          <w:rStyle w:val="Char2"/>
          <w:rtl/>
        </w:rPr>
        <w:t>ه آئ</w:t>
      </w:r>
      <w:r w:rsidR="00C6367C">
        <w:rPr>
          <w:rStyle w:val="Char2"/>
          <w:rtl/>
        </w:rPr>
        <w:t>ی</w:t>
      </w:r>
      <w:r w:rsidRPr="001624A6">
        <w:rPr>
          <w:rStyle w:val="Char2"/>
          <w:rtl/>
        </w:rPr>
        <w:t>ن خود را پرا</w:t>
      </w:r>
      <w:r w:rsidR="00C6367C">
        <w:rPr>
          <w:rStyle w:val="Char2"/>
          <w:rtl/>
        </w:rPr>
        <w:t>ک</w:t>
      </w:r>
      <w:r w:rsidRPr="001624A6">
        <w:rPr>
          <w:rStyle w:val="Char2"/>
          <w:rtl/>
        </w:rPr>
        <w:t xml:space="preserve">نده و بخش بخش </w:t>
      </w:r>
      <w:r w:rsidR="00C6367C">
        <w:rPr>
          <w:rStyle w:val="Char2"/>
          <w:rtl/>
        </w:rPr>
        <w:t>ک</w:t>
      </w:r>
      <w:r w:rsidRPr="001624A6">
        <w:rPr>
          <w:rStyle w:val="Char2"/>
          <w:rtl/>
        </w:rPr>
        <w:t>رده‌اند و به دسته‌ها و گروه</w:t>
      </w:r>
      <w:r w:rsidRPr="001624A6">
        <w:rPr>
          <w:rStyle w:val="Char2"/>
          <w:rFonts w:hint="cs"/>
          <w:rtl/>
        </w:rPr>
        <w:t>‌</w:t>
      </w:r>
      <w:r w:rsidRPr="001624A6">
        <w:rPr>
          <w:rStyle w:val="Char2"/>
          <w:rtl/>
        </w:rPr>
        <w:t>ها</w:t>
      </w:r>
      <w:r w:rsidR="00C6367C">
        <w:rPr>
          <w:rStyle w:val="Char2"/>
          <w:rtl/>
        </w:rPr>
        <w:t>ی</w:t>
      </w:r>
      <w:r w:rsidRPr="001624A6">
        <w:rPr>
          <w:rStyle w:val="Char2"/>
          <w:rtl/>
        </w:rPr>
        <w:t xml:space="preserve"> گوناگون</w:t>
      </w:r>
      <w:r w:rsidR="00C6367C">
        <w:rPr>
          <w:rStyle w:val="Char2"/>
          <w:rtl/>
        </w:rPr>
        <w:t>ی</w:t>
      </w:r>
      <w:r w:rsidRPr="001624A6">
        <w:rPr>
          <w:rStyle w:val="Char2"/>
          <w:rtl/>
        </w:rPr>
        <w:t xml:space="preserve"> تقس</w:t>
      </w:r>
      <w:r w:rsidR="00C6367C">
        <w:rPr>
          <w:rStyle w:val="Char2"/>
          <w:rtl/>
        </w:rPr>
        <w:t>ی</w:t>
      </w:r>
      <w:r w:rsidRPr="001624A6">
        <w:rPr>
          <w:rStyle w:val="Char2"/>
          <w:rtl/>
        </w:rPr>
        <w:t>م شده‌اند. هر</w:t>
      </w:r>
      <w:r w:rsidR="00B92CC0">
        <w:rPr>
          <w:rStyle w:val="Char2"/>
          <w:rFonts w:hint="cs"/>
          <w:rtl/>
        </w:rPr>
        <w:t xml:space="preserve"> </w:t>
      </w:r>
      <w:r w:rsidRPr="001624A6">
        <w:rPr>
          <w:rStyle w:val="Char2"/>
          <w:rtl/>
        </w:rPr>
        <w:t>گروه</w:t>
      </w:r>
      <w:r w:rsidR="00C6367C">
        <w:rPr>
          <w:rStyle w:val="Char2"/>
          <w:rtl/>
        </w:rPr>
        <w:t>ی</w:t>
      </w:r>
      <w:r w:rsidRPr="001624A6">
        <w:rPr>
          <w:rStyle w:val="Char2"/>
          <w:rtl/>
        </w:rPr>
        <w:t xml:space="preserve"> هم از روش و آئ</w:t>
      </w:r>
      <w:r w:rsidR="00C6367C">
        <w:rPr>
          <w:rStyle w:val="Char2"/>
          <w:rtl/>
        </w:rPr>
        <w:t>ی</w:t>
      </w:r>
      <w:r w:rsidRPr="001624A6">
        <w:rPr>
          <w:rStyle w:val="Char2"/>
          <w:rtl/>
        </w:rPr>
        <w:t>ن</w:t>
      </w:r>
      <w:r w:rsidR="00C6367C">
        <w:rPr>
          <w:rStyle w:val="Char2"/>
          <w:rtl/>
        </w:rPr>
        <w:t>ی</w:t>
      </w:r>
      <w:r w:rsidRPr="001624A6">
        <w:rPr>
          <w:rStyle w:val="Char2"/>
          <w:rtl/>
        </w:rPr>
        <w:t xml:space="preserve"> </w:t>
      </w:r>
      <w:r w:rsidR="00C6367C">
        <w:rPr>
          <w:rStyle w:val="Char2"/>
          <w:rtl/>
        </w:rPr>
        <w:t>ک</w:t>
      </w:r>
      <w:r w:rsidRPr="001624A6">
        <w:rPr>
          <w:rStyle w:val="Char2"/>
          <w:rtl/>
        </w:rPr>
        <w:t>ه دارد خرسند و خوشحال است</w:t>
      </w:r>
      <w:r w:rsidRPr="001624A6">
        <w:rPr>
          <w:rStyle w:val="Char2"/>
          <w:rFonts w:hint="cs"/>
          <w:rtl/>
        </w:rPr>
        <w:t>».</w:t>
      </w:r>
    </w:p>
    <w:p w:rsidR="00096AD4" w:rsidRPr="00096AD4" w:rsidRDefault="00096AD4" w:rsidP="00096AD4">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إِنَّ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لدِّينَ</w:t>
      </w:r>
      <w:r>
        <w:rPr>
          <w:rStyle w:val="Char2"/>
          <w:rFonts w:cs="KFGQPC Uthmanic Script HAFS"/>
          <w:color w:val="000000"/>
          <w:shd w:val="clear" w:color="auto" w:fill="FFFFFF"/>
          <w:rtl/>
        </w:rPr>
        <w:t xml:space="preserve"> عِندَ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لۡإِسۡلَٰمُۗ</w:t>
      </w:r>
      <w:r>
        <w:rPr>
          <w:rStyle w:val="Char2"/>
          <w:rFonts w:cs="KFGQPC Uthmanic Script HAFS"/>
          <w:color w:val="000000"/>
          <w:shd w:val="clear" w:color="auto" w:fill="FFFFFF"/>
          <w:rtl/>
        </w:rPr>
        <w:t xml:space="preserve"> وَمَا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خۡتَلَفَ</w:t>
      </w:r>
      <w:r>
        <w:rPr>
          <w:rStyle w:val="Char2"/>
          <w:rFonts w:cs="KFGQPC Uthmanic Script HAFS"/>
          <w:color w:val="000000"/>
          <w:shd w:val="clear" w:color="auto" w:fill="FFFFFF"/>
          <w:rtl/>
        </w:rPr>
        <w:t xml:space="preserve">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لَّذِينَ</w:t>
      </w:r>
      <w:r>
        <w:rPr>
          <w:rStyle w:val="Char2"/>
          <w:rFonts w:cs="KFGQPC Uthmanic Script HAFS"/>
          <w:color w:val="000000"/>
          <w:shd w:val="clear" w:color="auto" w:fill="FFFFFF"/>
          <w:rtl/>
        </w:rPr>
        <w:t xml:space="preserve"> أُوتُواْ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لۡكِتَٰبَ</w:t>
      </w:r>
      <w:r>
        <w:rPr>
          <w:rStyle w:val="Char2"/>
          <w:rFonts w:cs="KFGQPC Uthmanic Script HAFS"/>
          <w:color w:val="000000"/>
          <w:shd w:val="clear" w:color="auto" w:fill="FFFFFF"/>
          <w:rtl/>
        </w:rPr>
        <w:t xml:space="preserve"> إِلَّا مِنۢ بَعۡدِ مَا جَآءَهُمُ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لۡعِلۡمُ</w:t>
      </w:r>
      <w:r>
        <w:rPr>
          <w:rStyle w:val="Char2"/>
          <w:rFonts w:cs="KFGQPC Uthmanic Script HAFS"/>
          <w:color w:val="000000"/>
          <w:shd w:val="clear" w:color="auto" w:fill="FFFFFF"/>
          <w:rtl/>
        </w:rPr>
        <w:t xml:space="preserve"> بَغۡيَۢا بَيۡنَهُمۡۗ وَمَن يَكۡفُرۡ بِ‍َٔايَٰتِ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فَإِنَّ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سَرِيعُ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لۡحِسَابِ</w:t>
      </w:r>
      <w:r>
        <w:rPr>
          <w:rStyle w:val="Char2"/>
          <w:rFonts w:cs="KFGQPC Uthmanic Script HAFS"/>
          <w:color w:val="000000"/>
          <w:shd w:val="clear" w:color="auto" w:fill="FFFFFF"/>
          <w:rtl/>
        </w:rPr>
        <w:t>١٩</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[آل عمران: 19]</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Pr>
      </w:pPr>
      <w:r w:rsidRPr="001624A6">
        <w:rPr>
          <w:rStyle w:val="Char2"/>
          <w:rFonts w:hint="cs"/>
          <w:rtl/>
        </w:rPr>
        <w:t>«</w:t>
      </w:r>
      <w:r w:rsidRPr="001624A6">
        <w:rPr>
          <w:rStyle w:val="Char2"/>
          <w:rtl/>
        </w:rPr>
        <w:t>ب</w:t>
      </w:r>
      <w:r w:rsidR="00C6367C">
        <w:rPr>
          <w:rStyle w:val="Char2"/>
          <w:rtl/>
        </w:rPr>
        <w:t>ی</w:t>
      </w:r>
      <w:r w:rsidRPr="001624A6">
        <w:rPr>
          <w:rStyle w:val="Char2"/>
          <w:rtl/>
        </w:rPr>
        <w:t>گمان د</w:t>
      </w:r>
      <w:r w:rsidR="00C6367C">
        <w:rPr>
          <w:rStyle w:val="Char2"/>
          <w:rtl/>
        </w:rPr>
        <w:t>ی</w:t>
      </w:r>
      <w:r w:rsidRPr="001624A6">
        <w:rPr>
          <w:rStyle w:val="Char2"/>
          <w:rtl/>
        </w:rPr>
        <w:t>ن</w:t>
      </w:r>
      <w:r w:rsidRPr="001624A6">
        <w:rPr>
          <w:rStyle w:val="Char2"/>
          <w:rFonts w:hint="cs"/>
          <w:rtl/>
        </w:rPr>
        <w:t xml:space="preserve"> </w:t>
      </w:r>
      <w:r w:rsidRPr="001624A6">
        <w:rPr>
          <w:rStyle w:val="Char2"/>
          <w:rtl/>
        </w:rPr>
        <w:t>(حق و پسند</w:t>
      </w:r>
      <w:r w:rsidR="00C6367C">
        <w:rPr>
          <w:rStyle w:val="Char2"/>
          <w:rtl/>
        </w:rPr>
        <w:t>ی</w:t>
      </w:r>
      <w:r w:rsidRPr="001624A6">
        <w:rPr>
          <w:rStyle w:val="Char2"/>
          <w:rtl/>
        </w:rPr>
        <w:t>ده) در پ</w:t>
      </w:r>
      <w:r w:rsidR="00C6367C">
        <w:rPr>
          <w:rStyle w:val="Char2"/>
          <w:rtl/>
        </w:rPr>
        <w:t>ی</w:t>
      </w:r>
      <w:r w:rsidRPr="001624A6">
        <w:rPr>
          <w:rStyle w:val="Char2"/>
          <w:rtl/>
        </w:rPr>
        <w:t>شگاه خدا اسلام</w:t>
      </w:r>
      <w:r w:rsidRPr="001624A6">
        <w:rPr>
          <w:rStyle w:val="Char2"/>
          <w:rFonts w:hint="cs"/>
          <w:rtl/>
        </w:rPr>
        <w:t xml:space="preserve"> </w:t>
      </w:r>
      <w:r w:rsidRPr="001624A6">
        <w:rPr>
          <w:rStyle w:val="Char2"/>
          <w:rtl/>
        </w:rPr>
        <w:t xml:space="preserve">است و اهل </w:t>
      </w:r>
      <w:r w:rsidR="00C6367C">
        <w:rPr>
          <w:rStyle w:val="Char2"/>
          <w:rtl/>
        </w:rPr>
        <w:t>ک</w:t>
      </w:r>
      <w:r w:rsidRPr="001624A6">
        <w:rPr>
          <w:rStyle w:val="Char2"/>
          <w:rtl/>
        </w:rPr>
        <w:t>تاب (در آن) به اختلاف برنخاستند مگر بعد از آگاه</w:t>
      </w:r>
      <w:r w:rsidR="00C6367C">
        <w:rPr>
          <w:rStyle w:val="Char2"/>
          <w:rtl/>
        </w:rPr>
        <w:t>ی</w:t>
      </w:r>
      <w:r w:rsidRPr="001624A6">
        <w:rPr>
          <w:rStyle w:val="Char2"/>
          <w:rtl/>
        </w:rPr>
        <w:t xml:space="preserve"> (بر حق</w:t>
      </w:r>
      <w:r w:rsidR="00C6367C">
        <w:rPr>
          <w:rStyle w:val="Char2"/>
          <w:rtl/>
        </w:rPr>
        <w:t>ی</w:t>
      </w:r>
      <w:r w:rsidRPr="001624A6">
        <w:rPr>
          <w:rStyle w:val="Char2"/>
          <w:rtl/>
        </w:rPr>
        <w:t>قت و صحّت آن‌؛ ا</w:t>
      </w:r>
      <w:r w:rsidR="00C6367C">
        <w:rPr>
          <w:rStyle w:val="Char2"/>
          <w:rtl/>
        </w:rPr>
        <w:t>ی</w:t>
      </w:r>
      <w:r w:rsidRPr="001624A6">
        <w:rPr>
          <w:rStyle w:val="Char2"/>
          <w:rtl/>
        </w:rPr>
        <w:t xml:space="preserve">ن </w:t>
      </w:r>
      <w:r w:rsidR="00C6367C">
        <w:rPr>
          <w:rStyle w:val="Char2"/>
          <w:rtl/>
        </w:rPr>
        <w:t>ک</w:t>
      </w:r>
      <w:r w:rsidRPr="001624A6">
        <w:rPr>
          <w:rStyle w:val="Char2"/>
          <w:rtl/>
        </w:rPr>
        <w:t>ار هم) به سبب ستمگر</w:t>
      </w:r>
      <w:r w:rsidR="00C6367C">
        <w:rPr>
          <w:rStyle w:val="Char2"/>
          <w:rtl/>
        </w:rPr>
        <w:t>ی</w:t>
      </w:r>
      <w:r w:rsidRPr="001624A6">
        <w:rPr>
          <w:rStyle w:val="Char2"/>
          <w:rtl/>
        </w:rPr>
        <w:t xml:space="preserve"> و سر</w:t>
      </w:r>
      <w:r w:rsidR="00C6367C">
        <w:rPr>
          <w:rStyle w:val="Char2"/>
          <w:rtl/>
        </w:rPr>
        <w:t>ک</w:t>
      </w:r>
      <w:r w:rsidRPr="001624A6">
        <w:rPr>
          <w:rStyle w:val="Char2"/>
          <w:rtl/>
        </w:rPr>
        <w:t>ش</w:t>
      </w:r>
      <w:r w:rsidR="00C6367C">
        <w:rPr>
          <w:rStyle w:val="Char2"/>
          <w:rtl/>
        </w:rPr>
        <w:t>ی</w:t>
      </w:r>
      <w:r w:rsidRPr="001624A6">
        <w:rPr>
          <w:rStyle w:val="Char2"/>
          <w:rtl/>
        </w:rPr>
        <w:t xml:space="preserve"> م</w:t>
      </w:r>
      <w:r w:rsidR="00C6367C">
        <w:rPr>
          <w:rStyle w:val="Char2"/>
          <w:rtl/>
        </w:rPr>
        <w:t>ی</w:t>
      </w:r>
      <w:r w:rsidRPr="001624A6">
        <w:rPr>
          <w:rStyle w:val="Char2"/>
          <w:rtl/>
        </w:rPr>
        <w:t>ان خودشان بود</w:t>
      </w:r>
      <w:r w:rsidRPr="001624A6">
        <w:rPr>
          <w:rStyle w:val="Char2"/>
          <w:rFonts w:hint="cs"/>
          <w:rtl/>
        </w:rPr>
        <w:t>.</w:t>
      </w:r>
      <w:r w:rsidRPr="001624A6">
        <w:rPr>
          <w:rStyle w:val="Char2"/>
          <w:rtl/>
        </w:rPr>
        <w:t xml:space="preserve"> و </w:t>
      </w:r>
      <w:r w:rsidR="00C6367C">
        <w:rPr>
          <w:rStyle w:val="Char2"/>
          <w:rtl/>
        </w:rPr>
        <w:t>ک</w:t>
      </w:r>
      <w:r w:rsidRPr="001624A6">
        <w:rPr>
          <w:rStyle w:val="Char2"/>
          <w:rtl/>
        </w:rPr>
        <w:t>س</w:t>
      </w:r>
      <w:r w:rsidR="00C6367C">
        <w:rPr>
          <w:rStyle w:val="Char2"/>
          <w:rtl/>
        </w:rPr>
        <w:t>ی</w:t>
      </w:r>
      <w:r w:rsidRPr="001624A6">
        <w:rPr>
          <w:rStyle w:val="Char2"/>
          <w:rtl/>
        </w:rPr>
        <w:t xml:space="preserve"> </w:t>
      </w:r>
      <w:r w:rsidR="00C6367C">
        <w:rPr>
          <w:rStyle w:val="Char2"/>
          <w:rtl/>
        </w:rPr>
        <w:t>ک</w:t>
      </w:r>
      <w:r w:rsidRPr="001624A6">
        <w:rPr>
          <w:rStyle w:val="Char2"/>
          <w:rtl/>
        </w:rPr>
        <w:t>ه به آ</w:t>
      </w:r>
      <w:r w:rsidR="00C6367C">
        <w:rPr>
          <w:rStyle w:val="Char2"/>
          <w:rtl/>
        </w:rPr>
        <w:t>ی</w:t>
      </w:r>
      <w:r w:rsidRPr="001624A6">
        <w:rPr>
          <w:rStyle w:val="Char2"/>
          <w:rtl/>
        </w:rPr>
        <w:t xml:space="preserve">ات خدا </w:t>
      </w:r>
      <w:r w:rsidR="00C6367C">
        <w:rPr>
          <w:rStyle w:val="Char2"/>
          <w:rtl/>
        </w:rPr>
        <w:t>ک</w:t>
      </w:r>
      <w:r w:rsidRPr="001624A6">
        <w:rPr>
          <w:rStyle w:val="Char2"/>
          <w:rtl/>
        </w:rPr>
        <w:t xml:space="preserve">فر ورزد (بداند </w:t>
      </w:r>
      <w:r w:rsidR="00C6367C">
        <w:rPr>
          <w:rStyle w:val="Char2"/>
          <w:rtl/>
        </w:rPr>
        <w:t>ک</w:t>
      </w:r>
      <w:r w:rsidRPr="001624A6">
        <w:rPr>
          <w:rStyle w:val="Char2"/>
          <w:rtl/>
        </w:rPr>
        <w:t>ه) ب</w:t>
      </w:r>
      <w:r w:rsidR="00C6367C">
        <w:rPr>
          <w:rStyle w:val="Char2"/>
          <w:rtl/>
        </w:rPr>
        <w:t>ی</w:t>
      </w:r>
      <w:r w:rsidRPr="001624A6">
        <w:rPr>
          <w:rStyle w:val="Char2"/>
          <w:rtl/>
        </w:rPr>
        <w:t>گمان خدا زود حسابرس</w:t>
      </w:r>
      <w:r w:rsidR="00C6367C">
        <w:rPr>
          <w:rStyle w:val="Char2"/>
          <w:rtl/>
        </w:rPr>
        <w:t>ی</w:t>
      </w:r>
      <w:r w:rsidRPr="001624A6">
        <w:rPr>
          <w:rStyle w:val="Char2"/>
          <w:rtl/>
        </w:rPr>
        <w:t xml:space="preserve"> م</w:t>
      </w:r>
      <w:r w:rsidR="00C6367C">
        <w:rPr>
          <w:rStyle w:val="Char2"/>
          <w:rtl/>
        </w:rPr>
        <w:t>ی</w:t>
      </w:r>
      <w:r w:rsidRPr="001624A6">
        <w:rPr>
          <w:rStyle w:val="Char2"/>
          <w:rtl/>
        </w:rPr>
        <w:t>‌</w:t>
      </w:r>
      <w:r w:rsidR="00C6367C">
        <w:rPr>
          <w:rStyle w:val="Char2"/>
          <w:rtl/>
        </w:rPr>
        <w:t>ک</w:t>
      </w:r>
      <w:r w:rsidRPr="001624A6">
        <w:rPr>
          <w:rStyle w:val="Char2"/>
          <w:rtl/>
        </w:rPr>
        <w:t>ند</w:t>
      </w:r>
      <w:r w:rsidRPr="001624A6">
        <w:rPr>
          <w:rStyle w:val="Char2"/>
          <w:rFonts w:hint="cs"/>
          <w:rtl/>
        </w:rPr>
        <w:t>»</w:t>
      </w:r>
      <w:r w:rsidRPr="001624A6">
        <w:rPr>
          <w:rStyle w:val="Char2"/>
          <w:rtl/>
        </w:rPr>
        <w:t xml:space="preserve">. ‏ </w:t>
      </w:r>
    </w:p>
    <w:p w:rsidR="0015484A" w:rsidRDefault="0015484A" w:rsidP="00951C81">
      <w:pPr>
        <w:ind w:firstLine="284"/>
        <w:jc w:val="both"/>
        <w:rPr>
          <w:rStyle w:val="Char2"/>
          <w:rtl/>
        </w:rPr>
      </w:pPr>
      <w:r w:rsidRPr="001624A6">
        <w:rPr>
          <w:rStyle w:val="Char2"/>
          <w:rFonts w:hint="cs"/>
          <w:rtl/>
        </w:rPr>
        <w:t>و می</w:t>
      </w:r>
      <w:r w:rsidRPr="00951C81">
        <w:rPr>
          <w:rFonts w:cs="CTraditional Arabic" w:hint="cs"/>
          <w:rtl/>
          <w:lang w:bidi="fa-IR"/>
        </w:rPr>
        <w:t>‏</w:t>
      </w:r>
      <w:r w:rsidRPr="001624A6">
        <w:rPr>
          <w:rStyle w:val="Char2"/>
          <w:rFonts w:hint="cs"/>
          <w:rtl/>
        </w:rPr>
        <w:t>فرماید:</w:t>
      </w:r>
    </w:p>
    <w:p w:rsidR="00096AD4" w:rsidRPr="00096AD4" w:rsidRDefault="00096AD4" w:rsidP="00096AD4">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وَمَن يَبۡتَغِ غَيۡرَ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لۡإِسۡلَٰمِ</w:t>
      </w:r>
      <w:r>
        <w:rPr>
          <w:rStyle w:val="Char2"/>
          <w:rFonts w:cs="KFGQPC Uthmanic Script HAFS"/>
          <w:color w:val="000000"/>
          <w:shd w:val="clear" w:color="auto" w:fill="FFFFFF"/>
          <w:rtl/>
        </w:rPr>
        <w:t xml:space="preserve"> دِينٗا فَلَن يُقۡبَلَ مِنۡهُ وَهُوَ فِي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لۡأٓخِرَةِ</w:t>
      </w:r>
      <w:r>
        <w:rPr>
          <w:rStyle w:val="Char2"/>
          <w:rFonts w:cs="KFGQPC Uthmanic Script HAFS"/>
          <w:color w:val="000000"/>
          <w:shd w:val="clear" w:color="auto" w:fill="FFFFFF"/>
          <w:rtl/>
        </w:rPr>
        <w:t xml:space="preserve"> مِنَ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لۡخَٰسِرِينَ</w:t>
      </w:r>
      <w:r>
        <w:rPr>
          <w:rStyle w:val="Char2"/>
          <w:rFonts w:cs="KFGQPC Uthmanic Script HAFS"/>
          <w:color w:val="000000"/>
          <w:shd w:val="clear" w:color="auto" w:fill="FFFFFF"/>
          <w:rtl/>
        </w:rPr>
        <w:t>٨٥</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[آل عمران: 85]</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tl/>
        </w:rPr>
        <w:t>‏</w:t>
      </w:r>
      <w:r w:rsidRPr="001624A6">
        <w:rPr>
          <w:rStyle w:val="Char2"/>
          <w:rFonts w:hint="cs"/>
          <w:rtl/>
        </w:rPr>
        <w:t>«</w:t>
      </w:r>
      <w:r w:rsidRPr="001624A6">
        <w:rPr>
          <w:rStyle w:val="Char2"/>
          <w:rtl/>
        </w:rPr>
        <w:t xml:space="preserve">و </w:t>
      </w:r>
      <w:r w:rsidR="00C6367C">
        <w:rPr>
          <w:rStyle w:val="Char2"/>
          <w:rtl/>
        </w:rPr>
        <w:t>ک</w:t>
      </w:r>
      <w:r w:rsidRPr="001624A6">
        <w:rPr>
          <w:rStyle w:val="Char2"/>
          <w:rtl/>
        </w:rPr>
        <w:t>س</w:t>
      </w:r>
      <w:r w:rsidR="00C6367C">
        <w:rPr>
          <w:rStyle w:val="Char2"/>
          <w:rtl/>
        </w:rPr>
        <w:t>ی</w:t>
      </w:r>
      <w:r w:rsidRPr="001624A6">
        <w:rPr>
          <w:rStyle w:val="Char2"/>
          <w:rtl/>
        </w:rPr>
        <w:t xml:space="preserve"> </w:t>
      </w:r>
      <w:r w:rsidR="00C6367C">
        <w:rPr>
          <w:rStyle w:val="Char2"/>
          <w:rtl/>
        </w:rPr>
        <w:t>ک</w:t>
      </w:r>
      <w:r w:rsidRPr="001624A6">
        <w:rPr>
          <w:rStyle w:val="Char2"/>
          <w:rtl/>
        </w:rPr>
        <w:t>ه غ</w:t>
      </w:r>
      <w:r w:rsidR="00C6367C">
        <w:rPr>
          <w:rStyle w:val="Char2"/>
          <w:rtl/>
        </w:rPr>
        <w:t>ی</w:t>
      </w:r>
      <w:r w:rsidRPr="001624A6">
        <w:rPr>
          <w:rStyle w:val="Char2"/>
          <w:rtl/>
        </w:rPr>
        <w:t>ر از (آئ</w:t>
      </w:r>
      <w:r w:rsidR="00C6367C">
        <w:rPr>
          <w:rStyle w:val="Char2"/>
          <w:rtl/>
        </w:rPr>
        <w:t>ی</w:t>
      </w:r>
      <w:r w:rsidRPr="001624A6">
        <w:rPr>
          <w:rStyle w:val="Char2"/>
          <w:rtl/>
        </w:rPr>
        <w:t>ن و شر</w:t>
      </w:r>
      <w:r w:rsidR="00C6367C">
        <w:rPr>
          <w:rStyle w:val="Char2"/>
          <w:rtl/>
        </w:rPr>
        <w:t>ی</w:t>
      </w:r>
      <w:r w:rsidRPr="001624A6">
        <w:rPr>
          <w:rStyle w:val="Char2"/>
          <w:rtl/>
        </w:rPr>
        <w:t>عت) اسلام، آئ</w:t>
      </w:r>
      <w:r w:rsidR="00C6367C">
        <w:rPr>
          <w:rStyle w:val="Char2"/>
          <w:rtl/>
        </w:rPr>
        <w:t>ی</w:t>
      </w:r>
      <w:r w:rsidRPr="001624A6">
        <w:rPr>
          <w:rStyle w:val="Char2"/>
          <w:rtl/>
        </w:rPr>
        <w:t>ن</w:t>
      </w:r>
      <w:r w:rsidR="00C6367C">
        <w:rPr>
          <w:rStyle w:val="Char2"/>
          <w:rtl/>
        </w:rPr>
        <w:t>ی</w:t>
      </w:r>
      <w:r w:rsidRPr="001624A6">
        <w:rPr>
          <w:rStyle w:val="Char2"/>
          <w:rtl/>
        </w:rPr>
        <w:t xml:space="preserve"> برگز</w:t>
      </w:r>
      <w:r w:rsidR="00C6367C">
        <w:rPr>
          <w:rStyle w:val="Char2"/>
          <w:rtl/>
        </w:rPr>
        <w:t>ی</w:t>
      </w:r>
      <w:r w:rsidRPr="001624A6">
        <w:rPr>
          <w:rStyle w:val="Char2"/>
          <w:rtl/>
        </w:rPr>
        <w:t>ند، از او پذ</w:t>
      </w:r>
      <w:r w:rsidR="00C6367C">
        <w:rPr>
          <w:rStyle w:val="Char2"/>
          <w:rtl/>
        </w:rPr>
        <w:t>ی</w:t>
      </w:r>
      <w:r w:rsidRPr="001624A6">
        <w:rPr>
          <w:rStyle w:val="Char2"/>
          <w:rtl/>
        </w:rPr>
        <w:t>رفته نم</w:t>
      </w:r>
      <w:r w:rsidR="00C6367C">
        <w:rPr>
          <w:rStyle w:val="Char2"/>
          <w:rtl/>
        </w:rPr>
        <w:t>ی</w:t>
      </w:r>
      <w:r w:rsidRPr="001624A6">
        <w:rPr>
          <w:rStyle w:val="Char2"/>
          <w:rtl/>
        </w:rPr>
        <w:t>‌شود، و او در آخرت از زمره</w:t>
      </w:r>
      <w:r w:rsidRPr="001624A6">
        <w:rPr>
          <w:rStyle w:val="Char2"/>
          <w:rFonts w:hint="cs"/>
          <w:rtl/>
        </w:rPr>
        <w:t>‌ی</w:t>
      </w:r>
      <w:r w:rsidRPr="001624A6">
        <w:rPr>
          <w:rStyle w:val="Char2"/>
          <w:rtl/>
        </w:rPr>
        <w:t xml:space="preserve"> ز</w:t>
      </w:r>
      <w:r w:rsidR="00C6367C">
        <w:rPr>
          <w:rStyle w:val="Char2"/>
          <w:rtl/>
        </w:rPr>
        <w:t>ی</w:t>
      </w:r>
      <w:r w:rsidRPr="001624A6">
        <w:rPr>
          <w:rStyle w:val="Char2"/>
          <w:rtl/>
        </w:rPr>
        <w:t>ان</w:t>
      </w:r>
      <w:r w:rsidR="00C6367C">
        <w:rPr>
          <w:rStyle w:val="Char2"/>
          <w:rtl/>
        </w:rPr>
        <w:t>ک</w:t>
      </w:r>
      <w:r w:rsidRPr="001624A6">
        <w:rPr>
          <w:rStyle w:val="Char2"/>
          <w:rtl/>
        </w:rPr>
        <w:t>اران خواهد بود</w:t>
      </w:r>
      <w:r w:rsidRPr="001624A6">
        <w:rPr>
          <w:rStyle w:val="Char2"/>
          <w:rFonts w:hint="cs"/>
          <w:rtl/>
        </w:rPr>
        <w:t>»</w:t>
      </w:r>
      <w:r w:rsidRPr="001624A6">
        <w:rPr>
          <w:rStyle w:val="Char2"/>
          <w:rtl/>
        </w:rPr>
        <w:t>.‏</w:t>
      </w:r>
    </w:p>
    <w:p w:rsidR="0015484A" w:rsidRDefault="0015484A" w:rsidP="00951C81">
      <w:pPr>
        <w:ind w:firstLine="284"/>
        <w:jc w:val="both"/>
        <w:rPr>
          <w:rStyle w:val="Char2"/>
          <w:rtl/>
        </w:rPr>
      </w:pPr>
      <w:r w:rsidRPr="001624A6">
        <w:rPr>
          <w:rStyle w:val="Char2"/>
          <w:rFonts w:hint="cs"/>
          <w:rtl/>
        </w:rPr>
        <w:t>و می</w:t>
      </w:r>
      <w:r w:rsidRPr="00951C81">
        <w:rPr>
          <w:rFonts w:cs="CTraditional Arabic" w:hint="cs"/>
          <w:rtl/>
          <w:lang w:bidi="fa-IR"/>
        </w:rPr>
        <w:t>‏</w:t>
      </w:r>
      <w:r w:rsidRPr="001624A6">
        <w:rPr>
          <w:rStyle w:val="Char2"/>
          <w:rFonts w:hint="cs"/>
          <w:rtl/>
        </w:rPr>
        <w:t>فرماید:</w:t>
      </w:r>
    </w:p>
    <w:p w:rsidR="00096AD4" w:rsidRPr="00096AD4" w:rsidRDefault="00096AD4" w:rsidP="00096AD4">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۞شَرَعَ لَكُم مِّنَ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لدِّينِ</w:t>
      </w:r>
      <w:r>
        <w:rPr>
          <w:rStyle w:val="Char2"/>
          <w:rFonts w:cs="KFGQPC Uthmanic Script HAFS"/>
          <w:color w:val="000000"/>
          <w:shd w:val="clear" w:color="auto" w:fill="FFFFFF"/>
          <w:rtl/>
        </w:rPr>
        <w:t xml:space="preserve"> مَا وَصَّىٰ بِهِ</w:t>
      </w:r>
      <w:r>
        <w:rPr>
          <w:rStyle w:val="Char2"/>
          <w:rFonts w:cs="KFGQPC Uthmanic Script HAFS" w:hint="cs"/>
          <w:color w:val="000000"/>
          <w:shd w:val="clear" w:color="auto" w:fill="FFFFFF"/>
          <w:rtl/>
        </w:rPr>
        <w:t>ۦ</w:t>
      </w:r>
      <w:r>
        <w:rPr>
          <w:rStyle w:val="Char2"/>
          <w:rFonts w:cs="KFGQPC Uthmanic Script HAFS"/>
          <w:color w:val="000000"/>
          <w:shd w:val="clear" w:color="auto" w:fill="FFFFFF"/>
          <w:rtl/>
        </w:rPr>
        <w:t xml:space="preserve"> نُوحٗا وَ</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لَّذِيٓ</w:t>
      </w:r>
      <w:r>
        <w:rPr>
          <w:rStyle w:val="Char2"/>
          <w:rFonts w:cs="KFGQPC Uthmanic Script HAFS"/>
          <w:color w:val="000000"/>
          <w:shd w:val="clear" w:color="auto" w:fill="FFFFFF"/>
          <w:rtl/>
        </w:rPr>
        <w:t xml:space="preserve"> أَوۡحَيۡنَآ إِلَيۡكَ وَمَا وَصَّيۡنَا بِهِ</w:t>
      </w:r>
      <w:r>
        <w:rPr>
          <w:rStyle w:val="Char2"/>
          <w:rFonts w:cs="KFGQPC Uthmanic Script HAFS" w:hint="cs"/>
          <w:color w:val="000000"/>
          <w:shd w:val="clear" w:color="auto" w:fill="FFFFFF"/>
          <w:rtl/>
        </w:rPr>
        <w:t>ۦٓ</w:t>
      </w:r>
      <w:r>
        <w:rPr>
          <w:rStyle w:val="Char2"/>
          <w:rFonts w:cs="KFGQPC Uthmanic Script HAFS"/>
          <w:color w:val="000000"/>
          <w:shd w:val="clear" w:color="auto" w:fill="FFFFFF"/>
          <w:rtl/>
        </w:rPr>
        <w:t xml:space="preserve"> إِبۡرَٰهِيمَ وَمُوسَىٰ وَعِيسَىٰٓۖ أَنۡ أَقِيمُواْ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لدِّينَ</w:t>
      </w:r>
      <w:r>
        <w:rPr>
          <w:rStyle w:val="Char2"/>
          <w:rFonts w:cs="KFGQPC Uthmanic Script HAFS"/>
          <w:color w:val="000000"/>
          <w:shd w:val="clear" w:color="auto" w:fill="FFFFFF"/>
          <w:rtl/>
        </w:rPr>
        <w:t xml:space="preserve"> وَلَا تَتَفَرَّقُواْ فِيهِۚ كَبُرَ عَلَى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لۡمُشۡرِكِينَ</w:t>
      </w:r>
      <w:r>
        <w:rPr>
          <w:rStyle w:val="Char2"/>
          <w:rFonts w:cs="KFGQPC Uthmanic Script HAFS"/>
          <w:color w:val="000000"/>
          <w:shd w:val="clear" w:color="auto" w:fill="FFFFFF"/>
          <w:rtl/>
        </w:rPr>
        <w:t xml:space="preserve"> مَا تَدۡعُوهُمۡ إِلَيۡهِۚ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يَجۡتَبِيٓ إِلَيۡهِ مَن يَشَآءُ وَيَهۡدِيٓ إِلَيۡهِ مَن يُنِيبُ١٣</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[الشورى: 13]</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Fonts w:hint="cs"/>
          <w:rtl/>
        </w:rPr>
        <w:t>«</w:t>
      </w:r>
      <w:r w:rsidRPr="001624A6">
        <w:rPr>
          <w:rStyle w:val="Char2"/>
          <w:rtl/>
        </w:rPr>
        <w:t>خداوند آئ</w:t>
      </w:r>
      <w:r w:rsidR="00C6367C">
        <w:rPr>
          <w:rStyle w:val="Char2"/>
          <w:rtl/>
        </w:rPr>
        <w:t>ی</w:t>
      </w:r>
      <w:r w:rsidRPr="001624A6">
        <w:rPr>
          <w:rStyle w:val="Char2"/>
          <w:rtl/>
        </w:rPr>
        <w:t>ن</w:t>
      </w:r>
      <w:r w:rsidR="00C6367C">
        <w:rPr>
          <w:rStyle w:val="Char2"/>
          <w:rtl/>
        </w:rPr>
        <w:t>ی</w:t>
      </w:r>
      <w:r w:rsidRPr="001624A6">
        <w:rPr>
          <w:rStyle w:val="Char2"/>
          <w:rtl/>
        </w:rPr>
        <w:t xml:space="preserve"> را برا</w:t>
      </w:r>
      <w:r w:rsidR="00C6367C">
        <w:rPr>
          <w:rStyle w:val="Char2"/>
          <w:rtl/>
        </w:rPr>
        <w:t>ی</w:t>
      </w:r>
      <w:r w:rsidRPr="001624A6">
        <w:rPr>
          <w:rStyle w:val="Char2"/>
          <w:rtl/>
        </w:rPr>
        <w:t xml:space="preserve"> شما (مؤمنان) ب</w:t>
      </w:r>
      <w:r w:rsidR="00C6367C">
        <w:rPr>
          <w:rStyle w:val="Char2"/>
          <w:rtl/>
        </w:rPr>
        <w:t>ی</w:t>
      </w:r>
      <w:r w:rsidRPr="001624A6">
        <w:rPr>
          <w:rStyle w:val="Char2"/>
          <w:rtl/>
        </w:rPr>
        <w:t xml:space="preserve">ان داشته و روشن نموده است </w:t>
      </w:r>
      <w:r w:rsidR="00C6367C">
        <w:rPr>
          <w:rStyle w:val="Char2"/>
          <w:rtl/>
        </w:rPr>
        <w:t>ک</w:t>
      </w:r>
      <w:r w:rsidRPr="001624A6">
        <w:rPr>
          <w:rStyle w:val="Char2"/>
          <w:rtl/>
        </w:rPr>
        <w:t>ه آن را به نوح توص</w:t>
      </w:r>
      <w:r w:rsidR="00C6367C">
        <w:rPr>
          <w:rStyle w:val="Char2"/>
          <w:rtl/>
        </w:rPr>
        <w:t>ی</w:t>
      </w:r>
      <w:r w:rsidRPr="001624A6">
        <w:rPr>
          <w:rStyle w:val="Char2"/>
          <w:rtl/>
        </w:rPr>
        <w:t xml:space="preserve">ه </w:t>
      </w:r>
      <w:r w:rsidR="00C6367C">
        <w:rPr>
          <w:rStyle w:val="Char2"/>
          <w:rtl/>
        </w:rPr>
        <w:t>ک</w:t>
      </w:r>
      <w:r w:rsidRPr="001624A6">
        <w:rPr>
          <w:rStyle w:val="Char2"/>
          <w:rtl/>
        </w:rPr>
        <w:t>رده است و ما آن را به تو وح</w:t>
      </w:r>
      <w:r w:rsidR="00C6367C">
        <w:rPr>
          <w:rStyle w:val="Char2"/>
          <w:rtl/>
        </w:rPr>
        <w:t>ی</w:t>
      </w:r>
      <w:r w:rsidRPr="001624A6">
        <w:rPr>
          <w:rStyle w:val="Char2"/>
          <w:rtl/>
        </w:rPr>
        <w:t xml:space="preserve"> و به ابراه</w:t>
      </w:r>
      <w:r w:rsidR="00C6367C">
        <w:rPr>
          <w:rStyle w:val="Char2"/>
          <w:rtl/>
        </w:rPr>
        <w:t>ی</w:t>
      </w:r>
      <w:r w:rsidRPr="001624A6">
        <w:rPr>
          <w:rStyle w:val="Char2"/>
          <w:rtl/>
        </w:rPr>
        <w:t>م و موس</w:t>
      </w:r>
      <w:r w:rsidR="00C6367C">
        <w:rPr>
          <w:rStyle w:val="Char2"/>
          <w:rtl/>
        </w:rPr>
        <w:t>ی</w:t>
      </w:r>
      <w:r w:rsidRPr="001624A6">
        <w:rPr>
          <w:rStyle w:val="Char2"/>
          <w:rtl/>
        </w:rPr>
        <w:t xml:space="preserve"> و ع</w:t>
      </w:r>
      <w:r w:rsidR="00C6367C">
        <w:rPr>
          <w:rStyle w:val="Char2"/>
          <w:rtl/>
        </w:rPr>
        <w:t>ی</w:t>
      </w:r>
      <w:r w:rsidRPr="001624A6">
        <w:rPr>
          <w:rStyle w:val="Char2"/>
          <w:rtl/>
        </w:rPr>
        <w:t>س</w:t>
      </w:r>
      <w:r w:rsidR="00C6367C">
        <w:rPr>
          <w:rStyle w:val="Char2"/>
          <w:rtl/>
        </w:rPr>
        <w:t>ی</w:t>
      </w:r>
      <w:r w:rsidRPr="001624A6">
        <w:rPr>
          <w:rStyle w:val="Char2"/>
          <w:rtl/>
        </w:rPr>
        <w:t xml:space="preserve"> سفارش نموده‌ا</w:t>
      </w:r>
      <w:r w:rsidR="00C6367C">
        <w:rPr>
          <w:rStyle w:val="Char2"/>
          <w:rtl/>
        </w:rPr>
        <w:t>ی</w:t>
      </w:r>
      <w:r w:rsidRPr="001624A6">
        <w:rPr>
          <w:rStyle w:val="Char2"/>
          <w:rtl/>
        </w:rPr>
        <w:t>م</w:t>
      </w:r>
      <w:r w:rsidRPr="001624A6">
        <w:rPr>
          <w:rStyle w:val="Char2"/>
          <w:rFonts w:hint="cs"/>
          <w:rtl/>
        </w:rPr>
        <w:t xml:space="preserve"> </w:t>
      </w:r>
      <w:r w:rsidRPr="001624A6">
        <w:rPr>
          <w:rStyle w:val="Char2"/>
          <w:rtl/>
        </w:rPr>
        <w:t xml:space="preserve">(به همه آنان سفارش </w:t>
      </w:r>
      <w:r w:rsidR="00C6367C">
        <w:rPr>
          <w:rStyle w:val="Char2"/>
          <w:rtl/>
        </w:rPr>
        <w:t>ک</w:t>
      </w:r>
      <w:r w:rsidRPr="001624A6">
        <w:rPr>
          <w:rStyle w:val="Char2"/>
          <w:rtl/>
        </w:rPr>
        <w:t>رده‌ا</w:t>
      </w:r>
      <w:r w:rsidR="00C6367C">
        <w:rPr>
          <w:rStyle w:val="Char2"/>
          <w:rtl/>
        </w:rPr>
        <w:t>ی</w:t>
      </w:r>
      <w:r w:rsidRPr="001624A6">
        <w:rPr>
          <w:rStyle w:val="Char2"/>
          <w:rtl/>
        </w:rPr>
        <w:t xml:space="preserve">م </w:t>
      </w:r>
      <w:r w:rsidR="00C6367C">
        <w:rPr>
          <w:rStyle w:val="Char2"/>
          <w:rtl/>
        </w:rPr>
        <w:t>ک</w:t>
      </w:r>
      <w:r w:rsidRPr="001624A6">
        <w:rPr>
          <w:rStyle w:val="Char2"/>
          <w:rtl/>
        </w:rPr>
        <w:t>ه اصول) د</w:t>
      </w:r>
      <w:r w:rsidR="00C6367C">
        <w:rPr>
          <w:rStyle w:val="Char2"/>
          <w:rtl/>
        </w:rPr>
        <w:t>ی</w:t>
      </w:r>
      <w:r w:rsidRPr="001624A6">
        <w:rPr>
          <w:rStyle w:val="Char2"/>
          <w:rtl/>
        </w:rPr>
        <w:t>ن را پابرجا دار</w:t>
      </w:r>
      <w:r w:rsidR="00C6367C">
        <w:rPr>
          <w:rStyle w:val="Char2"/>
          <w:rtl/>
        </w:rPr>
        <w:t>ی</w:t>
      </w:r>
      <w:r w:rsidRPr="001624A6">
        <w:rPr>
          <w:rStyle w:val="Char2"/>
          <w:rtl/>
        </w:rPr>
        <w:t>د و در آن تفرقه ن</w:t>
      </w:r>
      <w:r w:rsidR="00C6367C">
        <w:rPr>
          <w:rStyle w:val="Char2"/>
          <w:rtl/>
        </w:rPr>
        <w:t>ک</w:t>
      </w:r>
      <w:r w:rsidRPr="001624A6">
        <w:rPr>
          <w:rStyle w:val="Char2"/>
          <w:rtl/>
        </w:rPr>
        <w:t>ن</w:t>
      </w:r>
      <w:r w:rsidR="00C6367C">
        <w:rPr>
          <w:rStyle w:val="Char2"/>
          <w:rtl/>
        </w:rPr>
        <w:t>ی</w:t>
      </w:r>
      <w:r w:rsidRPr="001624A6">
        <w:rPr>
          <w:rStyle w:val="Char2"/>
          <w:rtl/>
        </w:rPr>
        <w:t>د و اختلاف نورز</w:t>
      </w:r>
      <w:r w:rsidR="00C6367C">
        <w:rPr>
          <w:rStyle w:val="Char2"/>
          <w:rtl/>
        </w:rPr>
        <w:t>ی</w:t>
      </w:r>
      <w:r w:rsidRPr="001624A6">
        <w:rPr>
          <w:rStyle w:val="Char2"/>
          <w:rtl/>
        </w:rPr>
        <w:t>د. ا</w:t>
      </w:r>
      <w:r w:rsidR="00C6367C">
        <w:rPr>
          <w:rStyle w:val="Char2"/>
          <w:rtl/>
        </w:rPr>
        <w:t>ی</w:t>
      </w:r>
      <w:r w:rsidRPr="001624A6">
        <w:rPr>
          <w:rStyle w:val="Char2"/>
          <w:rtl/>
        </w:rPr>
        <w:t>ن چ</w:t>
      </w:r>
      <w:r w:rsidR="00C6367C">
        <w:rPr>
          <w:rStyle w:val="Char2"/>
          <w:rtl/>
        </w:rPr>
        <w:t>ی</w:t>
      </w:r>
      <w:r w:rsidRPr="001624A6">
        <w:rPr>
          <w:rStyle w:val="Char2"/>
          <w:rtl/>
        </w:rPr>
        <w:t>ز</w:t>
      </w:r>
      <w:r w:rsidR="00C6367C">
        <w:rPr>
          <w:rStyle w:val="Char2"/>
          <w:rtl/>
        </w:rPr>
        <w:t>ی</w:t>
      </w:r>
      <w:r w:rsidRPr="001624A6">
        <w:rPr>
          <w:rStyle w:val="Char2"/>
          <w:rtl/>
        </w:rPr>
        <w:t xml:space="preserve"> </w:t>
      </w:r>
      <w:r w:rsidR="00C6367C">
        <w:rPr>
          <w:rStyle w:val="Char2"/>
          <w:rtl/>
        </w:rPr>
        <w:t>ک</w:t>
      </w:r>
      <w:r w:rsidRPr="001624A6">
        <w:rPr>
          <w:rStyle w:val="Char2"/>
          <w:rtl/>
        </w:rPr>
        <w:t>ه شما مشر</w:t>
      </w:r>
      <w:r w:rsidR="00C6367C">
        <w:rPr>
          <w:rStyle w:val="Char2"/>
          <w:rtl/>
        </w:rPr>
        <w:t>ک</w:t>
      </w:r>
      <w:r w:rsidRPr="001624A6">
        <w:rPr>
          <w:rStyle w:val="Char2"/>
          <w:rtl/>
        </w:rPr>
        <w:t>ان را بدان م</w:t>
      </w:r>
      <w:r w:rsidR="00C6367C">
        <w:rPr>
          <w:rStyle w:val="Char2"/>
          <w:rtl/>
        </w:rPr>
        <w:t>ی</w:t>
      </w:r>
      <w:r w:rsidRPr="001624A6">
        <w:rPr>
          <w:rStyle w:val="Char2"/>
          <w:rtl/>
        </w:rPr>
        <w:t>‌خوان</w:t>
      </w:r>
      <w:r w:rsidR="00C6367C">
        <w:rPr>
          <w:rStyle w:val="Char2"/>
          <w:rtl/>
        </w:rPr>
        <w:t>ی</w:t>
      </w:r>
      <w:r w:rsidRPr="001624A6">
        <w:rPr>
          <w:rStyle w:val="Char2"/>
          <w:rtl/>
        </w:rPr>
        <w:t>د (</w:t>
      </w:r>
      <w:r w:rsidR="00C6367C">
        <w:rPr>
          <w:rStyle w:val="Char2"/>
          <w:rtl/>
        </w:rPr>
        <w:t>ک</w:t>
      </w:r>
      <w:r w:rsidRPr="001624A6">
        <w:rPr>
          <w:rStyle w:val="Char2"/>
          <w:rtl/>
        </w:rPr>
        <w:t>ه پابرجا داشتن اصول و ار</w:t>
      </w:r>
      <w:r w:rsidR="00C6367C">
        <w:rPr>
          <w:rStyle w:val="Char2"/>
          <w:rtl/>
        </w:rPr>
        <w:t>ک</w:t>
      </w:r>
      <w:r w:rsidRPr="001624A6">
        <w:rPr>
          <w:rStyle w:val="Char2"/>
          <w:rtl/>
        </w:rPr>
        <w:t>ان د</w:t>
      </w:r>
      <w:r w:rsidR="00C6367C">
        <w:rPr>
          <w:rStyle w:val="Char2"/>
          <w:rtl/>
        </w:rPr>
        <w:t>ی</w:t>
      </w:r>
      <w:r w:rsidRPr="001624A6">
        <w:rPr>
          <w:rStyle w:val="Char2"/>
          <w:rtl/>
        </w:rPr>
        <w:t>ن است) بر مشر</w:t>
      </w:r>
      <w:r w:rsidR="00C6367C">
        <w:rPr>
          <w:rStyle w:val="Char2"/>
          <w:rtl/>
        </w:rPr>
        <w:t>ک</w:t>
      </w:r>
      <w:r w:rsidRPr="001624A6">
        <w:rPr>
          <w:rStyle w:val="Char2"/>
          <w:rtl/>
        </w:rPr>
        <w:t>ان سخت گران م</w:t>
      </w:r>
      <w:r w:rsidR="00C6367C">
        <w:rPr>
          <w:rStyle w:val="Char2"/>
          <w:rtl/>
        </w:rPr>
        <w:t>ی</w:t>
      </w:r>
      <w:r w:rsidRPr="001624A6">
        <w:rPr>
          <w:rStyle w:val="Char2"/>
          <w:rtl/>
        </w:rPr>
        <w:t>‌آ</w:t>
      </w:r>
      <w:r w:rsidR="00C6367C">
        <w:rPr>
          <w:rStyle w:val="Char2"/>
          <w:rtl/>
        </w:rPr>
        <w:t>ی</w:t>
      </w:r>
      <w:r w:rsidRPr="001624A6">
        <w:rPr>
          <w:rStyle w:val="Char2"/>
          <w:rtl/>
        </w:rPr>
        <w:t xml:space="preserve">د. خداوند هر </w:t>
      </w:r>
      <w:r w:rsidR="00C6367C">
        <w:rPr>
          <w:rStyle w:val="Char2"/>
          <w:rtl/>
        </w:rPr>
        <w:t>ک</w:t>
      </w:r>
      <w:r w:rsidRPr="001624A6">
        <w:rPr>
          <w:rStyle w:val="Char2"/>
          <w:rtl/>
        </w:rPr>
        <w:t>ه را بخواهد برا</w:t>
      </w:r>
      <w:r w:rsidR="00C6367C">
        <w:rPr>
          <w:rStyle w:val="Char2"/>
          <w:rtl/>
        </w:rPr>
        <w:t>ی</w:t>
      </w:r>
      <w:r w:rsidRPr="001624A6">
        <w:rPr>
          <w:rStyle w:val="Char2"/>
          <w:rtl/>
        </w:rPr>
        <w:t xml:space="preserve"> ا</w:t>
      </w:r>
      <w:r w:rsidR="00C6367C">
        <w:rPr>
          <w:rStyle w:val="Char2"/>
          <w:rtl/>
        </w:rPr>
        <w:t>ی</w:t>
      </w:r>
      <w:r w:rsidRPr="001624A6">
        <w:rPr>
          <w:rStyle w:val="Char2"/>
          <w:rtl/>
        </w:rPr>
        <w:t>ن د</w:t>
      </w:r>
      <w:r w:rsidR="00C6367C">
        <w:rPr>
          <w:rStyle w:val="Char2"/>
          <w:rtl/>
        </w:rPr>
        <w:t>ی</w:t>
      </w:r>
      <w:r w:rsidRPr="001624A6">
        <w:rPr>
          <w:rStyle w:val="Char2"/>
          <w:rtl/>
        </w:rPr>
        <w:t>ن برم</w:t>
      </w:r>
      <w:r w:rsidR="00C6367C">
        <w:rPr>
          <w:rStyle w:val="Char2"/>
          <w:rtl/>
        </w:rPr>
        <w:t>ی</w:t>
      </w:r>
      <w:r w:rsidRPr="001624A6">
        <w:rPr>
          <w:rStyle w:val="Char2"/>
          <w:rtl/>
        </w:rPr>
        <w:t>‌گز</w:t>
      </w:r>
      <w:r w:rsidR="00C6367C">
        <w:rPr>
          <w:rStyle w:val="Char2"/>
          <w:rtl/>
        </w:rPr>
        <w:t>ی</w:t>
      </w:r>
      <w:r w:rsidRPr="001624A6">
        <w:rPr>
          <w:rStyle w:val="Char2"/>
          <w:rtl/>
        </w:rPr>
        <w:t xml:space="preserve">ند و هر </w:t>
      </w:r>
      <w:r w:rsidR="00C6367C">
        <w:rPr>
          <w:rStyle w:val="Char2"/>
          <w:rtl/>
        </w:rPr>
        <w:t>ک</w:t>
      </w:r>
      <w:r w:rsidRPr="001624A6">
        <w:rPr>
          <w:rStyle w:val="Char2"/>
          <w:rtl/>
        </w:rPr>
        <w:t>ه (از دشم</w:t>
      </w:r>
      <w:r w:rsidRPr="001624A6">
        <w:rPr>
          <w:rStyle w:val="Char2"/>
          <w:rFonts w:hint="cs"/>
          <w:rtl/>
        </w:rPr>
        <w:t>ن</w:t>
      </w:r>
      <w:r w:rsidR="00C6367C">
        <w:rPr>
          <w:rStyle w:val="Char2"/>
          <w:rtl/>
        </w:rPr>
        <w:t>ی</w:t>
      </w:r>
      <w:r w:rsidRPr="001624A6">
        <w:rPr>
          <w:rStyle w:val="Char2"/>
          <w:rtl/>
        </w:rPr>
        <w:t xml:space="preserve"> با د</w:t>
      </w:r>
      <w:r w:rsidR="00C6367C">
        <w:rPr>
          <w:rStyle w:val="Char2"/>
          <w:rtl/>
        </w:rPr>
        <w:t>ی</w:t>
      </w:r>
      <w:r w:rsidRPr="001624A6">
        <w:rPr>
          <w:rStyle w:val="Char2"/>
          <w:rtl/>
        </w:rPr>
        <w:t>ن دست ب</w:t>
      </w:r>
      <w:r w:rsidR="00C6367C">
        <w:rPr>
          <w:rStyle w:val="Char2"/>
          <w:rtl/>
        </w:rPr>
        <w:t>ک</w:t>
      </w:r>
      <w:r w:rsidRPr="001624A6">
        <w:rPr>
          <w:rStyle w:val="Char2"/>
          <w:rtl/>
        </w:rPr>
        <w:t>شد و) به سو</w:t>
      </w:r>
      <w:r w:rsidR="00C6367C">
        <w:rPr>
          <w:rStyle w:val="Char2"/>
          <w:rtl/>
        </w:rPr>
        <w:t>ی</w:t>
      </w:r>
      <w:r w:rsidRPr="001624A6">
        <w:rPr>
          <w:rStyle w:val="Char2"/>
          <w:rtl/>
        </w:rPr>
        <w:t xml:space="preserve"> آن برگردد، بدان رهنمودش م</w:t>
      </w:r>
      <w:r w:rsidR="00C6367C">
        <w:rPr>
          <w:rStyle w:val="Char2"/>
          <w:rtl/>
        </w:rPr>
        <w:t>ی</w:t>
      </w:r>
      <w:r w:rsidRPr="001624A6">
        <w:rPr>
          <w:rStyle w:val="Char2"/>
          <w:rtl/>
        </w:rPr>
        <w:t>‌گرداند</w:t>
      </w:r>
      <w:r w:rsidRPr="001624A6">
        <w:rPr>
          <w:rStyle w:val="Char2"/>
          <w:rFonts w:hint="cs"/>
          <w:rtl/>
        </w:rPr>
        <w:t>»</w:t>
      </w:r>
      <w:r w:rsidRPr="001624A6">
        <w:rPr>
          <w:rStyle w:val="Char2"/>
          <w:rtl/>
        </w:rPr>
        <w:t>.</w:t>
      </w:r>
    </w:p>
    <w:p w:rsidR="0015484A" w:rsidRPr="001624A6" w:rsidRDefault="0015484A" w:rsidP="00096AD4">
      <w:pPr>
        <w:ind w:firstLine="284"/>
        <w:jc w:val="both"/>
        <w:rPr>
          <w:rStyle w:val="Char2"/>
          <w:rtl/>
        </w:rPr>
      </w:pPr>
      <w:r w:rsidRPr="001624A6">
        <w:rPr>
          <w:rStyle w:val="Char2"/>
          <w:rFonts w:hint="cs"/>
          <w:rtl/>
        </w:rPr>
        <w:t>و می</w:t>
      </w:r>
      <w:r w:rsidRPr="00951C81">
        <w:rPr>
          <w:rFonts w:cs="CTraditional Arabic" w:hint="cs"/>
          <w:rtl/>
          <w:lang w:bidi="fa-IR"/>
        </w:rPr>
        <w:t>‏</w:t>
      </w:r>
      <w:r w:rsidRPr="001624A6">
        <w:rPr>
          <w:rStyle w:val="Char2"/>
          <w:rFonts w:hint="cs"/>
          <w:rtl/>
        </w:rPr>
        <w:t>فرماید:</w:t>
      </w:r>
      <w:r w:rsidR="00096AD4">
        <w:rPr>
          <w:rStyle w:val="Char2"/>
          <w:rFonts w:hint="cs"/>
          <w:rtl/>
        </w:rPr>
        <w:t xml:space="preserve"> </w:t>
      </w:r>
      <w:r w:rsidR="00096AD4">
        <w:rPr>
          <w:rStyle w:val="Char2"/>
          <w:rFonts w:cs="Traditional Arabic"/>
          <w:color w:val="000000"/>
          <w:shd w:val="clear" w:color="auto" w:fill="FFFFFF"/>
          <w:rtl/>
        </w:rPr>
        <w:t>﴿</w:t>
      </w:r>
      <w:r w:rsidR="00096AD4">
        <w:rPr>
          <w:rStyle w:val="Char2"/>
          <w:rFonts w:cs="KFGQPC Uthmanic Script HAFS"/>
          <w:color w:val="000000"/>
          <w:shd w:val="clear" w:color="auto" w:fill="FFFFFF"/>
          <w:rtl/>
        </w:rPr>
        <w:t>وَمَآ أَرۡسَلۡنَا مِن قَبۡلِكَ مِن رَّسُولٍ إِلَّا نُوحِيٓ إِلَيۡهِ أَنَّهُ</w:t>
      </w:r>
      <w:r w:rsidR="00096AD4">
        <w:rPr>
          <w:rStyle w:val="Char2"/>
          <w:rFonts w:cs="KFGQPC Uthmanic Script HAFS" w:hint="cs"/>
          <w:color w:val="000000"/>
          <w:shd w:val="clear" w:color="auto" w:fill="FFFFFF"/>
          <w:rtl/>
        </w:rPr>
        <w:t>ۥ</w:t>
      </w:r>
      <w:r w:rsidR="00096AD4">
        <w:rPr>
          <w:rStyle w:val="Char2"/>
          <w:rFonts w:cs="KFGQPC Uthmanic Script HAFS"/>
          <w:color w:val="000000"/>
          <w:shd w:val="clear" w:color="auto" w:fill="FFFFFF"/>
          <w:rtl/>
        </w:rPr>
        <w:t xml:space="preserve"> لَآ إِلَٰهَ إِلَّآ أَنَا۠ فَ</w:t>
      </w:r>
      <w:r w:rsidR="00096AD4">
        <w:rPr>
          <w:rStyle w:val="Char2"/>
          <w:rFonts w:cs="KFGQPC Uthmanic Script HAFS" w:hint="cs"/>
          <w:color w:val="000000"/>
          <w:shd w:val="clear" w:color="auto" w:fill="FFFFFF"/>
          <w:rtl/>
        </w:rPr>
        <w:t>ٱ</w:t>
      </w:r>
      <w:r w:rsidR="00096AD4">
        <w:rPr>
          <w:rStyle w:val="Char2"/>
          <w:rFonts w:cs="KFGQPC Uthmanic Script HAFS" w:hint="eastAsia"/>
          <w:color w:val="000000"/>
          <w:shd w:val="clear" w:color="auto" w:fill="FFFFFF"/>
          <w:rtl/>
        </w:rPr>
        <w:t>عۡبُدُونِ</w:t>
      </w:r>
      <w:r w:rsidR="00096AD4">
        <w:rPr>
          <w:rStyle w:val="Char2"/>
          <w:rFonts w:cs="KFGQPC Uthmanic Script HAFS"/>
          <w:color w:val="000000"/>
          <w:shd w:val="clear" w:color="auto" w:fill="FFFFFF"/>
          <w:rtl/>
        </w:rPr>
        <w:t>٢٥</w:t>
      </w:r>
      <w:r w:rsidR="00096AD4">
        <w:rPr>
          <w:rStyle w:val="Char2"/>
          <w:rFonts w:cs="Traditional Arabic"/>
          <w:color w:val="000000"/>
          <w:shd w:val="clear" w:color="auto" w:fill="FFFFFF"/>
          <w:rtl/>
        </w:rPr>
        <w:t>﴾</w:t>
      </w:r>
      <w:r w:rsidR="00096AD4">
        <w:rPr>
          <w:rStyle w:val="Char2"/>
          <w:rFonts w:cs="KFGQPC Uthmanic Script HAFS"/>
          <w:color w:val="000000"/>
          <w:shd w:val="clear" w:color="auto" w:fill="FFFFFF"/>
          <w:rtl/>
        </w:rPr>
        <w:t xml:space="preserve"> </w:t>
      </w:r>
      <w:r w:rsidR="00096AD4">
        <w:rPr>
          <w:rStyle w:val="Char2"/>
          <w:rFonts w:cs="Arial"/>
          <w:color w:val="000000"/>
          <w:szCs w:val="24"/>
          <w:shd w:val="clear" w:color="auto" w:fill="FFFFFF"/>
          <w:rtl/>
        </w:rPr>
        <w:t>[الأنبياء: 25]</w:t>
      </w:r>
      <w:r w:rsidR="00096AD4">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tl/>
        </w:rPr>
        <w:t>‏</w:t>
      </w:r>
      <w:r w:rsidRPr="001624A6">
        <w:rPr>
          <w:rStyle w:val="Char2"/>
          <w:rFonts w:hint="cs"/>
          <w:rtl/>
        </w:rPr>
        <w:t>«</w:t>
      </w:r>
      <w:r w:rsidRPr="001624A6">
        <w:rPr>
          <w:rStyle w:val="Char2"/>
          <w:rtl/>
        </w:rPr>
        <w:t>ما پ</w:t>
      </w:r>
      <w:r w:rsidR="00C6367C">
        <w:rPr>
          <w:rStyle w:val="Char2"/>
          <w:rtl/>
        </w:rPr>
        <w:t>ی</w:t>
      </w:r>
      <w:r w:rsidRPr="001624A6">
        <w:rPr>
          <w:rStyle w:val="Char2"/>
          <w:rtl/>
        </w:rPr>
        <w:t>ش از تو ه</w:t>
      </w:r>
      <w:r w:rsidR="00C6367C">
        <w:rPr>
          <w:rStyle w:val="Char2"/>
          <w:rtl/>
        </w:rPr>
        <w:t>ی</w:t>
      </w:r>
      <w:r w:rsidRPr="001624A6">
        <w:rPr>
          <w:rStyle w:val="Char2"/>
          <w:rtl/>
        </w:rPr>
        <w:t>چ پ</w:t>
      </w:r>
      <w:r w:rsidR="00C6367C">
        <w:rPr>
          <w:rStyle w:val="Char2"/>
          <w:rtl/>
        </w:rPr>
        <w:t>ی</w:t>
      </w:r>
      <w:r w:rsidRPr="001624A6">
        <w:rPr>
          <w:rStyle w:val="Char2"/>
          <w:rtl/>
        </w:rPr>
        <w:t>غمبر</w:t>
      </w:r>
      <w:r w:rsidR="00C6367C">
        <w:rPr>
          <w:rStyle w:val="Char2"/>
          <w:rtl/>
        </w:rPr>
        <w:t>ی</w:t>
      </w:r>
      <w:r w:rsidRPr="001624A6">
        <w:rPr>
          <w:rStyle w:val="Char2"/>
          <w:rtl/>
        </w:rPr>
        <w:t xml:space="preserve"> را نفرستاده‌ا</w:t>
      </w:r>
      <w:r w:rsidR="00C6367C">
        <w:rPr>
          <w:rStyle w:val="Char2"/>
          <w:rtl/>
        </w:rPr>
        <w:t>ی</w:t>
      </w:r>
      <w:r w:rsidRPr="001624A6">
        <w:rPr>
          <w:rStyle w:val="Char2"/>
          <w:rtl/>
        </w:rPr>
        <w:t>م، مگر ا</w:t>
      </w:r>
      <w:r w:rsidR="00C6367C">
        <w:rPr>
          <w:rStyle w:val="Char2"/>
          <w:rtl/>
        </w:rPr>
        <w:t>ی</w:t>
      </w:r>
      <w:r w:rsidRPr="001624A6">
        <w:rPr>
          <w:rStyle w:val="Char2"/>
          <w:rtl/>
        </w:rPr>
        <w:t xml:space="preserve">ن </w:t>
      </w:r>
      <w:r w:rsidR="00C6367C">
        <w:rPr>
          <w:rStyle w:val="Char2"/>
          <w:rtl/>
        </w:rPr>
        <w:t>ک</w:t>
      </w:r>
      <w:r w:rsidRPr="001624A6">
        <w:rPr>
          <w:rStyle w:val="Char2"/>
          <w:rtl/>
        </w:rPr>
        <w:t>ه به او وح</w:t>
      </w:r>
      <w:r w:rsidR="00C6367C">
        <w:rPr>
          <w:rStyle w:val="Char2"/>
          <w:rtl/>
        </w:rPr>
        <w:t>ی</w:t>
      </w:r>
      <w:r w:rsidRPr="001624A6">
        <w:rPr>
          <w:rStyle w:val="Char2"/>
          <w:rtl/>
        </w:rPr>
        <w:t xml:space="preserve"> </w:t>
      </w:r>
      <w:r w:rsidR="00C6367C">
        <w:rPr>
          <w:rStyle w:val="Char2"/>
          <w:rtl/>
        </w:rPr>
        <w:t>ک</w:t>
      </w:r>
      <w:r w:rsidRPr="001624A6">
        <w:rPr>
          <w:rStyle w:val="Char2"/>
          <w:rtl/>
        </w:rPr>
        <w:t>رده‌ا</w:t>
      </w:r>
      <w:r w:rsidR="00C6367C">
        <w:rPr>
          <w:rStyle w:val="Char2"/>
          <w:rtl/>
        </w:rPr>
        <w:t>ی</w:t>
      </w:r>
      <w:r w:rsidRPr="001624A6">
        <w:rPr>
          <w:rStyle w:val="Char2"/>
          <w:rtl/>
        </w:rPr>
        <w:t xml:space="preserve">م </w:t>
      </w:r>
      <w:r w:rsidR="00C6367C">
        <w:rPr>
          <w:rStyle w:val="Char2"/>
          <w:rtl/>
        </w:rPr>
        <w:t>ک</w:t>
      </w:r>
      <w:r w:rsidRPr="001624A6">
        <w:rPr>
          <w:rStyle w:val="Char2"/>
          <w:rtl/>
        </w:rPr>
        <w:t>ه: معبود</w:t>
      </w:r>
      <w:r w:rsidR="00C6367C">
        <w:rPr>
          <w:rStyle w:val="Char2"/>
          <w:rtl/>
        </w:rPr>
        <w:t>ی</w:t>
      </w:r>
      <w:r w:rsidRPr="001624A6">
        <w:rPr>
          <w:rStyle w:val="Char2"/>
          <w:rtl/>
        </w:rPr>
        <w:t xml:space="preserve"> جز من ن</w:t>
      </w:r>
      <w:r w:rsidR="00C6367C">
        <w:rPr>
          <w:rStyle w:val="Char2"/>
          <w:rtl/>
        </w:rPr>
        <w:t>ی</w:t>
      </w:r>
      <w:r w:rsidRPr="001624A6">
        <w:rPr>
          <w:rStyle w:val="Char2"/>
          <w:rtl/>
        </w:rPr>
        <w:t xml:space="preserve">ست، پس فقط مرا پرستش </w:t>
      </w:r>
      <w:r w:rsidR="00C6367C">
        <w:rPr>
          <w:rStyle w:val="Char2"/>
          <w:rtl/>
        </w:rPr>
        <w:t>ک</w:t>
      </w:r>
      <w:r w:rsidRPr="001624A6">
        <w:rPr>
          <w:rStyle w:val="Char2"/>
          <w:rtl/>
        </w:rPr>
        <w:t>ن</w:t>
      </w:r>
      <w:r w:rsidR="00C6367C">
        <w:rPr>
          <w:rStyle w:val="Char2"/>
          <w:rtl/>
        </w:rPr>
        <w:t>ی</w:t>
      </w:r>
      <w:r w:rsidRPr="001624A6">
        <w:rPr>
          <w:rStyle w:val="Char2"/>
          <w:rtl/>
        </w:rPr>
        <w:t>د</w:t>
      </w:r>
      <w:r w:rsidRPr="001624A6">
        <w:rPr>
          <w:rStyle w:val="Char2"/>
          <w:rFonts w:hint="cs"/>
          <w:rtl/>
        </w:rPr>
        <w:t>»</w:t>
      </w:r>
      <w:r w:rsidRPr="001624A6">
        <w:rPr>
          <w:rStyle w:val="Char2"/>
          <w:rtl/>
        </w:rPr>
        <w:t>.</w:t>
      </w:r>
    </w:p>
    <w:p w:rsidR="0015484A" w:rsidRPr="001624A6" w:rsidRDefault="0015484A" w:rsidP="00096AD4">
      <w:pPr>
        <w:ind w:firstLine="284"/>
        <w:jc w:val="both"/>
        <w:rPr>
          <w:rStyle w:val="Char2"/>
          <w:rtl/>
        </w:rPr>
      </w:pPr>
      <w:r w:rsidRPr="001624A6">
        <w:rPr>
          <w:rStyle w:val="Char2"/>
          <w:rFonts w:hint="cs"/>
          <w:rtl/>
        </w:rPr>
        <w:t>ومی</w:t>
      </w:r>
      <w:r w:rsidRPr="00951C81">
        <w:rPr>
          <w:rFonts w:cs="CTraditional Arabic" w:hint="cs"/>
          <w:rtl/>
        </w:rPr>
        <w:t>‏</w:t>
      </w:r>
      <w:r w:rsidRPr="001624A6">
        <w:rPr>
          <w:rStyle w:val="Char2"/>
          <w:rFonts w:hint="cs"/>
          <w:rtl/>
        </w:rPr>
        <w:t>فرماید:</w:t>
      </w:r>
      <w:r w:rsidR="00096AD4">
        <w:rPr>
          <w:rStyle w:val="Char2"/>
          <w:rFonts w:hint="cs"/>
          <w:rtl/>
        </w:rPr>
        <w:t xml:space="preserve"> </w:t>
      </w:r>
      <w:r w:rsidR="00096AD4">
        <w:rPr>
          <w:rStyle w:val="Char2"/>
          <w:rFonts w:cs="Traditional Arabic"/>
          <w:color w:val="000000"/>
          <w:shd w:val="clear" w:color="auto" w:fill="FFFFFF"/>
          <w:rtl/>
        </w:rPr>
        <w:t>﴿</w:t>
      </w:r>
      <w:r w:rsidR="00096AD4">
        <w:rPr>
          <w:rStyle w:val="Char2"/>
          <w:rFonts w:cs="KFGQPC Uthmanic Script HAFS"/>
          <w:color w:val="000000"/>
          <w:shd w:val="clear" w:color="auto" w:fill="FFFFFF"/>
          <w:rtl/>
        </w:rPr>
        <w:t xml:space="preserve">وَإِن مِّنۡ أَهۡلِ </w:t>
      </w:r>
      <w:r w:rsidR="00096AD4">
        <w:rPr>
          <w:rStyle w:val="Char2"/>
          <w:rFonts w:cs="KFGQPC Uthmanic Script HAFS" w:hint="cs"/>
          <w:color w:val="000000"/>
          <w:shd w:val="clear" w:color="auto" w:fill="FFFFFF"/>
          <w:rtl/>
        </w:rPr>
        <w:t>ٱ</w:t>
      </w:r>
      <w:r w:rsidR="00096AD4">
        <w:rPr>
          <w:rStyle w:val="Char2"/>
          <w:rFonts w:cs="KFGQPC Uthmanic Script HAFS" w:hint="eastAsia"/>
          <w:color w:val="000000"/>
          <w:shd w:val="clear" w:color="auto" w:fill="FFFFFF"/>
          <w:rtl/>
        </w:rPr>
        <w:t>لۡكِتَٰبِ</w:t>
      </w:r>
      <w:r w:rsidR="00096AD4">
        <w:rPr>
          <w:rStyle w:val="Char2"/>
          <w:rFonts w:cs="KFGQPC Uthmanic Script HAFS"/>
          <w:color w:val="000000"/>
          <w:shd w:val="clear" w:color="auto" w:fill="FFFFFF"/>
          <w:rtl/>
        </w:rPr>
        <w:t xml:space="preserve"> إِلَّا لَيُؤۡمِنَنَّ بِهِ</w:t>
      </w:r>
      <w:r w:rsidR="00096AD4">
        <w:rPr>
          <w:rStyle w:val="Char2"/>
          <w:rFonts w:cs="KFGQPC Uthmanic Script HAFS" w:hint="cs"/>
          <w:color w:val="000000"/>
          <w:shd w:val="clear" w:color="auto" w:fill="FFFFFF"/>
          <w:rtl/>
        </w:rPr>
        <w:t>ۦ</w:t>
      </w:r>
      <w:r w:rsidR="00096AD4">
        <w:rPr>
          <w:rStyle w:val="Char2"/>
          <w:rFonts w:cs="KFGQPC Uthmanic Script HAFS"/>
          <w:color w:val="000000"/>
          <w:shd w:val="clear" w:color="auto" w:fill="FFFFFF"/>
          <w:rtl/>
        </w:rPr>
        <w:t xml:space="preserve"> قَبۡلَ مَوۡتِهِ</w:t>
      </w:r>
      <w:r w:rsidR="00096AD4">
        <w:rPr>
          <w:rStyle w:val="Char2"/>
          <w:rFonts w:cs="KFGQPC Uthmanic Script HAFS" w:hint="cs"/>
          <w:color w:val="000000"/>
          <w:shd w:val="clear" w:color="auto" w:fill="FFFFFF"/>
          <w:rtl/>
        </w:rPr>
        <w:t>ۦۖ</w:t>
      </w:r>
      <w:r w:rsidR="00096AD4">
        <w:rPr>
          <w:rStyle w:val="Char2"/>
          <w:rFonts w:cs="KFGQPC Uthmanic Script HAFS"/>
          <w:color w:val="000000"/>
          <w:shd w:val="clear" w:color="auto" w:fill="FFFFFF"/>
          <w:rtl/>
        </w:rPr>
        <w:t xml:space="preserve"> وَيَوۡمَ </w:t>
      </w:r>
      <w:r w:rsidR="00096AD4">
        <w:rPr>
          <w:rStyle w:val="Char2"/>
          <w:rFonts w:cs="KFGQPC Uthmanic Script HAFS" w:hint="cs"/>
          <w:color w:val="000000"/>
          <w:shd w:val="clear" w:color="auto" w:fill="FFFFFF"/>
          <w:rtl/>
        </w:rPr>
        <w:t>ٱ</w:t>
      </w:r>
      <w:r w:rsidR="00096AD4">
        <w:rPr>
          <w:rStyle w:val="Char2"/>
          <w:rFonts w:cs="KFGQPC Uthmanic Script HAFS" w:hint="eastAsia"/>
          <w:color w:val="000000"/>
          <w:shd w:val="clear" w:color="auto" w:fill="FFFFFF"/>
          <w:rtl/>
        </w:rPr>
        <w:t>لۡقِيَٰمَةِ</w:t>
      </w:r>
      <w:r w:rsidR="00096AD4">
        <w:rPr>
          <w:rStyle w:val="Char2"/>
          <w:rFonts w:cs="KFGQPC Uthmanic Script HAFS"/>
          <w:color w:val="000000"/>
          <w:shd w:val="clear" w:color="auto" w:fill="FFFFFF"/>
          <w:rtl/>
        </w:rPr>
        <w:t xml:space="preserve"> يَكُونُ عَلَيۡهِمۡ شَهِيدٗ</w:t>
      </w:r>
      <w:r w:rsidR="00096AD4" w:rsidRPr="00096AD4">
        <w:rPr>
          <w:rStyle w:val="Char2"/>
          <w:rFonts w:cs="KFGQPC Uthmanic Script HAFS"/>
          <w:color w:val="000000"/>
          <w:shd w:val="clear" w:color="auto" w:fill="FFFFFF"/>
          <w:rtl/>
        </w:rPr>
        <w:t>ا</w:t>
      </w:r>
      <w:r w:rsidR="00096AD4">
        <w:rPr>
          <w:rStyle w:val="Char2"/>
          <w:rFonts w:cs="KFGQPC Uthmanic Script HAFS"/>
          <w:color w:val="000000"/>
          <w:shd w:val="clear" w:color="auto" w:fill="FFFFFF"/>
          <w:rtl/>
        </w:rPr>
        <w:t>١٥٩</w:t>
      </w:r>
      <w:r w:rsidR="00096AD4">
        <w:rPr>
          <w:rStyle w:val="Char2"/>
          <w:rFonts w:cs="Traditional Arabic"/>
          <w:color w:val="000000"/>
          <w:shd w:val="clear" w:color="auto" w:fill="FFFFFF"/>
          <w:rtl/>
        </w:rPr>
        <w:t>﴾</w:t>
      </w:r>
      <w:r w:rsidR="00096AD4">
        <w:rPr>
          <w:rStyle w:val="Char2"/>
          <w:rFonts w:cs="KFGQPC Uthmanic Script HAFS"/>
          <w:color w:val="000000"/>
          <w:shd w:val="clear" w:color="auto" w:fill="FFFFFF"/>
          <w:rtl/>
        </w:rPr>
        <w:t xml:space="preserve"> </w:t>
      </w:r>
      <w:r w:rsidR="00096AD4">
        <w:rPr>
          <w:rStyle w:val="Char2"/>
          <w:rFonts w:cs="Arial"/>
          <w:color w:val="000000"/>
          <w:szCs w:val="24"/>
          <w:shd w:val="clear" w:color="auto" w:fill="FFFFFF"/>
          <w:rtl/>
        </w:rPr>
        <w:t>[النساء: 159]</w:t>
      </w:r>
      <w:r w:rsidR="00096AD4">
        <w:rPr>
          <w:rStyle w:val="Char2"/>
          <w:rFonts w:cs="Arial" w:hint="cs"/>
          <w:color w:val="000000"/>
          <w:szCs w:val="24"/>
          <w:shd w:val="clear" w:color="auto" w:fill="FFFFFF"/>
          <w:rtl/>
        </w:rPr>
        <w:t>.</w:t>
      </w:r>
      <w:r w:rsidRPr="00951C81">
        <w:rPr>
          <w:rFonts w:ascii="Arial" w:hAnsi="Arial"/>
          <w:color w:val="000000"/>
          <w:sz w:val="30"/>
          <w:szCs w:val="30"/>
        </w:rPr>
        <w:t xml:space="preserve"> </w:t>
      </w:r>
    </w:p>
    <w:p w:rsidR="0015484A" w:rsidRPr="001624A6" w:rsidRDefault="0015484A" w:rsidP="00951C81">
      <w:pPr>
        <w:ind w:firstLine="284"/>
        <w:jc w:val="both"/>
        <w:rPr>
          <w:rStyle w:val="Char2"/>
          <w:rtl/>
        </w:rPr>
      </w:pPr>
      <w:r w:rsidRPr="001624A6">
        <w:rPr>
          <w:rStyle w:val="Char2"/>
          <w:rFonts w:hint="cs"/>
          <w:rtl/>
        </w:rPr>
        <w:t>«</w:t>
      </w:r>
      <w:r w:rsidRPr="001624A6">
        <w:rPr>
          <w:rStyle w:val="Char2"/>
          <w:rtl/>
        </w:rPr>
        <w:t xml:space="preserve">و </w:t>
      </w:r>
      <w:r w:rsidR="00C6367C">
        <w:rPr>
          <w:rStyle w:val="Char2"/>
          <w:rtl/>
        </w:rPr>
        <w:t>ک</w:t>
      </w:r>
      <w:r w:rsidRPr="001624A6">
        <w:rPr>
          <w:rStyle w:val="Char2"/>
          <w:rtl/>
        </w:rPr>
        <w:t>س</w:t>
      </w:r>
      <w:r w:rsidR="00C6367C">
        <w:rPr>
          <w:rStyle w:val="Char2"/>
          <w:rtl/>
        </w:rPr>
        <w:t>ی</w:t>
      </w:r>
      <w:r w:rsidRPr="001624A6">
        <w:rPr>
          <w:rStyle w:val="Char2"/>
          <w:rtl/>
        </w:rPr>
        <w:t xml:space="preserve"> از اهل </w:t>
      </w:r>
      <w:r w:rsidR="00C6367C">
        <w:rPr>
          <w:rStyle w:val="Char2"/>
          <w:rtl/>
        </w:rPr>
        <w:t>ک</w:t>
      </w:r>
      <w:r w:rsidRPr="001624A6">
        <w:rPr>
          <w:rStyle w:val="Char2"/>
          <w:rtl/>
        </w:rPr>
        <w:t>تاب ن</w:t>
      </w:r>
      <w:r w:rsidR="00C6367C">
        <w:rPr>
          <w:rStyle w:val="Char2"/>
          <w:rtl/>
        </w:rPr>
        <w:t>ی</w:t>
      </w:r>
      <w:r w:rsidRPr="001624A6">
        <w:rPr>
          <w:rStyle w:val="Char2"/>
          <w:rtl/>
        </w:rPr>
        <w:t>ست مگر ا</w:t>
      </w:r>
      <w:r w:rsidR="00C6367C">
        <w:rPr>
          <w:rStyle w:val="Char2"/>
          <w:rtl/>
        </w:rPr>
        <w:t>ی</w:t>
      </w:r>
      <w:r w:rsidRPr="001624A6">
        <w:rPr>
          <w:rStyle w:val="Char2"/>
          <w:rtl/>
        </w:rPr>
        <w:t xml:space="preserve">ن </w:t>
      </w:r>
      <w:r w:rsidR="00C6367C">
        <w:rPr>
          <w:rStyle w:val="Char2"/>
          <w:rtl/>
        </w:rPr>
        <w:t>ک</w:t>
      </w:r>
      <w:r w:rsidRPr="001624A6">
        <w:rPr>
          <w:rStyle w:val="Char2"/>
          <w:rtl/>
        </w:rPr>
        <w:t>ه پ</w:t>
      </w:r>
      <w:r w:rsidR="00C6367C">
        <w:rPr>
          <w:rStyle w:val="Char2"/>
          <w:rtl/>
        </w:rPr>
        <w:t>ی</w:t>
      </w:r>
      <w:r w:rsidRPr="001624A6">
        <w:rPr>
          <w:rStyle w:val="Char2"/>
          <w:rtl/>
        </w:rPr>
        <w:t>ش از مرگ خود به ع</w:t>
      </w:r>
      <w:r w:rsidR="00C6367C">
        <w:rPr>
          <w:rStyle w:val="Char2"/>
          <w:rtl/>
        </w:rPr>
        <w:t>ی</w:t>
      </w:r>
      <w:r w:rsidRPr="001624A6">
        <w:rPr>
          <w:rStyle w:val="Char2"/>
          <w:rtl/>
        </w:rPr>
        <w:t>س</w:t>
      </w:r>
      <w:r w:rsidR="00C6367C">
        <w:rPr>
          <w:rStyle w:val="Char2"/>
          <w:rtl/>
        </w:rPr>
        <w:t>ی</w:t>
      </w:r>
      <w:r w:rsidRPr="001624A6">
        <w:rPr>
          <w:rStyle w:val="Char2"/>
          <w:rtl/>
        </w:rPr>
        <w:t xml:space="preserve"> ا</w:t>
      </w:r>
      <w:r w:rsidR="00C6367C">
        <w:rPr>
          <w:rStyle w:val="Char2"/>
          <w:rtl/>
        </w:rPr>
        <w:t>ی</w:t>
      </w:r>
      <w:r w:rsidRPr="001624A6">
        <w:rPr>
          <w:rStyle w:val="Char2"/>
          <w:rtl/>
        </w:rPr>
        <w:t>مان م</w:t>
      </w:r>
      <w:r w:rsidR="00C6367C">
        <w:rPr>
          <w:rStyle w:val="Char2"/>
          <w:rtl/>
        </w:rPr>
        <w:t>ی</w:t>
      </w:r>
      <w:r w:rsidRPr="001624A6">
        <w:rPr>
          <w:rStyle w:val="Char2"/>
          <w:rtl/>
        </w:rPr>
        <w:t>‌آورد و روز رستاخ</w:t>
      </w:r>
      <w:r w:rsidR="00C6367C">
        <w:rPr>
          <w:rStyle w:val="Char2"/>
          <w:rtl/>
        </w:rPr>
        <w:t>ی</w:t>
      </w:r>
      <w:r w:rsidRPr="001624A6">
        <w:rPr>
          <w:rStyle w:val="Char2"/>
          <w:rtl/>
        </w:rPr>
        <w:t>ز گواه بر آنان خواهد بود</w:t>
      </w:r>
      <w:r w:rsidRPr="001624A6">
        <w:rPr>
          <w:rStyle w:val="Char2"/>
          <w:rFonts w:hint="cs"/>
          <w:rtl/>
        </w:rPr>
        <w:t>».</w:t>
      </w:r>
    </w:p>
    <w:p w:rsidR="0015484A" w:rsidRDefault="0015484A" w:rsidP="00B92CC0">
      <w:pPr>
        <w:ind w:firstLine="284"/>
        <w:jc w:val="both"/>
        <w:rPr>
          <w:rStyle w:val="Char2"/>
          <w:rtl/>
        </w:rPr>
      </w:pPr>
      <w:r w:rsidRPr="001624A6">
        <w:rPr>
          <w:rStyle w:val="Char2"/>
          <w:rFonts w:hint="cs"/>
          <w:rtl/>
        </w:rPr>
        <w:t>و در آخر از جهان هستی و آنچه در آن قرار دارد خبر</w:t>
      </w:r>
      <w:r w:rsidR="005562A7">
        <w:rPr>
          <w:rStyle w:val="Char2"/>
          <w:rFonts w:hint="cs"/>
          <w:rtl/>
        </w:rPr>
        <w:t xml:space="preserve"> می‌</w:t>
      </w:r>
      <w:r w:rsidRPr="001624A6">
        <w:rPr>
          <w:rStyle w:val="Char2"/>
          <w:rFonts w:hint="cs"/>
          <w:rtl/>
        </w:rPr>
        <w:t>دهد که رسولش خاتم النبیین محمد</w:t>
      </w:r>
      <w:r w:rsidR="00B92CC0">
        <w:rPr>
          <w:rStyle w:val="Char2"/>
          <w:rFonts w:hint="cs"/>
          <w:rtl/>
        </w:rPr>
        <w:t xml:space="preserve"> </w:t>
      </w:r>
      <w:r w:rsidR="00B92CC0">
        <w:rPr>
          <w:rStyle w:val="Char2"/>
          <w:rFonts w:cs="CTraditional Arabic" w:hint="cs"/>
          <w:rtl/>
        </w:rPr>
        <w:t>ج</w:t>
      </w:r>
      <w:r w:rsidRPr="001624A6">
        <w:rPr>
          <w:rStyle w:val="Char2"/>
          <w:rFonts w:hint="cs"/>
          <w:rtl/>
        </w:rPr>
        <w:t xml:space="preserve"> را نفرستاده جز برای آنچه قبلاً تمام پیامبران را برای آن فرستاده است، و فرمان می</w:t>
      </w:r>
      <w:r w:rsidRPr="00951C81">
        <w:rPr>
          <w:rFonts w:cs="CTraditional Arabic" w:hint="cs"/>
          <w:rtl/>
          <w:lang w:bidi="fa-IR"/>
        </w:rPr>
        <w:t>‏</w:t>
      </w:r>
      <w:r w:rsidRPr="001624A6">
        <w:rPr>
          <w:rStyle w:val="Char2"/>
          <w:rFonts w:hint="cs"/>
          <w:rtl/>
        </w:rPr>
        <w:t>دهد که بگوید:</w:t>
      </w:r>
    </w:p>
    <w:p w:rsidR="00096AD4" w:rsidRPr="00096AD4" w:rsidRDefault="00096AD4" w:rsidP="00096AD4">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قُلۡ مَا كُنتُ بِدۡعٗا مِّنَ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لرُّسُلِ</w:t>
      </w:r>
      <w:r>
        <w:rPr>
          <w:rStyle w:val="Char2"/>
          <w:rFonts w:cs="KFGQPC Uthmanic Script HAFS"/>
          <w:color w:val="000000"/>
          <w:shd w:val="clear" w:color="auto" w:fill="FFFFFF"/>
          <w:rtl/>
        </w:rPr>
        <w:t xml:space="preserve"> وَمَآ أَدۡرِي مَا يُفۡعَلُ بِي وَلَا بِكُمۡۖ إِنۡ أَتَّبِعُ إِلَّا مَا يُوحَىٰٓ إِلَيَّ وَمَآ أَنَا۠ إِلَّا نَذِيرٞ مُّبِينٞ٩</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[الأحقاف: 9]</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Pr>
      </w:pPr>
      <w:r w:rsidRPr="001624A6">
        <w:rPr>
          <w:rStyle w:val="Char2"/>
          <w:rFonts w:hint="cs"/>
          <w:rtl/>
        </w:rPr>
        <w:t>«ب</w:t>
      </w:r>
      <w:r w:rsidRPr="001624A6">
        <w:rPr>
          <w:rStyle w:val="Char2"/>
          <w:rtl/>
        </w:rPr>
        <w:t>گو: من نوبرِ پ</w:t>
      </w:r>
      <w:r w:rsidR="00C6367C">
        <w:rPr>
          <w:rStyle w:val="Char2"/>
          <w:rtl/>
        </w:rPr>
        <w:t>ی</w:t>
      </w:r>
      <w:r w:rsidRPr="001624A6">
        <w:rPr>
          <w:rStyle w:val="Char2"/>
          <w:rtl/>
        </w:rPr>
        <w:t>غمبران و نخست</w:t>
      </w:r>
      <w:r w:rsidR="00C6367C">
        <w:rPr>
          <w:rStyle w:val="Char2"/>
          <w:rtl/>
        </w:rPr>
        <w:t>ی</w:t>
      </w:r>
      <w:r w:rsidRPr="001624A6">
        <w:rPr>
          <w:rStyle w:val="Char2"/>
          <w:rtl/>
        </w:rPr>
        <w:t>ن فرد ا</w:t>
      </w:r>
      <w:r w:rsidR="00C6367C">
        <w:rPr>
          <w:rStyle w:val="Char2"/>
          <w:rtl/>
        </w:rPr>
        <w:t>ی</w:t>
      </w:r>
      <w:r w:rsidRPr="001624A6">
        <w:rPr>
          <w:rStyle w:val="Char2"/>
          <w:rtl/>
        </w:rPr>
        <w:t>شان ن</w:t>
      </w:r>
      <w:r w:rsidR="00C6367C">
        <w:rPr>
          <w:rStyle w:val="Char2"/>
          <w:rtl/>
        </w:rPr>
        <w:t>ی</w:t>
      </w:r>
      <w:r w:rsidRPr="001624A6">
        <w:rPr>
          <w:rStyle w:val="Char2"/>
          <w:rtl/>
        </w:rPr>
        <w:t>ستم و نم</w:t>
      </w:r>
      <w:r w:rsidR="00C6367C">
        <w:rPr>
          <w:rStyle w:val="Char2"/>
          <w:rtl/>
        </w:rPr>
        <w:t>ی</w:t>
      </w:r>
      <w:r w:rsidRPr="001624A6">
        <w:rPr>
          <w:rStyle w:val="Char2"/>
          <w:rtl/>
        </w:rPr>
        <w:t>‌دانم (در دن</w:t>
      </w:r>
      <w:r w:rsidR="00C6367C">
        <w:rPr>
          <w:rStyle w:val="Char2"/>
          <w:rtl/>
        </w:rPr>
        <w:t>ی</w:t>
      </w:r>
      <w:r w:rsidRPr="001624A6">
        <w:rPr>
          <w:rStyle w:val="Char2"/>
          <w:rtl/>
        </w:rPr>
        <w:t>ا) خداوند با من چه م</w:t>
      </w:r>
      <w:r w:rsidR="00C6367C">
        <w:rPr>
          <w:rStyle w:val="Char2"/>
          <w:rtl/>
        </w:rPr>
        <w:t>ی</w:t>
      </w:r>
      <w:r w:rsidRPr="001624A6">
        <w:rPr>
          <w:rStyle w:val="Char2"/>
          <w:rtl/>
        </w:rPr>
        <w:t>‌</w:t>
      </w:r>
      <w:r w:rsidR="00C6367C">
        <w:rPr>
          <w:rStyle w:val="Char2"/>
          <w:rtl/>
        </w:rPr>
        <w:t>ک</w:t>
      </w:r>
      <w:r w:rsidRPr="001624A6">
        <w:rPr>
          <w:rStyle w:val="Char2"/>
          <w:rtl/>
        </w:rPr>
        <w:t xml:space="preserve">ند، و با شما چه خواهد </w:t>
      </w:r>
      <w:r w:rsidR="00C6367C">
        <w:rPr>
          <w:rStyle w:val="Char2"/>
          <w:rtl/>
        </w:rPr>
        <w:t>ک</w:t>
      </w:r>
      <w:r w:rsidRPr="001624A6">
        <w:rPr>
          <w:rStyle w:val="Char2"/>
          <w:rtl/>
        </w:rPr>
        <w:t>رد. من جز از چ</w:t>
      </w:r>
      <w:r w:rsidR="00C6367C">
        <w:rPr>
          <w:rStyle w:val="Char2"/>
          <w:rtl/>
        </w:rPr>
        <w:t>ی</w:t>
      </w:r>
      <w:r w:rsidRPr="001624A6">
        <w:rPr>
          <w:rStyle w:val="Char2"/>
          <w:rtl/>
        </w:rPr>
        <w:t>ز</w:t>
      </w:r>
      <w:r w:rsidR="00C6367C">
        <w:rPr>
          <w:rStyle w:val="Char2"/>
          <w:rtl/>
        </w:rPr>
        <w:t>ی</w:t>
      </w:r>
      <w:r w:rsidRPr="001624A6">
        <w:rPr>
          <w:rStyle w:val="Char2"/>
          <w:rtl/>
        </w:rPr>
        <w:t xml:space="preserve"> </w:t>
      </w:r>
      <w:r w:rsidR="00C6367C">
        <w:rPr>
          <w:rStyle w:val="Char2"/>
          <w:rtl/>
        </w:rPr>
        <w:t>ک</w:t>
      </w:r>
      <w:r w:rsidRPr="001624A6">
        <w:rPr>
          <w:rStyle w:val="Char2"/>
          <w:rtl/>
        </w:rPr>
        <w:t>ه به من وح</w:t>
      </w:r>
      <w:r w:rsidR="00C6367C">
        <w:rPr>
          <w:rStyle w:val="Char2"/>
          <w:rtl/>
        </w:rPr>
        <w:t>ی</w:t>
      </w:r>
      <w:r w:rsidRPr="001624A6">
        <w:rPr>
          <w:rStyle w:val="Char2"/>
          <w:rtl/>
        </w:rPr>
        <w:t xml:space="preserve"> م</w:t>
      </w:r>
      <w:r w:rsidR="00C6367C">
        <w:rPr>
          <w:rStyle w:val="Char2"/>
          <w:rtl/>
        </w:rPr>
        <w:t>ی</w:t>
      </w:r>
      <w:r w:rsidRPr="001624A6">
        <w:rPr>
          <w:rStyle w:val="Char2"/>
          <w:rtl/>
        </w:rPr>
        <w:t>‌شود پ</w:t>
      </w:r>
      <w:r w:rsidR="00C6367C">
        <w:rPr>
          <w:rStyle w:val="Char2"/>
          <w:rtl/>
        </w:rPr>
        <w:t>ی</w:t>
      </w:r>
      <w:r w:rsidRPr="001624A6">
        <w:rPr>
          <w:rStyle w:val="Char2"/>
          <w:rtl/>
        </w:rPr>
        <w:t>رو</w:t>
      </w:r>
      <w:r w:rsidR="00C6367C">
        <w:rPr>
          <w:rStyle w:val="Char2"/>
          <w:rtl/>
        </w:rPr>
        <w:t>ی</w:t>
      </w:r>
      <w:r w:rsidRPr="001624A6">
        <w:rPr>
          <w:rStyle w:val="Char2"/>
          <w:rtl/>
        </w:rPr>
        <w:t xml:space="preserve"> نم</w:t>
      </w:r>
      <w:r w:rsidR="00C6367C">
        <w:rPr>
          <w:rStyle w:val="Char2"/>
          <w:rtl/>
        </w:rPr>
        <w:t>ی</w:t>
      </w:r>
      <w:r w:rsidRPr="001624A6">
        <w:rPr>
          <w:rStyle w:val="Char2"/>
          <w:rtl/>
        </w:rPr>
        <w:t>‌</w:t>
      </w:r>
      <w:r w:rsidR="00C6367C">
        <w:rPr>
          <w:rStyle w:val="Char2"/>
          <w:rtl/>
        </w:rPr>
        <w:t>ک</w:t>
      </w:r>
      <w:r w:rsidRPr="001624A6">
        <w:rPr>
          <w:rStyle w:val="Char2"/>
          <w:rtl/>
        </w:rPr>
        <w:t>نم، و من جز ب</w:t>
      </w:r>
      <w:r w:rsidR="00C6367C">
        <w:rPr>
          <w:rStyle w:val="Char2"/>
          <w:rtl/>
        </w:rPr>
        <w:t>ی</w:t>
      </w:r>
      <w:r w:rsidRPr="001624A6">
        <w:rPr>
          <w:rStyle w:val="Char2"/>
          <w:rtl/>
        </w:rPr>
        <w:t>م‌دهنده آش</w:t>
      </w:r>
      <w:r w:rsidR="00C6367C">
        <w:rPr>
          <w:rStyle w:val="Char2"/>
          <w:rtl/>
        </w:rPr>
        <w:t>ک</w:t>
      </w:r>
      <w:r w:rsidRPr="001624A6">
        <w:rPr>
          <w:rStyle w:val="Char2"/>
          <w:rtl/>
        </w:rPr>
        <w:t>ار</w:t>
      </w:r>
      <w:r w:rsidR="00C6367C">
        <w:rPr>
          <w:rStyle w:val="Char2"/>
          <w:rtl/>
        </w:rPr>
        <w:t>ی</w:t>
      </w:r>
      <w:r w:rsidRPr="001624A6">
        <w:rPr>
          <w:rStyle w:val="Char2"/>
          <w:rtl/>
        </w:rPr>
        <w:t xml:space="preserve"> ن</w:t>
      </w:r>
      <w:r w:rsidR="00C6367C">
        <w:rPr>
          <w:rStyle w:val="Char2"/>
          <w:rtl/>
        </w:rPr>
        <w:t>ی</w:t>
      </w:r>
      <w:r w:rsidRPr="001624A6">
        <w:rPr>
          <w:rStyle w:val="Char2"/>
          <w:rtl/>
        </w:rPr>
        <w:t>ستم</w:t>
      </w:r>
      <w:r w:rsidRPr="001624A6">
        <w:rPr>
          <w:rStyle w:val="Char2"/>
          <w:rFonts w:hint="cs"/>
          <w:rtl/>
        </w:rPr>
        <w:t>.</w:t>
      </w:r>
    </w:p>
    <w:p w:rsidR="0015484A" w:rsidRDefault="0015484A" w:rsidP="00951C81">
      <w:pPr>
        <w:ind w:firstLine="284"/>
        <w:jc w:val="both"/>
        <w:rPr>
          <w:rStyle w:val="Char2"/>
          <w:rtl/>
        </w:rPr>
      </w:pPr>
      <w:r w:rsidRPr="001624A6">
        <w:rPr>
          <w:rStyle w:val="Char2"/>
          <w:rFonts w:hint="cs"/>
          <w:rtl/>
        </w:rPr>
        <w:t>و</w:t>
      </w:r>
      <w:r w:rsidR="005562A7">
        <w:rPr>
          <w:rStyle w:val="Char2"/>
          <w:rFonts w:hint="cs"/>
          <w:rtl/>
        </w:rPr>
        <w:t xml:space="preserve"> می‌</w:t>
      </w:r>
      <w:r w:rsidRPr="001624A6">
        <w:rPr>
          <w:rStyle w:val="Char2"/>
          <w:rFonts w:hint="cs"/>
          <w:rtl/>
        </w:rPr>
        <w:t>فرماید:</w:t>
      </w:r>
    </w:p>
    <w:p w:rsidR="00096AD4" w:rsidRPr="00096AD4" w:rsidRDefault="00096AD4" w:rsidP="00096AD4">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۞شَرَعَ لَكُم مِّنَ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لدِّينِ</w:t>
      </w:r>
      <w:r>
        <w:rPr>
          <w:rStyle w:val="Char2"/>
          <w:rFonts w:cs="KFGQPC Uthmanic Script HAFS"/>
          <w:color w:val="000000"/>
          <w:shd w:val="clear" w:color="auto" w:fill="FFFFFF"/>
          <w:rtl/>
        </w:rPr>
        <w:t xml:space="preserve"> مَا وَصَّىٰ بِهِ</w:t>
      </w:r>
      <w:r>
        <w:rPr>
          <w:rStyle w:val="Char2"/>
          <w:rFonts w:cs="KFGQPC Uthmanic Script HAFS" w:hint="cs"/>
          <w:color w:val="000000"/>
          <w:shd w:val="clear" w:color="auto" w:fill="FFFFFF"/>
          <w:rtl/>
        </w:rPr>
        <w:t>ۦ</w:t>
      </w:r>
      <w:r>
        <w:rPr>
          <w:rStyle w:val="Char2"/>
          <w:rFonts w:cs="KFGQPC Uthmanic Script HAFS"/>
          <w:color w:val="000000"/>
          <w:shd w:val="clear" w:color="auto" w:fill="FFFFFF"/>
          <w:rtl/>
        </w:rPr>
        <w:t xml:space="preserve"> نُوحٗا وَ</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لَّذِيٓ</w:t>
      </w:r>
      <w:r>
        <w:rPr>
          <w:rStyle w:val="Char2"/>
          <w:rFonts w:cs="KFGQPC Uthmanic Script HAFS"/>
          <w:color w:val="000000"/>
          <w:shd w:val="clear" w:color="auto" w:fill="FFFFFF"/>
          <w:rtl/>
        </w:rPr>
        <w:t xml:space="preserve"> أَوۡحَيۡنَآ إِلَيۡكَ وَمَا وَصَّيۡنَا بِهِ</w:t>
      </w:r>
      <w:r>
        <w:rPr>
          <w:rStyle w:val="Char2"/>
          <w:rFonts w:cs="KFGQPC Uthmanic Script HAFS" w:hint="cs"/>
          <w:color w:val="000000"/>
          <w:shd w:val="clear" w:color="auto" w:fill="FFFFFF"/>
          <w:rtl/>
        </w:rPr>
        <w:t>ۦٓ</w:t>
      </w:r>
      <w:r>
        <w:rPr>
          <w:rStyle w:val="Char2"/>
          <w:rFonts w:cs="KFGQPC Uthmanic Script HAFS"/>
          <w:color w:val="000000"/>
          <w:shd w:val="clear" w:color="auto" w:fill="FFFFFF"/>
          <w:rtl/>
        </w:rPr>
        <w:t xml:space="preserve"> إِبۡرَٰهِيمَ وَمُوسَىٰ وَعِيسَىٰٓۖ أَنۡ أَقِيمُواْ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لدِّينَ</w:t>
      </w:r>
      <w:r>
        <w:rPr>
          <w:rStyle w:val="Char2"/>
          <w:rFonts w:cs="KFGQPC Uthmanic Script HAFS"/>
          <w:color w:val="000000"/>
          <w:shd w:val="clear" w:color="auto" w:fill="FFFFFF"/>
          <w:rtl/>
        </w:rPr>
        <w:t xml:space="preserve"> وَلَا تَتَفَرَّقُواْ فِيهِۚ كَبُرَ عَلَى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لۡمُشۡرِكِينَ</w:t>
      </w:r>
      <w:r>
        <w:rPr>
          <w:rStyle w:val="Char2"/>
          <w:rFonts w:cs="KFGQPC Uthmanic Script HAFS"/>
          <w:color w:val="000000"/>
          <w:shd w:val="clear" w:color="auto" w:fill="FFFFFF"/>
          <w:rtl/>
        </w:rPr>
        <w:t xml:space="preserve"> مَا تَدۡعُوهُمۡ إِلَيۡهِۚ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يَجۡتَبِيٓ إِلَيۡهِ مَن يَشَآءُ وَيَهۡدِيٓ إِلَيۡهِ مَن يُنِيبُ١٣</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[الشورى: 13]</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tl/>
        </w:rPr>
        <w:t>‏</w:t>
      </w:r>
      <w:r w:rsidRPr="001624A6">
        <w:rPr>
          <w:rStyle w:val="Char2"/>
          <w:rFonts w:hint="cs"/>
          <w:rtl/>
        </w:rPr>
        <w:t>«</w:t>
      </w:r>
      <w:r w:rsidRPr="001624A6">
        <w:rPr>
          <w:rStyle w:val="Char2"/>
          <w:rtl/>
        </w:rPr>
        <w:t>خداوند آئ</w:t>
      </w:r>
      <w:r w:rsidR="00C6367C">
        <w:rPr>
          <w:rStyle w:val="Char2"/>
          <w:rtl/>
        </w:rPr>
        <w:t>ی</w:t>
      </w:r>
      <w:r w:rsidRPr="001624A6">
        <w:rPr>
          <w:rStyle w:val="Char2"/>
          <w:rtl/>
        </w:rPr>
        <w:t>ن</w:t>
      </w:r>
      <w:r w:rsidR="00C6367C">
        <w:rPr>
          <w:rStyle w:val="Char2"/>
          <w:rtl/>
        </w:rPr>
        <w:t>ی</w:t>
      </w:r>
      <w:r w:rsidRPr="001624A6">
        <w:rPr>
          <w:rStyle w:val="Char2"/>
          <w:rtl/>
        </w:rPr>
        <w:t xml:space="preserve"> را برا</w:t>
      </w:r>
      <w:r w:rsidR="00C6367C">
        <w:rPr>
          <w:rStyle w:val="Char2"/>
          <w:rtl/>
        </w:rPr>
        <w:t>ی</w:t>
      </w:r>
      <w:r w:rsidRPr="001624A6">
        <w:rPr>
          <w:rStyle w:val="Char2"/>
          <w:rtl/>
        </w:rPr>
        <w:t xml:space="preserve"> شما (مؤمنان) ب</w:t>
      </w:r>
      <w:r w:rsidR="00C6367C">
        <w:rPr>
          <w:rStyle w:val="Char2"/>
          <w:rtl/>
        </w:rPr>
        <w:t>ی</w:t>
      </w:r>
      <w:r w:rsidRPr="001624A6">
        <w:rPr>
          <w:rStyle w:val="Char2"/>
          <w:rtl/>
        </w:rPr>
        <w:t xml:space="preserve">ان داشته و روشن نموده است </w:t>
      </w:r>
      <w:r w:rsidR="00C6367C">
        <w:rPr>
          <w:rStyle w:val="Char2"/>
          <w:rtl/>
        </w:rPr>
        <w:t>ک</w:t>
      </w:r>
      <w:r w:rsidRPr="001624A6">
        <w:rPr>
          <w:rStyle w:val="Char2"/>
          <w:rtl/>
        </w:rPr>
        <w:t>ه آن را به نوح توص</w:t>
      </w:r>
      <w:r w:rsidR="00C6367C">
        <w:rPr>
          <w:rStyle w:val="Char2"/>
          <w:rtl/>
        </w:rPr>
        <w:t>ی</w:t>
      </w:r>
      <w:r w:rsidRPr="001624A6">
        <w:rPr>
          <w:rStyle w:val="Char2"/>
          <w:rtl/>
        </w:rPr>
        <w:t xml:space="preserve">ه </w:t>
      </w:r>
      <w:r w:rsidR="00C6367C">
        <w:rPr>
          <w:rStyle w:val="Char2"/>
          <w:rtl/>
        </w:rPr>
        <w:t>ک</w:t>
      </w:r>
      <w:r w:rsidRPr="001624A6">
        <w:rPr>
          <w:rStyle w:val="Char2"/>
          <w:rtl/>
        </w:rPr>
        <w:t>رده است و ما آن را به تو وح</w:t>
      </w:r>
      <w:r w:rsidR="00C6367C">
        <w:rPr>
          <w:rStyle w:val="Char2"/>
          <w:rtl/>
        </w:rPr>
        <w:t>ی</w:t>
      </w:r>
      <w:r w:rsidRPr="001624A6">
        <w:rPr>
          <w:rStyle w:val="Char2"/>
          <w:rtl/>
        </w:rPr>
        <w:t xml:space="preserve"> و به ابراه</w:t>
      </w:r>
      <w:r w:rsidR="00C6367C">
        <w:rPr>
          <w:rStyle w:val="Char2"/>
          <w:rtl/>
        </w:rPr>
        <w:t>ی</w:t>
      </w:r>
      <w:r w:rsidRPr="001624A6">
        <w:rPr>
          <w:rStyle w:val="Char2"/>
          <w:rtl/>
        </w:rPr>
        <w:t>م و موس</w:t>
      </w:r>
      <w:r w:rsidR="00C6367C">
        <w:rPr>
          <w:rStyle w:val="Char2"/>
          <w:rtl/>
        </w:rPr>
        <w:t>ی</w:t>
      </w:r>
      <w:r w:rsidRPr="001624A6">
        <w:rPr>
          <w:rStyle w:val="Char2"/>
          <w:rtl/>
        </w:rPr>
        <w:t xml:space="preserve"> و ع</w:t>
      </w:r>
      <w:r w:rsidR="00C6367C">
        <w:rPr>
          <w:rStyle w:val="Char2"/>
          <w:rtl/>
        </w:rPr>
        <w:t>ی</w:t>
      </w:r>
      <w:r w:rsidRPr="001624A6">
        <w:rPr>
          <w:rStyle w:val="Char2"/>
          <w:rtl/>
        </w:rPr>
        <w:t>س</w:t>
      </w:r>
      <w:r w:rsidR="00C6367C">
        <w:rPr>
          <w:rStyle w:val="Char2"/>
          <w:rtl/>
        </w:rPr>
        <w:t>ی</w:t>
      </w:r>
      <w:r w:rsidRPr="001624A6">
        <w:rPr>
          <w:rStyle w:val="Char2"/>
          <w:rtl/>
        </w:rPr>
        <w:t xml:space="preserve"> سفارش نموده‌ا</w:t>
      </w:r>
      <w:r w:rsidR="00C6367C">
        <w:rPr>
          <w:rStyle w:val="Char2"/>
          <w:rtl/>
        </w:rPr>
        <w:t>ی</w:t>
      </w:r>
      <w:r w:rsidRPr="001624A6">
        <w:rPr>
          <w:rStyle w:val="Char2"/>
          <w:rtl/>
        </w:rPr>
        <w:t>م د</w:t>
      </w:r>
      <w:r w:rsidR="00C6367C">
        <w:rPr>
          <w:rStyle w:val="Char2"/>
          <w:rtl/>
        </w:rPr>
        <w:t>ی</w:t>
      </w:r>
      <w:r w:rsidRPr="001624A6">
        <w:rPr>
          <w:rStyle w:val="Char2"/>
          <w:rtl/>
        </w:rPr>
        <w:t>ن را پا</w:t>
      </w:r>
      <w:r w:rsidRPr="001624A6">
        <w:rPr>
          <w:rStyle w:val="Char2"/>
          <w:rFonts w:hint="cs"/>
          <w:rtl/>
        </w:rPr>
        <w:t xml:space="preserve"> </w:t>
      </w:r>
      <w:r w:rsidRPr="001624A6">
        <w:rPr>
          <w:rStyle w:val="Char2"/>
          <w:rtl/>
        </w:rPr>
        <w:t>برجا دار</w:t>
      </w:r>
      <w:r w:rsidR="00C6367C">
        <w:rPr>
          <w:rStyle w:val="Char2"/>
          <w:rtl/>
        </w:rPr>
        <w:t>ی</w:t>
      </w:r>
      <w:r w:rsidRPr="001624A6">
        <w:rPr>
          <w:rStyle w:val="Char2"/>
          <w:rtl/>
        </w:rPr>
        <w:t>د و در آن تفرقه ن</w:t>
      </w:r>
      <w:r w:rsidR="00C6367C">
        <w:rPr>
          <w:rStyle w:val="Char2"/>
          <w:rtl/>
        </w:rPr>
        <w:t>ک</w:t>
      </w:r>
      <w:r w:rsidRPr="001624A6">
        <w:rPr>
          <w:rStyle w:val="Char2"/>
          <w:rtl/>
        </w:rPr>
        <w:t>ن</w:t>
      </w:r>
      <w:r w:rsidR="00C6367C">
        <w:rPr>
          <w:rStyle w:val="Char2"/>
          <w:rtl/>
        </w:rPr>
        <w:t>ی</w:t>
      </w:r>
      <w:r w:rsidRPr="001624A6">
        <w:rPr>
          <w:rStyle w:val="Char2"/>
          <w:rtl/>
        </w:rPr>
        <w:t>د و اختلاف نورز</w:t>
      </w:r>
      <w:r w:rsidR="00C6367C">
        <w:rPr>
          <w:rStyle w:val="Char2"/>
          <w:rtl/>
        </w:rPr>
        <w:t>ی</w:t>
      </w:r>
      <w:r w:rsidRPr="001624A6">
        <w:rPr>
          <w:rStyle w:val="Char2"/>
          <w:rtl/>
        </w:rPr>
        <w:t>د. ا</w:t>
      </w:r>
      <w:r w:rsidR="00C6367C">
        <w:rPr>
          <w:rStyle w:val="Char2"/>
          <w:rtl/>
        </w:rPr>
        <w:t>ی</w:t>
      </w:r>
      <w:r w:rsidRPr="001624A6">
        <w:rPr>
          <w:rStyle w:val="Char2"/>
          <w:rtl/>
        </w:rPr>
        <w:t>ن چ</w:t>
      </w:r>
      <w:r w:rsidR="00C6367C">
        <w:rPr>
          <w:rStyle w:val="Char2"/>
          <w:rtl/>
        </w:rPr>
        <w:t>ی</w:t>
      </w:r>
      <w:r w:rsidRPr="001624A6">
        <w:rPr>
          <w:rStyle w:val="Char2"/>
          <w:rtl/>
        </w:rPr>
        <w:t>ز</w:t>
      </w:r>
      <w:r w:rsidR="00C6367C">
        <w:rPr>
          <w:rStyle w:val="Char2"/>
          <w:rtl/>
        </w:rPr>
        <w:t>ی</w:t>
      </w:r>
      <w:r w:rsidRPr="001624A6">
        <w:rPr>
          <w:rStyle w:val="Char2"/>
          <w:rtl/>
        </w:rPr>
        <w:t xml:space="preserve"> </w:t>
      </w:r>
      <w:r w:rsidR="00C6367C">
        <w:rPr>
          <w:rStyle w:val="Char2"/>
          <w:rtl/>
        </w:rPr>
        <w:t>ک</w:t>
      </w:r>
      <w:r w:rsidRPr="001624A6">
        <w:rPr>
          <w:rStyle w:val="Char2"/>
          <w:rtl/>
        </w:rPr>
        <w:t>ه شما مشر</w:t>
      </w:r>
      <w:r w:rsidR="00C6367C">
        <w:rPr>
          <w:rStyle w:val="Char2"/>
          <w:rtl/>
        </w:rPr>
        <w:t>ک</w:t>
      </w:r>
      <w:r w:rsidRPr="001624A6">
        <w:rPr>
          <w:rStyle w:val="Char2"/>
          <w:rtl/>
        </w:rPr>
        <w:t xml:space="preserve">ان را بدان </w:t>
      </w:r>
      <w:r w:rsidRPr="001624A6">
        <w:rPr>
          <w:rStyle w:val="Char2"/>
          <w:rFonts w:hint="cs"/>
          <w:rtl/>
        </w:rPr>
        <w:t xml:space="preserve">می‌خوانید </w:t>
      </w:r>
      <w:r w:rsidRPr="001624A6">
        <w:rPr>
          <w:rStyle w:val="Char2"/>
          <w:rtl/>
        </w:rPr>
        <w:t xml:space="preserve">بر </w:t>
      </w:r>
      <w:r w:rsidRPr="001624A6">
        <w:rPr>
          <w:rStyle w:val="Char2"/>
          <w:rFonts w:hint="cs"/>
          <w:rtl/>
        </w:rPr>
        <w:t>آن</w:t>
      </w:r>
      <w:r w:rsidRPr="001624A6">
        <w:rPr>
          <w:rStyle w:val="Char2"/>
          <w:rtl/>
        </w:rPr>
        <w:t>ان سخت گران م</w:t>
      </w:r>
      <w:r w:rsidR="00C6367C">
        <w:rPr>
          <w:rStyle w:val="Char2"/>
          <w:rtl/>
        </w:rPr>
        <w:t>ی</w:t>
      </w:r>
      <w:r w:rsidRPr="001624A6">
        <w:rPr>
          <w:rStyle w:val="Char2"/>
          <w:rtl/>
        </w:rPr>
        <w:t>‌آ</w:t>
      </w:r>
      <w:r w:rsidR="00C6367C">
        <w:rPr>
          <w:rStyle w:val="Char2"/>
          <w:rtl/>
        </w:rPr>
        <w:t>ی</w:t>
      </w:r>
      <w:r w:rsidRPr="001624A6">
        <w:rPr>
          <w:rStyle w:val="Char2"/>
          <w:rtl/>
        </w:rPr>
        <w:t xml:space="preserve">د. خداوند هر </w:t>
      </w:r>
      <w:r w:rsidR="00C6367C">
        <w:rPr>
          <w:rStyle w:val="Char2"/>
          <w:rtl/>
        </w:rPr>
        <w:t>ک</w:t>
      </w:r>
      <w:r w:rsidRPr="001624A6">
        <w:rPr>
          <w:rStyle w:val="Char2"/>
          <w:rtl/>
        </w:rPr>
        <w:t>ه را بخواهد برا</w:t>
      </w:r>
      <w:r w:rsidR="00C6367C">
        <w:rPr>
          <w:rStyle w:val="Char2"/>
          <w:rtl/>
        </w:rPr>
        <w:t>ی</w:t>
      </w:r>
      <w:r w:rsidRPr="001624A6">
        <w:rPr>
          <w:rStyle w:val="Char2"/>
          <w:rtl/>
        </w:rPr>
        <w:t xml:space="preserve"> ا</w:t>
      </w:r>
      <w:r w:rsidR="00C6367C">
        <w:rPr>
          <w:rStyle w:val="Char2"/>
          <w:rtl/>
        </w:rPr>
        <w:t>ی</w:t>
      </w:r>
      <w:r w:rsidRPr="001624A6">
        <w:rPr>
          <w:rStyle w:val="Char2"/>
          <w:rtl/>
        </w:rPr>
        <w:t>ن د</w:t>
      </w:r>
      <w:r w:rsidR="00C6367C">
        <w:rPr>
          <w:rStyle w:val="Char2"/>
          <w:rtl/>
        </w:rPr>
        <w:t>ی</w:t>
      </w:r>
      <w:r w:rsidRPr="001624A6">
        <w:rPr>
          <w:rStyle w:val="Char2"/>
          <w:rtl/>
        </w:rPr>
        <w:t>ن برم</w:t>
      </w:r>
      <w:r w:rsidR="00C6367C">
        <w:rPr>
          <w:rStyle w:val="Char2"/>
          <w:rtl/>
        </w:rPr>
        <w:t>ی</w:t>
      </w:r>
      <w:r w:rsidRPr="001624A6">
        <w:rPr>
          <w:rStyle w:val="Char2"/>
          <w:rtl/>
        </w:rPr>
        <w:t>‌گز</w:t>
      </w:r>
      <w:r w:rsidR="00C6367C">
        <w:rPr>
          <w:rStyle w:val="Char2"/>
          <w:rtl/>
        </w:rPr>
        <w:t>ی</w:t>
      </w:r>
      <w:r w:rsidRPr="001624A6">
        <w:rPr>
          <w:rStyle w:val="Char2"/>
          <w:rtl/>
        </w:rPr>
        <w:t xml:space="preserve">ند و هر </w:t>
      </w:r>
      <w:r w:rsidR="00C6367C">
        <w:rPr>
          <w:rStyle w:val="Char2"/>
          <w:rtl/>
        </w:rPr>
        <w:t>ک</w:t>
      </w:r>
      <w:r w:rsidRPr="001624A6">
        <w:rPr>
          <w:rStyle w:val="Char2"/>
          <w:rtl/>
        </w:rPr>
        <w:t>ه</w:t>
      </w:r>
      <w:r w:rsidR="008B14E2">
        <w:rPr>
          <w:rStyle w:val="Char2"/>
          <w:rtl/>
        </w:rPr>
        <w:t xml:space="preserve"> </w:t>
      </w:r>
      <w:r w:rsidRPr="001624A6">
        <w:rPr>
          <w:rStyle w:val="Char2"/>
          <w:rtl/>
        </w:rPr>
        <w:t>به سو</w:t>
      </w:r>
      <w:r w:rsidR="00C6367C">
        <w:rPr>
          <w:rStyle w:val="Char2"/>
          <w:rtl/>
        </w:rPr>
        <w:t>ی</w:t>
      </w:r>
      <w:r w:rsidRPr="001624A6">
        <w:rPr>
          <w:rStyle w:val="Char2"/>
          <w:rtl/>
        </w:rPr>
        <w:t xml:space="preserve"> آن برگردد، بدان رهنمودش م</w:t>
      </w:r>
      <w:r w:rsidR="00C6367C">
        <w:rPr>
          <w:rStyle w:val="Char2"/>
          <w:rtl/>
        </w:rPr>
        <w:t>ی</w:t>
      </w:r>
      <w:r w:rsidRPr="001624A6">
        <w:rPr>
          <w:rStyle w:val="Char2"/>
          <w:rtl/>
        </w:rPr>
        <w:t>‌گرداند</w:t>
      </w:r>
      <w:r w:rsidRPr="001624A6">
        <w:rPr>
          <w:rStyle w:val="Char2"/>
          <w:rFonts w:hint="cs"/>
          <w:rtl/>
        </w:rPr>
        <w:t>»</w:t>
      </w:r>
      <w:r w:rsidRPr="001624A6">
        <w:rPr>
          <w:rStyle w:val="Char2"/>
          <w:rtl/>
        </w:rPr>
        <w:t>. ‏</w:t>
      </w:r>
    </w:p>
    <w:p w:rsidR="0015484A" w:rsidRDefault="008B14E2" w:rsidP="00951C81">
      <w:pPr>
        <w:ind w:firstLine="284"/>
        <w:jc w:val="both"/>
        <w:rPr>
          <w:rStyle w:val="Char2"/>
          <w:rtl/>
        </w:rPr>
      </w:pPr>
      <w:r>
        <w:rPr>
          <w:rStyle w:val="Char2"/>
          <w:rFonts w:hint="cs"/>
          <w:rtl/>
        </w:rPr>
        <w:t xml:space="preserve"> </w:t>
      </w:r>
      <w:r w:rsidR="0015484A" w:rsidRPr="001624A6">
        <w:rPr>
          <w:rStyle w:val="Char2"/>
          <w:rFonts w:hint="cs"/>
          <w:rtl/>
        </w:rPr>
        <w:t>و خداوند سبحان رسالت و پیام پیامبران را به طور خلاصه، اینچنین بیان می</w:t>
      </w:r>
      <w:r w:rsidR="0015484A" w:rsidRPr="001624A6">
        <w:rPr>
          <w:rStyle w:val="Char2"/>
          <w:rFonts w:hint="eastAsia"/>
          <w:rtl/>
        </w:rPr>
        <w:t>‌</w:t>
      </w:r>
      <w:r w:rsidR="0015484A" w:rsidRPr="001624A6">
        <w:rPr>
          <w:rStyle w:val="Char2"/>
          <w:rFonts w:hint="cs"/>
          <w:rtl/>
        </w:rPr>
        <w:t>فرماید:</w:t>
      </w:r>
    </w:p>
    <w:p w:rsidR="00096AD4" w:rsidRPr="00096AD4" w:rsidRDefault="00096AD4" w:rsidP="00096AD4">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وَمَآ أَرۡسَلۡنَا مِن قَبۡلِكَ مِن رَّسُولٍ إِلَّا نُوحِيٓ إِلَيۡهِ أَنَّهُ</w:t>
      </w:r>
      <w:r>
        <w:rPr>
          <w:rStyle w:val="Char2"/>
          <w:rFonts w:cs="KFGQPC Uthmanic Script HAFS" w:hint="cs"/>
          <w:color w:val="000000"/>
          <w:shd w:val="clear" w:color="auto" w:fill="FFFFFF"/>
          <w:rtl/>
        </w:rPr>
        <w:t>ۥ</w:t>
      </w:r>
      <w:r>
        <w:rPr>
          <w:rStyle w:val="Char2"/>
          <w:rFonts w:cs="KFGQPC Uthmanic Script HAFS"/>
          <w:color w:val="000000"/>
          <w:shd w:val="clear" w:color="auto" w:fill="FFFFFF"/>
          <w:rtl/>
        </w:rPr>
        <w:t xml:space="preserve"> لَآ إِلَٰهَ إِلَّآ أَنَا۠ فَ</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عۡبُدُونِ</w:t>
      </w:r>
      <w:r>
        <w:rPr>
          <w:rStyle w:val="Char2"/>
          <w:rFonts w:cs="KFGQPC Uthmanic Script HAFS"/>
          <w:color w:val="000000"/>
          <w:shd w:val="clear" w:color="auto" w:fill="FFFFFF"/>
          <w:rtl/>
        </w:rPr>
        <w:t>٢٥</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[الأنبياء: 25]</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tl/>
        </w:rPr>
        <w:t>‏</w:t>
      </w:r>
      <w:r w:rsidRPr="001624A6">
        <w:rPr>
          <w:rStyle w:val="Char2"/>
          <w:rFonts w:hint="cs"/>
          <w:rtl/>
        </w:rPr>
        <w:t>«</w:t>
      </w:r>
      <w:r w:rsidRPr="001624A6">
        <w:rPr>
          <w:rStyle w:val="Char2"/>
          <w:rtl/>
        </w:rPr>
        <w:t>ما پ</w:t>
      </w:r>
      <w:r w:rsidR="00C6367C">
        <w:rPr>
          <w:rStyle w:val="Char2"/>
          <w:rtl/>
        </w:rPr>
        <w:t>ی</w:t>
      </w:r>
      <w:r w:rsidRPr="001624A6">
        <w:rPr>
          <w:rStyle w:val="Char2"/>
          <w:rtl/>
        </w:rPr>
        <w:t>ش از تو ه</w:t>
      </w:r>
      <w:r w:rsidR="00C6367C">
        <w:rPr>
          <w:rStyle w:val="Char2"/>
          <w:rtl/>
        </w:rPr>
        <w:t>ی</w:t>
      </w:r>
      <w:r w:rsidRPr="001624A6">
        <w:rPr>
          <w:rStyle w:val="Char2"/>
          <w:rtl/>
        </w:rPr>
        <w:t>چ پ</w:t>
      </w:r>
      <w:r w:rsidR="00C6367C">
        <w:rPr>
          <w:rStyle w:val="Char2"/>
          <w:rtl/>
        </w:rPr>
        <w:t>ی</w:t>
      </w:r>
      <w:r w:rsidRPr="001624A6">
        <w:rPr>
          <w:rStyle w:val="Char2"/>
          <w:rtl/>
        </w:rPr>
        <w:t>غمبر</w:t>
      </w:r>
      <w:r w:rsidR="00C6367C">
        <w:rPr>
          <w:rStyle w:val="Char2"/>
          <w:rtl/>
        </w:rPr>
        <w:t>ی</w:t>
      </w:r>
      <w:r w:rsidRPr="001624A6">
        <w:rPr>
          <w:rStyle w:val="Char2"/>
          <w:rtl/>
        </w:rPr>
        <w:t xml:space="preserve"> را نفرستاده‌ا</w:t>
      </w:r>
      <w:r w:rsidR="00C6367C">
        <w:rPr>
          <w:rStyle w:val="Char2"/>
          <w:rtl/>
        </w:rPr>
        <w:t>ی</w:t>
      </w:r>
      <w:r w:rsidRPr="001624A6">
        <w:rPr>
          <w:rStyle w:val="Char2"/>
          <w:rtl/>
        </w:rPr>
        <w:t>م، مگر ا</w:t>
      </w:r>
      <w:r w:rsidR="00C6367C">
        <w:rPr>
          <w:rStyle w:val="Char2"/>
          <w:rtl/>
        </w:rPr>
        <w:t>ی</w:t>
      </w:r>
      <w:r w:rsidRPr="001624A6">
        <w:rPr>
          <w:rStyle w:val="Char2"/>
          <w:rtl/>
        </w:rPr>
        <w:t xml:space="preserve">ن </w:t>
      </w:r>
      <w:r w:rsidR="00C6367C">
        <w:rPr>
          <w:rStyle w:val="Char2"/>
          <w:rtl/>
        </w:rPr>
        <w:t>ک</w:t>
      </w:r>
      <w:r w:rsidRPr="001624A6">
        <w:rPr>
          <w:rStyle w:val="Char2"/>
          <w:rtl/>
        </w:rPr>
        <w:t>ه به او وح</w:t>
      </w:r>
      <w:r w:rsidR="00C6367C">
        <w:rPr>
          <w:rStyle w:val="Char2"/>
          <w:rtl/>
        </w:rPr>
        <w:t>ی</w:t>
      </w:r>
      <w:r w:rsidRPr="001624A6">
        <w:rPr>
          <w:rStyle w:val="Char2"/>
          <w:rtl/>
        </w:rPr>
        <w:t xml:space="preserve"> </w:t>
      </w:r>
      <w:r w:rsidR="00C6367C">
        <w:rPr>
          <w:rStyle w:val="Char2"/>
          <w:rtl/>
        </w:rPr>
        <w:t>ک</w:t>
      </w:r>
      <w:r w:rsidRPr="001624A6">
        <w:rPr>
          <w:rStyle w:val="Char2"/>
          <w:rtl/>
        </w:rPr>
        <w:t>رده‌ا</w:t>
      </w:r>
      <w:r w:rsidR="00C6367C">
        <w:rPr>
          <w:rStyle w:val="Char2"/>
          <w:rtl/>
        </w:rPr>
        <w:t>ی</w:t>
      </w:r>
      <w:r w:rsidRPr="001624A6">
        <w:rPr>
          <w:rStyle w:val="Char2"/>
          <w:rtl/>
        </w:rPr>
        <w:t xml:space="preserve">م </w:t>
      </w:r>
      <w:r w:rsidR="00C6367C">
        <w:rPr>
          <w:rStyle w:val="Char2"/>
          <w:rtl/>
        </w:rPr>
        <w:t>ک</w:t>
      </w:r>
      <w:r w:rsidRPr="001624A6">
        <w:rPr>
          <w:rStyle w:val="Char2"/>
          <w:rtl/>
        </w:rPr>
        <w:t>ه: معبود</w:t>
      </w:r>
      <w:r w:rsidR="00C6367C">
        <w:rPr>
          <w:rStyle w:val="Char2"/>
          <w:rtl/>
        </w:rPr>
        <w:t>ی</w:t>
      </w:r>
      <w:r w:rsidRPr="001624A6">
        <w:rPr>
          <w:rStyle w:val="Char2"/>
          <w:rtl/>
        </w:rPr>
        <w:t xml:space="preserve"> جز من ن</w:t>
      </w:r>
      <w:r w:rsidR="00C6367C">
        <w:rPr>
          <w:rStyle w:val="Char2"/>
          <w:rtl/>
        </w:rPr>
        <w:t>ی</w:t>
      </w:r>
      <w:r w:rsidRPr="001624A6">
        <w:rPr>
          <w:rStyle w:val="Char2"/>
          <w:rtl/>
        </w:rPr>
        <w:t xml:space="preserve">ست، پس فقط مرا پرستش </w:t>
      </w:r>
      <w:r w:rsidR="00C6367C">
        <w:rPr>
          <w:rStyle w:val="Char2"/>
          <w:rtl/>
        </w:rPr>
        <w:t>ک</w:t>
      </w:r>
      <w:r w:rsidRPr="001624A6">
        <w:rPr>
          <w:rStyle w:val="Char2"/>
          <w:rtl/>
        </w:rPr>
        <w:t>ن</w:t>
      </w:r>
      <w:r w:rsidR="00C6367C">
        <w:rPr>
          <w:rStyle w:val="Char2"/>
          <w:rtl/>
        </w:rPr>
        <w:t>ی</w:t>
      </w:r>
      <w:r w:rsidRPr="001624A6">
        <w:rPr>
          <w:rStyle w:val="Char2"/>
          <w:rtl/>
        </w:rPr>
        <w:t>د</w:t>
      </w:r>
      <w:r w:rsidRPr="001624A6">
        <w:rPr>
          <w:rStyle w:val="Char2"/>
          <w:rFonts w:hint="cs"/>
          <w:rtl/>
        </w:rPr>
        <w:t>»</w:t>
      </w:r>
      <w:r w:rsidRPr="001624A6">
        <w:rPr>
          <w:rStyle w:val="Char2"/>
          <w:rtl/>
        </w:rPr>
        <w:t>.‏</w:t>
      </w:r>
    </w:p>
    <w:p w:rsidR="0015484A" w:rsidRPr="001624A6" w:rsidRDefault="0015484A" w:rsidP="00951C81">
      <w:pPr>
        <w:ind w:firstLine="284"/>
        <w:jc w:val="both"/>
        <w:rPr>
          <w:rStyle w:val="Char2"/>
          <w:rtl/>
        </w:rPr>
      </w:pPr>
      <w:r w:rsidRPr="001624A6">
        <w:rPr>
          <w:rStyle w:val="Char2"/>
          <w:rFonts w:hint="cs"/>
          <w:rtl/>
        </w:rPr>
        <w:t>به هم</w:t>
      </w:r>
      <w:r w:rsidR="00C6367C">
        <w:rPr>
          <w:rStyle w:val="Char2"/>
          <w:rFonts w:hint="cs"/>
          <w:rtl/>
        </w:rPr>
        <w:t>ی</w:t>
      </w:r>
      <w:r w:rsidRPr="001624A6">
        <w:rPr>
          <w:rStyle w:val="Char2"/>
          <w:rFonts w:hint="cs"/>
          <w:rtl/>
        </w:rPr>
        <w:t xml:space="preserve">ن صورت در بسیاری از جاهای مختلف قرآن، به تفصیل هر </w:t>
      </w:r>
      <w:r w:rsidR="00C6367C">
        <w:rPr>
          <w:rStyle w:val="Char2"/>
          <w:rFonts w:hint="cs"/>
          <w:rtl/>
        </w:rPr>
        <w:t>یک</w:t>
      </w:r>
      <w:r w:rsidRPr="001624A6">
        <w:rPr>
          <w:rStyle w:val="Char2"/>
          <w:rFonts w:hint="cs"/>
          <w:rtl/>
        </w:rPr>
        <w:t xml:space="preserve"> از پیامبران و رسالتشان را بیان فرموده است.</w:t>
      </w:r>
    </w:p>
    <w:p w:rsidR="0015484A" w:rsidRPr="001624A6" w:rsidRDefault="0015484A" w:rsidP="00B92CC0">
      <w:pPr>
        <w:ind w:firstLine="284"/>
        <w:jc w:val="both"/>
        <w:rPr>
          <w:rStyle w:val="Char2"/>
        </w:rPr>
      </w:pPr>
      <w:r w:rsidRPr="001624A6">
        <w:rPr>
          <w:rStyle w:val="Char2"/>
          <w:rFonts w:hint="cs"/>
          <w:rtl/>
        </w:rPr>
        <w:t>و همچنین احادیث صحیح و ثابت شده</w:t>
      </w:r>
      <w:r w:rsidRPr="00951C81">
        <w:rPr>
          <w:rFonts w:cs="CTraditional Arabic" w:hint="cs"/>
          <w:rtl/>
          <w:lang w:bidi="fa-IR"/>
        </w:rPr>
        <w:t>‏</w:t>
      </w:r>
      <w:r w:rsidRPr="001624A6">
        <w:rPr>
          <w:rStyle w:val="Char2"/>
          <w:rFonts w:hint="cs"/>
          <w:rtl/>
        </w:rPr>
        <w:t>ی پیامبر</w:t>
      </w:r>
      <w:r w:rsidR="00B92CC0">
        <w:rPr>
          <w:rStyle w:val="Char2"/>
          <w:rFonts w:hint="cs"/>
          <w:rtl/>
        </w:rPr>
        <w:t xml:space="preserve"> </w:t>
      </w:r>
      <w:r w:rsidR="00B92CC0">
        <w:rPr>
          <w:rStyle w:val="Char2"/>
          <w:rFonts w:cs="CTraditional Arabic" w:hint="cs"/>
          <w:rtl/>
        </w:rPr>
        <w:t>ج</w:t>
      </w:r>
      <w:r w:rsidRPr="001624A6">
        <w:rPr>
          <w:rStyle w:val="Char2"/>
          <w:rFonts w:hint="cs"/>
          <w:rtl/>
        </w:rPr>
        <w:t xml:space="preserve"> نیز در این موضوع وارد شده</w:t>
      </w:r>
      <w:r w:rsidR="005562A7">
        <w:rPr>
          <w:rStyle w:val="Char2"/>
          <w:rFonts w:hint="cs"/>
          <w:rtl/>
        </w:rPr>
        <w:t>‌اند.</w:t>
      </w:r>
    </w:p>
    <w:p w:rsidR="0015484A" w:rsidRDefault="0015484A" w:rsidP="00B92CC0">
      <w:pPr>
        <w:ind w:firstLine="284"/>
        <w:jc w:val="both"/>
        <w:rPr>
          <w:rStyle w:val="Char2"/>
          <w:rtl/>
        </w:rPr>
      </w:pPr>
      <w:r w:rsidRPr="001624A6">
        <w:rPr>
          <w:rStyle w:val="Char2"/>
          <w:rFonts w:hint="cs"/>
          <w:rtl/>
        </w:rPr>
        <w:t>اما این قوم برخلاف آن چ</w:t>
      </w:r>
      <w:r w:rsidR="00C6367C">
        <w:rPr>
          <w:rStyle w:val="Char2"/>
          <w:rFonts w:hint="cs"/>
          <w:rtl/>
        </w:rPr>
        <w:t>ی</w:t>
      </w:r>
      <w:r w:rsidRPr="001624A6">
        <w:rPr>
          <w:rStyle w:val="Char2"/>
          <w:rFonts w:hint="cs"/>
          <w:rtl/>
        </w:rPr>
        <w:t>زی هستند که خداوند و رسول گرامیش فرموده</w:t>
      </w:r>
      <w:r w:rsidRPr="00951C81">
        <w:rPr>
          <w:rFonts w:cs="CTraditional Arabic" w:hint="cs"/>
          <w:rtl/>
          <w:lang w:bidi="fa-IR"/>
        </w:rPr>
        <w:t>‏</w:t>
      </w:r>
      <w:r w:rsidRPr="001624A6">
        <w:rPr>
          <w:rStyle w:val="Char2"/>
          <w:rFonts w:hint="cs"/>
          <w:rtl/>
        </w:rPr>
        <w:t>اند، چون آنها بر این باورند که خداوند</w:t>
      </w:r>
      <w:r w:rsidRPr="00951C81">
        <w:rPr>
          <w:rFonts w:cs="CTraditional Arabic" w:hint="cs"/>
          <w:rtl/>
          <w:lang w:bidi="fa-IR"/>
        </w:rPr>
        <w:t>أ</w:t>
      </w:r>
      <w:r w:rsidRPr="001624A6">
        <w:rPr>
          <w:rStyle w:val="Char2"/>
          <w:rFonts w:hint="cs"/>
          <w:rtl/>
        </w:rPr>
        <w:t xml:space="preserve"> پیامبر بزرگوارش</w:t>
      </w:r>
      <w:r w:rsidR="00B92CC0">
        <w:rPr>
          <w:rStyle w:val="Char2"/>
          <w:rFonts w:hint="cs"/>
          <w:rtl/>
        </w:rPr>
        <w:t xml:space="preserve"> </w:t>
      </w:r>
      <w:r w:rsidR="00B92CC0">
        <w:rPr>
          <w:rStyle w:val="Char2"/>
          <w:rFonts w:cs="CTraditional Arabic" w:hint="cs"/>
          <w:rtl/>
        </w:rPr>
        <w:t>ج</w:t>
      </w:r>
      <w:r w:rsidRPr="001624A6">
        <w:rPr>
          <w:rStyle w:val="Char2"/>
          <w:rFonts w:hint="cs"/>
          <w:rtl/>
        </w:rPr>
        <w:t xml:space="preserve"> را جز برای دعوت به تشیّع، گروه بندی و تفرقه، شریک قراردادن برای خدا در ذات و صفات، و شریک کردن علی و فرزندانش در نبوت و رسالت و اطاعت نفرستاده است. سپس برای اثبات آن روایاتی را ردیف</w:t>
      </w:r>
      <w:r w:rsidR="005562A7">
        <w:rPr>
          <w:rStyle w:val="Char2"/>
          <w:rFonts w:hint="cs"/>
          <w:rtl/>
        </w:rPr>
        <w:t xml:space="preserve"> می‌</w:t>
      </w:r>
      <w:r w:rsidRPr="001624A6">
        <w:rPr>
          <w:rStyle w:val="Char2"/>
          <w:rFonts w:hint="cs"/>
          <w:rtl/>
        </w:rPr>
        <w:t>کنند که به طور کلّی باطل و جعلی هستند، هم از لحاظ روایت و هم از لحاظ متن و محتوا؛ چون راویان این احادیث شیعیانی گمراه و سرگشته هستند. و هیچ کدام از آنها در</w:t>
      </w:r>
      <w:r w:rsidR="00E61163">
        <w:rPr>
          <w:rStyle w:val="Char2"/>
          <w:rFonts w:hint="cs"/>
          <w:rtl/>
        </w:rPr>
        <w:t xml:space="preserve"> کتاب‌های </w:t>
      </w:r>
      <w:r w:rsidRPr="001624A6">
        <w:rPr>
          <w:rStyle w:val="Char2"/>
          <w:rFonts w:hint="cs"/>
          <w:rtl/>
        </w:rPr>
        <w:t>معتبر و مورد اعتماد ذکر نشده</w:t>
      </w:r>
      <w:r w:rsidR="005562A7">
        <w:rPr>
          <w:rStyle w:val="Char2"/>
          <w:rFonts w:hint="cs"/>
          <w:rtl/>
        </w:rPr>
        <w:t>‌اند،</w:t>
      </w:r>
      <w:r w:rsidRPr="001624A6">
        <w:rPr>
          <w:rStyle w:val="Char2"/>
          <w:rFonts w:hint="cs"/>
          <w:rtl/>
        </w:rPr>
        <w:t xml:space="preserve"> و هم چنین این روایات از لحاظ متن و محتوا باطل هستند چون با نص قرآن </w:t>
      </w:r>
      <w:r w:rsidR="00C6367C">
        <w:rPr>
          <w:rStyle w:val="Char2"/>
          <w:rFonts w:hint="cs"/>
          <w:rtl/>
        </w:rPr>
        <w:t>ک</w:t>
      </w:r>
      <w:r w:rsidRPr="001624A6">
        <w:rPr>
          <w:rStyle w:val="Char2"/>
          <w:rFonts w:hint="cs"/>
          <w:rtl/>
        </w:rPr>
        <w:t>ر</w:t>
      </w:r>
      <w:r w:rsidR="00C6367C">
        <w:rPr>
          <w:rStyle w:val="Char2"/>
          <w:rFonts w:hint="cs"/>
          <w:rtl/>
        </w:rPr>
        <w:t>ی</w:t>
      </w:r>
      <w:r w:rsidRPr="001624A6">
        <w:rPr>
          <w:rStyle w:val="Char2"/>
          <w:rFonts w:hint="cs"/>
          <w:rtl/>
        </w:rPr>
        <w:t>م تعارض دارند، هم</w:t>
      </w:r>
      <w:r w:rsidR="00C6367C">
        <w:rPr>
          <w:rStyle w:val="Char2"/>
          <w:rFonts w:hint="cs"/>
          <w:rtl/>
        </w:rPr>
        <w:t>ی</w:t>
      </w:r>
      <w:r w:rsidRPr="001624A6">
        <w:rPr>
          <w:rStyle w:val="Char2"/>
          <w:rFonts w:hint="cs"/>
          <w:rtl/>
        </w:rPr>
        <w:t>نطور مخالف عقل ن</w:t>
      </w:r>
      <w:r w:rsidR="00C6367C">
        <w:rPr>
          <w:rStyle w:val="Char2"/>
          <w:rFonts w:hint="cs"/>
          <w:rtl/>
        </w:rPr>
        <w:t>ی</w:t>
      </w:r>
      <w:r w:rsidRPr="001624A6">
        <w:rPr>
          <w:rStyle w:val="Char2"/>
          <w:rFonts w:hint="cs"/>
          <w:rtl/>
        </w:rPr>
        <w:t>ز هستند، چون عقل حکم</w:t>
      </w:r>
      <w:r w:rsidR="005562A7">
        <w:rPr>
          <w:rStyle w:val="Char2"/>
          <w:rFonts w:hint="cs"/>
          <w:rtl/>
        </w:rPr>
        <w:t xml:space="preserve"> می‌</w:t>
      </w:r>
      <w:r w:rsidRPr="001624A6">
        <w:rPr>
          <w:rStyle w:val="Char2"/>
          <w:rFonts w:hint="cs"/>
          <w:rtl/>
        </w:rPr>
        <w:t>کند که هدف اساسی شریعت و رسالت الهی، دعوت به دوست داشتن اشخاص به عنوان</w:t>
      </w:r>
      <w:r w:rsidR="008B14E2">
        <w:rPr>
          <w:rStyle w:val="Char2"/>
          <w:rFonts w:hint="cs"/>
          <w:rtl/>
        </w:rPr>
        <w:t xml:space="preserve"> </w:t>
      </w:r>
      <w:r w:rsidRPr="001624A6">
        <w:rPr>
          <w:rStyle w:val="Char2"/>
          <w:rFonts w:hint="cs"/>
          <w:rtl/>
        </w:rPr>
        <w:t>ولی و سرپرست برای رفتن به بهشت و نجات یافتن از آتش نیست، همانطور آیات قرآنی به طور قطع این مسا</w:t>
      </w:r>
      <w:r w:rsidR="00C6367C">
        <w:rPr>
          <w:rStyle w:val="Char2"/>
          <w:rFonts w:hint="cs"/>
          <w:rtl/>
        </w:rPr>
        <w:t>ی</w:t>
      </w:r>
      <w:r w:rsidRPr="001624A6">
        <w:rPr>
          <w:rStyle w:val="Char2"/>
          <w:rFonts w:hint="cs"/>
          <w:rtl/>
        </w:rPr>
        <w:t>ل را انکار</w:t>
      </w:r>
      <w:r w:rsidR="005562A7">
        <w:rPr>
          <w:rStyle w:val="Char2"/>
          <w:rFonts w:hint="cs"/>
          <w:rtl/>
        </w:rPr>
        <w:t xml:space="preserve"> می‌</w:t>
      </w:r>
      <w:r w:rsidRPr="001624A6">
        <w:rPr>
          <w:rStyle w:val="Char2"/>
          <w:rFonts w:hint="cs"/>
          <w:rtl/>
        </w:rPr>
        <w:t>کند، چون قرآن دوست داشتن و محبت را برای رستگاری و سرافرازی کافی</w:t>
      </w:r>
      <w:r w:rsidR="005562A7">
        <w:rPr>
          <w:rStyle w:val="Char2"/>
          <w:rFonts w:hint="cs"/>
          <w:rtl/>
        </w:rPr>
        <w:t xml:space="preserve"> نمی‌</w:t>
      </w:r>
      <w:r w:rsidRPr="001624A6">
        <w:rPr>
          <w:rStyle w:val="Char2"/>
          <w:rFonts w:hint="cs"/>
          <w:rtl/>
        </w:rPr>
        <w:t>داند حتی محبت خدا را. چون الله می</w:t>
      </w:r>
      <w:r w:rsidRPr="00951C81">
        <w:rPr>
          <w:rFonts w:cs="CTraditional Arabic" w:hint="cs"/>
          <w:rtl/>
          <w:lang w:bidi="fa-IR"/>
        </w:rPr>
        <w:t>‏</w:t>
      </w:r>
      <w:r w:rsidRPr="001624A6">
        <w:rPr>
          <w:rStyle w:val="Char2"/>
          <w:rFonts w:hint="cs"/>
          <w:rtl/>
        </w:rPr>
        <w:t>فرماید:</w:t>
      </w:r>
    </w:p>
    <w:p w:rsidR="00096AD4" w:rsidRPr="00096AD4" w:rsidRDefault="00096AD4" w:rsidP="00096AD4">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قُلۡ إِن كُنتُمۡ تُحِبُّونَ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فَ</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تَّبِعُونِي</w:t>
      </w:r>
      <w:r>
        <w:rPr>
          <w:rStyle w:val="Char2"/>
          <w:rFonts w:cs="KFGQPC Uthmanic Script HAFS"/>
          <w:color w:val="000000"/>
          <w:shd w:val="clear" w:color="auto" w:fill="FFFFFF"/>
          <w:rtl/>
        </w:rPr>
        <w:t xml:space="preserve"> يُحۡبِبۡكُمُ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وَيَغۡفِرۡ لَكُمۡ ذُنُوبَكُمۡۚ وَ</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غَفُورٞ رَّحِيمٞ٣١</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[آل عمران: 31]</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tl/>
        </w:rPr>
        <w:t>‏</w:t>
      </w:r>
      <w:r w:rsidRPr="001624A6">
        <w:rPr>
          <w:rStyle w:val="Char2"/>
          <w:rFonts w:hint="cs"/>
          <w:rtl/>
        </w:rPr>
        <w:t>«</w:t>
      </w:r>
      <w:r w:rsidRPr="001624A6">
        <w:rPr>
          <w:rStyle w:val="Char2"/>
          <w:rtl/>
        </w:rPr>
        <w:t>بگو: اگر خدا را دوست م</w:t>
      </w:r>
      <w:r w:rsidR="00C6367C">
        <w:rPr>
          <w:rStyle w:val="Char2"/>
          <w:rtl/>
        </w:rPr>
        <w:t>ی</w:t>
      </w:r>
      <w:r w:rsidRPr="001624A6">
        <w:rPr>
          <w:rStyle w:val="Char2"/>
          <w:rtl/>
        </w:rPr>
        <w:t>‌دار</w:t>
      </w:r>
      <w:r w:rsidR="00C6367C">
        <w:rPr>
          <w:rStyle w:val="Char2"/>
          <w:rtl/>
        </w:rPr>
        <w:t>ی</w:t>
      </w:r>
      <w:r w:rsidRPr="001624A6">
        <w:rPr>
          <w:rStyle w:val="Char2"/>
          <w:rtl/>
        </w:rPr>
        <w:t>د، از من پ</w:t>
      </w:r>
      <w:r w:rsidR="00C6367C">
        <w:rPr>
          <w:rStyle w:val="Char2"/>
          <w:rtl/>
        </w:rPr>
        <w:t>ی</w:t>
      </w:r>
      <w:r w:rsidRPr="001624A6">
        <w:rPr>
          <w:rStyle w:val="Char2"/>
          <w:rtl/>
        </w:rPr>
        <w:t>رو</w:t>
      </w:r>
      <w:r w:rsidR="00C6367C">
        <w:rPr>
          <w:rStyle w:val="Char2"/>
          <w:rtl/>
        </w:rPr>
        <w:t>ی</w:t>
      </w:r>
      <w:r w:rsidRPr="001624A6">
        <w:rPr>
          <w:rStyle w:val="Char2"/>
          <w:rtl/>
        </w:rPr>
        <w:t xml:space="preserve"> </w:t>
      </w:r>
      <w:r w:rsidR="00C6367C">
        <w:rPr>
          <w:rStyle w:val="Char2"/>
          <w:rtl/>
        </w:rPr>
        <w:t>ک</w:t>
      </w:r>
      <w:r w:rsidRPr="001624A6">
        <w:rPr>
          <w:rStyle w:val="Char2"/>
          <w:rtl/>
        </w:rPr>
        <w:t>ن</w:t>
      </w:r>
      <w:r w:rsidR="00C6367C">
        <w:rPr>
          <w:rStyle w:val="Char2"/>
          <w:rtl/>
        </w:rPr>
        <w:t>ی</w:t>
      </w:r>
      <w:r w:rsidRPr="001624A6">
        <w:rPr>
          <w:rStyle w:val="Char2"/>
          <w:rtl/>
        </w:rPr>
        <w:t>د تا خدا شما را دوست بدارد و گناهانتان را ببخشا</w:t>
      </w:r>
      <w:r w:rsidR="00C6367C">
        <w:rPr>
          <w:rStyle w:val="Char2"/>
          <w:rtl/>
        </w:rPr>
        <w:t>ی</w:t>
      </w:r>
      <w:r w:rsidRPr="001624A6">
        <w:rPr>
          <w:rStyle w:val="Char2"/>
          <w:rtl/>
        </w:rPr>
        <w:t>د، و خداوند آمرزنده مهربان است</w:t>
      </w:r>
      <w:r w:rsidRPr="001624A6">
        <w:rPr>
          <w:rStyle w:val="Char2"/>
          <w:rFonts w:hint="cs"/>
          <w:rtl/>
        </w:rPr>
        <w:t>»</w:t>
      </w:r>
      <w:r w:rsidRPr="001624A6">
        <w:rPr>
          <w:rStyle w:val="Char2"/>
          <w:rtl/>
        </w:rPr>
        <w:t>.‏</w:t>
      </w:r>
    </w:p>
    <w:p w:rsidR="0015484A" w:rsidRDefault="0015484A" w:rsidP="00951C81">
      <w:pPr>
        <w:ind w:firstLine="284"/>
        <w:jc w:val="both"/>
        <w:rPr>
          <w:rStyle w:val="Char2"/>
          <w:rtl/>
        </w:rPr>
      </w:pPr>
      <w:r w:rsidRPr="001624A6">
        <w:rPr>
          <w:rStyle w:val="Char2"/>
          <w:rFonts w:hint="cs"/>
          <w:rtl/>
        </w:rPr>
        <w:t>و می</w:t>
      </w:r>
      <w:r w:rsidRPr="00951C81">
        <w:rPr>
          <w:rFonts w:cs="CTraditional Arabic" w:hint="cs"/>
          <w:rtl/>
          <w:lang w:bidi="fa-IR"/>
        </w:rPr>
        <w:t>‏</w:t>
      </w:r>
      <w:r w:rsidRPr="001624A6">
        <w:rPr>
          <w:rStyle w:val="Char2"/>
          <w:rFonts w:hint="cs"/>
          <w:rtl/>
        </w:rPr>
        <w:t>فرماید:</w:t>
      </w:r>
    </w:p>
    <w:p w:rsidR="00096AD4" w:rsidRPr="00096AD4" w:rsidRDefault="00096AD4" w:rsidP="00096AD4">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إِنَّ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لَّذِينَ</w:t>
      </w:r>
      <w:r>
        <w:rPr>
          <w:rStyle w:val="Char2"/>
          <w:rFonts w:cs="KFGQPC Uthmanic Script HAFS"/>
          <w:color w:val="000000"/>
          <w:shd w:val="clear" w:color="auto" w:fill="FFFFFF"/>
          <w:rtl/>
        </w:rPr>
        <w:t xml:space="preserve"> ءَامَنُواْ وَعَمِلُواْ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لصَّٰلِحَٰتِ</w:t>
      </w:r>
      <w:r>
        <w:rPr>
          <w:rStyle w:val="Char2"/>
          <w:rFonts w:cs="KFGQPC Uthmanic Script HAFS"/>
          <w:color w:val="000000"/>
          <w:shd w:val="clear" w:color="auto" w:fill="FFFFFF"/>
          <w:rtl/>
        </w:rPr>
        <w:t xml:space="preserve"> لَهُمۡ جَنَّٰتٞ تَجۡرِي مِن تَحۡتِهَا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لۡأَنۡهَٰرُۚ</w:t>
      </w:r>
      <w:r>
        <w:rPr>
          <w:rStyle w:val="Char2"/>
          <w:rFonts w:cs="KFGQPC Uthmanic Script HAFS"/>
          <w:color w:val="000000"/>
          <w:shd w:val="clear" w:color="auto" w:fill="FFFFFF"/>
          <w:rtl/>
        </w:rPr>
        <w:t xml:space="preserve"> ذَٰلِكَ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لۡفَوۡزُ</w:t>
      </w:r>
      <w:r>
        <w:rPr>
          <w:rStyle w:val="Char2"/>
          <w:rFonts w:cs="KFGQPC Uthmanic Script HAFS"/>
          <w:color w:val="000000"/>
          <w:shd w:val="clear" w:color="auto" w:fill="FFFFFF"/>
          <w:rtl/>
        </w:rPr>
        <w:t xml:space="preserve">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لۡكَبِيرُ</w:t>
      </w:r>
      <w:r>
        <w:rPr>
          <w:rStyle w:val="Char2"/>
          <w:rFonts w:cs="KFGQPC Uthmanic Script HAFS"/>
          <w:color w:val="000000"/>
          <w:shd w:val="clear" w:color="auto" w:fill="FFFFFF"/>
          <w:rtl/>
        </w:rPr>
        <w:t>١١</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[البروج: 11]</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tl/>
        </w:rPr>
        <w:t>‏</w:t>
      </w:r>
      <w:r w:rsidRPr="001624A6">
        <w:rPr>
          <w:rStyle w:val="Char2"/>
          <w:rFonts w:hint="cs"/>
          <w:rtl/>
        </w:rPr>
        <w:t>«</w:t>
      </w:r>
      <w:r w:rsidRPr="001624A6">
        <w:rPr>
          <w:rStyle w:val="Char2"/>
          <w:rtl/>
        </w:rPr>
        <w:t xml:space="preserve">مسلّماً </w:t>
      </w:r>
      <w:r w:rsidR="00C6367C">
        <w:rPr>
          <w:rStyle w:val="Char2"/>
          <w:rtl/>
        </w:rPr>
        <w:t>ک</w:t>
      </w:r>
      <w:r w:rsidRPr="001624A6">
        <w:rPr>
          <w:rStyle w:val="Char2"/>
          <w:rtl/>
        </w:rPr>
        <w:t>سان</w:t>
      </w:r>
      <w:r w:rsidR="00C6367C">
        <w:rPr>
          <w:rStyle w:val="Char2"/>
          <w:rtl/>
        </w:rPr>
        <w:t>ی</w:t>
      </w:r>
      <w:r w:rsidRPr="001624A6">
        <w:rPr>
          <w:rStyle w:val="Char2"/>
          <w:rtl/>
        </w:rPr>
        <w:t xml:space="preserve"> </w:t>
      </w:r>
      <w:r w:rsidR="00C6367C">
        <w:rPr>
          <w:rStyle w:val="Char2"/>
          <w:rtl/>
        </w:rPr>
        <w:t>ک</w:t>
      </w:r>
      <w:r w:rsidRPr="001624A6">
        <w:rPr>
          <w:rStyle w:val="Char2"/>
          <w:rtl/>
        </w:rPr>
        <w:t>ه ا</w:t>
      </w:r>
      <w:r w:rsidR="00C6367C">
        <w:rPr>
          <w:rStyle w:val="Char2"/>
          <w:rtl/>
        </w:rPr>
        <w:t>ی</w:t>
      </w:r>
      <w:r w:rsidRPr="001624A6">
        <w:rPr>
          <w:rStyle w:val="Char2"/>
          <w:rtl/>
        </w:rPr>
        <w:t>مان م</w:t>
      </w:r>
      <w:r w:rsidR="00C6367C">
        <w:rPr>
          <w:rStyle w:val="Char2"/>
          <w:rtl/>
        </w:rPr>
        <w:t>ی</w:t>
      </w:r>
      <w:r w:rsidRPr="001624A6">
        <w:rPr>
          <w:rStyle w:val="Char2"/>
          <w:rtl/>
        </w:rPr>
        <w:t xml:space="preserve">‌آورند و </w:t>
      </w:r>
      <w:r w:rsidR="00C6367C">
        <w:rPr>
          <w:rStyle w:val="Char2"/>
          <w:rtl/>
        </w:rPr>
        <w:t>ک</w:t>
      </w:r>
      <w:r w:rsidRPr="001624A6">
        <w:rPr>
          <w:rStyle w:val="Char2"/>
          <w:rtl/>
        </w:rPr>
        <w:t>ارها</w:t>
      </w:r>
      <w:r w:rsidR="00C6367C">
        <w:rPr>
          <w:rStyle w:val="Char2"/>
          <w:rtl/>
        </w:rPr>
        <w:t>ی</w:t>
      </w:r>
      <w:r w:rsidRPr="001624A6">
        <w:rPr>
          <w:rStyle w:val="Char2"/>
          <w:rtl/>
        </w:rPr>
        <w:t xml:space="preserve"> شا</w:t>
      </w:r>
      <w:r w:rsidR="00C6367C">
        <w:rPr>
          <w:rStyle w:val="Char2"/>
          <w:rtl/>
        </w:rPr>
        <w:t>ی</w:t>
      </w:r>
      <w:r w:rsidRPr="001624A6">
        <w:rPr>
          <w:rStyle w:val="Char2"/>
          <w:rtl/>
        </w:rPr>
        <w:t>سته م</w:t>
      </w:r>
      <w:r w:rsidR="00C6367C">
        <w:rPr>
          <w:rStyle w:val="Char2"/>
          <w:rtl/>
        </w:rPr>
        <w:t>ی</w:t>
      </w:r>
      <w:r w:rsidRPr="001624A6">
        <w:rPr>
          <w:rStyle w:val="Char2"/>
          <w:rtl/>
        </w:rPr>
        <w:t>‌</w:t>
      </w:r>
      <w:r w:rsidR="00C6367C">
        <w:rPr>
          <w:rStyle w:val="Char2"/>
          <w:rtl/>
        </w:rPr>
        <w:t>ک</w:t>
      </w:r>
      <w:r w:rsidRPr="001624A6">
        <w:rPr>
          <w:rStyle w:val="Char2"/>
          <w:rtl/>
        </w:rPr>
        <w:t>نند، بدون ش</w:t>
      </w:r>
      <w:r w:rsidR="00C6367C">
        <w:rPr>
          <w:rStyle w:val="Char2"/>
          <w:rtl/>
        </w:rPr>
        <w:t>ک</w:t>
      </w:r>
      <w:r w:rsidRPr="001624A6">
        <w:rPr>
          <w:rStyle w:val="Char2"/>
          <w:rtl/>
        </w:rPr>
        <w:t xml:space="preserve"> باغها</w:t>
      </w:r>
      <w:r w:rsidR="00C6367C">
        <w:rPr>
          <w:rStyle w:val="Char2"/>
          <w:rtl/>
        </w:rPr>
        <w:t>ی</w:t>
      </w:r>
      <w:r w:rsidRPr="001624A6">
        <w:rPr>
          <w:rStyle w:val="Char2"/>
          <w:rtl/>
        </w:rPr>
        <w:t xml:space="preserve"> بهشت از آن ا</w:t>
      </w:r>
      <w:r w:rsidR="00C6367C">
        <w:rPr>
          <w:rStyle w:val="Char2"/>
          <w:rtl/>
        </w:rPr>
        <w:t>ی</w:t>
      </w:r>
      <w:r w:rsidRPr="001624A6">
        <w:rPr>
          <w:rStyle w:val="Char2"/>
          <w:rtl/>
        </w:rPr>
        <w:t xml:space="preserve">شان است </w:t>
      </w:r>
      <w:r w:rsidR="00C6367C">
        <w:rPr>
          <w:rStyle w:val="Char2"/>
          <w:rtl/>
        </w:rPr>
        <w:t>ک</w:t>
      </w:r>
      <w:r w:rsidRPr="001624A6">
        <w:rPr>
          <w:rStyle w:val="Char2"/>
          <w:rtl/>
        </w:rPr>
        <w:t>ه از ز</w:t>
      </w:r>
      <w:r w:rsidR="00C6367C">
        <w:rPr>
          <w:rStyle w:val="Char2"/>
          <w:rtl/>
        </w:rPr>
        <w:t>ی</w:t>
      </w:r>
      <w:r w:rsidRPr="001624A6">
        <w:rPr>
          <w:rStyle w:val="Char2"/>
          <w:rtl/>
        </w:rPr>
        <w:t>ر (</w:t>
      </w:r>
      <w:r w:rsidR="00C6367C">
        <w:rPr>
          <w:rStyle w:val="Char2"/>
          <w:rtl/>
        </w:rPr>
        <w:t>ک</w:t>
      </w:r>
      <w:r w:rsidRPr="001624A6">
        <w:rPr>
          <w:rStyle w:val="Char2"/>
          <w:rtl/>
        </w:rPr>
        <w:t>اخ</w:t>
      </w:r>
      <w:r w:rsidR="00B92CC0">
        <w:rPr>
          <w:rStyle w:val="Char2"/>
          <w:rFonts w:hint="cs"/>
          <w:rtl/>
        </w:rPr>
        <w:t>‌</w:t>
      </w:r>
      <w:r w:rsidRPr="001624A6">
        <w:rPr>
          <w:rStyle w:val="Char2"/>
          <w:rtl/>
        </w:rPr>
        <w:t>ها و درختان) آن رودبارها روان است، و رستگار</w:t>
      </w:r>
      <w:r w:rsidR="00C6367C">
        <w:rPr>
          <w:rStyle w:val="Char2"/>
          <w:rtl/>
        </w:rPr>
        <w:t>ی</w:t>
      </w:r>
      <w:r w:rsidRPr="001624A6">
        <w:rPr>
          <w:rStyle w:val="Char2"/>
          <w:rtl/>
        </w:rPr>
        <w:t xml:space="preserve"> و </w:t>
      </w:r>
      <w:r w:rsidR="00C6367C">
        <w:rPr>
          <w:rStyle w:val="Char2"/>
          <w:rtl/>
        </w:rPr>
        <w:t>ک</w:t>
      </w:r>
      <w:r w:rsidRPr="001624A6">
        <w:rPr>
          <w:rStyle w:val="Char2"/>
          <w:rtl/>
        </w:rPr>
        <w:t>ام</w:t>
      </w:r>
      <w:r w:rsidR="00C6367C">
        <w:rPr>
          <w:rStyle w:val="Char2"/>
          <w:rtl/>
        </w:rPr>
        <w:t>ی</w:t>
      </w:r>
      <w:r w:rsidRPr="001624A6">
        <w:rPr>
          <w:rStyle w:val="Char2"/>
          <w:rtl/>
        </w:rPr>
        <w:t>اب</w:t>
      </w:r>
      <w:r w:rsidR="00C6367C">
        <w:rPr>
          <w:rStyle w:val="Char2"/>
          <w:rtl/>
        </w:rPr>
        <w:t>ی</w:t>
      </w:r>
      <w:r w:rsidRPr="001624A6">
        <w:rPr>
          <w:rStyle w:val="Char2"/>
          <w:rtl/>
        </w:rPr>
        <w:t xml:space="preserve"> بزرگ ا</w:t>
      </w:r>
      <w:r w:rsidR="00C6367C">
        <w:rPr>
          <w:rStyle w:val="Char2"/>
          <w:rtl/>
        </w:rPr>
        <w:t>ی</w:t>
      </w:r>
      <w:r w:rsidRPr="001624A6">
        <w:rPr>
          <w:rStyle w:val="Char2"/>
          <w:rtl/>
        </w:rPr>
        <w:t>ن است.‏</w:t>
      </w:r>
    </w:p>
    <w:p w:rsidR="00B92CC0" w:rsidRPr="001624A6" w:rsidRDefault="0015484A" w:rsidP="00B92CC0">
      <w:pPr>
        <w:ind w:firstLine="284"/>
        <w:jc w:val="both"/>
        <w:rPr>
          <w:rStyle w:val="Char2"/>
          <w:rtl/>
        </w:rPr>
      </w:pPr>
      <w:r w:rsidRPr="001624A6">
        <w:rPr>
          <w:rStyle w:val="Char2"/>
          <w:rFonts w:hint="cs"/>
          <w:rtl/>
        </w:rPr>
        <w:t>آراء و نظرات خود شیعیان ن</w:t>
      </w:r>
      <w:r w:rsidR="00C6367C">
        <w:rPr>
          <w:rStyle w:val="Char2"/>
          <w:rFonts w:hint="cs"/>
          <w:rtl/>
        </w:rPr>
        <w:t>ی</w:t>
      </w:r>
      <w:r w:rsidRPr="001624A6">
        <w:rPr>
          <w:rStyle w:val="Char2"/>
          <w:rFonts w:hint="cs"/>
          <w:rtl/>
        </w:rPr>
        <w:t>ز، درباره</w:t>
      </w:r>
      <w:r w:rsidRPr="00951C81">
        <w:rPr>
          <w:rFonts w:cs="CTraditional Arabic" w:hint="cs"/>
          <w:rtl/>
          <w:lang w:bidi="fa-IR"/>
        </w:rPr>
        <w:t>‏</w:t>
      </w:r>
      <w:r w:rsidRPr="001624A6">
        <w:rPr>
          <w:rStyle w:val="Char2"/>
          <w:rFonts w:hint="cs"/>
          <w:rtl/>
        </w:rPr>
        <w:t>ی آغاز پیدایش تشیع آشفته است، چنانکه نوبختی امام شیعه</w:t>
      </w:r>
      <w:r w:rsidR="00B92CC0">
        <w:rPr>
          <w:rStyle w:val="Char2"/>
          <w:rFonts w:hint="cs"/>
          <w:rtl/>
        </w:rPr>
        <w:t>‌ها،</w:t>
      </w:r>
      <w:r w:rsidRPr="001624A6">
        <w:rPr>
          <w:rStyle w:val="Char2"/>
          <w:rFonts w:hint="cs"/>
          <w:rtl/>
        </w:rPr>
        <w:t xml:space="preserve"> در </w:t>
      </w:r>
      <w:r w:rsidRPr="00951C81">
        <w:rPr>
          <w:rFonts w:cs="Times New Roman" w:hint="cs"/>
          <w:rtl/>
          <w:lang w:bidi="fa-IR"/>
        </w:rPr>
        <w:t>"</w:t>
      </w:r>
      <w:r w:rsidRPr="001624A6">
        <w:rPr>
          <w:rStyle w:val="Char2"/>
          <w:rFonts w:hint="cs"/>
          <w:rtl/>
        </w:rPr>
        <w:t>الفرق</w:t>
      </w:r>
      <w:r w:rsidRPr="00951C81">
        <w:rPr>
          <w:rFonts w:cs="Times New Roman" w:hint="cs"/>
          <w:rtl/>
          <w:lang w:bidi="fa-IR"/>
        </w:rPr>
        <w:t>"</w:t>
      </w:r>
      <w:r w:rsidRPr="001624A6">
        <w:rPr>
          <w:rStyle w:val="Char2"/>
          <w:rFonts w:hint="cs"/>
          <w:rtl/>
        </w:rPr>
        <w:t xml:space="preserve"> می</w:t>
      </w:r>
      <w:r w:rsidRPr="00951C81">
        <w:rPr>
          <w:rFonts w:cs="CTraditional Arabic" w:hint="cs"/>
          <w:rtl/>
          <w:lang w:bidi="fa-IR"/>
        </w:rPr>
        <w:t>‏</w:t>
      </w:r>
      <w:r w:rsidRPr="001624A6">
        <w:rPr>
          <w:rStyle w:val="Char2"/>
          <w:rFonts w:hint="cs"/>
          <w:rtl/>
        </w:rPr>
        <w:t>گوید: نشأت و پیدایش تشیع جز بعد از وفات پیامبر</w:t>
      </w:r>
      <w:r w:rsidR="00B92CC0">
        <w:rPr>
          <w:rStyle w:val="Char2"/>
          <w:rFonts w:hint="cs"/>
          <w:rtl/>
        </w:rPr>
        <w:t xml:space="preserve"> </w:t>
      </w:r>
      <w:r w:rsidR="00B92CC0">
        <w:rPr>
          <w:rStyle w:val="Char2"/>
          <w:rFonts w:cs="CTraditional Arabic" w:hint="cs"/>
          <w:rtl/>
        </w:rPr>
        <w:t>ج</w:t>
      </w:r>
      <w:r w:rsidRPr="001624A6">
        <w:rPr>
          <w:rStyle w:val="Char2"/>
          <w:rFonts w:hint="cs"/>
          <w:rtl/>
        </w:rPr>
        <w:t xml:space="preserve"> نبوده، همان طور که می</w:t>
      </w:r>
      <w:r w:rsidRPr="00951C81">
        <w:rPr>
          <w:rFonts w:cs="CTraditional Arabic" w:hint="cs"/>
          <w:rtl/>
          <w:lang w:bidi="fa-IR"/>
        </w:rPr>
        <w:t>‏</w:t>
      </w:r>
      <w:r w:rsidRPr="001624A6">
        <w:rPr>
          <w:rStyle w:val="Char2"/>
          <w:rFonts w:hint="cs"/>
          <w:rtl/>
        </w:rPr>
        <w:t>نویسد:</w:t>
      </w:r>
    </w:p>
    <w:p w:rsidR="0015484A" w:rsidRDefault="0015484A" w:rsidP="00B92CC0">
      <w:pPr>
        <w:ind w:firstLine="284"/>
        <w:jc w:val="both"/>
        <w:rPr>
          <w:rStyle w:val="Char2"/>
          <w:rtl/>
        </w:rPr>
      </w:pPr>
      <w:r w:rsidRPr="001624A6">
        <w:rPr>
          <w:rStyle w:val="Char2"/>
          <w:rFonts w:hint="cs"/>
          <w:rtl/>
        </w:rPr>
        <w:t>«رسول خدا</w:t>
      </w:r>
      <w:r w:rsidR="00B92CC0" w:rsidRPr="00B92CC0">
        <w:rPr>
          <w:rFonts w:cs="CTraditional Arabic" w:hint="cs"/>
          <w:rtl/>
          <w:lang w:bidi="fa-IR"/>
        </w:rPr>
        <w:t xml:space="preserve"> ج</w:t>
      </w:r>
      <w:r w:rsidRPr="001624A6">
        <w:rPr>
          <w:rStyle w:val="Char2"/>
          <w:rFonts w:hint="cs"/>
          <w:rtl/>
        </w:rPr>
        <w:t xml:space="preserve"> در ماه ربیع الأول سال دهم هجرت، در سن شصت و سه سالگی وفات نمود. دوران نبوت ایشان بیست و سه سال بود و مادرش آمنه دختر وهب بن عبد مناف بن زهره بن کلاب بن مره بن کعب بن لوی بن غالب بود. سپس امت اسلام به سه دسته تقس</w:t>
      </w:r>
      <w:r w:rsidR="00C6367C">
        <w:rPr>
          <w:rStyle w:val="Char2"/>
          <w:rFonts w:hint="cs"/>
          <w:rtl/>
        </w:rPr>
        <w:t>ی</w:t>
      </w:r>
      <w:r w:rsidRPr="001624A6">
        <w:rPr>
          <w:rStyle w:val="Char2"/>
          <w:rFonts w:hint="cs"/>
          <w:rtl/>
        </w:rPr>
        <w:t>م شدند: فرقه</w:t>
      </w:r>
      <w:r w:rsidRPr="00951C81">
        <w:rPr>
          <w:rFonts w:cs="CTraditional Arabic" w:hint="cs"/>
          <w:rtl/>
          <w:lang w:bidi="fa-IR"/>
        </w:rPr>
        <w:t>‏</w:t>
      </w:r>
      <w:r w:rsidRPr="001624A6">
        <w:rPr>
          <w:rStyle w:val="Char2"/>
          <w:rFonts w:hint="cs"/>
          <w:rtl/>
        </w:rPr>
        <w:t>ای از آنها، شیعه نامگذاری شدند که شیعه</w:t>
      </w:r>
      <w:r w:rsidRPr="00951C81">
        <w:rPr>
          <w:rFonts w:cs="CTraditional Arabic" w:hint="cs"/>
          <w:rtl/>
          <w:lang w:bidi="fa-IR"/>
        </w:rPr>
        <w:t>‏</w:t>
      </w:r>
      <w:r w:rsidRPr="001624A6">
        <w:rPr>
          <w:rStyle w:val="Char2"/>
          <w:rFonts w:hint="cs"/>
          <w:rtl/>
        </w:rPr>
        <w:t>ی علی بن ابی طالب</w:t>
      </w:r>
      <w:r w:rsidRPr="00951C81">
        <w:rPr>
          <w:rFonts w:cs="CTraditional Arabic" w:hint="cs"/>
          <w:rtl/>
          <w:lang w:bidi="fa-IR"/>
        </w:rPr>
        <w:t>÷</w:t>
      </w:r>
      <w:r w:rsidRPr="001624A6">
        <w:rPr>
          <w:rStyle w:val="Char2"/>
          <w:rFonts w:hint="cs"/>
          <w:rtl/>
        </w:rPr>
        <w:t xml:space="preserve"> بودند، و تمام اصناف شیعه از آنها منشعب شدند؛ و دسته</w:t>
      </w:r>
      <w:r w:rsidRPr="00951C81">
        <w:rPr>
          <w:rFonts w:cs="CTraditional Arabic" w:hint="cs"/>
          <w:rtl/>
          <w:lang w:bidi="fa-IR"/>
        </w:rPr>
        <w:t>‏</w:t>
      </w:r>
      <w:r w:rsidRPr="001624A6">
        <w:rPr>
          <w:rStyle w:val="Char2"/>
          <w:rFonts w:hint="cs"/>
          <w:rtl/>
        </w:rPr>
        <w:t>ای از آنها که انصار بودند و مدعی سلطنت سعد بن عُباده</w:t>
      </w:r>
      <w:r w:rsidRPr="00951C81">
        <w:rPr>
          <w:rFonts w:cs="CTraditional Arabic" w:hint="cs"/>
          <w:rtl/>
          <w:lang w:bidi="fa-IR"/>
        </w:rPr>
        <w:t>‏</w:t>
      </w:r>
      <w:r w:rsidRPr="001624A6">
        <w:rPr>
          <w:rStyle w:val="Char2"/>
          <w:rFonts w:hint="cs"/>
          <w:rtl/>
        </w:rPr>
        <w:t>ی خزرجی شدند؛ و فرقه</w:t>
      </w:r>
      <w:r w:rsidRPr="00951C81">
        <w:rPr>
          <w:rFonts w:cs="CTraditional Arabic" w:hint="cs"/>
          <w:rtl/>
          <w:lang w:bidi="fa-IR"/>
        </w:rPr>
        <w:t>‏</w:t>
      </w:r>
      <w:r w:rsidRPr="001624A6">
        <w:rPr>
          <w:rStyle w:val="Char2"/>
          <w:rFonts w:hint="cs"/>
          <w:rtl/>
        </w:rPr>
        <w:t>ای ن</w:t>
      </w:r>
      <w:r w:rsidR="00C6367C">
        <w:rPr>
          <w:rStyle w:val="Char2"/>
          <w:rFonts w:hint="cs"/>
          <w:rtl/>
        </w:rPr>
        <w:t>ی</w:t>
      </w:r>
      <w:r w:rsidRPr="001624A6">
        <w:rPr>
          <w:rStyle w:val="Char2"/>
          <w:rFonts w:hint="cs"/>
          <w:rtl/>
        </w:rPr>
        <w:t>ز، مایل به بیعت با ابوبکر، پسر ابوقُحافه بودند و استدلال آنها این بود که پیامبر</w:t>
      </w:r>
      <w:r w:rsidR="00B92CC0" w:rsidRPr="00B92CC0">
        <w:rPr>
          <w:rFonts w:cs="CTraditional Arabic" w:hint="cs"/>
          <w:rtl/>
          <w:lang w:bidi="fa-IR"/>
        </w:rPr>
        <w:t xml:space="preserve"> ج</w:t>
      </w:r>
      <w:r w:rsidRPr="001624A6">
        <w:rPr>
          <w:rStyle w:val="Char2"/>
          <w:rFonts w:hint="cs"/>
          <w:rtl/>
        </w:rPr>
        <w:t xml:space="preserve"> باصراحت کسی را برای جانشینی تعیین نکردند، بلکه مسأله را به امت واگذار کردند تا پسندیده</w:t>
      </w:r>
      <w:r w:rsidRPr="001624A6">
        <w:rPr>
          <w:rStyle w:val="Char2"/>
          <w:rFonts w:hint="eastAsia"/>
          <w:rtl/>
        </w:rPr>
        <w:t>‌</w:t>
      </w:r>
      <w:r w:rsidRPr="001624A6">
        <w:rPr>
          <w:rStyle w:val="Char2"/>
          <w:rFonts w:hint="cs"/>
          <w:rtl/>
        </w:rPr>
        <w:t>ترین و خردمندترین افراد قوم را انتخاب کنند. و گروهی هم به روایتی استناد</w:t>
      </w:r>
      <w:r w:rsidR="005562A7">
        <w:rPr>
          <w:rStyle w:val="Char2"/>
          <w:rFonts w:hint="cs"/>
          <w:rtl/>
        </w:rPr>
        <w:t xml:space="preserve"> می‌</w:t>
      </w:r>
      <w:r w:rsidRPr="001624A6">
        <w:rPr>
          <w:rStyle w:val="Char2"/>
          <w:rFonts w:hint="cs"/>
          <w:rtl/>
        </w:rPr>
        <w:t>کنند که از پیامبر</w:t>
      </w:r>
      <w:r w:rsidR="00B92CC0" w:rsidRPr="00B92CC0">
        <w:rPr>
          <w:rFonts w:cs="CTraditional Arabic" w:hint="cs"/>
          <w:rtl/>
          <w:lang w:bidi="fa-IR"/>
        </w:rPr>
        <w:t xml:space="preserve"> ج</w:t>
      </w:r>
      <w:r w:rsidRPr="00951C81">
        <w:rPr>
          <w:rFonts w:cs="CTraditional Arabic" w:hint="cs"/>
          <w:rtl/>
          <w:lang w:bidi="fa-IR"/>
        </w:rPr>
        <w:t xml:space="preserve"> </w:t>
      </w:r>
      <w:r w:rsidRPr="001624A6">
        <w:rPr>
          <w:rStyle w:val="Char2"/>
          <w:rFonts w:hint="cs"/>
          <w:rtl/>
        </w:rPr>
        <w:t>نقل شده که در شب وفاتش، ابوب</w:t>
      </w:r>
      <w:r w:rsidR="00C6367C">
        <w:rPr>
          <w:rStyle w:val="Char2"/>
          <w:rFonts w:hint="cs"/>
          <w:rtl/>
        </w:rPr>
        <w:t>ک</w:t>
      </w:r>
      <w:r w:rsidRPr="001624A6">
        <w:rPr>
          <w:rStyle w:val="Char2"/>
          <w:rFonts w:hint="cs"/>
          <w:rtl/>
        </w:rPr>
        <w:t xml:space="preserve">ر را به امامت نماز جماعت امر </w:t>
      </w:r>
      <w:r w:rsidR="00C6367C">
        <w:rPr>
          <w:rStyle w:val="Char2"/>
          <w:rFonts w:hint="cs"/>
          <w:rtl/>
        </w:rPr>
        <w:t>ک</w:t>
      </w:r>
      <w:r w:rsidRPr="001624A6">
        <w:rPr>
          <w:rStyle w:val="Char2"/>
          <w:rFonts w:hint="cs"/>
          <w:rtl/>
        </w:rPr>
        <w:t>ردند؛ و این را دلیل بر شا</w:t>
      </w:r>
      <w:r w:rsidR="00C6367C">
        <w:rPr>
          <w:rStyle w:val="Char2"/>
          <w:rFonts w:hint="cs"/>
          <w:rtl/>
        </w:rPr>
        <w:t>ی</w:t>
      </w:r>
      <w:r w:rsidRPr="001624A6">
        <w:rPr>
          <w:rStyle w:val="Char2"/>
          <w:rFonts w:hint="cs"/>
          <w:rtl/>
        </w:rPr>
        <w:t>سته بودن او می</w:t>
      </w:r>
      <w:r w:rsidRPr="001624A6">
        <w:rPr>
          <w:rStyle w:val="Char2"/>
          <w:rFonts w:hint="eastAsia"/>
          <w:rtl/>
        </w:rPr>
        <w:t>‌</w:t>
      </w:r>
      <w:r w:rsidRPr="001624A6">
        <w:rPr>
          <w:rStyle w:val="Char2"/>
          <w:rFonts w:hint="cs"/>
          <w:rtl/>
        </w:rPr>
        <w:t>دانستند و می</w:t>
      </w:r>
      <w:r w:rsidRPr="00951C81">
        <w:rPr>
          <w:rFonts w:cs="CTraditional Arabic" w:hint="cs"/>
          <w:rtl/>
          <w:lang w:bidi="fa-IR"/>
        </w:rPr>
        <w:t>‏</w:t>
      </w:r>
      <w:r w:rsidRPr="001624A6">
        <w:rPr>
          <w:rStyle w:val="Char2"/>
          <w:rFonts w:hint="cs"/>
          <w:rtl/>
        </w:rPr>
        <w:t>گفتند: پیامبر</w:t>
      </w:r>
      <w:r w:rsidR="00B92CC0" w:rsidRPr="00B92CC0">
        <w:rPr>
          <w:rFonts w:cs="CTraditional Arabic" w:hint="cs"/>
          <w:rtl/>
          <w:lang w:bidi="fa-IR"/>
        </w:rPr>
        <w:t xml:space="preserve"> ج</w:t>
      </w:r>
      <w:r w:rsidRPr="00951C81">
        <w:rPr>
          <w:rFonts w:cs="CTraditional Arabic" w:hint="cs"/>
          <w:rtl/>
          <w:lang w:bidi="fa-IR"/>
        </w:rPr>
        <w:t xml:space="preserve"> </w:t>
      </w:r>
      <w:r w:rsidRPr="001624A6">
        <w:rPr>
          <w:rStyle w:val="Char2"/>
          <w:rFonts w:hint="cs"/>
          <w:rtl/>
        </w:rPr>
        <w:t>برای امر آخرت، او را پسندیده است؛ پس ما هم او را برای امر دنیا می</w:t>
      </w:r>
      <w:r w:rsidRPr="00951C81">
        <w:rPr>
          <w:rFonts w:cs="CTraditional Arabic" w:hint="cs"/>
          <w:rtl/>
          <w:lang w:bidi="fa-IR"/>
        </w:rPr>
        <w:t>‏</w:t>
      </w:r>
      <w:r w:rsidRPr="001624A6">
        <w:rPr>
          <w:rStyle w:val="Char2"/>
          <w:rFonts w:hint="cs"/>
          <w:rtl/>
        </w:rPr>
        <w:t>پسندیم؛ و خلافت را به ا</w:t>
      </w:r>
      <w:r w:rsidR="00C6367C">
        <w:rPr>
          <w:rStyle w:val="Char2"/>
          <w:rFonts w:hint="cs"/>
          <w:rtl/>
        </w:rPr>
        <w:t>ی</w:t>
      </w:r>
      <w:r w:rsidRPr="001624A6">
        <w:rPr>
          <w:rStyle w:val="Char2"/>
          <w:rFonts w:hint="cs"/>
          <w:rtl/>
        </w:rPr>
        <w:t>ن دلیل برایش واجب دانستند، پس این فرقه و فرقه</w:t>
      </w:r>
      <w:r w:rsidRPr="00951C81">
        <w:rPr>
          <w:rFonts w:cs="CTraditional Arabic" w:hint="cs"/>
          <w:rtl/>
          <w:lang w:bidi="fa-IR"/>
        </w:rPr>
        <w:t>‏</w:t>
      </w:r>
      <w:r w:rsidRPr="001624A6">
        <w:rPr>
          <w:rStyle w:val="Char2"/>
          <w:rFonts w:hint="cs"/>
          <w:rtl/>
        </w:rPr>
        <w:t xml:space="preserve">ی انصار با </w:t>
      </w:r>
      <w:r w:rsidR="00C6367C">
        <w:rPr>
          <w:rStyle w:val="Char2"/>
          <w:rFonts w:hint="cs"/>
          <w:rtl/>
        </w:rPr>
        <w:t>یک</w:t>
      </w:r>
      <w:r w:rsidRPr="001624A6">
        <w:rPr>
          <w:rStyle w:val="Char2"/>
          <w:rFonts w:hint="cs"/>
          <w:rtl/>
        </w:rPr>
        <w:t>د</w:t>
      </w:r>
      <w:r w:rsidR="00C6367C">
        <w:rPr>
          <w:rStyle w:val="Char2"/>
          <w:rFonts w:hint="cs"/>
          <w:rtl/>
        </w:rPr>
        <w:t>ی</w:t>
      </w:r>
      <w:r w:rsidRPr="001624A6">
        <w:rPr>
          <w:rStyle w:val="Char2"/>
          <w:rFonts w:hint="cs"/>
          <w:rtl/>
        </w:rPr>
        <w:t>گر درگیر شدند و به سقیفه‌ی بنی ساعده رفتند و ابوبکر و عمر و ابوعبیده بن جراح و مغیره بن شعبه ثقفی همراه آنها بودند، انصاری</w:t>
      </w:r>
      <w:r w:rsidR="005562A7">
        <w:rPr>
          <w:rStyle w:val="Char2"/>
          <w:rFonts w:hint="cs"/>
          <w:rtl/>
        </w:rPr>
        <w:t xml:space="preserve">‌ها </w:t>
      </w:r>
      <w:r w:rsidRPr="001624A6">
        <w:rPr>
          <w:rStyle w:val="Char2"/>
          <w:rFonts w:hint="cs"/>
          <w:rtl/>
        </w:rPr>
        <w:t>خلافت و سلطنت را برای سعد بن عباده</w:t>
      </w:r>
      <w:r w:rsidRPr="00951C81">
        <w:rPr>
          <w:rFonts w:cs="CTraditional Arabic" w:hint="cs"/>
          <w:rtl/>
          <w:lang w:bidi="fa-IR"/>
        </w:rPr>
        <w:t>‏</w:t>
      </w:r>
      <w:r w:rsidRPr="001624A6">
        <w:rPr>
          <w:rStyle w:val="Char2"/>
          <w:rFonts w:hint="cs"/>
          <w:rtl/>
        </w:rPr>
        <w:t>ی خزرجی خواستار بودند و او را مستحق آن</w:t>
      </w:r>
      <w:r w:rsidR="005562A7">
        <w:rPr>
          <w:rStyle w:val="Char2"/>
          <w:rFonts w:hint="cs"/>
          <w:rtl/>
        </w:rPr>
        <w:t xml:space="preserve"> می‌</w:t>
      </w:r>
      <w:r w:rsidRPr="001624A6">
        <w:rPr>
          <w:rStyle w:val="Char2"/>
          <w:rFonts w:hint="cs"/>
          <w:rtl/>
        </w:rPr>
        <w:t>دانستند، پس آنها با مهاجرین به نزاع و کشمکش پرداختند تا این که گفتند: از ما امیری و از شما هم امیری</w:t>
      </w:r>
      <w:r w:rsidR="008B14E2">
        <w:rPr>
          <w:rStyle w:val="Char2"/>
          <w:rFonts w:hint="cs"/>
          <w:rtl/>
        </w:rPr>
        <w:t xml:space="preserve"> </w:t>
      </w:r>
      <w:r w:rsidRPr="001624A6">
        <w:rPr>
          <w:rStyle w:val="Char2"/>
          <w:rFonts w:hint="cs"/>
          <w:rtl/>
        </w:rPr>
        <w:t>انتخاب</w:t>
      </w:r>
      <w:r w:rsidR="005562A7">
        <w:rPr>
          <w:rStyle w:val="Char2"/>
          <w:rFonts w:hint="cs"/>
          <w:rtl/>
        </w:rPr>
        <w:t xml:space="preserve"> می‌</w:t>
      </w:r>
      <w:r w:rsidRPr="001624A6">
        <w:rPr>
          <w:rStyle w:val="Char2"/>
          <w:rFonts w:hint="cs"/>
          <w:rtl/>
        </w:rPr>
        <w:t xml:space="preserve">کنیم. حجت این فرقه برآنها این بود که پیامبر </w:t>
      </w:r>
      <w:r w:rsidR="00B92CC0" w:rsidRPr="00B92CC0">
        <w:rPr>
          <w:rFonts w:cs="CTraditional Arabic" w:hint="cs"/>
          <w:rtl/>
          <w:lang w:bidi="fa-IR"/>
        </w:rPr>
        <w:t>ج</w:t>
      </w:r>
      <w:r w:rsidRPr="001624A6">
        <w:rPr>
          <w:rStyle w:val="Char2"/>
          <w:rFonts w:hint="cs"/>
          <w:rtl/>
        </w:rPr>
        <w:t xml:space="preserve"> فرموده</w:t>
      </w:r>
      <w:r w:rsidRPr="00951C81">
        <w:rPr>
          <w:rFonts w:cs="CTraditional Arabic" w:hint="cs"/>
          <w:rtl/>
          <w:lang w:bidi="fa-IR"/>
        </w:rPr>
        <w:t>‏</w:t>
      </w:r>
      <w:r w:rsidRPr="001624A6">
        <w:rPr>
          <w:rStyle w:val="Char2"/>
          <w:rFonts w:hint="cs"/>
          <w:rtl/>
        </w:rPr>
        <w:t xml:space="preserve">اند: </w:t>
      </w:r>
      <w:r w:rsidRPr="00B92CC0">
        <w:rPr>
          <w:rStyle w:val="Char6"/>
          <w:rFonts w:hint="cs"/>
          <w:rtl/>
        </w:rPr>
        <w:t>«الأئمة من قریش»</w:t>
      </w:r>
      <w:r w:rsidRPr="001624A6">
        <w:rPr>
          <w:rStyle w:val="Char2"/>
          <w:rFonts w:hint="cs"/>
          <w:rtl/>
        </w:rPr>
        <w:t xml:space="preserve"> یعنی، ائمه از قریش هستند. و برخی دیگر</w:t>
      </w:r>
      <w:r w:rsidR="005562A7">
        <w:rPr>
          <w:rStyle w:val="Char2"/>
          <w:rFonts w:hint="cs"/>
          <w:rtl/>
        </w:rPr>
        <w:t xml:space="preserve"> می‌</w:t>
      </w:r>
      <w:r w:rsidRPr="001624A6">
        <w:rPr>
          <w:rStyle w:val="Char2"/>
          <w:rFonts w:hint="cs"/>
          <w:rtl/>
        </w:rPr>
        <w:t>گفتند: ا</w:t>
      </w:r>
      <w:r w:rsidR="00C6367C">
        <w:rPr>
          <w:rStyle w:val="Char2"/>
          <w:rFonts w:hint="cs"/>
          <w:rtl/>
        </w:rPr>
        <w:t>ی</w:t>
      </w:r>
      <w:r w:rsidRPr="001624A6">
        <w:rPr>
          <w:rStyle w:val="Char2"/>
          <w:rFonts w:hint="cs"/>
          <w:rtl/>
        </w:rPr>
        <w:t>شان فرمودند: «کسی صلاحیت امامت را ندارد جز از قریش» بنابراین، انصار و پیروانشان به جانشینی ابوبکر</w:t>
      </w:r>
      <w:r w:rsidR="005562A7" w:rsidRPr="005562A7">
        <w:rPr>
          <w:rStyle w:val="Char2"/>
          <w:rFonts w:cs="CTraditional Arabic" w:hint="cs"/>
          <w:rtl/>
        </w:rPr>
        <w:t>س</w:t>
      </w:r>
      <w:r w:rsidRPr="001624A6">
        <w:rPr>
          <w:rStyle w:val="Char2"/>
          <w:rFonts w:hint="cs"/>
          <w:rtl/>
        </w:rPr>
        <w:t xml:space="preserve"> راضی شدند؛ جز عده‌ی کمی از جمله سعد بن عباده و پیروانش. که او بیعت ن</w:t>
      </w:r>
      <w:r w:rsidR="00C6367C">
        <w:rPr>
          <w:rStyle w:val="Char2"/>
          <w:rFonts w:hint="cs"/>
          <w:rtl/>
        </w:rPr>
        <w:t>ک</w:t>
      </w:r>
      <w:r w:rsidRPr="001624A6">
        <w:rPr>
          <w:rStyle w:val="Char2"/>
          <w:rFonts w:hint="cs"/>
          <w:rtl/>
        </w:rPr>
        <w:t>رد تا وقتی که با نارضا</w:t>
      </w:r>
      <w:r w:rsidR="00C6367C">
        <w:rPr>
          <w:rStyle w:val="Char2"/>
          <w:rFonts w:hint="cs"/>
          <w:rtl/>
        </w:rPr>
        <w:t>ی</w:t>
      </w:r>
      <w:r w:rsidRPr="001624A6">
        <w:rPr>
          <w:rStyle w:val="Char2"/>
          <w:rFonts w:hint="cs"/>
          <w:rtl/>
        </w:rPr>
        <w:t>تی از ابوبکر و عمر به طرف شام رفت و رومی</w:t>
      </w:r>
      <w:r w:rsidR="00B92CC0">
        <w:rPr>
          <w:rStyle w:val="Char2"/>
          <w:rFonts w:hint="eastAsia"/>
          <w:rtl/>
        </w:rPr>
        <w:t>‌</w:t>
      </w:r>
      <w:r w:rsidRPr="001624A6">
        <w:rPr>
          <w:rStyle w:val="Char2"/>
          <w:rFonts w:hint="cs"/>
          <w:rtl/>
        </w:rPr>
        <w:t>ها او را کشتند. برخی هم گفته</w:t>
      </w:r>
      <w:r w:rsidRPr="00951C81">
        <w:rPr>
          <w:rFonts w:cs="CTraditional Arabic" w:hint="cs"/>
          <w:rtl/>
          <w:lang w:bidi="fa-IR"/>
        </w:rPr>
        <w:t>‏</w:t>
      </w:r>
      <w:r w:rsidRPr="001624A6">
        <w:rPr>
          <w:rStyle w:val="Char2"/>
          <w:rFonts w:hint="cs"/>
          <w:rtl/>
        </w:rPr>
        <w:t>اند، جن او را کشته</w:t>
      </w:r>
      <w:r w:rsidR="005562A7">
        <w:rPr>
          <w:rStyle w:val="Char2"/>
          <w:rFonts w:hint="cs"/>
          <w:rtl/>
        </w:rPr>
        <w:t xml:space="preserve">‌اند </w:t>
      </w:r>
      <w:r w:rsidRPr="001624A6">
        <w:rPr>
          <w:rStyle w:val="Char2"/>
          <w:rFonts w:hint="cs"/>
          <w:rtl/>
        </w:rPr>
        <w:t>به دلیل شعر معروفی در روایت آنها که جن گفت: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B92CC0" w:rsidTr="00B92CC0">
        <w:tc>
          <w:tcPr>
            <w:tcW w:w="3368" w:type="dxa"/>
          </w:tcPr>
          <w:p w:rsidR="00B92CC0" w:rsidRPr="00B92CC0" w:rsidRDefault="00B92CC0" w:rsidP="00B92CC0">
            <w:pPr>
              <w:pStyle w:val="aa"/>
              <w:ind w:firstLine="0"/>
              <w:jc w:val="lowKashida"/>
              <w:rPr>
                <w:rStyle w:val="Char2"/>
                <w:sz w:val="2"/>
                <w:szCs w:val="2"/>
                <w:rtl/>
              </w:rPr>
            </w:pPr>
            <w:r w:rsidRPr="00951C81">
              <w:rPr>
                <w:rFonts w:hint="cs"/>
                <w:rtl/>
              </w:rPr>
              <w:t>قد قتلنا سید الخزرج سعد بن عبادة</w:t>
            </w:r>
            <w:r>
              <w:rPr>
                <w:rtl/>
              </w:rPr>
              <w:br/>
            </w:r>
          </w:p>
        </w:tc>
        <w:tc>
          <w:tcPr>
            <w:tcW w:w="567" w:type="dxa"/>
          </w:tcPr>
          <w:p w:rsidR="00B92CC0" w:rsidRDefault="00B92CC0" w:rsidP="00B92CC0">
            <w:pPr>
              <w:pStyle w:val="aa"/>
              <w:jc w:val="lowKashida"/>
              <w:rPr>
                <w:rStyle w:val="Char2"/>
                <w:rtl/>
              </w:rPr>
            </w:pPr>
          </w:p>
        </w:tc>
        <w:tc>
          <w:tcPr>
            <w:tcW w:w="3369" w:type="dxa"/>
          </w:tcPr>
          <w:p w:rsidR="00B92CC0" w:rsidRPr="00B92CC0" w:rsidRDefault="00B92CC0" w:rsidP="00B92CC0">
            <w:pPr>
              <w:pStyle w:val="aa"/>
              <w:ind w:firstLine="0"/>
              <w:jc w:val="lowKashida"/>
              <w:rPr>
                <w:rStyle w:val="Char2"/>
                <w:sz w:val="2"/>
                <w:szCs w:val="2"/>
                <w:rtl/>
              </w:rPr>
            </w:pPr>
            <w:r w:rsidRPr="00951C81">
              <w:rPr>
                <w:rFonts w:hint="cs"/>
                <w:rtl/>
              </w:rPr>
              <w:t>ورمیناه بسهمین فلم نخطئ فؤاده</w:t>
            </w:r>
            <w:r>
              <w:rPr>
                <w:rtl/>
              </w:rPr>
              <w:br/>
            </w:r>
          </w:p>
        </w:tc>
      </w:tr>
    </w:tbl>
    <w:p w:rsidR="0015484A" w:rsidRPr="001624A6" w:rsidRDefault="0015484A" w:rsidP="00951C81">
      <w:pPr>
        <w:ind w:firstLine="284"/>
        <w:jc w:val="both"/>
        <w:rPr>
          <w:rStyle w:val="Char2"/>
        </w:rPr>
      </w:pPr>
      <w:r w:rsidRPr="001624A6">
        <w:rPr>
          <w:rStyle w:val="Char2"/>
          <w:rFonts w:hint="cs"/>
          <w:rtl/>
        </w:rPr>
        <w:t xml:space="preserve">یعنی: سید خزرج سعد بن عباده راکشتیم و او را با دو تیر زدیم و از زدن قلبش به </w:t>
      </w:r>
      <w:r w:rsidR="002E149B" w:rsidRPr="001624A6">
        <w:rPr>
          <w:rStyle w:val="Char2"/>
          <w:rFonts w:hint="cs"/>
          <w:rtl/>
        </w:rPr>
        <w:t>خطا نرفتیم</w:t>
      </w:r>
      <w:r w:rsidRPr="001624A6">
        <w:rPr>
          <w:rStyle w:val="Char2"/>
          <w:rFonts w:hint="cs"/>
          <w:rtl/>
        </w:rPr>
        <w:t>»</w:t>
      </w:r>
      <w:r w:rsidR="002E149B" w:rsidRPr="001624A6">
        <w:rPr>
          <w:rStyle w:val="Char2"/>
          <w:rFonts w:hint="cs"/>
          <w:rtl/>
        </w:rPr>
        <w:t>.</w:t>
      </w:r>
      <w:r w:rsidRPr="001624A6">
        <w:rPr>
          <w:rStyle w:val="Char2"/>
          <w:rFonts w:hint="cs"/>
          <w:rtl/>
        </w:rPr>
        <w:t xml:space="preserve"> </w:t>
      </w:r>
    </w:p>
    <w:p w:rsidR="0015484A" w:rsidRPr="001624A6" w:rsidRDefault="0015484A" w:rsidP="00600B26">
      <w:pPr>
        <w:ind w:firstLine="284"/>
        <w:jc w:val="both"/>
        <w:rPr>
          <w:rStyle w:val="Char2"/>
          <w:rtl/>
        </w:rPr>
      </w:pPr>
      <w:r w:rsidRPr="001624A6">
        <w:rPr>
          <w:rStyle w:val="Char2"/>
          <w:rFonts w:hint="cs"/>
          <w:rtl/>
        </w:rPr>
        <w:t>اما این رأی خالی از اشکال نیست؛ زیرا دیده نشده و معقول هم نیست که جنی، انسان را با تیر بزند و او را بکشد.</w:t>
      </w:r>
      <w:r w:rsidR="00B92CC0">
        <w:rPr>
          <w:rStyle w:val="Char2"/>
          <w:rFonts w:hint="cs"/>
          <w:rtl/>
        </w:rPr>
        <w:t xml:space="preserve"> </w:t>
      </w:r>
      <w:r w:rsidRPr="001624A6">
        <w:rPr>
          <w:rStyle w:val="Char2"/>
          <w:rFonts w:hint="cs"/>
          <w:rtl/>
        </w:rPr>
        <w:t>پس اکثریت مردم ابوبکر را انتخاب نمودند و با او و با عمر مان</w:t>
      </w:r>
      <w:r w:rsidR="002E149B" w:rsidRPr="001624A6">
        <w:rPr>
          <w:rStyle w:val="Char2"/>
          <w:rFonts w:hint="cs"/>
          <w:rtl/>
        </w:rPr>
        <w:t>دند و به آنها راضی و خشنود شدند</w:t>
      </w:r>
      <w:r w:rsidR="00376693" w:rsidRPr="00E61163">
        <w:rPr>
          <w:rStyle w:val="Char2"/>
          <w:vertAlign w:val="superscript"/>
          <w:rtl/>
        </w:rPr>
        <w:footnoteReference w:id="23"/>
      </w:r>
      <w:r w:rsidR="002E149B" w:rsidRPr="001624A6">
        <w:rPr>
          <w:rStyle w:val="Char2"/>
          <w:rFonts w:hint="cs"/>
          <w:rtl/>
        </w:rPr>
        <w:t>.</w:t>
      </w:r>
    </w:p>
    <w:p w:rsidR="0015484A" w:rsidRPr="001624A6" w:rsidRDefault="000F683F" w:rsidP="00600B26">
      <w:pPr>
        <w:ind w:firstLine="284"/>
        <w:jc w:val="both"/>
        <w:rPr>
          <w:rStyle w:val="Char2"/>
          <w:rtl/>
        </w:rPr>
      </w:pPr>
      <w:r w:rsidRPr="001624A6">
        <w:rPr>
          <w:rStyle w:val="Char2"/>
          <w:rFonts w:hint="cs"/>
          <w:rtl/>
        </w:rPr>
        <w:t>اما ابن ندیم شیعه</w:t>
      </w:r>
      <w:r w:rsidR="00176F0A" w:rsidRPr="00E61163">
        <w:rPr>
          <w:rStyle w:val="Char2"/>
          <w:vertAlign w:val="superscript"/>
          <w:rtl/>
        </w:rPr>
        <w:footnoteReference w:id="24"/>
      </w:r>
      <w:r w:rsidR="0015484A" w:rsidRPr="001624A6">
        <w:rPr>
          <w:rStyle w:val="Char2"/>
          <w:rFonts w:hint="cs"/>
          <w:rtl/>
        </w:rPr>
        <w:t xml:space="preserve"> بر این نظر است که تاریخ تکوین و به وجود آمدن شیعه در روز جنگ جمل بوده آنجا که می</w:t>
      </w:r>
      <w:r w:rsidR="0015484A" w:rsidRPr="00951C81">
        <w:rPr>
          <w:rFonts w:cs="CTraditional Arabic" w:hint="cs"/>
          <w:rtl/>
          <w:lang w:bidi="fa-IR"/>
        </w:rPr>
        <w:t>‏</w:t>
      </w:r>
      <w:r w:rsidR="0015484A" w:rsidRPr="001624A6">
        <w:rPr>
          <w:rStyle w:val="Char2"/>
          <w:rFonts w:hint="cs"/>
          <w:rtl/>
        </w:rPr>
        <w:t>گوید:</w:t>
      </w:r>
    </w:p>
    <w:p w:rsidR="0015484A" w:rsidRPr="001624A6" w:rsidRDefault="0015484A" w:rsidP="00600B26">
      <w:pPr>
        <w:ind w:firstLine="284"/>
        <w:jc w:val="both"/>
        <w:rPr>
          <w:rStyle w:val="Char2"/>
        </w:rPr>
      </w:pPr>
      <w:r w:rsidRPr="001624A6">
        <w:rPr>
          <w:rStyle w:val="Char2"/>
          <w:rFonts w:hint="cs"/>
          <w:rtl/>
        </w:rPr>
        <w:t>«هنگامی که طلحه و زبیر با علی مخالفت کردند</w:t>
      </w:r>
      <w:r w:rsidR="008B14E2">
        <w:rPr>
          <w:rStyle w:val="Char2"/>
          <w:rFonts w:hint="cs"/>
          <w:rtl/>
        </w:rPr>
        <w:t xml:space="preserve"> </w:t>
      </w:r>
      <w:r w:rsidRPr="001624A6">
        <w:rPr>
          <w:rStyle w:val="Char2"/>
          <w:rFonts w:hint="cs"/>
          <w:rtl/>
        </w:rPr>
        <w:t>و هیچ چیزی را جز قصاص قاتلان عثمان را نپذیرفتند، و علی تصمیم گرفت تا وقتی که به أمر خدا باز نگردند با آنان بجنگد، پس کسانی را که در آن جنگ از او پیروی می</w:t>
      </w:r>
      <w:r w:rsidRPr="00951C81">
        <w:rPr>
          <w:rFonts w:cs="CTraditional Arabic" w:hint="cs"/>
          <w:rtl/>
          <w:lang w:bidi="fa-IR"/>
        </w:rPr>
        <w:t>‏</w:t>
      </w:r>
      <w:r w:rsidRPr="001624A6">
        <w:rPr>
          <w:rStyle w:val="Char2"/>
          <w:rFonts w:hint="cs"/>
          <w:rtl/>
        </w:rPr>
        <w:t>کردند،</w:t>
      </w:r>
      <w:r w:rsidR="002E149B" w:rsidRPr="001624A6">
        <w:rPr>
          <w:rStyle w:val="Char2"/>
          <w:rFonts w:hint="cs"/>
          <w:rtl/>
        </w:rPr>
        <w:t xml:space="preserve"> شیعه نام گذاشتند</w:t>
      </w:r>
      <w:r w:rsidRPr="001624A6">
        <w:rPr>
          <w:rStyle w:val="Char2"/>
          <w:rFonts w:hint="cs"/>
          <w:rtl/>
        </w:rPr>
        <w:t>»</w:t>
      </w:r>
      <w:r w:rsidR="00176F0A" w:rsidRPr="00E61163">
        <w:rPr>
          <w:rStyle w:val="Char2"/>
          <w:vertAlign w:val="superscript"/>
          <w:rtl/>
        </w:rPr>
        <w:footnoteReference w:id="25"/>
      </w:r>
      <w:r w:rsidR="002E149B" w:rsidRPr="001624A6">
        <w:rPr>
          <w:rStyle w:val="Char2"/>
          <w:rFonts w:hint="cs"/>
          <w:rtl/>
        </w:rPr>
        <w:t>.</w:t>
      </w:r>
    </w:p>
    <w:p w:rsidR="0015484A" w:rsidRPr="001624A6" w:rsidRDefault="0015484A" w:rsidP="00600B26">
      <w:pPr>
        <w:ind w:firstLine="284"/>
        <w:jc w:val="both"/>
        <w:rPr>
          <w:rStyle w:val="Char2"/>
        </w:rPr>
      </w:pPr>
      <w:r w:rsidRPr="001624A6">
        <w:rPr>
          <w:rStyle w:val="Char2"/>
          <w:rFonts w:hint="cs"/>
          <w:rtl/>
        </w:rPr>
        <w:t>و برخی از آنها گفته</w:t>
      </w:r>
      <w:r w:rsidR="00B92CC0">
        <w:rPr>
          <w:rStyle w:val="Char2"/>
          <w:rFonts w:hint="cs"/>
          <w:rtl/>
        </w:rPr>
        <w:t>‌اند:</w:t>
      </w:r>
      <w:r w:rsidRPr="001624A6">
        <w:rPr>
          <w:rStyle w:val="Char2"/>
          <w:rFonts w:hint="cs"/>
          <w:rtl/>
        </w:rPr>
        <w:t xml:space="preserve"> اسم شیعه روز جنگ صفین شهرت یافت</w:t>
      </w:r>
      <w:r w:rsidR="00176F0A" w:rsidRPr="00E61163">
        <w:rPr>
          <w:rStyle w:val="Char2"/>
          <w:vertAlign w:val="superscript"/>
          <w:rtl/>
        </w:rPr>
        <w:footnoteReference w:id="26"/>
      </w:r>
      <w:r w:rsidRPr="001624A6">
        <w:rPr>
          <w:rStyle w:val="Char2"/>
          <w:rFonts w:hint="cs"/>
          <w:rtl/>
        </w:rPr>
        <w:t>.</w:t>
      </w:r>
    </w:p>
    <w:p w:rsidR="0015484A" w:rsidRPr="001624A6" w:rsidRDefault="0015484A" w:rsidP="00600B26">
      <w:pPr>
        <w:ind w:firstLine="284"/>
        <w:jc w:val="both"/>
        <w:rPr>
          <w:rStyle w:val="Char2"/>
          <w:rtl/>
        </w:rPr>
      </w:pPr>
      <w:r w:rsidRPr="001624A6">
        <w:rPr>
          <w:rStyle w:val="Char2"/>
          <w:rFonts w:hint="cs"/>
          <w:rtl/>
        </w:rPr>
        <w:t xml:space="preserve">و ابن حمزه و ابوحاتم و کسان دیگری از شیعه نیز، مانند همین مطلب را نقل </w:t>
      </w:r>
      <w:r w:rsidR="00C6367C">
        <w:rPr>
          <w:rStyle w:val="Char2"/>
          <w:rFonts w:hint="cs"/>
          <w:rtl/>
        </w:rPr>
        <w:t>ک</w:t>
      </w:r>
      <w:r w:rsidRPr="001624A6">
        <w:rPr>
          <w:rStyle w:val="Char2"/>
          <w:rFonts w:hint="cs"/>
          <w:rtl/>
        </w:rPr>
        <w:t>رده</w:t>
      </w:r>
      <w:r w:rsidR="005562A7">
        <w:rPr>
          <w:rStyle w:val="Char2"/>
          <w:rFonts w:hint="cs"/>
          <w:rtl/>
        </w:rPr>
        <w:t>‌اند،</w:t>
      </w:r>
      <w:r w:rsidRPr="001624A6">
        <w:rPr>
          <w:rStyle w:val="Char2"/>
          <w:rFonts w:hint="cs"/>
          <w:rtl/>
        </w:rPr>
        <w:t xml:space="preserve"> و این نظرات بیان شده، رأی ما را تأیید</w:t>
      </w:r>
      <w:r w:rsidR="005562A7">
        <w:rPr>
          <w:rStyle w:val="Char2"/>
          <w:rFonts w:hint="cs"/>
          <w:rtl/>
        </w:rPr>
        <w:t xml:space="preserve"> می‌</w:t>
      </w:r>
      <w:r w:rsidRPr="001624A6">
        <w:rPr>
          <w:rStyle w:val="Char2"/>
          <w:rFonts w:hint="cs"/>
          <w:rtl/>
        </w:rPr>
        <w:t>کند، و ابن الحزم از متقدمین، در کتاب «الفصل»</w:t>
      </w:r>
      <w:r w:rsidR="00176F0A" w:rsidRPr="00E61163">
        <w:rPr>
          <w:rStyle w:val="Char2"/>
          <w:vertAlign w:val="superscript"/>
          <w:rtl/>
        </w:rPr>
        <w:footnoteReference w:id="27"/>
      </w:r>
      <w:r w:rsidR="00176F0A" w:rsidRPr="00E61163">
        <w:rPr>
          <w:rStyle w:val="Char2"/>
          <w:rFonts w:hint="cs"/>
          <w:vertAlign w:val="superscript"/>
          <w:rtl/>
        </w:rPr>
        <w:t xml:space="preserve"> </w:t>
      </w:r>
      <w:r w:rsidRPr="001624A6">
        <w:rPr>
          <w:rStyle w:val="Char2"/>
          <w:rFonts w:hint="cs"/>
          <w:rtl/>
        </w:rPr>
        <w:t xml:space="preserve"> و احمد امین</w:t>
      </w:r>
      <w:r w:rsidR="00176F0A" w:rsidRPr="00E61163">
        <w:rPr>
          <w:rStyle w:val="Char2"/>
          <w:vertAlign w:val="superscript"/>
          <w:rtl/>
        </w:rPr>
        <w:footnoteReference w:id="28"/>
      </w:r>
      <w:r w:rsidR="00176F0A" w:rsidRPr="00E61163">
        <w:rPr>
          <w:rStyle w:val="Char2"/>
          <w:rFonts w:hint="cs"/>
          <w:vertAlign w:val="superscript"/>
          <w:rtl/>
        </w:rPr>
        <w:t xml:space="preserve"> </w:t>
      </w:r>
      <w:r w:rsidRPr="001624A6">
        <w:rPr>
          <w:rStyle w:val="Char2"/>
          <w:rFonts w:hint="cs"/>
          <w:rtl/>
        </w:rPr>
        <w:t xml:space="preserve"> و</w:t>
      </w:r>
      <w:r w:rsidR="00600B26">
        <w:rPr>
          <w:rStyle w:val="Char2"/>
          <w:rFonts w:hint="cs"/>
          <w:rtl/>
        </w:rPr>
        <w:t xml:space="preserve"> </w:t>
      </w:r>
      <w:r w:rsidRPr="001624A6">
        <w:rPr>
          <w:rStyle w:val="Char2"/>
          <w:rFonts w:hint="cs"/>
          <w:rtl/>
        </w:rPr>
        <w:t>تعداد زیادی از متأخرین نیز بر این رأی بوده</w:t>
      </w:r>
      <w:r w:rsidR="005562A7">
        <w:rPr>
          <w:rStyle w:val="Char2"/>
          <w:rFonts w:hint="cs"/>
          <w:rtl/>
        </w:rPr>
        <w:t>‌اند.</w:t>
      </w:r>
    </w:p>
    <w:p w:rsidR="0015484A" w:rsidRPr="001624A6" w:rsidRDefault="0015484A" w:rsidP="00600B26">
      <w:pPr>
        <w:ind w:firstLine="284"/>
        <w:jc w:val="both"/>
        <w:rPr>
          <w:rStyle w:val="Char2"/>
        </w:rPr>
      </w:pPr>
      <w:r w:rsidRPr="001624A6">
        <w:rPr>
          <w:rStyle w:val="Char2"/>
          <w:rFonts w:hint="cs"/>
          <w:rtl/>
        </w:rPr>
        <w:t>یکی از شیعیان معاصر می</w:t>
      </w:r>
      <w:r w:rsidRPr="00951C81">
        <w:rPr>
          <w:rFonts w:cs="CTraditional Arabic" w:hint="cs"/>
          <w:rtl/>
          <w:lang w:bidi="fa-IR"/>
        </w:rPr>
        <w:t>‏</w:t>
      </w:r>
      <w:r w:rsidRPr="001624A6">
        <w:rPr>
          <w:rStyle w:val="Char2"/>
          <w:rFonts w:hint="cs"/>
          <w:rtl/>
        </w:rPr>
        <w:t>گوید: «قطعا اصطلاح مستقلی که بر تشیع دلالت کند بعد از شهادت حسین بوجود آمد؛ چرا که از آن پس تشیع وجود متمایزی یافت که دارای نقش و اثر ویژه</w:t>
      </w:r>
      <w:r w:rsidRPr="00951C81">
        <w:rPr>
          <w:rFonts w:cs="CTraditional Arabic" w:hint="cs"/>
          <w:u w:color="FF0000"/>
          <w:rtl/>
          <w:lang w:bidi="fa-IR"/>
        </w:rPr>
        <w:t>‏</w:t>
      </w:r>
      <w:r w:rsidR="002E149B" w:rsidRPr="00176F0A">
        <w:rPr>
          <w:rStyle w:val="Char2"/>
          <w:rFonts w:hint="cs"/>
          <w:rtl/>
        </w:rPr>
        <w:t>ای گردید</w:t>
      </w:r>
      <w:r w:rsidR="002E149B" w:rsidRPr="00176F0A">
        <w:rPr>
          <w:rStyle w:val="Char2"/>
          <w:rtl/>
        </w:rPr>
        <w:t>»</w:t>
      </w:r>
      <w:r w:rsidR="00176F0A" w:rsidRPr="00E61163">
        <w:rPr>
          <w:rStyle w:val="Char2"/>
          <w:vertAlign w:val="superscript"/>
          <w:rtl/>
        </w:rPr>
        <w:footnoteReference w:id="29"/>
      </w:r>
      <w:r w:rsidRPr="001624A6">
        <w:rPr>
          <w:rStyle w:val="Char2"/>
          <w:rFonts w:hint="cs"/>
          <w:rtl/>
        </w:rPr>
        <w:t>.</w:t>
      </w:r>
    </w:p>
    <w:p w:rsidR="0015484A" w:rsidRPr="001624A6" w:rsidRDefault="0015484A" w:rsidP="00951C81">
      <w:pPr>
        <w:ind w:firstLine="284"/>
        <w:jc w:val="both"/>
        <w:rPr>
          <w:rStyle w:val="Char2"/>
        </w:rPr>
      </w:pPr>
      <w:r w:rsidRPr="001624A6">
        <w:rPr>
          <w:rStyle w:val="Char2"/>
          <w:rFonts w:hint="cs"/>
          <w:rtl/>
        </w:rPr>
        <w:t>به همین خاطر است که محسن امین ناچار شد که بگوید:</w:t>
      </w:r>
    </w:p>
    <w:p w:rsidR="0015484A" w:rsidRPr="001624A6" w:rsidRDefault="0015484A" w:rsidP="00600B26">
      <w:pPr>
        <w:ind w:firstLine="284"/>
        <w:jc w:val="both"/>
        <w:rPr>
          <w:rStyle w:val="Char2"/>
        </w:rPr>
      </w:pPr>
      <w:r w:rsidRPr="001624A6">
        <w:rPr>
          <w:rStyle w:val="Char2"/>
          <w:rFonts w:hint="cs"/>
          <w:rtl/>
        </w:rPr>
        <w:t>«فرقی ندارد اطلاق این نام در زمان حیات پیامبر</w:t>
      </w:r>
      <w:r w:rsidR="00773B37" w:rsidRPr="00773B37">
        <w:rPr>
          <w:rStyle w:val="Char2"/>
          <w:rFonts w:cs="CTraditional Arabic" w:hint="cs"/>
          <w:rtl/>
        </w:rPr>
        <w:t xml:space="preserve"> ج</w:t>
      </w:r>
      <w:r w:rsidRPr="001624A6">
        <w:rPr>
          <w:rStyle w:val="Char2"/>
          <w:rFonts w:hint="cs"/>
          <w:rtl/>
        </w:rPr>
        <w:t xml:space="preserve"> بوده باشد یا بعد از جنگ جمل؛ و صحبت از برتری علی</w:t>
      </w:r>
      <w:r w:rsidR="005562A7" w:rsidRPr="005562A7">
        <w:rPr>
          <w:rStyle w:val="Char2"/>
          <w:rFonts w:cs="CTraditional Arabic" w:hint="cs"/>
          <w:rtl/>
        </w:rPr>
        <w:t>س</w:t>
      </w:r>
      <w:r w:rsidRPr="001624A6">
        <w:rPr>
          <w:rStyle w:val="Char2"/>
          <w:rFonts w:hint="cs"/>
          <w:rtl/>
        </w:rPr>
        <w:t xml:space="preserve"> و امامت او- که معنی تشیع ن</w:t>
      </w:r>
      <w:r w:rsidR="00C6367C">
        <w:rPr>
          <w:rStyle w:val="Char2"/>
          <w:rFonts w:hint="cs"/>
          <w:rtl/>
        </w:rPr>
        <w:t>ی</w:t>
      </w:r>
      <w:r w:rsidRPr="001624A6">
        <w:rPr>
          <w:rStyle w:val="Char2"/>
          <w:rFonts w:hint="cs"/>
          <w:rtl/>
        </w:rPr>
        <w:t>ز هم</w:t>
      </w:r>
      <w:r w:rsidR="00C6367C">
        <w:rPr>
          <w:rStyle w:val="Char2"/>
          <w:rFonts w:hint="cs"/>
          <w:rtl/>
        </w:rPr>
        <w:t>ی</w:t>
      </w:r>
      <w:r w:rsidRPr="001624A6">
        <w:rPr>
          <w:rStyle w:val="Char2"/>
          <w:rFonts w:hint="cs"/>
          <w:rtl/>
        </w:rPr>
        <w:t>ن است- در زمان پیامبر</w:t>
      </w:r>
      <w:r w:rsidR="00773B37" w:rsidRPr="00773B37">
        <w:rPr>
          <w:rFonts w:cs="CTraditional Arabic" w:hint="cs"/>
          <w:rtl/>
          <w:lang w:bidi="fa-IR"/>
        </w:rPr>
        <w:t xml:space="preserve"> ج</w:t>
      </w:r>
      <w:r w:rsidRPr="00951C81">
        <w:rPr>
          <w:rFonts w:cs="CTraditional Arabic" w:hint="cs"/>
          <w:rtl/>
          <w:lang w:bidi="fa-IR"/>
        </w:rPr>
        <w:t xml:space="preserve"> </w:t>
      </w:r>
      <w:r w:rsidRPr="001624A6">
        <w:rPr>
          <w:rStyle w:val="Char2"/>
          <w:rFonts w:hint="cs"/>
          <w:rtl/>
        </w:rPr>
        <w:t>هم بوده است و</w:t>
      </w:r>
      <w:r w:rsidR="003C1003">
        <w:rPr>
          <w:rStyle w:val="Char2"/>
          <w:rFonts w:hint="cs"/>
          <w:rtl/>
        </w:rPr>
        <w:t xml:space="preserve"> </w:t>
      </w:r>
      <w:r w:rsidRPr="001624A6">
        <w:rPr>
          <w:rStyle w:val="Char2"/>
          <w:rFonts w:hint="cs"/>
          <w:rtl/>
        </w:rPr>
        <w:t>تا به امروز، ادامه دارد»</w:t>
      </w:r>
      <w:r w:rsidR="00176F0A" w:rsidRPr="00E61163">
        <w:rPr>
          <w:rStyle w:val="Char2"/>
          <w:vertAlign w:val="superscript"/>
          <w:rtl/>
        </w:rPr>
        <w:footnoteReference w:id="30"/>
      </w:r>
      <w:r w:rsidR="002E149B"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Pr>
      </w:pPr>
      <w:r w:rsidRPr="001624A6">
        <w:rPr>
          <w:rStyle w:val="Char2"/>
          <w:rFonts w:hint="cs"/>
          <w:rtl/>
        </w:rPr>
        <w:t>و مظفری می</w:t>
      </w:r>
      <w:r w:rsidRPr="00951C81">
        <w:rPr>
          <w:rFonts w:cs="CTraditional Arabic" w:hint="cs"/>
          <w:rtl/>
          <w:lang w:bidi="fa-IR"/>
        </w:rPr>
        <w:t>‏</w:t>
      </w:r>
      <w:r w:rsidRPr="001624A6">
        <w:rPr>
          <w:rStyle w:val="Char2"/>
          <w:rFonts w:hint="cs"/>
          <w:rtl/>
        </w:rPr>
        <w:t>گوید:</w:t>
      </w:r>
    </w:p>
    <w:p w:rsidR="0015484A" w:rsidRPr="001624A6" w:rsidRDefault="0015484A" w:rsidP="00600B26">
      <w:pPr>
        <w:ind w:firstLine="284"/>
        <w:jc w:val="both"/>
        <w:rPr>
          <w:rStyle w:val="Char2"/>
        </w:rPr>
      </w:pPr>
      <w:r w:rsidRPr="001624A6">
        <w:rPr>
          <w:rStyle w:val="Char2"/>
          <w:rFonts w:hint="cs"/>
          <w:rtl/>
        </w:rPr>
        <w:t>«تجاهر به تشیع وآشکار شدن آن در روزگار عثمان صورت گرفت»</w:t>
      </w:r>
      <w:r w:rsidR="00176F0A" w:rsidRPr="00E61163">
        <w:rPr>
          <w:rStyle w:val="Char2"/>
          <w:vertAlign w:val="superscript"/>
          <w:rtl/>
        </w:rPr>
        <w:footnoteReference w:id="31"/>
      </w:r>
      <w:r w:rsidR="002E149B" w:rsidRPr="001624A6">
        <w:rPr>
          <w:rStyle w:val="Char2"/>
          <w:rFonts w:hint="cs"/>
          <w:rtl/>
        </w:rPr>
        <w:t>.</w:t>
      </w:r>
      <w:r w:rsidRPr="001624A6">
        <w:rPr>
          <w:rStyle w:val="Char2"/>
          <w:rFonts w:hint="cs"/>
          <w:rtl/>
        </w:rPr>
        <w:t xml:space="preserve"> </w:t>
      </w:r>
    </w:p>
    <w:p w:rsidR="0015484A" w:rsidRPr="001624A6" w:rsidRDefault="0015484A" w:rsidP="00600B26">
      <w:pPr>
        <w:ind w:firstLine="284"/>
        <w:jc w:val="both"/>
        <w:rPr>
          <w:rStyle w:val="Char2"/>
          <w:rtl/>
        </w:rPr>
      </w:pPr>
      <w:r w:rsidRPr="001624A6">
        <w:rPr>
          <w:rStyle w:val="Char2"/>
          <w:rFonts w:hint="cs"/>
          <w:rtl/>
        </w:rPr>
        <w:t>که این قول صحیح</w:t>
      </w:r>
      <w:r w:rsidR="00600B26">
        <w:rPr>
          <w:rStyle w:val="Char2"/>
          <w:rFonts w:hint="eastAsia"/>
          <w:rtl/>
        </w:rPr>
        <w:t>‌</w:t>
      </w:r>
      <w:r w:rsidRPr="001624A6">
        <w:rPr>
          <w:rStyle w:val="Char2"/>
          <w:rFonts w:hint="cs"/>
          <w:rtl/>
        </w:rPr>
        <w:t>تر است؛ زیرا</w:t>
      </w:r>
      <w:r w:rsidR="008B14E2">
        <w:rPr>
          <w:rStyle w:val="Char2"/>
          <w:rFonts w:hint="cs"/>
          <w:rtl/>
        </w:rPr>
        <w:t xml:space="preserve"> </w:t>
      </w:r>
      <w:r w:rsidRPr="001624A6">
        <w:rPr>
          <w:rStyle w:val="Char2"/>
          <w:rFonts w:hint="cs"/>
          <w:rtl/>
        </w:rPr>
        <w:t>اسماء، قبل از مسمی</w:t>
      </w:r>
      <w:r w:rsidR="00176F0A">
        <w:rPr>
          <w:rStyle w:val="Char2"/>
          <w:rFonts w:hint="eastAsia"/>
          <w:rtl/>
        </w:rPr>
        <w:t>‌</w:t>
      </w:r>
      <w:r w:rsidRPr="001624A6">
        <w:rPr>
          <w:rStyle w:val="Char2"/>
          <w:rFonts w:hint="cs"/>
          <w:rtl/>
        </w:rPr>
        <w:t>هایشان بوجود</w:t>
      </w:r>
      <w:r w:rsidR="005562A7">
        <w:rPr>
          <w:rStyle w:val="Char2"/>
          <w:rFonts w:hint="cs"/>
          <w:rtl/>
        </w:rPr>
        <w:t xml:space="preserve"> نمی‌</w:t>
      </w:r>
      <w:r w:rsidRPr="001624A6">
        <w:rPr>
          <w:rStyle w:val="Char2"/>
          <w:rFonts w:hint="cs"/>
          <w:rtl/>
        </w:rPr>
        <w:t>آیند واحزاب نیز</w:t>
      </w:r>
      <w:r w:rsidR="00B92CC0">
        <w:rPr>
          <w:rStyle w:val="Char2"/>
          <w:rFonts w:hint="cs"/>
          <w:rtl/>
        </w:rPr>
        <w:t xml:space="preserve"> </w:t>
      </w:r>
      <w:r w:rsidRPr="001624A6">
        <w:rPr>
          <w:rStyle w:val="Char2"/>
          <w:rFonts w:hint="cs"/>
          <w:rtl/>
        </w:rPr>
        <w:t>نتیجه وجود اختلافات است، پس هنگامی که اختلاف به وجود آمد طرف داران هر رأی و نظری، حزبی را تشکیل دادند و هر گروهی نسبت به حزب خود تعصب ورزید، آن گاه جماعت</w:t>
      </w:r>
      <w:r w:rsidR="005562A7">
        <w:rPr>
          <w:rStyle w:val="Char2"/>
          <w:rFonts w:hint="cs"/>
          <w:rtl/>
        </w:rPr>
        <w:t xml:space="preserve">‌ها </w:t>
      </w:r>
      <w:r w:rsidRPr="001624A6">
        <w:rPr>
          <w:rStyle w:val="Char2"/>
          <w:rFonts w:hint="cs"/>
          <w:rtl/>
        </w:rPr>
        <w:t>و</w:t>
      </w:r>
      <w:r w:rsidR="00B92CC0">
        <w:rPr>
          <w:rStyle w:val="Char2"/>
          <w:rFonts w:hint="cs"/>
          <w:rtl/>
        </w:rPr>
        <w:t xml:space="preserve"> گروه‌ها </w:t>
      </w:r>
      <w:r w:rsidRPr="001624A6">
        <w:rPr>
          <w:rStyle w:val="Char2"/>
          <w:rFonts w:hint="cs"/>
          <w:rtl/>
        </w:rPr>
        <w:t>به وجود آمد و</w:t>
      </w:r>
      <w:r w:rsidR="00B92CC0">
        <w:rPr>
          <w:rStyle w:val="Char2"/>
          <w:rFonts w:hint="cs"/>
          <w:rtl/>
        </w:rPr>
        <w:t xml:space="preserve"> </w:t>
      </w:r>
      <w:r w:rsidRPr="001624A6">
        <w:rPr>
          <w:rStyle w:val="Char2"/>
          <w:rFonts w:hint="cs"/>
          <w:rtl/>
        </w:rPr>
        <w:t>هر کدام صاحب نامی برای خود شد، و قبل از قتل عثمان ذی النورین</w:t>
      </w:r>
      <w:r w:rsidR="005562A7" w:rsidRPr="005562A7">
        <w:rPr>
          <w:rStyle w:val="Char2"/>
          <w:rFonts w:cs="CTraditional Arabic" w:hint="cs"/>
          <w:rtl/>
        </w:rPr>
        <w:t>س</w:t>
      </w:r>
      <w:r w:rsidRPr="001624A6">
        <w:rPr>
          <w:rStyle w:val="Char2"/>
          <w:rFonts w:hint="cs"/>
          <w:rtl/>
        </w:rPr>
        <w:t xml:space="preserve"> و قبل از نتایج حاصل از آن واقعه، و پیش از خلافت علی</w:t>
      </w:r>
      <w:r w:rsidR="005562A7" w:rsidRPr="005562A7">
        <w:rPr>
          <w:rStyle w:val="Char2"/>
          <w:rFonts w:cs="CTraditional Arabic" w:hint="cs"/>
          <w:rtl/>
        </w:rPr>
        <w:t>س</w:t>
      </w:r>
      <w:r w:rsidRPr="001624A6">
        <w:rPr>
          <w:rStyle w:val="Char2"/>
          <w:rFonts w:hint="cs"/>
          <w:rtl/>
        </w:rPr>
        <w:t xml:space="preserve"> برای اداره</w:t>
      </w:r>
      <w:r w:rsidRPr="00951C81">
        <w:rPr>
          <w:rFonts w:cs="CTraditional Arabic" w:hint="cs"/>
          <w:rtl/>
          <w:lang w:bidi="fa-IR"/>
        </w:rPr>
        <w:t>‏</w:t>
      </w:r>
      <w:r w:rsidRPr="001624A6">
        <w:rPr>
          <w:rStyle w:val="Char2"/>
          <w:rFonts w:hint="cs"/>
          <w:rtl/>
        </w:rPr>
        <w:t>ی امور مسلمانان نه اختلافی بین مسلمانان وجود داشت و نه کسی تعصب داشت.</w:t>
      </w:r>
    </w:p>
    <w:p w:rsidR="0015484A" w:rsidRPr="001624A6" w:rsidRDefault="0015484A" w:rsidP="00B92CC0">
      <w:pPr>
        <w:ind w:firstLine="284"/>
        <w:jc w:val="both"/>
        <w:rPr>
          <w:rStyle w:val="Char2"/>
        </w:rPr>
      </w:pPr>
      <w:r w:rsidRPr="001624A6">
        <w:rPr>
          <w:rStyle w:val="Char2"/>
          <w:rFonts w:hint="cs"/>
          <w:rtl/>
        </w:rPr>
        <w:t>اما پس از آن واقعه، اختلافات نشأت گرفت و برخی رأی علی</w:t>
      </w:r>
      <w:r w:rsidR="005562A7" w:rsidRPr="005562A7">
        <w:rPr>
          <w:rStyle w:val="Char2"/>
          <w:rFonts w:cs="CTraditional Arabic" w:hint="cs"/>
          <w:rtl/>
        </w:rPr>
        <w:t>س</w:t>
      </w:r>
      <w:r w:rsidRPr="001624A6">
        <w:rPr>
          <w:rStyle w:val="Char2"/>
          <w:rFonts w:hint="cs"/>
          <w:rtl/>
        </w:rPr>
        <w:t xml:space="preserve"> را بر گزیدند و یاوران او شدند و بعضی دیگرنیز رأی طلحه و زبیر و بعدها رأی معاویه</w:t>
      </w:r>
      <w:r w:rsidRPr="00951C81">
        <w:rPr>
          <w:rFonts w:cs="CTraditional Arabic" w:hint="cs"/>
          <w:rtl/>
          <w:lang w:bidi="fa-IR"/>
        </w:rPr>
        <w:t>ش</w:t>
      </w:r>
      <w:r w:rsidRPr="001624A6">
        <w:rPr>
          <w:rStyle w:val="Char2"/>
          <w:rFonts w:hint="cs"/>
          <w:rtl/>
        </w:rPr>
        <w:t xml:space="preserve"> و پیروانش را انتخاب نمودند. ودر نتیجه دو حزب بزرگ سیاسی در میان مسلمانان بوجود آمد؛ شیعه</w:t>
      </w:r>
      <w:r w:rsidRPr="00951C81">
        <w:rPr>
          <w:rFonts w:cs="CTraditional Arabic" w:hint="cs"/>
          <w:rtl/>
          <w:lang w:bidi="fa-IR"/>
        </w:rPr>
        <w:t>‏</w:t>
      </w:r>
      <w:r w:rsidRPr="001624A6">
        <w:rPr>
          <w:rStyle w:val="Char2"/>
          <w:rFonts w:hint="cs"/>
          <w:rtl/>
        </w:rPr>
        <w:t>ی علی</w:t>
      </w:r>
      <w:r w:rsidR="005562A7" w:rsidRPr="005562A7">
        <w:rPr>
          <w:rStyle w:val="Char2"/>
          <w:rFonts w:cs="CTraditional Arabic" w:hint="cs"/>
          <w:rtl/>
        </w:rPr>
        <w:t>س</w:t>
      </w:r>
      <w:r w:rsidRPr="001624A6">
        <w:rPr>
          <w:rStyle w:val="Char2"/>
          <w:rFonts w:hint="cs"/>
          <w:rtl/>
        </w:rPr>
        <w:t xml:space="preserve"> و شیعه</w:t>
      </w:r>
      <w:r w:rsidRPr="001624A6">
        <w:rPr>
          <w:rStyle w:val="Char2"/>
          <w:rFonts w:hint="eastAsia"/>
          <w:rtl/>
        </w:rPr>
        <w:t>‌</w:t>
      </w:r>
      <w:r w:rsidRPr="001624A6">
        <w:rPr>
          <w:rStyle w:val="Char2"/>
          <w:rFonts w:hint="cs"/>
          <w:rtl/>
        </w:rPr>
        <w:t>ی معاویه</w:t>
      </w:r>
      <w:r w:rsidR="005562A7" w:rsidRPr="005562A7">
        <w:rPr>
          <w:rStyle w:val="Char2"/>
          <w:rFonts w:cs="CTraditional Arabic" w:hint="cs"/>
          <w:rtl/>
        </w:rPr>
        <w:t>س</w:t>
      </w:r>
      <w:r w:rsidRPr="001624A6">
        <w:rPr>
          <w:rStyle w:val="Char2"/>
          <w:rFonts w:hint="cs"/>
          <w:rtl/>
        </w:rPr>
        <w:t>. و هر گروه، رأی خود را برای رهبری و حکومت و تدبیر امور جامعه صواب می</w:t>
      </w:r>
      <w:r w:rsidRPr="00951C81">
        <w:rPr>
          <w:rFonts w:cs="CTraditional Arabic" w:hint="cs"/>
          <w:rtl/>
          <w:lang w:bidi="fa-IR"/>
        </w:rPr>
        <w:t>‏</w:t>
      </w:r>
      <w:r w:rsidRPr="001624A6">
        <w:rPr>
          <w:rStyle w:val="Char2"/>
          <w:rFonts w:hint="cs"/>
          <w:rtl/>
        </w:rPr>
        <w:t>دانست در حالی که دینشان یکی بود و یک عقیده داشتند همانطور که قبلاً گفته شد.</w:t>
      </w:r>
    </w:p>
    <w:p w:rsidR="0015484A" w:rsidRDefault="0015484A" w:rsidP="00B92CC0">
      <w:pPr>
        <w:ind w:firstLine="284"/>
        <w:jc w:val="both"/>
        <w:rPr>
          <w:rStyle w:val="Char2"/>
          <w:rtl/>
        </w:rPr>
      </w:pPr>
      <w:r w:rsidRPr="001624A6">
        <w:rPr>
          <w:rStyle w:val="Char2"/>
          <w:rFonts w:hint="cs"/>
          <w:rtl/>
        </w:rPr>
        <w:t>البته قبل از شهادت عثمان</w:t>
      </w:r>
      <w:r w:rsidR="005562A7" w:rsidRPr="005562A7">
        <w:rPr>
          <w:rStyle w:val="Char2"/>
          <w:rFonts w:cs="CTraditional Arabic" w:hint="cs"/>
          <w:rtl/>
        </w:rPr>
        <w:t>س</w:t>
      </w:r>
      <w:r w:rsidRPr="001624A6">
        <w:rPr>
          <w:rStyle w:val="Char2"/>
          <w:rFonts w:hint="cs"/>
          <w:rtl/>
        </w:rPr>
        <w:t xml:space="preserve"> اختلافاتی </w:t>
      </w:r>
      <w:r w:rsidRPr="00B92CC0">
        <w:rPr>
          <w:rStyle w:val="Char2"/>
          <w:rFonts w:hint="cs"/>
          <w:rtl/>
        </w:rPr>
        <w:t>وجود داشت که منجر به قتل عثمان شد اما این اختلاف جز در بین فرماندهان یهود و فریب خوردگان گرفتار در دام و دسیسه</w:t>
      </w:r>
      <w:r w:rsidRPr="00B92CC0">
        <w:rPr>
          <w:rStyle w:val="Char2"/>
          <w:rFonts w:hint="eastAsia"/>
          <w:rtl/>
        </w:rPr>
        <w:t>‌</w:t>
      </w:r>
      <w:r w:rsidRPr="00B92CC0">
        <w:rPr>
          <w:rStyle w:val="Char2"/>
          <w:rFonts w:hint="cs"/>
          <w:rtl/>
        </w:rPr>
        <w:t>های پلید آنها، و بین مسلمانان و امامشان نبود، که در فصل جداگانه‏ای این موضوع را ذکر خواهیم کرد، همچنانکه اختلافات ساده‏ای میان مسلمانان وجود داشت اما این اختلافها دامنه دار و دنباله</w:t>
      </w:r>
      <w:r w:rsidRPr="00B92CC0">
        <w:rPr>
          <w:rStyle w:val="Char2"/>
          <w:rFonts w:hint="eastAsia"/>
          <w:rtl/>
        </w:rPr>
        <w:t>‌</w:t>
      </w:r>
      <w:r w:rsidRPr="00B92CC0">
        <w:rPr>
          <w:rStyle w:val="Char2"/>
          <w:rFonts w:hint="cs"/>
          <w:rtl/>
        </w:rPr>
        <w:t xml:space="preserve">دار نبود، بلکه بسیار جزئی و عادی بود و صرف تا لحظه‌ای ادامه داشت </w:t>
      </w:r>
      <w:r w:rsidR="00C6367C" w:rsidRPr="00B92CC0">
        <w:rPr>
          <w:rStyle w:val="Char2"/>
          <w:rFonts w:hint="cs"/>
          <w:rtl/>
        </w:rPr>
        <w:t>ک</w:t>
      </w:r>
      <w:r w:rsidRPr="00B92CC0">
        <w:rPr>
          <w:rStyle w:val="Char2"/>
          <w:rFonts w:hint="cs"/>
          <w:rtl/>
        </w:rPr>
        <w:t>ه دسته‏ی دوم به کتاب خدا و</w:t>
      </w:r>
      <w:r w:rsidRPr="001624A6">
        <w:rPr>
          <w:rStyle w:val="Char2"/>
          <w:rFonts w:hint="cs"/>
          <w:rtl/>
        </w:rPr>
        <w:t xml:space="preserve"> سنت پیامبر</w:t>
      </w:r>
      <w:r w:rsidR="00B92CC0" w:rsidRPr="00B92CC0">
        <w:rPr>
          <w:rFonts w:cs="CTraditional Arabic" w:hint="cs"/>
          <w:rtl/>
          <w:lang w:bidi="fa-IR"/>
        </w:rPr>
        <w:t xml:space="preserve"> ج</w:t>
      </w:r>
      <w:r w:rsidRPr="001624A6">
        <w:rPr>
          <w:rStyle w:val="Char2"/>
          <w:rFonts w:hint="cs"/>
          <w:rtl/>
        </w:rPr>
        <w:t xml:space="preserve"> بازگشت می</w:t>
      </w:r>
      <w:r w:rsidRPr="001624A6">
        <w:rPr>
          <w:rStyle w:val="Char2"/>
          <w:rFonts w:hint="eastAsia"/>
          <w:rtl/>
        </w:rPr>
        <w:t>‌</w:t>
      </w:r>
      <w:r w:rsidRPr="001624A6">
        <w:rPr>
          <w:rStyle w:val="Char2"/>
          <w:rFonts w:hint="cs"/>
          <w:rtl/>
        </w:rPr>
        <w:t>نمود و فرمان خدا را اجرا و عملی می</w:t>
      </w:r>
      <w:r w:rsidRPr="001624A6">
        <w:rPr>
          <w:rStyle w:val="Char2"/>
          <w:rFonts w:hint="eastAsia"/>
          <w:rtl/>
        </w:rPr>
        <w:t>‌</w:t>
      </w:r>
      <w:r w:rsidRPr="001624A6">
        <w:rPr>
          <w:rStyle w:val="Char2"/>
          <w:rFonts w:hint="cs"/>
          <w:rtl/>
        </w:rPr>
        <w:t>کرد که می</w:t>
      </w:r>
      <w:r w:rsidRPr="001624A6">
        <w:rPr>
          <w:rStyle w:val="Char2"/>
          <w:rFonts w:hint="eastAsia"/>
          <w:rtl/>
        </w:rPr>
        <w:t>‌</w:t>
      </w:r>
      <w:r w:rsidRPr="001624A6">
        <w:rPr>
          <w:rStyle w:val="Char2"/>
          <w:rFonts w:hint="cs"/>
          <w:rtl/>
        </w:rPr>
        <w:t>فرماید:</w:t>
      </w:r>
    </w:p>
    <w:p w:rsidR="00B92CC0" w:rsidRPr="00B92CC0" w:rsidRDefault="00B92CC0" w:rsidP="00B92CC0">
      <w:pPr>
        <w:ind w:firstLine="284"/>
        <w:jc w:val="both"/>
        <w:rPr>
          <w:rFonts w:ascii="QCF_BSML" w:hAnsi="QCF_BSML" w:cs="Arial"/>
          <w:color w:val="000000"/>
          <w:sz w:val="32"/>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فَإِن تَنَٰزَعۡتُمۡ فِي شَيۡءٖ فَرُدُّوهُ إِلَى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وَ</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لرَّسُولِ</w:t>
      </w:r>
      <w:r>
        <w:rPr>
          <w:rStyle w:val="Char2"/>
          <w:rFonts w:cs="KFGQPC Uthmanic Script HAFS"/>
          <w:color w:val="000000"/>
          <w:shd w:val="clear" w:color="auto" w:fill="FFFFFF"/>
          <w:rtl/>
        </w:rPr>
        <w:t xml:space="preserve"> إِن كُنتُمۡ تُؤۡمِنُونَ بِ</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وَ</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لۡيَوۡمِ</w:t>
      </w:r>
      <w:r>
        <w:rPr>
          <w:rStyle w:val="Char2"/>
          <w:rFonts w:cs="KFGQPC Uthmanic Script HAFS"/>
          <w:color w:val="000000"/>
          <w:shd w:val="clear" w:color="auto" w:fill="FFFFFF"/>
          <w:rtl/>
        </w:rPr>
        <w:t xml:space="preserve">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لۡأٓخِرِۚ</w:t>
      </w:r>
      <w:r>
        <w:rPr>
          <w:rStyle w:val="Char2"/>
          <w:rFonts w:cs="KFGQPC Uthmanic Script HAFS"/>
          <w:color w:val="000000"/>
          <w:shd w:val="clear" w:color="auto" w:fill="FFFFFF"/>
          <w:rtl/>
        </w:rPr>
        <w:t xml:space="preserve"> ذَٰلِكَ خَيۡرٞ وَأَحۡس</w:t>
      </w:r>
      <w:r>
        <w:rPr>
          <w:rStyle w:val="Char2"/>
          <w:rFonts w:cs="KFGQPC Uthmanic Script HAFS" w:hint="eastAsia"/>
          <w:color w:val="000000"/>
          <w:shd w:val="clear" w:color="auto" w:fill="FFFFFF"/>
          <w:rtl/>
        </w:rPr>
        <w:t>َنُ</w:t>
      </w:r>
      <w:r>
        <w:rPr>
          <w:rStyle w:val="Char2"/>
          <w:rFonts w:cs="KFGQPC Uthmanic Script HAFS"/>
          <w:color w:val="000000"/>
          <w:shd w:val="clear" w:color="auto" w:fill="FFFFFF"/>
          <w:rtl/>
        </w:rPr>
        <w:t xml:space="preserve"> تَأۡوِيلًا٥٩</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[النساء: 59]</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Pr>
      </w:pPr>
      <w:r w:rsidRPr="001624A6">
        <w:rPr>
          <w:rStyle w:val="Char2"/>
          <w:rFonts w:hint="cs"/>
          <w:rtl/>
        </w:rPr>
        <w:t>«پس هر گاه در امرى [د</w:t>
      </w:r>
      <w:r w:rsidR="00C6367C">
        <w:rPr>
          <w:rStyle w:val="Char2"/>
          <w:rFonts w:hint="cs"/>
          <w:rtl/>
        </w:rPr>
        <w:t>ی</w:t>
      </w:r>
      <w:r w:rsidRPr="001624A6">
        <w:rPr>
          <w:rStyle w:val="Char2"/>
          <w:rFonts w:hint="cs"/>
          <w:rtl/>
        </w:rPr>
        <w:t xml:space="preserve">نى] اختلاف نظر </w:t>
      </w:r>
      <w:r w:rsidR="00C6367C">
        <w:rPr>
          <w:rStyle w:val="Char2"/>
          <w:rFonts w:hint="cs"/>
          <w:rtl/>
        </w:rPr>
        <w:t>ی</w:t>
      </w:r>
      <w:r w:rsidRPr="001624A6">
        <w:rPr>
          <w:rStyle w:val="Char2"/>
          <w:rFonts w:hint="cs"/>
          <w:rtl/>
        </w:rPr>
        <w:t>افت</w:t>
      </w:r>
      <w:r w:rsidR="00C6367C">
        <w:rPr>
          <w:rStyle w:val="Char2"/>
          <w:rFonts w:hint="cs"/>
          <w:rtl/>
        </w:rPr>
        <w:t>ی</w:t>
      </w:r>
      <w:r w:rsidRPr="001624A6">
        <w:rPr>
          <w:rStyle w:val="Char2"/>
          <w:rFonts w:hint="cs"/>
          <w:rtl/>
        </w:rPr>
        <w:t>د اگر به خدا و روز بازپس</w:t>
      </w:r>
      <w:r w:rsidR="00C6367C">
        <w:rPr>
          <w:rStyle w:val="Char2"/>
          <w:rFonts w:hint="cs"/>
          <w:rtl/>
        </w:rPr>
        <w:t>ی</w:t>
      </w:r>
      <w:r w:rsidRPr="001624A6">
        <w:rPr>
          <w:rStyle w:val="Char2"/>
          <w:rFonts w:hint="cs"/>
          <w:rtl/>
        </w:rPr>
        <w:t>ن ا</w:t>
      </w:r>
      <w:r w:rsidR="00C6367C">
        <w:rPr>
          <w:rStyle w:val="Char2"/>
          <w:rFonts w:hint="cs"/>
          <w:rtl/>
        </w:rPr>
        <w:t>ی</w:t>
      </w:r>
      <w:r w:rsidRPr="001624A6">
        <w:rPr>
          <w:rStyle w:val="Char2"/>
          <w:rFonts w:hint="cs"/>
          <w:rtl/>
        </w:rPr>
        <w:t>مان دار</w:t>
      </w:r>
      <w:r w:rsidR="00C6367C">
        <w:rPr>
          <w:rStyle w:val="Char2"/>
          <w:rFonts w:hint="cs"/>
          <w:rtl/>
        </w:rPr>
        <w:t>ی</w:t>
      </w:r>
      <w:r w:rsidRPr="001624A6">
        <w:rPr>
          <w:rStyle w:val="Char2"/>
          <w:rFonts w:hint="cs"/>
          <w:rtl/>
        </w:rPr>
        <w:t>د، آن را بر [</w:t>
      </w:r>
      <w:r w:rsidR="00C6367C">
        <w:rPr>
          <w:rStyle w:val="Char2"/>
          <w:rFonts w:hint="cs"/>
          <w:rtl/>
        </w:rPr>
        <w:t>ک</w:t>
      </w:r>
      <w:r w:rsidRPr="001624A6">
        <w:rPr>
          <w:rStyle w:val="Char2"/>
          <w:rFonts w:hint="cs"/>
          <w:rtl/>
        </w:rPr>
        <w:t>تاب] خدا و [سنت] پ</w:t>
      </w:r>
      <w:r w:rsidR="00C6367C">
        <w:rPr>
          <w:rStyle w:val="Char2"/>
          <w:rFonts w:hint="cs"/>
          <w:rtl/>
        </w:rPr>
        <w:t>ی</w:t>
      </w:r>
      <w:r w:rsidRPr="001624A6">
        <w:rPr>
          <w:rStyle w:val="Char2"/>
          <w:rFonts w:hint="cs"/>
          <w:rtl/>
        </w:rPr>
        <w:t>امبر [او] عرضه بدار</w:t>
      </w:r>
      <w:r w:rsidR="00C6367C">
        <w:rPr>
          <w:rStyle w:val="Char2"/>
          <w:rFonts w:hint="cs"/>
          <w:rtl/>
        </w:rPr>
        <w:t>ی</w:t>
      </w:r>
      <w:r w:rsidRPr="001624A6">
        <w:rPr>
          <w:rStyle w:val="Char2"/>
          <w:rFonts w:hint="cs"/>
          <w:rtl/>
        </w:rPr>
        <w:t>د؛ ا</w:t>
      </w:r>
      <w:r w:rsidR="00C6367C">
        <w:rPr>
          <w:rStyle w:val="Char2"/>
          <w:rFonts w:hint="cs"/>
          <w:rtl/>
        </w:rPr>
        <w:t>ی</w:t>
      </w:r>
      <w:r w:rsidRPr="001624A6">
        <w:rPr>
          <w:rStyle w:val="Char2"/>
          <w:rFonts w:hint="cs"/>
          <w:rtl/>
        </w:rPr>
        <w:t>ن بهتر و ن</w:t>
      </w:r>
      <w:r w:rsidR="00C6367C">
        <w:rPr>
          <w:rStyle w:val="Char2"/>
          <w:rFonts w:hint="cs"/>
          <w:rtl/>
        </w:rPr>
        <w:t>یک</w:t>
      </w:r>
      <w:r w:rsidRPr="001624A6">
        <w:rPr>
          <w:rStyle w:val="Char2"/>
          <w:rFonts w:hint="cs"/>
          <w:rtl/>
        </w:rPr>
        <w:t>‏فرجام‏تر است».</w:t>
      </w:r>
    </w:p>
    <w:p w:rsidR="0015484A" w:rsidRPr="001624A6" w:rsidRDefault="0015484A" w:rsidP="00951C81">
      <w:pPr>
        <w:ind w:firstLine="284"/>
        <w:jc w:val="both"/>
        <w:rPr>
          <w:rStyle w:val="Char2"/>
        </w:rPr>
      </w:pPr>
      <w:r w:rsidRPr="001624A6">
        <w:rPr>
          <w:rStyle w:val="Char2"/>
          <w:rFonts w:hint="cs"/>
          <w:rtl/>
        </w:rPr>
        <w:t xml:space="preserve">مانند اختلافی که بین مهاجرین وانصار در روز سقیفه بوجود آمد، اما انصار از رأیشان برگشتند و به </w:t>
      </w:r>
      <w:r w:rsidRPr="00B92CC0">
        <w:rPr>
          <w:rStyle w:val="Char2"/>
          <w:rFonts w:hint="cs"/>
          <w:rtl/>
        </w:rPr>
        <w:t>صف مهاجرین پیوستند وبه اتفاق آنها با ابوبکر بیعت نمودند؛ ودر این جا فرقه‏ی سومی وجود نداشت آن طور که شیعه گمان</w:t>
      </w:r>
      <w:r w:rsidR="005562A7" w:rsidRPr="00B92CC0">
        <w:rPr>
          <w:rStyle w:val="Char2"/>
          <w:rFonts w:hint="cs"/>
          <w:rtl/>
        </w:rPr>
        <w:t xml:space="preserve"> می‌</w:t>
      </w:r>
      <w:r w:rsidRPr="00B92CC0">
        <w:rPr>
          <w:rStyle w:val="Char2"/>
          <w:rFonts w:hint="cs"/>
          <w:rtl/>
        </w:rPr>
        <w:t>برند، و نام مرد دیگری برای خلافت و إمارت درمیان</w:t>
      </w:r>
      <w:r w:rsidRPr="001624A6">
        <w:rPr>
          <w:rStyle w:val="Char2"/>
          <w:rFonts w:hint="cs"/>
          <w:rtl/>
        </w:rPr>
        <w:t xml:space="preserve"> نبود جز سعد بن عباده و ابوبکر؛ بنابراین نه اختلافی در میان آنها وجود داشت ونه نزاعی با هم داشتند و نه فرمانده و رهبرانی برای این آراء و احزاب در میان بود، همانطور که علی</w:t>
      </w:r>
      <w:r w:rsidR="005562A7" w:rsidRPr="005562A7">
        <w:rPr>
          <w:rStyle w:val="Char2"/>
          <w:rFonts w:cs="CTraditional Arabic" w:hint="cs"/>
          <w:rtl/>
        </w:rPr>
        <w:t>س</w:t>
      </w:r>
      <w:r w:rsidRPr="001624A6">
        <w:rPr>
          <w:rStyle w:val="Char2"/>
          <w:rFonts w:hint="cs"/>
          <w:rtl/>
        </w:rPr>
        <w:t xml:space="preserve"> شهادت</w:t>
      </w:r>
      <w:r w:rsidR="005562A7">
        <w:rPr>
          <w:rStyle w:val="Char2"/>
          <w:rFonts w:hint="cs"/>
          <w:rtl/>
        </w:rPr>
        <w:t xml:space="preserve"> می‌</w:t>
      </w:r>
      <w:r w:rsidRPr="001624A6">
        <w:rPr>
          <w:rStyle w:val="Char2"/>
          <w:rFonts w:hint="cs"/>
          <w:rtl/>
        </w:rPr>
        <w:t>دهد، وقتی که عمرو بن الحمق، و حجر بن عدی، و حبة العرنی، و حارث اعور و عبدالله بن سبأ پس از فتح مصر، نزد او آمدند درحالی که او غمگین و اندوه بار بود ـ آنگونه که عبد الرّحمن بن جندب از پدرش جندب،</w:t>
      </w:r>
      <w:r w:rsidR="008B14E2">
        <w:rPr>
          <w:rStyle w:val="Char2"/>
          <w:rFonts w:hint="cs"/>
          <w:rtl/>
        </w:rPr>
        <w:t xml:space="preserve"> </w:t>
      </w:r>
      <w:r w:rsidRPr="001624A6">
        <w:rPr>
          <w:rStyle w:val="Char2"/>
          <w:rFonts w:hint="cs"/>
          <w:rtl/>
        </w:rPr>
        <w:t>روایت</w:t>
      </w:r>
      <w:r w:rsidR="005562A7">
        <w:rPr>
          <w:rStyle w:val="Char2"/>
          <w:rFonts w:hint="cs"/>
          <w:rtl/>
        </w:rPr>
        <w:t xml:space="preserve"> می‌</w:t>
      </w:r>
      <w:r w:rsidRPr="001624A6">
        <w:rPr>
          <w:rStyle w:val="Char2"/>
          <w:rFonts w:hint="cs"/>
          <w:rtl/>
        </w:rPr>
        <w:t>کند ـ وبه او عرض</w:t>
      </w:r>
      <w:r w:rsidR="005562A7">
        <w:rPr>
          <w:rStyle w:val="Char2"/>
          <w:rFonts w:hint="cs"/>
          <w:rtl/>
        </w:rPr>
        <w:t xml:space="preserve"> می‌</w:t>
      </w:r>
      <w:r w:rsidRPr="001624A6">
        <w:rPr>
          <w:rStyle w:val="Char2"/>
          <w:rFonts w:hint="cs"/>
          <w:rtl/>
        </w:rPr>
        <w:t>کنند:</w:t>
      </w:r>
    </w:p>
    <w:p w:rsidR="0015484A" w:rsidRPr="001624A6" w:rsidRDefault="0015484A" w:rsidP="00B92CC0">
      <w:pPr>
        <w:ind w:firstLine="284"/>
        <w:jc w:val="both"/>
        <w:rPr>
          <w:rStyle w:val="Char2"/>
          <w:rtl/>
        </w:rPr>
      </w:pPr>
      <w:r w:rsidRPr="001624A6">
        <w:rPr>
          <w:rStyle w:val="Char2"/>
          <w:rFonts w:hint="cs"/>
          <w:rtl/>
        </w:rPr>
        <w:t>«رأ</w:t>
      </w:r>
      <w:r w:rsidRPr="00951C81">
        <w:rPr>
          <w:rFonts w:cs="CTraditional Arabic" w:hint="cs"/>
          <w:rtl/>
          <w:lang w:bidi="fa-IR"/>
        </w:rPr>
        <w:t>‏</w:t>
      </w:r>
      <w:r w:rsidRPr="001624A6">
        <w:rPr>
          <w:rStyle w:val="Char2"/>
          <w:rFonts w:hint="cs"/>
          <w:rtl/>
        </w:rPr>
        <w:t>ی خویش را در باره</w:t>
      </w:r>
      <w:r w:rsidRPr="00951C81">
        <w:rPr>
          <w:rFonts w:cs="CTraditional Arabic" w:hint="cs"/>
          <w:rtl/>
          <w:lang w:bidi="fa-IR"/>
        </w:rPr>
        <w:t>‏</w:t>
      </w:r>
      <w:r w:rsidRPr="001624A6">
        <w:rPr>
          <w:rStyle w:val="Char2"/>
          <w:rFonts w:hint="cs"/>
          <w:rtl/>
        </w:rPr>
        <w:t>ی ابوبکر و</w:t>
      </w:r>
      <w:r w:rsidR="00B92CC0">
        <w:rPr>
          <w:rStyle w:val="Char2"/>
          <w:rFonts w:hint="cs"/>
          <w:rtl/>
        </w:rPr>
        <w:t xml:space="preserve"> </w:t>
      </w:r>
      <w:r w:rsidRPr="001624A6">
        <w:rPr>
          <w:rStyle w:val="Char2"/>
          <w:rFonts w:hint="cs"/>
          <w:rtl/>
        </w:rPr>
        <w:t>عمر برای ما بیان کن»</w:t>
      </w:r>
      <w:r w:rsidR="00B92CC0">
        <w:rPr>
          <w:rStyle w:val="Char2"/>
          <w:rFonts w:hint="cs"/>
          <w:rtl/>
        </w:rPr>
        <w:t>.</w:t>
      </w:r>
      <w:r w:rsidRPr="001624A6">
        <w:rPr>
          <w:rStyle w:val="Char2"/>
          <w:rFonts w:hint="cs"/>
          <w:rtl/>
        </w:rPr>
        <w:t xml:space="preserve"> پس علی</w:t>
      </w:r>
      <w:r w:rsidRPr="00951C81">
        <w:rPr>
          <w:rFonts w:cs="CTraditional Arabic" w:hint="cs"/>
          <w:rtl/>
          <w:lang w:bidi="fa-IR"/>
        </w:rPr>
        <w:t>÷</w:t>
      </w:r>
      <w:r w:rsidRPr="001624A6">
        <w:rPr>
          <w:rStyle w:val="Char2"/>
          <w:rFonts w:hint="cs"/>
          <w:rtl/>
        </w:rPr>
        <w:t xml:space="preserve"> به آنها فرمود: «آیا برای این نگران شده</w:t>
      </w:r>
      <w:r w:rsidR="00B92CC0">
        <w:rPr>
          <w:rStyle w:val="Char2"/>
          <w:rFonts w:hint="eastAsia"/>
          <w:rtl/>
        </w:rPr>
        <w:t>‌</w:t>
      </w:r>
      <w:r w:rsidRPr="001624A6">
        <w:rPr>
          <w:rStyle w:val="Char2"/>
          <w:rFonts w:hint="cs"/>
          <w:rtl/>
        </w:rPr>
        <w:t>اید؟ و اینک مصر فتح شده است و شیعیان من در آن کشته شده</w:t>
      </w:r>
      <w:r w:rsidR="005562A7">
        <w:rPr>
          <w:rStyle w:val="Char2"/>
          <w:rFonts w:hint="cs"/>
          <w:rtl/>
        </w:rPr>
        <w:t>‌اند؟</w:t>
      </w:r>
      <w:r w:rsidRPr="001624A6">
        <w:rPr>
          <w:rStyle w:val="Char2"/>
          <w:rFonts w:hint="cs"/>
          <w:rtl/>
        </w:rPr>
        <w:t xml:space="preserve"> من نامه</w:t>
      </w:r>
      <w:r w:rsidRPr="00951C81">
        <w:rPr>
          <w:rFonts w:cs="CTraditional Arabic" w:hint="cs"/>
          <w:rtl/>
          <w:lang w:bidi="fa-IR"/>
        </w:rPr>
        <w:t>‏</w:t>
      </w:r>
      <w:r w:rsidRPr="001624A6">
        <w:rPr>
          <w:rStyle w:val="Char2"/>
          <w:rFonts w:hint="cs"/>
          <w:rtl/>
        </w:rPr>
        <w:t>ای به سوی شما می</w:t>
      </w:r>
      <w:r w:rsidRPr="00951C81">
        <w:rPr>
          <w:rFonts w:cs="CTraditional Arabic" w:hint="cs"/>
          <w:rtl/>
          <w:lang w:bidi="fa-IR"/>
        </w:rPr>
        <w:t>‏</w:t>
      </w:r>
      <w:r w:rsidRPr="001624A6">
        <w:rPr>
          <w:rStyle w:val="Char2"/>
          <w:rFonts w:hint="cs"/>
          <w:rtl/>
        </w:rPr>
        <w:t xml:space="preserve">فرستم و در آن </w:t>
      </w:r>
      <w:r w:rsidRPr="00B92CC0">
        <w:rPr>
          <w:rStyle w:val="Char2"/>
          <w:rFonts w:hint="cs"/>
          <w:rtl/>
        </w:rPr>
        <w:t>از آنچه سؤال کرده</w:t>
      </w:r>
      <w:r w:rsidR="00B92CC0" w:rsidRPr="00B92CC0">
        <w:rPr>
          <w:rStyle w:val="Char2"/>
          <w:rFonts w:hint="eastAsia"/>
          <w:rtl/>
        </w:rPr>
        <w:t>‌</w:t>
      </w:r>
      <w:r w:rsidRPr="00B92CC0">
        <w:rPr>
          <w:rStyle w:val="Char2"/>
          <w:rFonts w:hint="cs"/>
          <w:rtl/>
        </w:rPr>
        <w:t>ا</w:t>
      </w:r>
      <w:r w:rsidR="00C6367C" w:rsidRPr="00B92CC0">
        <w:rPr>
          <w:rStyle w:val="Char2"/>
          <w:rFonts w:hint="cs"/>
          <w:rtl/>
        </w:rPr>
        <w:t>ی</w:t>
      </w:r>
      <w:r w:rsidRPr="00B92CC0">
        <w:rPr>
          <w:rStyle w:val="Char2"/>
          <w:rFonts w:hint="cs"/>
          <w:rtl/>
        </w:rPr>
        <w:t>د به شما خبر می‏دهم، و از شما می‏خواهم که از حق من پاسداری کنید و آنچه را از حق من که ضایع کرده اید باز گردانید، پس آن را بر شیعه</w:t>
      </w:r>
      <w:r w:rsidRPr="00B92CC0">
        <w:rPr>
          <w:rStyle w:val="Char2"/>
          <w:rFonts w:hint="eastAsia"/>
          <w:rtl/>
        </w:rPr>
        <w:t>‌</w:t>
      </w:r>
      <w:r w:rsidRPr="00B92CC0">
        <w:rPr>
          <w:rStyle w:val="Char2"/>
          <w:rFonts w:hint="cs"/>
          <w:rtl/>
        </w:rPr>
        <w:t>های من بخوانید و پشتیبان حق باشید، واینک عین متن نامه:</w:t>
      </w:r>
    </w:p>
    <w:p w:rsidR="0015484A" w:rsidRPr="001624A6" w:rsidRDefault="0015484A" w:rsidP="00951C81">
      <w:pPr>
        <w:ind w:firstLine="284"/>
        <w:jc w:val="both"/>
        <w:rPr>
          <w:rStyle w:val="Char2"/>
        </w:rPr>
      </w:pPr>
      <w:r w:rsidRPr="001624A6">
        <w:rPr>
          <w:rStyle w:val="Char2"/>
          <w:rFonts w:hint="cs"/>
          <w:rtl/>
        </w:rPr>
        <w:t>«از بنده</w:t>
      </w:r>
      <w:r w:rsidRPr="00951C81">
        <w:rPr>
          <w:rFonts w:cs="CTraditional Arabic" w:hint="cs"/>
          <w:rtl/>
          <w:lang w:bidi="fa-IR"/>
        </w:rPr>
        <w:t>‏</w:t>
      </w:r>
      <w:r w:rsidRPr="001624A6">
        <w:rPr>
          <w:rStyle w:val="Char2"/>
          <w:rFonts w:hint="cs"/>
          <w:rtl/>
        </w:rPr>
        <w:t>ی خدا امیر المؤمنین، به هر مؤمن و مسلمانی که آن را</w:t>
      </w:r>
      <w:r w:rsidR="005562A7">
        <w:rPr>
          <w:rStyle w:val="Char2"/>
          <w:rFonts w:hint="cs"/>
          <w:rtl/>
        </w:rPr>
        <w:t xml:space="preserve"> می‌</w:t>
      </w:r>
      <w:r w:rsidRPr="001624A6">
        <w:rPr>
          <w:rStyle w:val="Char2"/>
          <w:rFonts w:hint="cs"/>
          <w:rtl/>
        </w:rPr>
        <w:t>خواندـ السلام علیکم ـ من خدایی را سپاس می</w:t>
      </w:r>
      <w:r w:rsidRPr="001624A6">
        <w:rPr>
          <w:rStyle w:val="Char2"/>
          <w:rFonts w:hint="eastAsia"/>
          <w:rtl/>
        </w:rPr>
        <w:t>‌</w:t>
      </w:r>
      <w:r w:rsidRPr="001624A6">
        <w:rPr>
          <w:rStyle w:val="Char2"/>
          <w:rFonts w:hint="cs"/>
          <w:rtl/>
        </w:rPr>
        <w:t>گویم که هیچ معبود بحقی جز او نیست.</w:t>
      </w:r>
    </w:p>
    <w:p w:rsidR="0015484A" w:rsidRDefault="0015484A" w:rsidP="00951C81">
      <w:pPr>
        <w:ind w:firstLine="284"/>
        <w:jc w:val="both"/>
        <w:rPr>
          <w:rStyle w:val="Char2"/>
          <w:rtl/>
        </w:rPr>
      </w:pPr>
      <w:r w:rsidRPr="001624A6">
        <w:rPr>
          <w:rStyle w:val="Char2"/>
          <w:rFonts w:hint="cs"/>
          <w:rtl/>
        </w:rPr>
        <w:t>وبعد: همانا الله، محمد</w:t>
      </w:r>
      <w:r w:rsidR="00773B37" w:rsidRPr="00773B37">
        <w:rPr>
          <w:rStyle w:val="Char2"/>
          <w:rFonts w:cs="CTraditional Arabic" w:hint="cs"/>
          <w:rtl/>
        </w:rPr>
        <w:t xml:space="preserve"> ج</w:t>
      </w:r>
      <w:r w:rsidRPr="001624A6">
        <w:rPr>
          <w:rStyle w:val="Char2"/>
          <w:rFonts w:hint="cs"/>
          <w:rtl/>
        </w:rPr>
        <w:t xml:space="preserve"> را به عنوان ترساننده برای جهانیان و امین برای تنزیل (قرآن) و شاهد و گواه بر این امت مبعوث گردانید، و شما ای قب</w:t>
      </w:r>
      <w:r w:rsidR="00C6367C">
        <w:rPr>
          <w:rStyle w:val="Char2"/>
          <w:rFonts w:hint="cs"/>
          <w:rtl/>
        </w:rPr>
        <w:t>ی</w:t>
      </w:r>
      <w:r w:rsidRPr="001624A6">
        <w:rPr>
          <w:rStyle w:val="Char2"/>
          <w:rFonts w:hint="cs"/>
          <w:rtl/>
        </w:rPr>
        <w:t>له‌ی عرب، در آن روز بر بدترین آیین و بدترین خانه بودید، بر سنگ</w:t>
      </w:r>
      <w:r w:rsidRPr="001624A6">
        <w:rPr>
          <w:rStyle w:val="Char2"/>
          <w:rFonts w:hint="eastAsia"/>
          <w:rtl/>
        </w:rPr>
        <w:t>‌</w:t>
      </w:r>
      <w:r w:rsidRPr="001624A6">
        <w:rPr>
          <w:rStyle w:val="Char2"/>
          <w:rFonts w:hint="cs"/>
          <w:rtl/>
        </w:rPr>
        <w:t>های زبر و مارهای سمی و خارهای پراکنده می</w:t>
      </w:r>
      <w:r w:rsidRPr="001624A6">
        <w:rPr>
          <w:rStyle w:val="Char2"/>
          <w:rFonts w:hint="eastAsia"/>
          <w:rtl/>
        </w:rPr>
        <w:t>‌</w:t>
      </w:r>
      <w:r w:rsidRPr="001624A6">
        <w:rPr>
          <w:rStyle w:val="Char2"/>
          <w:rFonts w:hint="cs"/>
          <w:rtl/>
        </w:rPr>
        <w:t>خوابیدید، در سرزمینی که از آب آلوده می</w:t>
      </w:r>
      <w:r w:rsidRPr="001624A6">
        <w:rPr>
          <w:rStyle w:val="Char2"/>
          <w:rFonts w:hint="eastAsia"/>
          <w:rtl/>
        </w:rPr>
        <w:t>‌</w:t>
      </w:r>
      <w:r w:rsidRPr="001624A6">
        <w:rPr>
          <w:rStyle w:val="Char2"/>
          <w:rFonts w:hint="cs"/>
          <w:rtl/>
        </w:rPr>
        <w:t>آشامیدید، خوراک خش</w:t>
      </w:r>
      <w:r w:rsidR="00C6367C">
        <w:rPr>
          <w:rStyle w:val="Char2"/>
          <w:rFonts w:hint="cs"/>
          <w:rtl/>
        </w:rPr>
        <w:t>ک</w:t>
      </w:r>
      <w:r w:rsidRPr="001624A6">
        <w:rPr>
          <w:rStyle w:val="Char2"/>
          <w:rFonts w:hint="cs"/>
          <w:rtl/>
        </w:rPr>
        <w:t xml:space="preserve"> و غلیظ</w:t>
      </w:r>
      <w:r w:rsidR="005562A7">
        <w:rPr>
          <w:rStyle w:val="Char2"/>
          <w:rFonts w:hint="cs"/>
          <w:rtl/>
        </w:rPr>
        <w:t xml:space="preserve"> می‌</w:t>
      </w:r>
      <w:r w:rsidRPr="001624A6">
        <w:rPr>
          <w:rStyle w:val="Char2"/>
          <w:rFonts w:hint="cs"/>
          <w:rtl/>
        </w:rPr>
        <w:t>خوردید و خون یکدیگر را می</w:t>
      </w:r>
      <w:r w:rsidRPr="001624A6">
        <w:rPr>
          <w:rStyle w:val="Char2"/>
          <w:rFonts w:hint="eastAsia"/>
          <w:rtl/>
        </w:rPr>
        <w:t>‌</w:t>
      </w:r>
      <w:r w:rsidRPr="001624A6">
        <w:rPr>
          <w:rStyle w:val="Char2"/>
          <w:rFonts w:hint="cs"/>
          <w:rtl/>
        </w:rPr>
        <w:t>ریختید، و فرزندانتان را می</w:t>
      </w:r>
      <w:r w:rsidRPr="001624A6">
        <w:rPr>
          <w:rStyle w:val="Char2"/>
          <w:rFonts w:hint="eastAsia"/>
          <w:rtl/>
        </w:rPr>
        <w:t>‌</w:t>
      </w:r>
      <w:r w:rsidRPr="001624A6">
        <w:rPr>
          <w:rStyle w:val="Char2"/>
          <w:rFonts w:hint="cs"/>
          <w:rtl/>
        </w:rPr>
        <w:t>کُشتید و روابط خویشاوندی را قطع می</w:t>
      </w:r>
      <w:r w:rsidRPr="001624A6">
        <w:rPr>
          <w:rStyle w:val="Char2"/>
          <w:rFonts w:hint="eastAsia"/>
          <w:rtl/>
        </w:rPr>
        <w:t>‌</w:t>
      </w:r>
      <w:r w:rsidRPr="001624A6">
        <w:rPr>
          <w:rStyle w:val="Char2"/>
          <w:rFonts w:hint="cs"/>
          <w:rtl/>
        </w:rPr>
        <w:t>کردید، و اموالتان را در بین خود به [باطل] می</w:t>
      </w:r>
      <w:r w:rsidRPr="001624A6">
        <w:rPr>
          <w:rStyle w:val="Char2"/>
          <w:rFonts w:hint="eastAsia"/>
          <w:rtl/>
        </w:rPr>
        <w:t>‌</w:t>
      </w:r>
      <w:r w:rsidRPr="001624A6">
        <w:rPr>
          <w:rStyle w:val="Char2"/>
          <w:rFonts w:hint="cs"/>
          <w:rtl/>
        </w:rPr>
        <w:t>خوردید، راههایتان بیمناک و نا امن بود، ودر میانتان بت</w:t>
      </w:r>
      <w:r w:rsidRPr="001624A6">
        <w:rPr>
          <w:rStyle w:val="Char2"/>
          <w:rFonts w:hint="eastAsia"/>
          <w:rtl/>
        </w:rPr>
        <w:t>‌</w:t>
      </w:r>
      <w:r w:rsidRPr="001624A6">
        <w:rPr>
          <w:rStyle w:val="Char2"/>
          <w:rFonts w:hint="cs"/>
          <w:rtl/>
        </w:rPr>
        <w:t>های بس</w:t>
      </w:r>
      <w:r w:rsidR="00C6367C">
        <w:rPr>
          <w:rStyle w:val="Char2"/>
          <w:rFonts w:hint="cs"/>
          <w:rtl/>
        </w:rPr>
        <w:t>ی</w:t>
      </w:r>
      <w:r w:rsidRPr="001624A6">
        <w:rPr>
          <w:rStyle w:val="Char2"/>
          <w:rFonts w:hint="cs"/>
          <w:rtl/>
        </w:rPr>
        <w:t>ار قرار داشت، و گناه بر شما چیره شده بود و بیشترتان ایمان نمی</w:t>
      </w:r>
      <w:r w:rsidRPr="001624A6">
        <w:rPr>
          <w:rStyle w:val="Char2"/>
          <w:rFonts w:hint="eastAsia"/>
          <w:rtl/>
        </w:rPr>
        <w:t>‌</w:t>
      </w:r>
      <w:r w:rsidRPr="001624A6">
        <w:rPr>
          <w:rStyle w:val="Char2"/>
          <w:rFonts w:hint="cs"/>
          <w:rtl/>
        </w:rPr>
        <w:t>آوردید و مشرک بودید، پس خداوند با بعثت محمد</w:t>
      </w:r>
      <w:r w:rsidR="00773B37" w:rsidRPr="00773B37">
        <w:rPr>
          <w:rStyle w:val="Char2"/>
          <w:rFonts w:cs="CTraditional Arabic" w:hint="cs"/>
          <w:rtl/>
        </w:rPr>
        <w:t xml:space="preserve"> ج</w:t>
      </w:r>
      <w:r w:rsidRPr="001624A6">
        <w:rPr>
          <w:rStyle w:val="Char2"/>
          <w:rFonts w:hint="cs"/>
          <w:rtl/>
        </w:rPr>
        <w:t xml:space="preserve"> بر شما منّت گذاشت او را از خودتان به سوی شما فرستاد، و از آنچه در کتابش نازل نموده است، فرمود:</w:t>
      </w:r>
    </w:p>
    <w:p w:rsidR="00B92CC0" w:rsidRPr="00B92CC0" w:rsidRDefault="00B92CC0" w:rsidP="00B92CC0">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هُوَ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لَّذِي</w:t>
      </w:r>
      <w:r>
        <w:rPr>
          <w:rStyle w:val="Char2"/>
          <w:rFonts w:cs="KFGQPC Uthmanic Script HAFS"/>
          <w:color w:val="000000"/>
          <w:shd w:val="clear" w:color="auto" w:fill="FFFFFF"/>
          <w:rtl/>
        </w:rPr>
        <w:t xml:space="preserve"> بَعَثَ فِي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لۡأُمِّيِّ‍ۧنَ</w:t>
      </w:r>
      <w:r>
        <w:rPr>
          <w:rStyle w:val="Char2"/>
          <w:rFonts w:cs="KFGQPC Uthmanic Script HAFS"/>
          <w:color w:val="000000"/>
          <w:shd w:val="clear" w:color="auto" w:fill="FFFFFF"/>
          <w:rtl/>
        </w:rPr>
        <w:t xml:space="preserve"> رَسُولٗا مِّنۡهُمۡ يَتۡلُواْ عَلَيۡهِمۡ ءَايَٰتِهِ</w:t>
      </w:r>
      <w:r>
        <w:rPr>
          <w:rStyle w:val="Char2"/>
          <w:rFonts w:cs="KFGQPC Uthmanic Script HAFS" w:hint="cs"/>
          <w:color w:val="000000"/>
          <w:shd w:val="clear" w:color="auto" w:fill="FFFFFF"/>
          <w:rtl/>
        </w:rPr>
        <w:t>ۦ</w:t>
      </w:r>
      <w:r>
        <w:rPr>
          <w:rStyle w:val="Char2"/>
          <w:rFonts w:cs="KFGQPC Uthmanic Script HAFS"/>
          <w:color w:val="000000"/>
          <w:shd w:val="clear" w:color="auto" w:fill="FFFFFF"/>
          <w:rtl/>
        </w:rPr>
        <w:t xml:space="preserve"> وَيُزَكِّيهِمۡ وَيُعَلِّمُهُمُ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لۡكِتَٰبَ</w:t>
      </w:r>
      <w:r>
        <w:rPr>
          <w:rStyle w:val="Char2"/>
          <w:rFonts w:cs="KFGQPC Uthmanic Script HAFS"/>
          <w:color w:val="000000"/>
          <w:shd w:val="clear" w:color="auto" w:fill="FFFFFF"/>
          <w:rtl/>
        </w:rPr>
        <w:t xml:space="preserve"> وَ</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لۡحِكۡمَةَ</w:t>
      </w:r>
      <w:r>
        <w:rPr>
          <w:rStyle w:val="Char2"/>
          <w:rFonts w:cs="KFGQPC Uthmanic Script HAFS"/>
          <w:color w:val="000000"/>
          <w:shd w:val="clear" w:color="auto" w:fill="FFFFFF"/>
          <w:rtl/>
        </w:rPr>
        <w:t xml:space="preserve"> وَإِن كَانُواْ مِن قَبۡلُ لَفِي ضَلَٰلٖ مُّبِينٖ٢</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[الجمعة: 2]</w:t>
      </w:r>
      <w:r>
        <w:rPr>
          <w:rStyle w:val="Char2"/>
          <w:rFonts w:cs="Arial" w:hint="cs"/>
          <w:color w:val="000000"/>
          <w:szCs w:val="24"/>
          <w:shd w:val="clear" w:color="auto" w:fill="FFFFFF"/>
          <w:rtl/>
        </w:rPr>
        <w:t>.</w:t>
      </w:r>
    </w:p>
    <w:p w:rsidR="0015484A" w:rsidRDefault="0015484A" w:rsidP="00B92CC0">
      <w:pPr>
        <w:pStyle w:val="ab"/>
        <w:rPr>
          <w:rtl/>
        </w:rPr>
      </w:pPr>
      <w:r w:rsidRPr="00951C81">
        <w:rPr>
          <w:rFonts w:hint="cs"/>
          <w:rtl/>
        </w:rPr>
        <w:t>«</w:t>
      </w:r>
      <w:r w:rsidRPr="00951C81">
        <w:rPr>
          <w:rtl/>
        </w:rPr>
        <w:t>خدا كس</w:t>
      </w:r>
      <w:r w:rsidR="00B92CC0">
        <w:rPr>
          <w:rFonts w:hint="cs"/>
          <w:rtl/>
        </w:rPr>
        <w:t>ی</w:t>
      </w:r>
      <w:r w:rsidRPr="00951C81">
        <w:rPr>
          <w:rtl/>
        </w:rPr>
        <w:t xml:space="preserve"> است كه از ميان ب</w:t>
      </w:r>
      <w:r w:rsidR="00B92CC0">
        <w:rPr>
          <w:rFonts w:hint="cs"/>
          <w:rtl/>
        </w:rPr>
        <w:t>ی</w:t>
      </w:r>
      <w:r w:rsidR="00B92CC0">
        <w:rPr>
          <w:rFonts w:hint="eastAsia"/>
          <w:rtl/>
        </w:rPr>
        <w:t>‌</w:t>
      </w:r>
      <w:r w:rsidRPr="00951C81">
        <w:rPr>
          <w:rtl/>
        </w:rPr>
        <w:t>سوادان پيغمبر</w:t>
      </w:r>
      <w:r w:rsidR="00B92CC0">
        <w:rPr>
          <w:rFonts w:hint="cs"/>
          <w:rtl/>
        </w:rPr>
        <w:t>ی</w:t>
      </w:r>
      <w:r w:rsidRPr="00951C81">
        <w:rPr>
          <w:rtl/>
        </w:rPr>
        <w:t xml:space="preserve"> را برانگيخته است و به سويشان گسيل داشته است، تا آيات خدا را برا</w:t>
      </w:r>
      <w:r w:rsidR="00B92CC0">
        <w:rPr>
          <w:rFonts w:hint="cs"/>
          <w:rtl/>
        </w:rPr>
        <w:t>ی</w:t>
      </w:r>
      <w:r w:rsidRPr="00951C81">
        <w:rPr>
          <w:rtl/>
        </w:rPr>
        <w:t xml:space="preserve"> ايشان بخواند، و آنان را پا</w:t>
      </w:r>
      <w:r w:rsidR="00B92CC0">
        <w:rPr>
          <w:rFonts w:hint="cs"/>
          <w:rtl/>
        </w:rPr>
        <w:t>ک</w:t>
      </w:r>
      <w:r w:rsidRPr="00951C81">
        <w:rPr>
          <w:rtl/>
        </w:rPr>
        <w:t xml:space="preserve"> بگرداند. او بديشان كتاب (قرآن) و شريعت (يزدان) را م</w:t>
      </w:r>
      <w:r w:rsidR="00B92CC0">
        <w:rPr>
          <w:rFonts w:hint="cs"/>
          <w:rtl/>
        </w:rPr>
        <w:t>ی</w:t>
      </w:r>
      <w:r w:rsidRPr="00951C81">
        <w:rPr>
          <w:rtl/>
        </w:rPr>
        <w:t>‌آموزد. آنان پيش از آن تاريخ واقعاً در گمراه</w:t>
      </w:r>
      <w:r w:rsidR="00B92CC0">
        <w:rPr>
          <w:rFonts w:hint="cs"/>
          <w:rtl/>
        </w:rPr>
        <w:t>ی</w:t>
      </w:r>
      <w:r w:rsidRPr="00951C81">
        <w:rPr>
          <w:rtl/>
        </w:rPr>
        <w:t xml:space="preserve"> آشكار</w:t>
      </w:r>
      <w:r w:rsidR="00B92CC0">
        <w:rPr>
          <w:rFonts w:hint="cs"/>
          <w:rtl/>
        </w:rPr>
        <w:t>ی</w:t>
      </w:r>
      <w:r w:rsidRPr="00951C81">
        <w:rPr>
          <w:rtl/>
        </w:rPr>
        <w:t xml:space="preserve"> بودند</w:t>
      </w:r>
      <w:r w:rsidRPr="00951C81">
        <w:rPr>
          <w:rFonts w:hint="cs"/>
          <w:rtl/>
        </w:rPr>
        <w:t>»</w:t>
      </w:r>
      <w:r w:rsidRPr="00951C81">
        <w:rPr>
          <w:rtl/>
        </w:rPr>
        <w:t>.</w:t>
      </w:r>
    </w:p>
    <w:p w:rsidR="00B92CC0" w:rsidRPr="00B92CC0" w:rsidRDefault="00B92CC0" w:rsidP="00B92CC0">
      <w:pPr>
        <w:pStyle w:val="ab"/>
        <w:rPr>
          <w:rFonts w:cs="Arial"/>
          <w:color w:val="000000"/>
          <w:szCs w:val="24"/>
          <w:rtl/>
        </w:rPr>
      </w:pPr>
      <w:r>
        <w:rPr>
          <w:rFonts w:cs="Traditional Arabic"/>
          <w:color w:val="000000"/>
          <w:shd w:val="clear" w:color="auto" w:fill="FFFFFF"/>
          <w:rtl/>
        </w:rPr>
        <w:t>﴿</w:t>
      </w:r>
      <w:r>
        <w:rPr>
          <w:rFonts w:cs="KFGQPC Uthmanic Script HAFS"/>
          <w:color w:val="000000"/>
          <w:shd w:val="clear" w:color="auto" w:fill="FFFFFF"/>
          <w:rtl/>
        </w:rPr>
        <w:t>لَقَدۡ جَآءَكُمۡ رَسُولٞ مِّنۡ أَنفُسِكُمۡ عَزِيزٌ عَلَيۡهِ مَا عَنِتُّمۡ حَرِيصٌ عَلَيۡكُم بِ</w:t>
      </w:r>
      <w:r>
        <w:rPr>
          <w:rFonts w:cs="KFGQPC Uthmanic Script HAFS" w:hint="cs"/>
          <w:color w:val="000000"/>
          <w:shd w:val="clear" w:color="auto" w:fill="FFFFFF"/>
          <w:rtl/>
        </w:rPr>
        <w:t>ٱ</w:t>
      </w:r>
      <w:r>
        <w:rPr>
          <w:rFonts w:cs="KFGQPC Uthmanic Script HAFS" w:hint="eastAsia"/>
          <w:color w:val="000000"/>
          <w:shd w:val="clear" w:color="auto" w:fill="FFFFFF"/>
          <w:rtl/>
        </w:rPr>
        <w:t>لۡمُؤۡمِنِينَ</w:t>
      </w:r>
      <w:r>
        <w:rPr>
          <w:rFonts w:cs="KFGQPC Uthmanic Script HAFS"/>
          <w:color w:val="000000"/>
          <w:shd w:val="clear" w:color="auto" w:fill="FFFFFF"/>
          <w:rtl/>
        </w:rPr>
        <w:t xml:space="preserve"> رَءُوفٞ رَّحِيمٞ١٢٨</w:t>
      </w:r>
      <w:r>
        <w:rPr>
          <w:rFonts w:cs="Traditional Arabic"/>
          <w:color w:val="000000"/>
          <w:shd w:val="clear" w:color="auto" w:fill="FFFFFF"/>
          <w:rtl/>
        </w:rPr>
        <w:t>﴾</w:t>
      </w:r>
      <w:r>
        <w:rPr>
          <w:rFonts w:cs="KFGQPC Uthmanic Script HAFS"/>
          <w:color w:val="000000"/>
          <w:shd w:val="clear" w:color="auto" w:fill="FFFFFF"/>
          <w:rtl/>
        </w:rPr>
        <w:t xml:space="preserve"> </w:t>
      </w:r>
      <w:r>
        <w:rPr>
          <w:rFonts w:cs="Arial"/>
          <w:color w:val="000000"/>
          <w:szCs w:val="24"/>
          <w:shd w:val="clear" w:color="auto" w:fill="FFFFFF"/>
          <w:rtl/>
        </w:rPr>
        <w:t>[التوبة: 128]</w:t>
      </w:r>
      <w:r>
        <w:rPr>
          <w:rFonts w:cs="Arial" w:hint="cs"/>
          <w:color w:val="000000"/>
          <w:szCs w:val="24"/>
          <w:shd w:val="clear" w:color="auto" w:fill="FFFFFF"/>
          <w:rtl/>
        </w:rPr>
        <w:t>.</w:t>
      </w:r>
    </w:p>
    <w:p w:rsidR="0015484A" w:rsidRDefault="0015484A" w:rsidP="00951C81">
      <w:pPr>
        <w:ind w:firstLine="284"/>
        <w:jc w:val="both"/>
        <w:rPr>
          <w:rStyle w:val="Char2"/>
          <w:rtl/>
        </w:rPr>
      </w:pPr>
      <w:r w:rsidRPr="001624A6">
        <w:rPr>
          <w:rStyle w:val="Char2"/>
          <w:rFonts w:hint="cs"/>
          <w:rtl/>
        </w:rPr>
        <w:t>«</w:t>
      </w:r>
      <w:r w:rsidRPr="001624A6">
        <w:rPr>
          <w:rStyle w:val="Char2"/>
          <w:rtl/>
        </w:rPr>
        <w:t>ب</w:t>
      </w:r>
      <w:r w:rsidR="00C6367C">
        <w:rPr>
          <w:rStyle w:val="Char2"/>
          <w:rtl/>
        </w:rPr>
        <w:t>ی</w:t>
      </w:r>
      <w:r w:rsidR="008B14E2">
        <w:rPr>
          <w:rStyle w:val="Char2"/>
          <w:rFonts w:hint="cs"/>
          <w:rtl/>
        </w:rPr>
        <w:t>‌</w:t>
      </w:r>
      <w:r w:rsidRPr="001624A6">
        <w:rPr>
          <w:rStyle w:val="Char2"/>
          <w:rtl/>
        </w:rPr>
        <w:t>گمان پ</w:t>
      </w:r>
      <w:r w:rsidR="00C6367C">
        <w:rPr>
          <w:rStyle w:val="Char2"/>
          <w:rtl/>
        </w:rPr>
        <w:t>ی</w:t>
      </w:r>
      <w:r w:rsidRPr="001624A6">
        <w:rPr>
          <w:rStyle w:val="Char2"/>
          <w:rtl/>
        </w:rPr>
        <w:t>غمبر</w:t>
      </w:r>
      <w:r w:rsidR="00C6367C">
        <w:rPr>
          <w:rStyle w:val="Char2"/>
          <w:rtl/>
        </w:rPr>
        <w:t>ی</w:t>
      </w:r>
      <w:r w:rsidRPr="001624A6">
        <w:rPr>
          <w:rStyle w:val="Char2"/>
          <w:rtl/>
        </w:rPr>
        <w:t xml:space="preserve"> (محمّد نام)، از خود شما (انسان</w:t>
      </w:r>
      <w:r w:rsidR="008B14E2">
        <w:rPr>
          <w:rStyle w:val="Char2"/>
          <w:rFonts w:hint="cs"/>
          <w:rtl/>
        </w:rPr>
        <w:t>‌</w:t>
      </w:r>
      <w:r w:rsidRPr="001624A6">
        <w:rPr>
          <w:rStyle w:val="Char2"/>
          <w:rtl/>
        </w:rPr>
        <w:t>ها) به سو</w:t>
      </w:r>
      <w:r w:rsidR="00C6367C">
        <w:rPr>
          <w:rStyle w:val="Char2"/>
          <w:rtl/>
        </w:rPr>
        <w:t>ی</w:t>
      </w:r>
      <w:r w:rsidRPr="001624A6">
        <w:rPr>
          <w:rStyle w:val="Char2"/>
          <w:rtl/>
        </w:rPr>
        <w:t>تان آمده است. هرگونه درد و رنج و بلا و مص</w:t>
      </w:r>
      <w:r w:rsidR="00C6367C">
        <w:rPr>
          <w:rStyle w:val="Char2"/>
          <w:rtl/>
        </w:rPr>
        <w:t>ی</w:t>
      </w:r>
      <w:r w:rsidRPr="001624A6">
        <w:rPr>
          <w:rStyle w:val="Char2"/>
          <w:rtl/>
        </w:rPr>
        <w:t>بت</w:t>
      </w:r>
      <w:r w:rsidR="00C6367C">
        <w:rPr>
          <w:rStyle w:val="Char2"/>
          <w:rtl/>
        </w:rPr>
        <w:t>ی</w:t>
      </w:r>
      <w:r w:rsidRPr="001624A6">
        <w:rPr>
          <w:rStyle w:val="Char2"/>
          <w:rtl/>
        </w:rPr>
        <w:t xml:space="preserve"> </w:t>
      </w:r>
      <w:r w:rsidR="00C6367C">
        <w:rPr>
          <w:rStyle w:val="Char2"/>
          <w:rtl/>
        </w:rPr>
        <w:t>ک</w:t>
      </w:r>
      <w:r w:rsidRPr="001624A6">
        <w:rPr>
          <w:rStyle w:val="Char2"/>
          <w:rtl/>
        </w:rPr>
        <w:t>ه به شما برسد، بر او سخت و گران م</w:t>
      </w:r>
      <w:r w:rsidR="00C6367C">
        <w:rPr>
          <w:rStyle w:val="Char2"/>
          <w:rtl/>
        </w:rPr>
        <w:t>ی</w:t>
      </w:r>
      <w:r w:rsidRPr="001624A6">
        <w:rPr>
          <w:rStyle w:val="Char2"/>
          <w:rtl/>
        </w:rPr>
        <w:t>‌آ</w:t>
      </w:r>
      <w:r w:rsidR="00C6367C">
        <w:rPr>
          <w:rStyle w:val="Char2"/>
          <w:rtl/>
        </w:rPr>
        <w:t>ی</w:t>
      </w:r>
      <w:r w:rsidRPr="001624A6">
        <w:rPr>
          <w:rStyle w:val="Char2"/>
          <w:rtl/>
        </w:rPr>
        <w:t>د. به شما عشق م</w:t>
      </w:r>
      <w:r w:rsidR="00C6367C">
        <w:rPr>
          <w:rStyle w:val="Char2"/>
          <w:rtl/>
        </w:rPr>
        <w:t>ی</w:t>
      </w:r>
      <w:r w:rsidRPr="001624A6">
        <w:rPr>
          <w:rStyle w:val="Char2"/>
          <w:rtl/>
        </w:rPr>
        <w:t>‌ورزد و اصرار به هدا</w:t>
      </w:r>
      <w:r w:rsidR="00C6367C">
        <w:rPr>
          <w:rStyle w:val="Char2"/>
          <w:rtl/>
        </w:rPr>
        <w:t>ی</w:t>
      </w:r>
      <w:r w:rsidRPr="001624A6">
        <w:rPr>
          <w:rStyle w:val="Char2"/>
          <w:rtl/>
        </w:rPr>
        <w:t>ت شما دارد، و نسبت به مؤمنان دارا</w:t>
      </w:r>
      <w:r w:rsidR="00C6367C">
        <w:rPr>
          <w:rStyle w:val="Char2"/>
          <w:rtl/>
        </w:rPr>
        <w:t>ی</w:t>
      </w:r>
      <w:r w:rsidRPr="001624A6">
        <w:rPr>
          <w:rStyle w:val="Char2"/>
          <w:rtl/>
        </w:rPr>
        <w:t xml:space="preserve"> محبّت و لطف فراوان و بس</w:t>
      </w:r>
      <w:r w:rsidR="00C6367C">
        <w:rPr>
          <w:rStyle w:val="Char2"/>
          <w:rtl/>
        </w:rPr>
        <w:t>ی</w:t>
      </w:r>
      <w:r w:rsidRPr="001624A6">
        <w:rPr>
          <w:rStyle w:val="Char2"/>
          <w:rtl/>
        </w:rPr>
        <w:t>ار مهربان است</w:t>
      </w:r>
      <w:r w:rsidRPr="001624A6">
        <w:rPr>
          <w:rStyle w:val="Char2"/>
          <w:rFonts w:hint="cs"/>
          <w:rtl/>
        </w:rPr>
        <w:t>»</w:t>
      </w:r>
      <w:r w:rsidRPr="001624A6">
        <w:rPr>
          <w:rStyle w:val="Char2"/>
          <w:rtl/>
        </w:rPr>
        <w:t>.‏</w:t>
      </w:r>
    </w:p>
    <w:p w:rsidR="008B14E2" w:rsidRPr="008B14E2" w:rsidRDefault="008B14E2" w:rsidP="008B14E2">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لَقَدۡ مَنَّ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عَلَى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لۡمُؤۡمِنِينَ</w:t>
      </w:r>
      <w:r>
        <w:rPr>
          <w:rStyle w:val="Char2"/>
          <w:rFonts w:cs="KFGQPC Uthmanic Script HAFS"/>
          <w:color w:val="000000"/>
          <w:shd w:val="clear" w:color="auto" w:fill="FFFFFF"/>
          <w:rtl/>
        </w:rPr>
        <w:t xml:space="preserve"> إِذۡ بَعَثَ فِيهِمۡ رَسُولٗا مِّنۡ أَنفُسِهِمۡ يَتۡلُواْ عَلَيۡهِمۡ ءَايَٰتِهِ</w:t>
      </w:r>
      <w:r>
        <w:rPr>
          <w:rStyle w:val="Char2"/>
          <w:rFonts w:cs="KFGQPC Uthmanic Script HAFS" w:hint="cs"/>
          <w:color w:val="000000"/>
          <w:shd w:val="clear" w:color="auto" w:fill="FFFFFF"/>
          <w:rtl/>
        </w:rPr>
        <w:t>ۦ</w:t>
      </w:r>
      <w:r>
        <w:rPr>
          <w:rStyle w:val="Char2"/>
          <w:rFonts w:cs="KFGQPC Uthmanic Script HAFS"/>
          <w:color w:val="000000"/>
          <w:shd w:val="clear" w:color="auto" w:fill="FFFFFF"/>
          <w:rtl/>
        </w:rPr>
        <w:t xml:space="preserve"> وَيُزَكِّيهِمۡ وَيُعَلِّمُهُمُ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لۡكِتَٰبَ</w:t>
      </w:r>
      <w:r>
        <w:rPr>
          <w:rStyle w:val="Char2"/>
          <w:rFonts w:cs="KFGQPC Uthmanic Script HAFS"/>
          <w:color w:val="000000"/>
          <w:shd w:val="clear" w:color="auto" w:fill="FFFFFF"/>
          <w:rtl/>
        </w:rPr>
        <w:t xml:space="preserve"> وَ</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لۡحِكۡمَةَ</w:t>
      </w:r>
      <w:r>
        <w:rPr>
          <w:rStyle w:val="Char2"/>
          <w:rFonts w:cs="KFGQPC Uthmanic Script HAFS"/>
          <w:color w:val="000000"/>
          <w:shd w:val="clear" w:color="auto" w:fill="FFFFFF"/>
          <w:rtl/>
        </w:rPr>
        <w:t xml:space="preserve"> وَإِن كَانُواْ مِن قَبۡلُ لَفِي ضَلَٰلٖ مُّبِينٍ١٦٤</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[آل عمران: 164]</w:t>
      </w:r>
      <w:r>
        <w:rPr>
          <w:rStyle w:val="Char2"/>
          <w:rFonts w:cs="Arial" w:hint="cs"/>
          <w:color w:val="000000"/>
          <w:szCs w:val="24"/>
          <w:shd w:val="clear" w:color="auto" w:fill="FFFFFF"/>
          <w:rtl/>
        </w:rPr>
        <w:t>.</w:t>
      </w:r>
    </w:p>
    <w:p w:rsidR="008B14E2" w:rsidRDefault="0015484A" w:rsidP="00951C81">
      <w:pPr>
        <w:ind w:firstLine="284"/>
        <w:jc w:val="both"/>
        <w:rPr>
          <w:rStyle w:val="Char2"/>
          <w:rtl/>
        </w:rPr>
      </w:pPr>
      <w:r w:rsidRPr="001624A6">
        <w:rPr>
          <w:rStyle w:val="Char2"/>
          <w:rtl/>
        </w:rPr>
        <w:t>‏</w:t>
      </w:r>
      <w:r w:rsidRPr="001624A6">
        <w:rPr>
          <w:rStyle w:val="Char2"/>
          <w:rFonts w:hint="cs"/>
          <w:rtl/>
        </w:rPr>
        <w:t>«</w:t>
      </w:r>
      <w:r w:rsidR="00C6367C">
        <w:rPr>
          <w:rStyle w:val="Char2"/>
          <w:rtl/>
        </w:rPr>
        <w:t>ی</w:t>
      </w:r>
      <w:r w:rsidRPr="001624A6">
        <w:rPr>
          <w:rStyle w:val="Char2"/>
          <w:rtl/>
        </w:rPr>
        <w:t>ق</w:t>
      </w:r>
      <w:r w:rsidR="00C6367C">
        <w:rPr>
          <w:rStyle w:val="Char2"/>
          <w:rtl/>
        </w:rPr>
        <w:t>ی</w:t>
      </w:r>
      <w:r w:rsidRPr="001624A6">
        <w:rPr>
          <w:rStyle w:val="Char2"/>
          <w:rtl/>
        </w:rPr>
        <w:t xml:space="preserve">ناً خداوند بر مؤمنان منّت نهاد و تفضّل </w:t>
      </w:r>
      <w:r w:rsidR="00C6367C">
        <w:rPr>
          <w:rStyle w:val="Char2"/>
          <w:rtl/>
        </w:rPr>
        <w:t>ک</w:t>
      </w:r>
      <w:r w:rsidRPr="001624A6">
        <w:rPr>
          <w:rStyle w:val="Char2"/>
          <w:rtl/>
        </w:rPr>
        <w:t xml:space="preserve">رد بدان گاه </w:t>
      </w:r>
      <w:r w:rsidR="00C6367C">
        <w:rPr>
          <w:rStyle w:val="Char2"/>
          <w:rtl/>
        </w:rPr>
        <w:t>ک</w:t>
      </w:r>
      <w:r w:rsidRPr="001624A6">
        <w:rPr>
          <w:rStyle w:val="Char2"/>
          <w:rtl/>
        </w:rPr>
        <w:t>ه در م</w:t>
      </w:r>
      <w:r w:rsidR="00C6367C">
        <w:rPr>
          <w:rStyle w:val="Char2"/>
          <w:rtl/>
        </w:rPr>
        <w:t>ی</w:t>
      </w:r>
      <w:r w:rsidRPr="001624A6">
        <w:rPr>
          <w:rStyle w:val="Char2"/>
          <w:rtl/>
        </w:rPr>
        <w:t>انشان پ</w:t>
      </w:r>
      <w:r w:rsidR="00C6367C">
        <w:rPr>
          <w:rStyle w:val="Char2"/>
          <w:rtl/>
        </w:rPr>
        <w:t>ی</w:t>
      </w:r>
      <w:r w:rsidRPr="001624A6">
        <w:rPr>
          <w:rStyle w:val="Char2"/>
          <w:rtl/>
        </w:rPr>
        <w:t>غمبر</w:t>
      </w:r>
      <w:r w:rsidR="00C6367C">
        <w:rPr>
          <w:rStyle w:val="Char2"/>
          <w:rtl/>
        </w:rPr>
        <w:t>ی</w:t>
      </w:r>
      <w:r w:rsidRPr="001624A6">
        <w:rPr>
          <w:rStyle w:val="Char2"/>
          <w:rtl/>
        </w:rPr>
        <w:t xml:space="preserve"> از جنس خودشان برانگ</w:t>
      </w:r>
      <w:r w:rsidR="00C6367C">
        <w:rPr>
          <w:rStyle w:val="Char2"/>
          <w:rtl/>
        </w:rPr>
        <w:t>ی</w:t>
      </w:r>
      <w:r w:rsidRPr="001624A6">
        <w:rPr>
          <w:rStyle w:val="Char2"/>
          <w:rtl/>
        </w:rPr>
        <w:t>خت. (پ</w:t>
      </w:r>
      <w:r w:rsidR="00C6367C">
        <w:rPr>
          <w:rStyle w:val="Char2"/>
          <w:rtl/>
        </w:rPr>
        <w:t>ی</w:t>
      </w:r>
      <w:r w:rsidRPr="001624A6">
        <w:rPr>
          <w:rStyle w:val="Char2"/>
          <w:rtl/>
        </w:rPr>
        <w:t>غمبر</w:t>
      </w:r>
      <w:r w:rsidR="00C6367C">
        <w:rPr>
          <w:rStyle w:val="Char2"/>
          <w:rtl/>
        </w:rPr>
        <w:t>ی</w:t>
      </w:r>
      <w:r w:rsidRPr="001624A6">
        <w:rPr>
          <w:rStyle w:val="Char2"/>
          <w:rtl/>
        </w:rPr>
        <w:t xml:space="preserve"> </w:t>
      </w:r>
      <w:r w:rsidR="00C6367C">
        <w:rPr>
          <w:rStyle w:val="Char2"/>
          <w:rtl/>
        </w:rPr>
        <w:t>ک</w:t>
      </w:r>
      <w:r w:rsidRPr="001624A6">
        <w:rPr>
          <w:rStyle w:val="Char2"/>
          <w:rtl/>
        </w:rPr>
        <w:t>ه) بر آنان آ</w:t>
      </w:r>
      <w:r w:rsidR="00C6367C">
        <w:rPr>
          <w:rStyle w:val="Char2"/>
          <w:rtl/>
        </w:rPr>
        <w:t>ی</w:t>
      </w:r>
      <w:r w:rsidRPr="001624A6">
        <w:rPr>
          <w:rStyle w:val="Char2"/>
          <w:rtl/>
        </w:rPr>
        <w:t>ات (</w:t>
      </w:r>
      <w:r w:rsidR="00C6367C">
        <w:rPr>
          <w:rStyle w:val="Char2"/>
          <w:rtl/>
        </w:rPr>
        <w:t>ک</w:t>
      </w:r>
      <w:r w:rsidRPr="001624A6">
        <w:rPr>
          <w:rStyle w:val="Char2"/>
          <w:rtl/>
        </w:rPr>
        <w:t>تاب خواندن</w:t>
      </w:r>
      <w:r w:rsidR="00C6367C">
        <w:rPr>
          <w:rStyle w:val="Char2"/>
          <w:rtl/>
        </w:rPr>
        <w:t>ی</w:t>
      </w:r>
      <w:r w:rsidRPr="001624A6">
        <w:rPr>
          <w:rStyle w:val="Char2"/>
          <w:rtl/>
        </w:rPr>
        <w:t xml:space="preserve"> قرآن و </w:t>
      </w:r>
      <w:r w:rsidR="00C6367C">
        <w:rPr>
          <w:rStyle w:val="Char2"/>
          <w:rtl/>
        </w:rPr>
        <w:t>ک</w:t>
      </w:r>
      <w:r w:rsidRPr="001624A6">
        <w:rPr>
          <w:rStyle w:val="Char2"/>
          <w:rtl/>
        </w:rPr>
        <w:t>تاب د</w:t>
      </w:r>
      <w:r w:rsidR="00C6367C">
        <w:rPr>
          <w:rStyle w:val="Char2"/>
          <w:rtl/>
        </w:rPr>
        <w:t>ی</w:t>
      </w:r>
      <w:r w:rsidRPr="001624A6">
        <w:rPr>
          <w:rStyle w:val="Char2"/>
          <w:rtl/>
        </w:rPr>
        <w:t>دن</w:t>
      </w:r>
      <w:r w:rsidR="00C6367C">
        <w:rPr>
          <w:rStyle w:val="Char2"/>
          <w:rtl/>
        </w:rPr>
        <w:t>ی</w:t>
      </w:r>
      <w:r w:rsidRPr="001624A6">
        <w:rPr>
          <w:rStyle w:val="Char2"/>
          <w:rtl/>
        </w:rPr>
        <w:t xml:space="preserve"> جهان) او را م</w:t>
      </w:r>
      <w:r w:rsidR="00C6367C">
        <w:rPr>
          <w:rStyle w:val="Char2"/>
          <w:rtl/>
        </w:rPr>
        <w:t>ی</w:t>
      </w:r>
      <w:r w:rsidRPr="001624A6">
        <w:rPr>
          <w:rStyle w:val="Char2"/>
          <w:rtl/>
        </w:rPr>
        <w:t>‌خواند، و ا</w:t>
      </w:r>
      <w:r w:rsidR="00C6367C">
        <w:rPr>
          <w:rStyle w:val="Char2"/>
          <w:rtl/>
        </w:rPr>
        <w:t>ی</w:t>
      </w:r>
      <w:r w:rsidRPr="001624A6">
        <w:rPr>
          <w:rStyle w:val="Char2"/>
          <w:rtl/>
        </w:rPr>
        <w:t>شان را (از عقائد نادرست و اخلاق زشت) پا</w:t>
      </w:r>
      <w:r w:rsidR="00C6367C">
        <w:rPr>
          <w:rStyle w:val="Char2"/>
          <w:rtl/>
        </w:rPr>
        <w:t>کی</w:t>
      </w:r>
      <w:r w:rsidRPr="001624A6">
        <w:rPr>
          <w:rStyle w:val="Char2"/>
          <w:rtl/>
        </w:rPr>
        <w:t>زه م</w:t>
      </w:r>
      <w:r w:rsidR="00C6367C">
        <w:rPr>
          <w:rStyle w:val="Char2"/>
          <w:rtl/>
        </w:rPr>
        <w:t>ی</w:t>
      </w:r>
      <w:r w:rsidRPr="001624A6">
        <w:rPr>
          <w:rStyle w:val="Char2"/>
          <w:rtl/>
        </w:rPr>
        <w:t>‌داشت و بد</w:t>
      </w:r>
      <w:r w:rsidR="00C6367C">
        <w:rPr>
          <w:rStyle w:val="Char2"/>
          <w:rtl/>
        </w:rPr>
        <w:t>ی</w:t>
      </w:r>
      <w:r w:rsidRPr="001624A6">
        <w:rPr>
          <w:rStyle w:val="Char2"/>
          <w:rtl/>
        </w:rPr>
        <w:t xml:space="preserve">شان </w:t>
      </w:r>
      <w:r w:rsidR="00C6367C">
        <w:rPr>
          <w:rStyle w:val="Char2"/>
          <w:rtl/>
        </w:rPr>
        <w:t>ک</w:t>
      </w:r>
      <w:r w:rsidRPr="001624A6">
        <w:rPr>
          <w:rStyle w:val="Char2"/>
          <w:rtl/>
        </w:rPr>
        <w:t>تاب</w:t>
      </w:r>
      <w:r w:rsidRPr="001624A6">
        <w:rPr>
          <w:rStyle w:val="Char2"/>
          <w:rFonts w:hint="cs"/>
          <w:rtl/>
        </w:rPr>
        <w:t xml:space="preserve"> </w:t>
      </w:r>
      <w:r w:rsidRPr="001624A6">
        <w:rPr>
          <w:rStyle w:val="Char2"/>
          <w:rtl/>
        </w:rPr>
        <w:t>(قرآن و به تبع آن خواندن و نوشتن) و فرزانگ</w:t>
      </w:r>
      <w:r w:rsidR="00C6367C">
        <w:rPr>
          <w:rStyle w:val="Char2"/>
          <w:rtl/>
        </w:rPr>
        <w:t>ی</w:t>
      </w:r>
      <w:r w:rsidRPr="001624A6">
        <w:rPr>
          <w:rStyle w:val="Char2"/>
          <w:rtl/>
        </w:rPr>
        <w:t xml:space="preserve"> (اسرار سنّت و اح</w:t>
      </w:r>
      <w:r w:rsidR="00C6367C">
        <w:rPr>
          <w:rStyle w:val="Char2"/>
          <w:rtl/>
        </w:rPr>
        <w:t>ک</w:t>
      </w:r>
      <w:r w:rsidRPr="001624A6">
        <w:rPr>
          <w:rStyle w:val="Char2"/>
          <w:rtl/>
        </w:rPr>
        <w:t>ام شر</w:t>
      </w:r>
      <w:r w:rsidR="00C6367C">
        <w:rPr>
          <w:rStyle w:val="Char2"/>
          <w:rtl/>
        </w:rPr>
        <w:t>ی</w:t>
      </w:r>
      <w:r w:rsidRPr="001624A6">
        <w:rPr>
          <w:rStyle w:val="Char2"/>
          <w:rtl/>
        </w:rPr>
        <w:t>عت) م</w:t>
      </w:r>
      <w:r w:rsidR="00C6367C">
        <w:rPr>
          <w:rStyle w:val="Char2"/>
          <w:rtl/>
        </w:rPr>
        <w:t>ی</w:t>
      </w:r>
      <w:r w:rsidRPr="001624A6">
        <w:rPr>
          <w:rStyle w:val="Char2"/>
          <w:rtl/>
        </w:rPr>
        <w:t>‌آموخت، و آنان پ</w:t>
      </w:r>
      <w:r w:rsidR="00C6367C">
        <w:rPr>
          <w:rStyle w:val="Char2"/>
          <w:rtl/>
        </w:rPr>
        <w:t>ی</w:t>
      </w:r>
      <w:r w:rsidRPr="001624A6">
        <w:rPr>
          <w:rStyle w:val="Char2"/>
          <w:rtl/>
        </w:rPr>
        <w:t>ش از آن در گمراه</w:t>
      </w:r>
      <w:r w:rsidR="00C6367C">
        <w:rPr>
          <w:rStyle w:val="Char2"/>
          <w:rtl/>
        </w:rPr>
        <w:t>ی</w:t>
      </w:r>
      <w:r w:rsidRPr="001624A6">
        <w:rPr>
          <w:rStyle w:val="Char2"/>
          <w:rtl/>
        </w:rPr>
        <w:t xml:space="preserve"> آش</w:t>
      </w:r>
      <w:r w:rsidR="00C6367C">
        <w:rPr>
          <w:rStyle w:val="Char2"/>
          <w:rtl/>
        </w:rPr>
        <w:t>ک</w:t>
      </w:r>
      <w:r w:rsidRPr="001624A6">
        <w:rPr>
          <w:rStyle w:val="Char2"/>
          <w:rtl/>
        </w:rPr>
        <w:t>ار</w:t>
      </w:r>
      <w:r w:rsidR="00C6367C">
        <w:rPr>
          <w:rStyle w:val="Char2"/>
          <w:rtl/>
        </w:rPr>
        <w:t>ی</w:t>
      </w:r>
      <w:r w:rsidRPr="001624A6">
        <w:rPr>
          <w:rStyle w:val="Char2"/>
          <w:rtl/>
        </w:rPr>
        <w:t xml:space="preserve"> (غوطه‌ور) بودند.</w:t>
      </w:r>
    </w:p>
    <w:p w:rsidR="008B14E2" w:rsidRPr="008B14E2" w:rsidRDefault="008B14E2" w:rsidP="008B14E2">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ذَٰلِكَ فَضۡلُ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يُؤۡتِيهِ مَن يَشَآءُۚ وَ</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ذُو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لۡفَضۡلِ</w:t>
      </w:r>
      <w:r>
        <w:rPr>
          <w:rStyle w:val="Char2"/>
          <w:rFonts w:cs="KFGQPC Uthmanic Script HAFS"/>
          <w:color w:val="000000"/>
          <w:shd w:val="clear" w:color="auto" w:fill="FFFFFF"/>
          <w:rtl/>
        </w:rPr>
        <w:t xml:space="preserve">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لۡعَظِيمِ</w:t>
      </w:r>
      <w:r>
        <w:rPr>
          <w:rStyle w:val="Char2"/>
          <w:rFonts w:cs="KFGQPC Uthmanic Script HAFS"/>
          <w:color w:val="000000"/>
          <w:shd w:val="clear" w:color="auto" w:fill="FFFFFF"/>
          <w:rtl/>
        </w:rPr>
        <w:t>٢١</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[الحديد: 21]</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Fonts w:hint="cs"/>
          <w:rtl/>
        </w:rPr>
        <w:t>«</w:t>
      </w:r>
      <w:r w:rsidRPr="001624A6">
        <w:rPr>
          <w:rStyle w:val="Char2"/>
          <w:rtl/>
        </w:rPr>
        <w:t>ا</w:t>
      </w:r>
      <w:r w:rsidR="00C6367C">
        <w:rPr>
          <w:rStyle w:val="Char2"/>
          <w:rtl/>
        </w:rPr>
        <w:t>ی</w:t>
      </w:r>
      <w:r w:rsidRPr="001624A6">
        <w:rPr>
          <w:rStyle w:val="Char2"/>
          <w:rtl/>
        </w:rPr>
        <w:t xml:space="preserve">ن، عطاء خدا است، و به هر </w:t>
      </w:r>
      <w:r w:rsidR="00C6367C">
        <w:rPr>
          <w:rStyle w:val="Char2"/>
          <w:rtl/>
        </w:rPr>
        <w:t>ک</w:t>
      </w:r>
      <w:r w:rsidRPr="001624A6">
        <w:rPr>
          <w:rStyle w:val="Char2"/>
          <w:rtl/>
        </w:rPr>
        <w:t xml:space="preserve">س </w:t>
      </w:r>
      <w:r w:rsidR="00C6367C">
        <w:rPr>
          <w:rStyle w:val="Char2"/>
          <w:rtl/>
        </w:rPr>
        <w:t>ک</w:t>
      </w:r>
      <w:r w:rsidRPr="001624A6">
        <w:rPr>
          <w:rStyle w:val="Char2"/>
          <w:rtl/>
        </w:rPr>
        <w:t>ه بخواهد آن را م</w:t>
      </w:r>
      <w:r w:rsidR="00C6367C">
        <w:rPr>
          <w:rStyle w:val="Char2"/>
          <w:rtl/>
        </w:rPr>
        <w:t>ی</w:t>
      </w:r>
      <w:r w:rsidRPr="001624A6">
        <w:rPr>
          <w:rStyle w:val="Char2"/>
          <w:rtl/>
        </w:rPr>
        <w:t>‌دهد، و خدا دارا</w:t>
      </w:r>
      <w:r w:rsidR="00C6367C">
        <w:rPr>
          <w:rStyle w:val="Char2"/>
          <w:rtl/>
        </w:rPr>
        <w:t>ی</w:t>
      </w:r>
      <w:r w:rsidRPr="001624A6">
        <w:rPr>
          <w:rStyle w:val="Char2"/>
          <w:rtl/>
        </w:rPr>
        <w:t xml:space="preserve"> عطاء بزرگ و فراوان است</w:t>
      </w:r>
      <w:r w:rsidRPr="001624A6">
        <w:rPr>
          <w:rStyle w:val="Char2"/>
          <w:rFonts w:hint="cs"/>
          <w:rtl/>
        </w:rPr>
        <w:t>»</w:t>
      </w:r>
      <w:r w:rsidRPr="001624A6">
        <w:rPr>
          <w:rStyle w:val="Char2"/>
          <w:rtl/>
        </w:rPr>
        <w:t>.</w:t>
      </w:r>
    </w:p>
    <w:p w:rsidR="0015484A" w:rsidRPr="001624A6" w:rsidRDefault="0015484A" w:rsidP="00951C81">
      <w:pPr>
        <w:ind w:firstLine="284"/>
        <w:jc w:val="both"/>
        <w:rPr>
          <w:rStyle w:val="Char2"/>
        </w:rPr>
      </w:pPr>
      <w:r w:rsidRPr="008B14E2">
        <w:rPr>
          <w:rStyle w:val="Char2"/>
          <w:rFonts w:hint="cs"/>
          <w:rtl/>
        </w:rPr>
        <w:t>پس فرستاده‏ی شما از خود شما و با زبان شما بود، و شما اولین مؤمنان بودید، سیمای او و گرو</w:t>
      </w:r>
      <w:r w:rsidRPr="001624A6">
        <w:rPr>
          <w:rStyle w:val="Char2"/>
          <w:rFonts w:hint="cs"/>
          <w:rtl/>
        </w:rPr>
        <w:t>ه او را و عمارت او را می</w:t>
      </w:r>
      <w:r w:rsidRPr="001624A6">
        <w:rPr>
          <w:rStyle w:val="Char2"/>
          <w:rFonts w:hint="eastAsia"/>
          <w:rtl/>
        </w:rPr>
        <w:t>‌</w:t>
      </w:r>
      <w:r w:rsidRPr="001624A6">
        <w:rPr>
          <w:rStyle w:val="Char2"/>
          <w:rFonts w:hint="cs"/>
          <w:rtl/>
        </w:rPr>
        <w:t>شناختید؛ بنابراین کتاب و حکمت و فرائض و سنت را به شما آموخت، و شما را به پیوند خویشاوندی وحفظ خون</w:t>
      </w:r>
      <w:r w:rsidR="005562A7">
        <w:rPr>
          <w:rStyle w:val="Char2"/>
          <w:rFonts w:hint="cs"/>
          <w:rtl/>
        </w:rPr>
        <w:t xml:space="preserve">‌ها </w:t>
      </w:r>
      <w:r w:rsidRPr="001624A6">
        <w:rPr>
          <w:rStyle w:val="Char2"/>
          <w:rFonts w:hint="cs"/>
          <w:rtl/>
        </w:rPr>
        <w:t>و اصلاح روابط طرف</w:t>
      </w:r>
      <w:r w:rsidR="00C6367C">
        <w:rPr>
          <w:rStyle w:val="Char2"/>
          <w:rFonts w:hint="cs"/>
          <w:rtl/>
        </w:rPr>
        <w:t>ی</w:t>
      </w:r>
      <w:r w:rsidRPr="001624A6">
        <w:rPr>
          <w:rStyle w:val="Char2"/>
          <w:rFonts w:hint="cs"/>
          <w:rtl/>
        </w:rPr>
        <w:t>ن، و ادای امانت</w:t>
      </w:r>
      <w:r w:rsidRPr="001624A6">
        <w:rPr>
          <w:rStyle w:val="Char2"/>
          <w:rFonts w:hint="eastAsia"/>
          <w:rtl/>
        </w:rPr>
        <w:t>‌</w:t>
      </w:r>
      <w:r w:rsidRPr="001624A6">
        <w:rPr>
          <w:rStyle w:val="Char2"/>
          <w:rFonts w:hint="cs"/>
          <w:rtl/>
        </w:rPr>
        <w:t>ها به اهلشان، و وفای به عهد و پیمان و عدم نقض عهد و</w:t>
      </w:r>
      <w:r w:rsidR="008B14E2">
        <w:rPr>
          <w:rStyle w:val="Char2"/>
          <w:rFonts w:hint="cs"/>
          <w:rtl/>
        </w:rPr>
        <w:t xml:space="preserve"> پیمان‌ها </w:t>
      </w:r>
      <w:r w:rsidRPr="001624A6">
        <w:rPr>
          <w:rStyle w:val="Char2"/>
          <w:rFonts w:hint="cs"/>
          <w:rtl/>
        </w:rPr>
        <w:t xml:space="preserve">بعد از تأکید آن، فرمان داد؛ و به شما امر نمود </w:t>
      </w:r>
      <w:r w:rsidR="00C6367C">
        <w:rPr>
          <w:rStyle w:val="Char2"/>
          <w:rFonts w:hint="cs"/>
          <w:rtl/>
        </w:rPr>
        <w:t>ک</w:t>
      </w:r>
      <w:r w:rsidRPr="001624A6">
        <w:rPr>
          <w:rStyle w:val="Char2"/>
          <w:rFonts w:hint="cs"/>
          <w:rtl/>
        </w:rPr>
        <w:t>ه با عطوفت، و اهل نیکی و بذل و بخشش و ترحّم باشید، و شما را از</w:t>
      </w:r>
      <w:r w:rsidRPr="001624A6">
        <w:rPr>
          <w:rStyle w:val="Char2"/>
          <w:rtl/>
        </w:rPr>
        <w:t xml:space="preserve"> </w:t>
      </w:r>
      <w:r w:rsidRPr="001624A6">
        <w:rPr>
          <w:rStyle w:val="Char2"/>
          <w:rFonts w:hint="cs"/>
          <w:rtl/>
        </w:rPr>
        <w:t>چپاول و ستم به همدیگر و</w:t>
      </w:r>
      <w:r w:rsidRPr="001624A6">
        <w:rPr>
          <w:rStyle w:val="Char2"/>
          <w:rtl/>
        </w:rPr>
        <w:t xml:space="preserve"> </w:t>
      </w:r>
      <w:r w:rsidRPr="001624A6">
        <w:rPr>
          <w:rStyle w:val="Char2"/>
          <w:rFonts w:hint="cs"/>
          <w:rtl/>
        </w:rPr>
        <w:t>حسد ورزی و تهمت وباده گساری و</w:t>
      </w:r>
      <w:r w:rsidRPr="001624A6">
        <w:rPr>
          <w:rStyle w:val="Char2"/>
          <w:rtl/>
        </w:rPr>
        <w:t xml:space="preserve"> </w:t>
      </w:r>
      <w:r w:rsidRPr="001624A6">
        <w:rPr>
          <w:rStyle w:val="Char2"/>
          <w:rFonts w:hint="cs"/>
          <w:rtl/>
        </w:rPr>
        <w:t>کم فروشی و خیانت در ترازو بازداشت. و از</w:t>
      </w:r>
      <w:r w:rsidRPr="001624A6">
        <w:rPr>
          <w:rStyle w:val="Char2"/>
          <w:rtl/>
        </w:rPr>
        <w:t xml:space="preserve"> </w:t>
      </w:r>
      <w:r w:rsidRPr="001624A6">
        <w:rPr>
          <w:rStyle w:val="Char2"/>
          <w:rFonts w:hint="cs"/>
          <w:rtl/>
        </w:rPr>
        <w:t>آنچه بر او نازل شد بر شما تلاوت کرد که:</w:t>
      </w:r>
      <w:r w:rsidRPr="001624A6">
        <w:rPr>
          <w:rStyle w:val="Char2"/>
          <w:rtl/>
        </w:rPr>
        <w:t xml:space="preserve"> </w:t>
      </w:r>
      <w:r w:rsidRPr="001624A6">
        <w:rPr>
          <w:rStyle w:val="Char2"/>
          <w:rFonts w:hint="cs"/>
          <w:rtl/>
        </w:rPr>
        <w:t>زنا نکنید و ربا خوار</w:t>
      </w:r>
      <w:r w:rsidRPr="001624A6">
        <w:rPr>
          <w:rStyle w:val="Char2"/>
          <w:rtl/>
        </w:rPr>
        <w:t xml:space="preserve"> </w:t>
      </w:r>
      <w:r w:rsidRPr="001624A6">
        <w:rPr>
          <w:rStyle w:val="Char2"/>
          <w:rFonts w:hint="cs"/>
          <w:rtl/>
        </w:rPr>
        <w:t>نباشید و اموال یتیمان را به ظلم و ناروا نبر</w:t>
      </w:r>
      <w:r w:rsidR="00C6367C">
        <w:rPr>
          <w:rStyle w:val="Char2"/>
          <w:rFonts w:hint="cs"/>
          <w:rtl/>
        </w:rPr>
        <w:t>ی</w:t>
      </w:r>
      <w:r w:rsidRPr="001624A6">
        <w:rPr>
          <w:rStyle w:val="Char2"/>
          <w:rFonts w:hint="cs"/>
          <w:rtl/>
        </w:rPr>
        <w:t>د، و امانتها را به اهل آن برگردانید، و در زمین فتنه و</w:t>
      </w:r>
      <w:r w:rsidRPr="001624A6">
        <w:rPr>
          <w:rStyle w:val="Char2"/>
          <w:rtl/>
        </w:rPr>
        <w:t xml:space="preserve"> </w:t>
      </w:r>
      <w:r w:rsidRPr="001624A6">
        <w:rPr>
          <w:rStyle w:val="Char2"/>
          <w:rFonts w:hint="cs"/>
          <w:rtl/>
        </w:rPr>
        <w:t>فساد راه نیندازید، و تجاوز</w:t>
      </w:r>
      <w:r w:rsidRPr="001624A6">
        <w:rPr>
          <w:rStyle w:val="Char2"/>
          <w:rtl/>
        </w:rPr>
        <w:t xml:space="preserve"> </w:t>
      </w:r>
      <w:r w:rsidRPr="001624A6">
        <w:rPr>
          <w:rStyle w:val="Char2"/>
          <w:rFonts w:hint="cs"/>
          <w:rtl/>
        </w:rPr>
        <w:t>نکنید همانا خدا تجاوز گران را دوست ندارد. و هرخیری که انسان را به بهشت نزدیک و از آتش دوزخ دور می</w:t>
      </w:r>
      <w:r w:rsidRPr="001624A6">
        <w:rPr>
          <w:rStyle w:val="Char2"/>
          <w:rFonts w:hint="eastAsia"/>
          <w:rtl/>
        </w:rPr>
        <w:t>‌</w:t>
      </w:r>
      <w:r w:rsidRPr="001624A6">
        <w:rPr>
          <w:rStyle w:val="Char2"/>
          <w:rFonts w:hint="cs"/>
          <w:rtl/>
        </w:rPr>
        <w:t>کند</w:t>
      </w:r>
      <w:r w:rsidRPr="001624A6">
        <w:rPr>
          <w:rStyle w:val="Char2"/>
          <w:rtl/>
        </w:rPr>
        <w:t xml:space="preserve"> </w:t>
      </w:r>
      <w:r w:rsidRPr="001624A6">
        <w:rPr>
          <w:rStyle w:val="Char2"/>
          <w:rFonts w:hint="cs"/>
          <w:rtl/>
        </w:rPr>
        <w:t>به شما امر کرد و شما را از هر شرّی که انسان را از بهشت دور و به دوزخ نزدیک</w:t>
      </w:r>
      <w:r w:rsidR="005562A7">
        <w:rPr>
          <w:rStyle w:val="Char2"/>
          <w:rFonts w:hint="cs"/>
          <w:rtl/>
        </w:rPr>
        <w:t xml:space="preserve"> می‌</w:t>
      </w:r>
      <w:r w:rsidRPr="001624A6">
        <w:rPr>
          <w:rStyle w:val="Char2"/>
          <w:rFonts w:hint="cs"/>
          <w:rtl/>
        </w:rPr>
        <w:t>کند، باز داشت.</w:t>
      </w:r>
    </w:p>
    <w:p w:rsidR="0015484A" w:rsidRPr="001624A6" w:rsidRDefault="0015484A" w:rsidP="008B14E2">
      <w:pPr>
        <w:ind w:firstLine="284"/>
        <w:jc w:val="both"/>
        <w:rPr>
          <w:rStyle w:val="Char2"/>
        </w:rPr>
      </w:pPr>
      <w:r w:rsidRPr="001624A6">
        <w:rPr>
          <w:rStyle w:val="Char2"/>
          <w:rFonts w:hint="cs"/>
          <w:rtl/>
        </w:rPr>
        <w:t>وقتی که پ</w:t>
      </w:r>
      <w:r w:rsidR="00C6367C">
        <w:rPr>
          <w:rStyle w:val="Char2"/>
          <w:rFonts w:hint="cs"/>
          <w:rtl/>
        </w:rPr>
        <w:t>ی</w:t>
      </w:r>
      <w:r w:rsidRPr="001624A6">
        <w:rPr>
          <w:rStyle w:val="Char2"/>
          <w:rFonts w:hint="cs"/>
          <w:rtl/>
        </w:rPr>
        <w:t>امبر</w:t>
      </w:r>
      <w:r w:rsidR="00773B37" w:rsidRPr="00773B37">
        <w:rPr>
          <w:rFonts w:cs="CTraditional Arabic" w:hint="cs"/>
          <w:rtl/>
          <w:lang w:bidi="fa-IR"/>
        </w:rPr>
        <w:t xml:space="preserve"> ج</w:t>
      </w:r>
      <w:r w:rsidRPr="001624A6">
        <w:rPr>
          <w:rStyle w:val="Char2"/>
          <w:rFonts w:hint="cs"/>
          <w:rtl/>
        </w:rPr>
        <w:t xml:space="preserve"> درگذشت مسلمانان بر امر رهبری به نزاع با همدیگر پرداختند [علی</w:t>
      </w:r>
      <w:r w:rsidR="005562A7" w:rsidRPr="005562A7">
        <w:rPr>
          <w:rFonts w:cs="CTraditional Arabic" w:hint="cs"/>
          <w:rtl/>
          <w:lang w:bidi="fa-IR"/>
        </w:rPr>
        <w:t>س</w:t>
      </w:r>
      <w:r w:rsidRPr="001624A6">
        <w:rPr>
          <w:rStyle w:val="Char2"/>
          <w:rFonts w:hint="cs"/>
          <w:rtl/>
        </w:rPr>
        <w:t xml:space="preserve"> ادامه دادند] به خدا قسم نه به فکرم</w:t>
      </w:r>
      <w:r w:rsidR="005562A7">
        <w:rPr>
          <w:rStyle w:val="Char2"/>
          <w:rFonts w:hint="cs"/>
          <w:rtl/>
        </w:rPr>
        <w:t xml:space="preserve"> می‌</w:t>
      </w:r>
      <w:r w:rsidRPr="001624A6">
        <w:rPr>
          <w:rStyle w:val="Char2"/>
          <w:rFonts w:hint="cs"/>
          <w:rtl/>
        </w:rPr>
        <w:t>رس</w:t>
      </w:r>
      <w:r w:rsidR="00C6367C">
        <w:rPr>
          <w:rStyle w:val="Char2"/>
          <w:rFonts w:hint="cs"/>
          <w:rtl/>
        </w:rPr>
        <w:t>ی</w:t>
      </w:r>
      <w:r w:rsidRPr="001624A6">
        <w:rPr>
          <w:rStyle w:val="Char2"/>
          <w:rFonts w:hint="cs"/>
          <w:rtl/>
        </w:rPr>
        <w:t>د ونه بردلم خطور</w:t>
      </w:r>
      <w:r w:rsidR="005562A7">
        <w:rPr>
          <w:rStyle w:val="Char2"/>
          <w:rFonts w:hint="cs"/>
          <w:rtl/>
        </w:rPr>
        <w:t xml:space="preserve"> می‌</w:t>
      </w:r>
      <w:r w:rsidRPr="001624A6">
        <w:rPr>
          <w:rStyle w:val="Char2"/>
          <w:rFonts w:hint="cs"/>
          <w:rtl/>
        </w:rPr>
        <w:t>کرد که عرب، امارت و فرمان روایی را بعد از محمّد</w:t>
      </w:r>
      <w:r w:rsidR="00773B37" w:rsidRPr="00773B37">
        <w:rPr>
          <w:rStyle w:val="Char2"/>
          <w:rFonts w:cs="CTraditional Arabic" w:hint="cs"/>
          <w:rtl/>
        </w:rPr>
        <w:t xml:space="preserve"> ج</w:t>
      </w:r>
      <w:r w:rsidRPr="001624A6">
        <w:rPr>
          <w:rStyle w:val="Char2"/>
          <w:rFonts w:hint="cs"/>
          <w:rtl/>
        </w:rPr>
        <w:t xml:space="preserve"> از اهل بیتش بگیرند و </w:t>
      </w:r>
      <w:r w:rsidR="00C6367C">
        <w:rPr>
          <w:rStyle w:val="Char2"/>
          <w:rFonts w:hint="cs"/>
          <w:rtl/>
        </w:rPr>
        <w:t>ی</w:t>
      </w:r>
      <w:r w:rsidRPr="001624A6">
        <w:rPr>
          <w:rStyle w:val="Char2"/>
          <w:rFonts w:hint="cs"/>
          <w:rtl/>
        </w:rPr>
        <w:t xml:space="preserve">ا از من بگیرند، رعایت من هم جز به خاطر عجله و شتاب برای بیعت با ابوبکر نبود، پس صبر </w:t>
      </w:r>
      <w:r w:rsidR="00C6367C">
        <w:rPr>
          <w:rStyle w:val="Char2"/>
          <w:rFonts w:hint="cs"/>
          <w:rtl/>
        </w:rPr>
        <w:t>ک</w:t>
      </w:r>
      <w:r w:rsidRPr="001624A6">
        <w:rPr>
          <w:rStyle w:val="Char2"/>
          <w:rFonts w:hint="cs"/>
          <w:rtl/>
        </w:rPr>
        <w:t>ردم و دیدم که در میان مردم، من بر مقام پیامبر</w:t>
      </w:r>
      <w:r w:rsidR="00773B37" w:rsidRPr="00773B37">
        <w:rPr>
          <w:rStyle w:val="Char2"/>
          <w:rFonts w:cs="CTraditional Arabic" w:hint="cs"/>
          <w:rtl/>
        </w:rPr>
        <w:t xml:space="preserve"> ج</w:t>
      </w:r>
      <w:r w:rsidRPr="00951C81">
        <w:rPr>
          <w:rFonts w:cs="CTraditional Arabic" w:hint="cs"/>
          <w:rtl/>
          <w:lang w:bidi="fa-IR"/>
        </w:rPr>
        <w:t xml:space="preserve"> </w:t>
      </w:r>
      <w:r w:rsidRPr="001624A6">
        <w:rPr>
          <w:rStyle w:val="Char2"/>
          <w:rFonts w:hint="cs"/>
          <w:rtl/>
        </w:rPr>
        <w:t xml:space="preserve">سزاوار ترم از کسی که پس از ایشان، امر خلافت را در دست گرفته است. پس به خواست خدا ماندم تا این که دیدم مردمانی </w:t>
      </w:r>
      <w:r w:rsidR="00C6367C">
        <w:rPr>
          <w:rStyle w:val="Char2"/>
          <w:rFonts w:hint="cs"/>
          <w:rtl/>
        </w:rPr>
        <w:t>ک</w:t>
      </w:r>
      <w:r w:rsidRPr="001624A6">
        <w:rPr>
          <w:rStyle w:val="Char2"/>
          <w:rFonts w:hint="cs"/>
          <w:rtl/>
        </w:rPr>
        <w:t>ه از اسلام برگشته</w:t>
      </w:r>
      <w:r w:rsidR="005562A7">
        <w:rPr>
          <w:rStyle w:val="Char2"/>
          <w:rFonts w:hint="cs"/>
          <w:rtl/>
        </w:rPr>
        <w:t xml:space="preserve">‌اند </w:t>
      </w:r>
      <w:r w:rsidRPr="001624A6">
        <w:rPr>
          <w:rStyle w:val="Char2"/>
          <w:rFonts w:hint="cs"/>
          <w:rtl/>
        </w:rPr>
        <w:t>به سوی دین خدا و آیین محمّد</w:t>
      </w:r>
      <w:r w:rsidR="00773B37" w:rsidRPr="00773B37">
        <w:rPr>
          <w:rFonts w:cs="CTraditional Arabic" w:hint="cs"/>
          <w:rtl/>
          <w:lang w:bidi="fa-IR"/>
        </w:rPr>
        <w:t xml:space="preserve"> ج</w:t>
      </w:r>
      <w:r w:rsidRPr="001624A6">
        <w:rPr>
          <w:rStyle w:val="Char2"/>
          <w:rFonts w:hint="cs"/>
          <w:rtl/>
        </w:rPr>
        <w:t xml:space="preserve"> و ابراهیم</w:t>
      </w:r>
      <w:r w:rsidR="008B14E2">
        <w:rPr>
          <w:rStyle w:val="Char2"/>
          <w:rFonts w:cs="CTraditional Arabic" w:hint="cs"/>
          <w:rtl/>
        </w:rPr>
        <w:t>÷</w:t>
      </w:r>
      <w:r w:rsidRPr="001624A6">
        <w:rPr>
          <w:rStyle w:val="Char2"/>
          <w:rFonts w:hint="cs"/>
          <w:rtl/>
        </w:rPr>
        <w:t xml:space="preserve"> دعوت می</w:t>
      </w:r>
      <w:r w:rsidRPr="00951C81">
        <w:rPr>
          <w:rFonts w:cs="CTraditional Arabic" w:hint="cs"/>
          <w:rtl/>
          <w:lang w:bidi="fa-IR"/>
        </w:rPr>
        <w:t>‏</w:t>
      </w:r>
      <w:r w:rsidRPr="001624A6">
        <w:rPr>
          <w:rStyle w:val="Char2"/>
          <w:rFonts w:hint="cs"/>
          <w:rtl/>
        </w:rPr>
        <w:t>کنند، پس ترسیدم که اگر اسلام و مسلمانان را یاری نکنم، شاهد انهدام و شکافی در آن باشم که مصیبت آن برای من بزرگتراز ازدست دادن ولایت امر وخلافت باشد که تنها بهره</w:t>
      </w:r>
      <w:r w:rsidRPr="00951C81">
        <w:rPr>
          <w:rFonts w:cs="CTraditional Arabic" w:hint="cs"/>
          <w:rtl/>
          <w:lang w:bidi="fa-IR"/>
        </w:rPr>
        <w:t>‏</w:t>
      </w:r>
      <w:r w:rsidRPr="001624A6">
        <w:rPr>
          <w:rStyle w:val="Char2"/>
          <w:rFonts w:hint="cs"/>
          <w:rtl/>
        </w:rPr>
        <w:t>ای اند</w:t>
      </w:r>
      <w:r w:rsidR="00C6367C">
        <w:rPr>
          <w:rStyle w:val="Char2"/>
          <w:rFonts w:hint="cs"/>
          <w:rtl/>
        </w:rPr>
        <w:t>ک</w:t>
      </w:r>
      <w:r w:rsidRPr="001624A6">
        <w:rPr>
          <w:rStyle w:val="Char2"/>
          <w:rFonts w:hint="cs"/>
          <w:rtl/>
        </w:rPr>
        <w:t xml:space="preserve"> دارد و همانند سراب و ناپدید شدن ابر، رو به زوال و نابودی است. در آن موقع پیش ابوبکر</w:t>
      </w:r>
      <w:r w:rsidR="005562A7" w:rsidRPr="005562A7">
        <w:rPr>
          <w:rStyle w:val="Char2"/>
          <w:rFonts w:cs="CTraditional Arabic" w:hint="cs"/>
          <w:rtl/>
        </w:rPr>
        <w:t>س</w:t>
      </w:r>
      <w:r w:rsidRPr="001624A6">
        <w:rPr>
          <w:rStyle w:val="Char2"/>
          <w:rFonts w:hint="cs"/>
          <w:rtl/>
        </w:rPr>
        <w:t xml:space="preserve"> رفتم و با او بیعت کردم و دربرابر آن حوادث به پا خواستم و ایستادم تا این که باطل کنار رفت و نابود شد و کلمه</w:t>
      </w:r>
      <w:r w:rsidRPr="001624A6">
        <w:rPr>
          <w:rStyle w:val="Char2"/>
          <w:rFonts w:hint="eastAsia"/>
          <w:rtl/>
        </w:rPr>
        <w:t>‌</w:t>
      </w:r>
      <w:r w:rsidRPr="001624A6">
        <w:rPr>
          <w:rStyle w:val="Char2"/>
          <w:rFonts w:hint="cs"/>
          <w:rtl/>
        </w:rPr>
        <w:t xml:space="preserve">ی «الله» و دین خدا برتری </w:t>
      </w:r>
      <w:r w:rsidR="00C6367C">
        <w:rPr>
          <w:rStyle w:val="Char2"/>
          <w:rFonts w:hint="cs"/>
          <w:rtl/>
        </w:rPr>
        <w:t>ی</w:t>
      </w:r>
      <w:r w:rsidRPr="001624A6">
        <w:rPr>
          <w:rStyle w:val="Char2"/>
          <w:rFonts w:hint="cs"/>
          <w:rtl/>
        </w:rPr>
        <w:t>افت اگر چه کافران نپسند</w:t>
      </w:r>
      <w:r w:rsidR="00C6367C">
        <w:rPr>
          <w:rStyle w:val="Char2"/>
          <w:rFonts w:hint="cs"/>
          <w:rtl/>
        </w:rPr>
        <w:t>ی</w:t>
      </w:r>
      <w:r w:rsidRPr="001624A6">
        <w:rPr>
          <w:rStyle w:val="Char2"/>
          <w:rFonts w:hint="cs"/>
          <w:rtl/>
        </w:rPr>
        <w:t>دند.</w:t>
      </w:r>
    </w:p>
    <w:p w:rsidR="0015484A" w:rsidRPr="001624A6" w:rsidRDefault="0015484A" w:rsidP="003C1003">
      <w:pPr>
        <w:ind w:firstLine="284"/>
        <w:jc w:val="both"/>
        <w:rPr>
          <w:rStyle w:val="Char2"/>
        </w:rPr>
      </w:pPr>
      <w:r w:rsidRPr="001624A6">
        <w:rPr>
          <w:rStyle w:val="Char2"/>
          <w:rFonts w:hint="cs"/>
          <w:rtl/>
        </w:rPr>
        <w:t xml:space="preserve">پس ابوبکر خلافت را به دست گرفت، پس حرکت کرد و خوب راه پیمود و همه را به </w:t>
      </w:r>
      <w:r w:rsidR="00C6367C">
        <w:rPr>
          <w:rStyle w:val="Char2"/>
          <w:rFonts w:hint="cs"/>
          <w:rtl/>
        </w:rPr>
        <w:t>یک</w:t>
      </w:r>
      <w:r w:rsidRPr="001624A6">
        <w:rPr>
          <w:rStyle w:val="Char2"/>
          <w:rFonts w:hint="cs"/>
          <w:rtl/>
        </w:rPr>
        <w:t>دیگر نزدیک کرد و در امور راه میانه را در پیش گرفت و من هم دلسوزانه در کنارش ماندم و از او اطاعت می</w:t>
      </w:r>
      <w:r w:rsidRPr="001624A6">
        <w:rPr>
          <w:rStyle w:val="Char2"/>
          <w:rFonts w:hint="eastAsia"/>
          <w:rtl/>
        </w:rPr>
        <w:t>‌</w:t>
      </w:r>
      <w:r w:rsidRPr="001624A6">
        <w:rPr>
          <w:rStyle w:val="Char2"/>
          <w:rFonts w:hint="cs"/>
          <w:rtl/>
        </w:rPr>
        <w:t xml:space="preserve">کردم در </w:t>
      </w:r>
      <w:r w:rsidR="009C583B" w:rsidRPr="001624A6">
        <w:rPr>
          <w:rStyle w:val="Char2"/>
          <w:rFonts w:hint="cs"/>
          <w:rtl/>
        </w:rPr>
        <w:t>هر چه که او از خدا اطاعت</w:t>
      </w:r>
      <w:r w:rsidR="005562A7">
        <w:rPr>
          <w:rStyle w:val="Char2"/>
          <w:rFonts w:hint="cs"/>
          <w:rtl/>
        </w:rPr>
        <w:t xml:space="preserve"> می‌</w:t>
      </w:r>
      <w:r w:rsidR="009C583B" w:rsidRPr="001624A6">
        <w:rPr>
          <w:rStyle w:val="Char2"/>
          <w:rFonts w:hint="cs"/>
          <w:rtl/>
        </w:rPr>
        <w:t>کرد</w:t>
      </w:r>
      <w:r w:rsidRPr="001624A6">
        <w:rPr>
          <w:rStyle w:val="Char2"/>
          <w:rFonts w:hint="cs"/>
          <w:rtl/>
        </w:rPr>
        <w:t>»</w:t>
      </w:r>
      <w:r w:rsidR="00176F0A" w:rsidRPr="00E61163">
        <w:rPr>
          <w:rStyle w:val="Char2"/>
          <w:vertAlign w:val="superscript"/>
          <w:rtl/>
        </w:rPr>
        <w:footnoteReference w:id="32"/>
      </w:r>
      <w:r w:rsidR="009C583B" w:rsidRPr="001624A6">
        <w:rPr>
          <w:rStyle w:val="Char2"/>
          <w:rFonts w:hint="cs"/>
          <w:rtl/>
        </w:rPr>
        <w:t>.</w:t>
      </w:r>
    </w:p>
    <w:p w:rsidR="0015484A" w:rsidRPr="001624A6" w:rsidRDefault="0015484A" w:rsidP="00951C81">
      <w:pPr>
        <w:ind w:firstLine="284"/>
        <w:jc w:val="both"/>
        <w:rPr>
          <w:rStyle w:val="Char2"/>
        </w:rPr>
      </w:pPr>
      <w:r w:rsidRPr="001624A6">
        <w:rPr>
          <w:rStyle w:val="Char2"/>
          <w:rFonts w:hint="cs"/>
          <w:rtl/>
        </w:rPr>
        <w:t>مانند هم</w:t>
      </w:r>
      <w:r w:rsidR="00C6367C">
        <w:rPr>
          <w:rStyle w:val="Char2"/>
          <w:rFonts w:hint="cs"/>
          <w:rtl/>
        </w:rPr>
        <w:t>ی</w:t>
      </w:r>
      <w:r w:rsidRPr="001624A6">
        <w:rPr>
          <w:rStyle w:val="Char2"/>
          <w:rFonts w:hint="cs"/>
          <w:rtl/>
        </w:rPr>
        <w:t>ن مطلب در کتاب «مقالات الإسلامیین» اشعری نیز وجود دارد:</w:t>
      </w:r>
    </w:p>
    <w:p w:rsidR="0015484A" w:rsidRPr="001624A6" w:rsidRDefault="0015484A" w:rsidP="008B14E2">
      <w:pPr>
        <w:ind w:firstLine="284"/>
        <w:jc w:val="both"/>
        <w:rPr>
          <w:rStyle w:val="Char2"/>
        </w:rPr>
      </w:pPr>
      <w:r w:rsidRPr="001624A6">
        <w:rPr>
          <w:rStyle w:val="Char2"/>
          <w:rFonts w:hint="cs"/>
          <w:rtl/>
        </w:rPr>
        <w:t>و اولین اختلافی که بعد از پیامبر</w:t>
      </w:r>
      <w:r w:rsidR="00B92CC0" w:rsidRPr="00B92CC0">
        <w:rPr>
          <w:rFonts w:cs="CTraditional Arabic" w:hint="cs"/>
          <w:rtl/>
          <w:lang w:bidi="fa-IR"/>
        </w:rPr>
        <w:t xml:space="preserve"> ج</w:t>
      </w:r>
      <w:r w:rsidRPr="001624A6">
        <w:rPr>
          <w:rStyle w:val="Char2"/>
          <w:rFonts w:hint="cs"/>
          <w:rtl/>
        </w:rPr>
        <w:t xml:space="preserve"> بین مسلمانان به وجود آمد اختلافشان بر امامت بود، بدین صورت که وقتی پیامبر</w:t>
      </w:r>
      <w:r w:rsidR="00B92CC0" w:rsidRPr="00B92CC0">
        <w:rPr>
          <w:rFonts w:cs="CTraditional Arabic" w:hint="cs"/>
          <w:rtl/>
          <w:lang w:bidi="fa-IR"/>
        </w:rPr>
        <w:t xml:space="preserve"> ج</w:t>
      </w:r>
      <w:r w:rsidRPr="001624A6">
        <w:rPr>
          <w:rStyle w:val="Char2"/>
          <w:rFonts w:hint="cs"/>
          <w:rtl/>
        </w:rPr>
        <w:t xml:space="preserve"> وفات یافت؛ انصار در سقیفه</w:t>
      </w:r>
      <w:r w:rsidRPr="00951C81">
        <w:rPr>
          <w:rFonts w:cs="CTraditional Arabic" w:hint="cs"/>
          <w:rtl/>
          <w:lang w:bidi="fa-IR"/>
        </w:rPr>
        <w:t>‏</w:t>
      </w:r>
      <w:r w:rsidRPr="001624A6">
        <w:rPr>
          <w:rStyle w:val="Char2"/>
          <w:rFonts w:hint="cs"/>
          <w:rtl/>
        </w:rPr>
        <w:t xml:space="preserve">ی بنی ساعده در مدینه جمع شدند و خواستند با سعد بن عباده بیعت </w:t>
      </w:r>
      <w:r w:rsidR="00C6367C">
        <w:rPr>
          <w:rStyle w:val="Char2"/>
          <w:rFonts w:hint="cs"/>
          <w:rtl/>
        </w:rPr>
        <w:t>ک</w:t>
      </w:r>
      <w:r w:rsidRPr="001624A6">
        <w:rPr>
          <w:rStyle w:val="Char2"/>
          <w:rFonts w:hint="cs"/>
          <w:rtl/>
        </w:rPr>
        <w:t>نند، این خبر به ابوبکر و عمر</w:t>
      </w:r>
      <w:r w:rsidR="008B14E2">
        <w:rPr>
          <w:rFonts w:cs="CTraditional Arabic" w:hint="cs"/>
          <w:rtl/>
          <w:lang w:bidi="fa-IR"/>
        </w:rPr>
        <w:t>ب</w:t>
      </w:r>
      <w:r w:rsidRPr="001624A6">
        <w:rPr>
          <w:rStyle w:val="Char2"/>
          <w:rFonts w:hint="cs"/>
          <w:rtl/>
        </w:rPr>
        <w:t xml:space="preserve"> رسید، پس به همراه مردانی از مهاجرین به محل تجمع انصار رفتند، وابوبکر</w:t>
      </w:r>
      <w:r w:rsidR="005562A7" w:rsidRPr="005562A7">
        <w:rPr>
          <w:rStyle w:val="Char2"/>
          <w:rFonts w:cs="CTraditional Arabic" w:hint="cs"/>
          <w:rtl/>
        </w:rPr>
        <w:t>س</w:t>
      </w:r>
      <w:r w:rsidRPr="001624A6">
        <w:rPr>
          <w:rStyle w:val="Char2"/>
          <w:rFonts w:hint="cs"/>
          <w:rtl/>
        </w:rPr>
        <w:t xml:space="preserve"> به آنها اعلام نمود که امامت از غیر قریش نمی</w:t>
      </w:r>
      <w:r w:rsidRPr="001624A6">
        <w:rPr>
          <w:rStyle w:val="Char2"/>
          <w:rFonts w:hint="eastAsia"/>
          <w:rtl/>
        </w:rPr>
        <w:t>‌</w:t>
      </w:r>
      <w:r w:rsidRPr="001624A6">
        <w:rPr>
          <w:rStyle w:val="Char2"/>
          <w:rFonts w:hint="cs"/>
          <w:rtl/>
        </w:rPr>
        <w:t>باشد، و با سخن رسول خدا</w:t>
      </w:r>
      <w:r w:rsidR="00B92CC0" w:rsidRPr="00B92CC0">
        <w:rPr>
          <w:rFonts w:cs="CTraditional Arabic" w:hint="cs"/>
          <w:rtl/>
          <w:lang w:bidi="fa-IR"/>
        </w:rPr>
        <w:t>ج</w:t>
      </w:r>
      <w:r w:rsidRPr="001624A6">
        <w:rPr>
          <w:rStyle w:val="Char2"/>
          <w:rFonts w:hint="cs"/>
          <w:rtl/>
        </w:rPr>
        <w:t xml:space="preserve"> حجت آورد که فرموده بودند:</w:t>
      </w:r>
      <w:r w:rsidRPr="001624A6">
        <w:rPr>
          <w:rStyle w:val="Char2"/>
          <w:rtl/>
        </w:rPr>
        <w:t xml:space="preserve"> </w:t>
      </w:r>
      <w:r w:rsidR="008B14E2">
        <w:rPr>
          <w:rStyle w:val="Char6"/>
          <w:rFonts w:hint="cs"/>
          <w:rtl/>
        </w:rPr>
        <w:t>«</w:t>
      </w:r>
      <w:r w:rsidRPr="008B14E2">
        <w:rPr>
          <w:rStyle w:val="Char6"/>
          <w:rtl/>
        </w:rPr>
        <w:t>الإمامة في قريش</w:t>
      </w:r>
      <w:r w:rsidR="008B14E2">
        <w:rPr>
          <w:rStyle w:val="Char6"/>
          <w:rFonts w:hint="cs"/>
          <w:rtl/>
        </w:rPr>
        <w:t>»</w:t>
      </w:r>
      <w:r w:rsidRPr="001624A6">
        <w:rPr>
          <w:rStyle w:val="Char2"/>
          <w:rFonts w:hint="cs"/>
          <w:rtl/>
        </w:rPr>
        <w:t xml:space="preserve"> یعنی: امامت از قریش</w:t>
      </w:r>
      <w:r w:rsidR="005562A7">
        <w:rPr>
          <w:rStyle w:val="Char2"/>
          <w:rFonts w:hint="cs"/>
          <w:rtl/>
        </w:rPr>
        <w:t xml:space="preserve"> می‌</w:t>
      </w:r>
      <w:r w:rsidRPr="001624A6">
        <w:rPr>
          <w:rStyle w:val="Char2"/>
          <w:rFonts w:hint="cs"/>
          <w:rtl/>
        </w:rPr>
        <w:t>باشد؛ پس آنها تسلیم شدند و پذیرفتند و به سوی حق بازگشتند. بعد از آن که انصار گفتند: امیری از ما و امیری از شما انتخاب</w:t>
      </w:r>
      <w:r w:rsidR="005562A7">
        <w:rPr>
          <w:rStyle w:val="Char2"/>
          <w:rFonts w:hint="cs"/>
          <w:rtl/>
        </w:rPr>
        <w:t xml:space="preserve"> می‌</w:t>
      </w:r>
      <w:r w:rsidRPr="001624A6">
        <w:rPr>
          <w:rStyle w:val="Char2"/>
          <w:rFonts w:hint="cs"/>
          <w:rtl/>
        </w:rPr>
        <w:t>کنیم. و بعد از این که حباب بن منذر شمشیر کشید و گفت: من مجرب شمشیر به دست هستم هر کسی مخالف است جلو بیاید تا مبارزه کنیم! بعد از اینکه قیس بن سعد به یاری پدرش سعد بن عباده به پاخواست و عمر بن خطاب</w:t>
      </w:r>
      <w:r w:rsidR="005562A7" w:rsidRPr="005562A7">
        <w:rPr>
          <w:rStyle w:val="Char2"/>
          <w:rFonts w:cs="CTraditional Arabic" w:hint="cs"/>
          <w:rtl/>
        </w:rPr>
        <w:t>س</w:t>
      </w:r>
      <w:r w:rsidRPr="001624A6">
        <w:rPr>
          <w:rStyle w:val="Char2"/>
          <w:rFonts w:hint="cs"/>
          <w:rtl/>
        </w:rPr>
        <w:t xml:space="preserve"> برایش آنچه می‌خواست گفت. سپس با ابوبکرصدیق</w:t>
      </w:r>
      <w:r w:rsidR="005562A7" w:rsidRPr="005562A7">
        <w:rPr>
          <w:rStyle w:val="Char2"/>
          <w:rFonts w:cs="CTraditional Arabic" w:hint="cs"/>
          <w:rtl/>
        </w:rPr>
        <w:t>س</w:t>
      </w:r>
      <w:r w:rsidRPr="001624A6">
        <w:rPr>
          <w:rStyle w:val="Char2"/>
          <w:rFonts w:hint="cs"/>
          <w:rtl/>
        </w:rPr>
        <w:t xml:space="preserve"> بیعت و بر امامت و خلافت او اتفاق </w:t>
      </w:r>
      <w:r w:rsidR="00C6367C">
        <w:rPr>
          <w:rStyle w:val="Char2"/>
          <w:rFonts w:hint="cs"/>
          <w:rtl/>
        </w:rPr>
        <w:t>ک</w:t>
      </w:r>
      <w:r w:rsidRPr="001624A6">
        <w:rPr>
          <w:rStyle w:val="Char2"/>
          <w:rFonts w:hint="cs"/>
          <w:rtl/>
        </w:rPr>
        <w:t>ردند و به اطاعتش گردن نهادند، پس ا</w:t>
      </w:r>
      <w:r w:rsidR="00C6367C">
        <w:rPr>
          <w:rStyle w:val="Char2"/>
          <w:rFonts w:hint="cs"/>
          <w:rtl/>
        </w:rPr>
        <w:t>ی</w:t>
      </w:r>
      <w:r w:rsidRPr="001624A6">
        <w:rPr>
          <w:rStyle w:val="Char2"/>
          <w:rFonts w:hint="cs"/>
          <w:rtl/>
        </w:rPr>
        <w:t>شان با اهل ردّه بر سر ارتدادشان به جنگ پرداخت همانگونه که رسول خدا</w:t>
      </w:r>
      <w:r w:rsidR="00B92CC0" w:rsidRPr="00B92CC0">
        <w:rPr>
          <w:rFonts w:cs="CTraditional Arabic" w:hint="cs"/>
          <w:rtl/>
          <w:lang w:bidi="fa-IR"/>
        </w:rPr>
        <w:t xml:space="preserve"> ج</w:t>
      </w:r>
      <w:r w:rsidRPr="001624A6">
        <w:rPr>
          <w:rStyle w:val="Char2"/>
          <w:rFonts w:hint="cs"/>
          <w:rtl/>
        </w:rPr>
        <w:t xml:space="preserve"> به خاطر کفرشان با آنها جنگید، پس خداوند عزّ وجل او را بر همه‌‌‌‌‌‌‌‌ی آنان چیره ساخت و حق را به واسطه‌ی او روشن گردانید. و بعد از رسول خدا</w:t>
      </w:r>
      <w:r w:rsidR="008B14E2">
        <w:rPr>
          <w:rStyle w:val="Char2"/>
          <w:rFonts w:hint="cs"/>
          <w:rtl/>
        </w:rPr>
        <w:t xml:space="preserve"> </w:t>
      </w:r>
      <w:r w:rsidR="00B92CC0" w:rsidRPr="00B92CC0">
        <w:rPr>
          <w:rFonts w:cs="CTraditional Arabic" w:hint="cs"/>
          <w:rtl/>
          <w:lang w:bidi="fa-IR"/>
        </w:rPr>
        <w:t>ج</w:t>
      </w:r>
      <w:r w:rsidRPr="001624A6">
        <w:rPr>
          <w:rStyle w:val="Char2"/>
          <w:rFonts w:hint="cs"/>
          <w:rtl/>
        </w:rPr>
        <w:t xml:space="preserve"> اختلاف تنها بر سر امامت بود، و در حیات ابوبکر و دوران عمر اختلاف دیگری اتفاق نیفتاد تا این که عثمان بن عفان</w:t>
      </w:r>
      <w:r w:rsidR="005562A7" w:rsidRPr="005562A7">
        <w:rPr>
          <w:rStyle w:val="Char2"/>
          <w:rFonts w:cs="CTraditional Arabic" w:hint="cs"/>
          <w:rtl/>
        </w:rPr>
        <w:t>س</w:t>
      </w:r>
      <w:r w:rsidRPr="001624A6">
        <w:rPr>
          <w:rStyle w:val="Char2"/>
          <w:rFonts w:hint="cs"/>
          <w:rtl/>
        </w:rPr>
        <w:t xml:space="preserve"> ولایت را به دست گرفت و در آخرین روزهای خلافتش عده</w:t>
      </w:r>
      <w:r w:rsidRPr="00951C81">
        <w:rPr>
          <w:rFonts w:cs="CTraditional Arabic" w:hint="cs"/>
          <w:rtl/>
          <w:lang w:bidi="fa-IR"/>
        </w:rPr>
        <w:t>‏</w:t>
      </w:r>
      <w:r w:rsidRPr="001624A6">
        <w:rPr>
          <w:rStyle w:val="Char2"/>
          <w:rFonts w:hint="cs"/>
          <w:rtl/>
        </w:rPr>
        <w:t>ای بعضی از کارهایش را انکار کردند و در انتقادی که از او داشتند به اشتباه رفتند واز راه صحیح خارج شدند، پس چیزی که بر او انکار کردند تا به امروز هم به عنوان اختلاف باقی مانده است، سپس عثمان</w:t>
      </w:r>
      <w:r w:rsidR="005562A7" w:rsidRPr="005562A7">
        <w:rPr>
          <w:rStyle w:val="Char2"/>
          <w:rFonts w:cs="CTraditional Arabic" w:hint="cs"/>
          <w:rtl/>
        </w:rPr>
        <w:t>س</w:t>
      </w:r>
      <w:r w:rsidRPr="001624A6">
        <w:rPr>
          <w:rStyle w:val="Char2"/>
          <w:rFonts w:hint="cs"/>
          <w:rtl/>
        </w:rPr>
        <w:t xml:space="preserve"> کشته شد در حالی </w:t>
      </w:r>
      <w:r w:rsidR="00C6367C">
        <w:rPr>
          <w:rStyle w:val="Char2"/>
          <w:rFonts w:hint="cs"/>
          <w:rtl/>
        </w:rPr>
        <w:t>ک</w:t>
      </w:r>
      <w:r w:rsidRPr="001624A6">
        <w:rPr>
          <w:rStyle w:val="Char2"/>
          <w:rFonts w:hint="cs"/>
          <w:rtl/>
        </w:rPr>
        <w:t>ه بر سر قتلش اختلاف نمودند، اما اهل سنت و استقامت گفتند: ایشان</w:t>
      </w:r>
      <w:r w:rsidR="005562A7" w:rsidRPr="005562A7">
        <w:rPr>
          <w:rStyle w:val="Char2"/>
          <w:rFonts w:cs="CTraditional Arabic" w:hint="cs"/>
          <w:rtl/>
        </w:rPr>
        <w:t>س</w:t>
      </w:r>
      <w:r w:rsidRPr="001624A6">
        <w:rPr>
          <w:rStyle w:val="Char2"/>
          <w:rFonts w:hint="cs"/>
          <w:rtl/>
        </w:rPr>
        <w:t xml:space="preserve"> در کارهایش بر راه درست و صواب بود و قاتلان به ستم و تجاوزگری او را کشتند وکسانی هم بر خلاف این</w:t>
      </w:r>
      <w:r w:rsidR="005562A7">
        <w:rPr>
          <w:rStyle w:val="Char2"/>
          <w:rFonts w:hint="cs"/>
          <w:rtl/>
        </w:rPr>
        <w:t xml:space="preserve"> می‌</w:t>
      </w:r>
      <w:r w:rsidRPr="001624A6">
        <w:rPr>
          <w:rStyle w:val="Char2"/>
          <w:rFonts w:hint="cs"/>
          <w:rtl/>
        </w:rPr>
        <w:t>گفتند و این اختلاف تا به امروز بین مردم باقی است.</w:t>
      </w:r>
    </w:p>
    <w:p w:rsidR="0015484A" w:rsidRPr="001624A6" w:rsidRDefault="0015484A" w:rsidP="00951C81">
      <w:pPr>
        <w:ind w:firstLine="284"/>
        <w:jc w:val="both"/>
        <w:rPr>
          <w:rStyle w:val="Char2"/>
          <w:rtl/>
        </w:rPr>
      </w:pPr>
      <w:r w:rsidRPr="001624A6">
        <w:rPr>
          <w:rStyle w:val="Char2"/>
          <w:rFonts w:hint="cs"/>
          <w:rtl/>
        </w:rPr>
        <w:t>سپس با علی بن ابی طالب</w:t>
      </w:r>
      <w:r w:rsidR="005562A7" w:rsidRPr="005562A7">
        <w:rPr>
          <w:rStyle w:val="Char2"/>
          <w:rFonts w:cs="CTraditional Arabic" w:hint="cs"/>
          <w:rtl/>
        </w:rPr>
        <w:t>س</w:t>
      </w:r>
      <w:r w:rsidRPr="001624A6">
        <w:rPr>
          <w:rStyle w:val="Char2"/>
          <w:rFonts w:hint="cs"/>
          <w:rtl/>
        </w:rPr>
        <w:t xml:space="preserve"> بیعت شد و بعدا مردم بر امامت او به اختلاف پرداختند، برخی او را انکار و برخی از او کناره‌گیری کردند و برخی به امامت و خلافت او معتقد بودند، و این اختلافی است که تا به امروز در بین مردم باقی مانده است. </w:t>
      </w:r>
    </w:p>
    <w:p w:rsidR="0015484A" w:rsidRPr="001624A6" w:rsidRDefault="0015484A" w:rsidP="003C1003">
      <w:pPr>
        <w:ind w:firstLine="284"/>
        <w:jc w:val="both"/>
        <w:rPr>
          <w:rStyle w:val="Char2"/>
        </w:rPr>
      </w:pPr>
      <w:r w:rsidRPr="001624A6">
        <w:rPr>
          <w:rStyle w:val="Char2"/>
          <w:rFonts w:hint="cs"/>
          <w:rtl/>
        </w:rPr>
        <w:t>سپس در ایام خلافت علی</w:t>
      </w:r>
      <w:r w:rsidR="005562A7" w:rsidRPr="005562A7">
        <w:rPr>
          <w:rStyle w:val="Char2"/>
          <w:rFonts w:cs="CTraditional Arabic" w:hint="cs"/>
          <w:rtl/>
        </w:rPr>
        <w:t>س</w:t>
      </w:r>
      <w:r w:rsidRPr="001624A6">
        <w:rPr>
          <w:rStyle w:val="Char2"/>
          <w:rFonts w:hint="cs"/>
          <w:rtl/>
        </w:rPr>
        <w:t xml:space="preserve"> در مورد طلحه و زبیر و جنگ آنها با او و درگیری معاویه</w:t>
      </w:r>
      <w:r w:rsidRPr="00951C81">
        <w:rPr>
          <w:rFonts w:cs="CTraditional Arabic" w:hint="cs"/>
          <w:rtl/>
          <w:lang w:bidi="fa-IR"/>
        </w:rPr>
        <w:t xml:space="preserve"> </w:t>
      </w:r>
      <w:r w:rsidRPr="001624A6">
        <w:rPr>
          <w:rStyle w:val="Char2"/>
          <w:rFonts w:hint="cs"/>
          <w:rtl/>
        </w:rPr>
        <w:t>با او اختلافی پدید آمد که منجر به جنگ ب</w:t>
      </w:r>
      <w:r w:rsidR="00C6367C">
        <w:rPr>
          <w:rStyle w:val="Char2"/>
          <w:rFonts w:hint="cs"/>
          <w:rtl/>
        </w:rPr>
        <w:t>ی</w:t>
      </w:r>
      <w:r w:rsidRPr="001624A6">
        <w:rPr>
          <w:rStyle w:val="Char2"/>
          <w:rFonts w:hint="cs"/>
          <w:rtl/>
        </w:rPr>
        <w:t>ن علی و معاویه</w:t>
      </w:r>
      <w:r w:rsidR="008B14E2">
        <w:rPr>
          <w:rFonts w:cs="CTraditional Arabic" w:hint="cs"/>
          <w:rtl/>
          <w:lang w:bidi="fa-IR"/>
        </w:rPr>
        <w:t>ش</w:t>
      </w:r>
      <w:r w:rsidRPr="001624A6">
        <w:rPr>
          <w:rStyle w:val="Char2"/>
          <w:rFonts w:hint="cs"/>
          <w:rtl/>
        </w:rPr>
        <w:t xml:space="preserve"> در صفین و </w:t>
      </w:r>
      <w:r w:rsidR="00295C7D" w:rsidRPr="001624A6">
        <w:rPr>
          <w:rStyle w:val="Char2"/>
          <w:rFonts w:hint="cs"/>
          <w:rtl/>
        </w:rPr>
        <w:t>جمل شد</w:t>
      </w:r>
      <w:r w:rsidRPr="001624A6">
        <w:rPr>
          <w:rStyle w:val="Char2"/>
          <w:rFonts w:hint="cs"/>
          <w:rtl/>
        </w:rPr>
        <w:t>»</w:t>
      </w:r>
      <w:r w:rsidR="00B933D1" w:rsidRPr="00E61163">
        <w:rPr>
          <w:rStyle w:val="Char2"/>
          <w:vertAlign w:val="superscript"/>
          <w:rtl/>
        </w:rPr>
        <w:footnoteReference w:id="33"/>
      </w:r>
      <w:r w:rsidR="00295C7D" w:rsidRPr="001624A6">
        <w:rPr>
          <w:rStyle w:val="Char2"/>
          <w:rFonts w:hint="cs"/>
          <w:rtl/>
        </w:rPr>
        <w:t>.</w:t>
      </w:r>
    </w:p>
    <w:p w:rsidR="0015484A" w:rsidRPr="001624A6" w:rsidRDefault="0015484A" w:rsidP="00951C81">
      <w:pPr>
        <w:ind w:firstLine="284"/>
        <w:jc w:val="both"/>
        <w:rPr>
          <w:rStyle w:val="Char2"/>
        </w:rPr>
      </w:pPr>
      <w:r w:rsidRPr="001624A6">
        <w:rPr>
          <w:rStyle w:val="Char2"/>
          <w:rFonts w:hint="cs"/>
          <w:rtl/>
        </w:rPr>
        <w:t>و اختلافات دیگری مانند اختلاف بر سر محل دفن رسول خدا</w:t>
      </w:r>
      <w:r w:rsidR="008B14E2">
        <w:rPr>
          <w:rStyle w:val="Char2"/>
          <w:rFonts w:hint="cs"/>
          <w:rtl/>
        </w:rPr>
        <w:t xml:space="preserve"> </w:t>
      </w:r>
      <w:r w:rsidR="00B92CC0" w:rsidRPr="00B92CC0">
        <w:rPr>
          <w:rFonts w:cs="CTraditional Arabic" w:hint="cs"/>
          <w:rtl/>
          <w:lang w:bidi="fa-IR"/>
        </w:rPr>
        <w:t>ج</w:t>
      </w:r>
      <w:r w:rsidRPr="00951C81">
        <w:rPr>
          <w:rFonts w:cs="CTraditional Arabic" w:hint="cs"/>
          <w:rtl/>
          <w:lang w:bidi="fa-IR"/>
        </w:rPr>
        <w:t xml:space="preserve"> </w:t>
      </w:r>
      <w:r w:rsidRPr="001624A6">
        <w:rPr>
          <w:rStyle w:val="Char2"/>
          <w:rFonts w:hint="cs"/>
          <w:rtl/>
        </w:rPr>
        <w:t>و جنگیدن با کسانی که زکات را به حکومت اسلامی نمی</w:t>
      </w:r>
      <w:r w:rsidRPr="001624A6">
        <w:rPr>
          <w:rStyle w:val="Char2"/>
          <w:rFonts w:hint="eastAsia"/>
          <w:rtl/>
        </w:rPr>
        <w:t>‌</w:t>
      </w:r>
      <w:r w:rsidRPr="001624A6">
        <w:rPr>
          <w:rStyle w:val="Char2"/>
          <w:rFonts w:hint="cs"/>
          <w:rtl/>
        </w:rPr>
        <w:t xml:space="preserve">دادند، </w:t>
      </w:r>
      <w:r w:rsidR="00C6367C">
        <w:rPr>
          <w:rStyle w:val="Char2"/>
          <w:rFonts w:hint="cs"/>
          <w:rtl/>
        </w:rPr>
        <w:t>ک</w:t>
      </w:r>
      <w:r w:rsidRPr="001624A6">
        <w:rPr>
          <w:rStyle w:val="Char2"/>
          <w:rFonts w:hint="cs"/>
          <w:rtl/>
        </w:rPr>
        <w:t>ه با رجعت آنها به کتاب خدا و سنت رسول خدا</w:t>
      </w:r>
      <w:r w:rsidR="008B14E2">
        <w:rPr>
          <w:rStyle w:val="Char2"/>
          <w:rFonts w:hint="cs"/>
          <w:rtl/>
        </w:rPr>
        <w:t xml:space="preserve"> </w:t>
      </w:r>
      <w:r w:rsidR="00B92CC0" w:rsidRPr="00B92CC0">
        <w:rPr>
          <w:rFonts w:cs="CTraditional Arabic" w:hint="cs"/>
          <w:rtl/>
          <w:lang w:bidi="fa-IR"/>
        </w:rPr>
        <w:t>ج</w:t>
      </w:r>
      <w:r w:rsidRPr="001624A6">
        <w:rPr>
          <w:rStyle w:val="Char2"/>
          <w:rFonts w:hint="cs"/>
          <w:rtl/>
        </w:rPr>
        <w:t xml:space="preserve"> این اختلافها برطرف می</w:t>
      </w:r>
      <w:r w:rsidRPr="001624A6">
        <w:rPr>
          <w:rStyle w:val="Char2"/>
          <w:rFonts w:hint="eastAsia"/>
          <w:rtl/>
        </w:rPr>
        <w:t>‌</w:t>
      </w:r>
      <w:r w:rsidRPr="001624A6">
        <w:rPr>
          <w:rStyle w:val="Char2"/>
          <w:rFonts w:hint="cs"/>
          <w:rtl/>
        </w:rPr>
        <w:t>شد.</w:t>
      </w:r>
    </w:p>
    <w:p w:rsidR="0015484A" w:rsidRPr="001624A6" w:rsidRDefault="0015484A" w:rsidP="008B14E2">
      <w:pPr>
        <w:ind w:firstLine="284"/>
        <w:jc w:val="both"/>
        <w:rPr>
          <w:rStyle w:val="Char2"/>
          <w:rtl/>
        </w:rPr>
      </w:pPr>
      <w:r w:rsidRPr="001624A6">
        <w:rPr>
          <w:rStyle w:val="Char2"/>
          <w:rFonts w:hint="cs"/>
          <w:rtl/>
        </w:rPr>
        <w:t>اما اختلافی که حل نشد و نزاعی که پایان نیافت، همین اختلاف بود که وحدت مسلمانان را متلاشی کرد و جمع آنها را از هم گسست و متفرق نمود وآنها را به دو گروه بزرگ تقس</w:t>
      </w:r>
      <w:r w:rsidR="00C6367C">
        <w:rPr>
          <w:rStyle w:val="Char2"/>
          <w:rFonts w:hint="cs"/>
          <w:rtl/>
        </w:rPr>
        <w:t>ی</w:t>
      </w:r>
      <w:r w:rsidRPr="001624A6">
        <w:rPr>
          <w:rStyle w:val="Char2"/>
          <w:rFonts w:hint="cs"/>
          <w:rtl/>
        </w:rPr>
        <w:t>م کرد؛ یکی به سرپرستی علی</w:t>
      </w:r>
      <w:r w:rsidR="005562A7" w:rsidRPr="005562A7">
        <w:rPr>
          <w:rStyle w:val="Char2"/>
          <w:rFonts w:cs="CTraditional Arabic" w:hint="cs"/>
          <w:rtl/>
        </w:rPr>
        <w:t>س</w:t>
      </w:r>
      <w:r w:rsidRPr="001624A6">
        <w:rPr>
          <w:rStyle w:val="Char2"/>
          <w:rFonts w:hint="cs"/>
          <w:rtl/>
        </w:rPr>
        <w:t xml:space="preserve"> و دیگری به سرپرستی معاویه</w:t>
      </w:r>
      <w:r w:rsidR="005562A7" w:rsidRPr="005562A7">
        <w:rPr>
          <w:rStyle w:val="Char2"/>
          <w:rFonts w:cs="CTraditional Arabic" w:hint="cs"/>
          <w:rtl/>
        </w:rPr>
        <w:t>س</w:t>
      </w:r>
      <w:r w:rsidRPr="001624A6">
        <w:rPr>
          <w:rStyle w:val="Char2"/>
          <w:rFonts w:hint="cs"/>
          <w:rtl/>
        </w:rPr>
        <w:t xml:space="preserve"> وتأ</w:t>
      </w:r>
      <w:r w:rsidR="00C6367C">
        <w:rPr>
          <w:rStyle w:val="Char2"/>
          <w:rFonts w:hint="cs"/>
          <w:rtl/>
        </w:rPr>
        <w:t>کی</w:t>
      </w:r>
      <w:r w:rsidRPr="001624A6">
        <w:rPr>
          <w:rStyle w:val="Char2"/>
          <w:rFonts w:hint="cs"/>
          <w:rtl/>
        </w:rPr>
        <w:t>د</w:t>
      </w:r>
      <w:r w:rsidR="005562A7">
        <w:rPr>
          <w:rStyle w:val="Char2"/>
          <w:rFonts w:hint="cs"/>
          <w:rtl/>
        </w:rPr>
        <w:t xml:space="preserve"> می‌</w:t>
      </w:r>
      <w:r w:rsidRPr="001624A6">
        <w:rPr>
          <w:rStyle w:val="Char2"/>
          <w:rFonts w:hint="cs"/>
          <w:rtl/>
        </w:rPr>
        <w:t>کنیم که این اختلاف، هیچ کدام از آنها را وادار به ایجاد مذهبی جدید و تمسّک به عقایدتازه</w:t>
      </w:r>
      <w:r w:rsidRPr="00951C81">
        <w:rPr>
          <w:rFonts w:cs="CTraditional Arabic" w:hint="cs"/>
          <w:rtl/>
          <w:lang w:bidi="fa-IR"/>
        </w:rPr>
        <w:t>‏</w:t>
      </w:r>
      <w:r w:rsidRPr="001624A6">
        <w:rPr>
          <w:rStyle w:val="Char2"/>
          <w:rFonts w:hint="cs"/>
          <w:rtl/>
        </w:rPr>
        <w:t>ای نکرد، و موجب انکار کتاب خدا یا سنت ثابت شده</w:t>
      </w:r>
      <w:r w:rsidRPr="00951C81">
        <w:rPr>
          <w:rFonts w:cs="CTraditional Arabic" w:hint="cs"/>
          <w:rtl/>
          <w:lang w:bidi="fa-IR"/>
        </w:rPr>
        <w:t>‏</w:t>
      </w:r>
      <w:r w:rsidRPr="001624A6">
        <w:rPr>
          <w:rStyle w:val="Char2"/>
          <w:rFonts w:hint="cs"/>
          <w:rtl/>
        </w:rPr>
        <w:t>ی رسول خدا</w:t>
      </w:r>
      <w:r w:rsidR="00B92CC0" w:rsidRPr="00B92CC0">
        <w:rPr>
          <w:rFonts w:cs="CTraditional Arabic" w:hint="cs"/>
          <w:rtl/>
          <w:lang w:bidi="fa-IR"/>
        </w:rPr>
        <w:t>ج</w:t>
      </w:r>
      <w:r w:rsidRPr="001624A6">
        <w:rPr>
          <w:rStyle w:val="Char2"/>
          <w:rFonts w:hint="cs"/>
          <w:rtl/>
        </w:rPr>
        <w:t>، نشد و هم چنین منجر به انحراف از راه مستقیمی نشد که رسول خدا</w:t>
      </w:r>
      <w:r w:rsidR="00B92CC0" w:rsidRPr="00B92CC0">
        <w:rPr>
          <w:rFonts w:cs="CTraditional Arabic" w:hint="cs"/>
          <w:rtl/>
          <w:lang w:bidi="fa-IR"/>
        </w:rPr>
        <w:t xml:space="preserve"> ج</w:t>
      </w:r>
      <w:r w:rsidRPr="001624A6">
        <w:rPr>
          <w:rStyle w:val="Char2"/>
          <w:rFonts w:hint="cs"/>
          <w:rtl/>
        </w:rPr>
        <w:t xml:space="preserve"> و بعد از او ابوبکر و عمر و عثمان یعنی خلفای راشدین و هدایت یافتگان پس از آنها، آن را پیموده بودند، همان گونه که قبلاً بغض و کینه نسبت به سابقین و گذشتگان اول از مهاجرین وانصار و کسانی که به نذرشان وفا کردند و در راه اسلام شهید شدند، مطرح نبود؛ آن طور که ش</w:t>
      </w:r>
      <w:r w:rsidR="00C6367C">
        <w:rPr>
          <w:rStyle w:val="Char2"/>
          <w:rFonts w:hint="cs"/>
          <w:rtl/>
        </w:rPr>
        <w:t>ی</w:t>
      </w:r>
      <w:r w:rsidRPr="001624A6">
        <w:rPr>
          <w:rStyle w:val="Char2"/>
          <w:rFonts w:hint="cs"/>
          <w:rtl/>
        </w:rPr>
        <w:t>ع</w:t>
      </w:r>
      <w:r w:rsidR="00C6367C">
        <w:rPr>
          <w:rStyle w:val="Char2"/>
          <w:rFonts w:hint="cs"/>
          <w:rtl/>
        </w:rPr>
        <w:t>ی</w:t>
      </w:r>
      <w:r w:rsidRPr="001624A6">
        <w:rPr>
          <w:rStyle w:val="Char2"/>
          <w:rFonts w:hint="cs"/>
          <w:rtl/>
        </w:rPr>
        <w:t>ان امروز، این کینه</w:t>
      </w:r>
      <w:r w:rsidRPr="001624A6">
        <w:rPr>
          <w:rStyle w:val="Char2"/>
          <w:rFonts w:hint="eastAsia"/>
          <w:rtl/>
        </w:rPr>
        <w:t>‌</w:t>
      </w:r>
      <w:r w:rsidRPr="001624A6">
        <w:rPr>
          <w:rStyle w:val="Char2"/>
          <w:rFonts w:hint="cs"/>
          <w:rtl/>
        </w:rPr>
        <w:t>توزی را ساخته و پرداخته</w:t>
      </w:r>
      <w:r w:rsidRPr="00951C81">
        <w:rPr>
          <w:rFonts w:cs="CTraditional Arabic" w:hint="cs"/>
          <w:rtl/>
          <w:lang w:bidi="fa-IR"/>
        </w:rPr>
        <w:t>‏</w:t>
      </w:r>
      <w:r w:rsidRPr="001624A6">
        <w:rPr>
          <w:rStyle w:val="Char2"/>
          <w:rFonts w:hint="cs"/>
          <w:rtl/>
        </w:rPr>
        <w:t>اند. و نیز این اختلاف موجب برانگیخته شدن کینه</w:t>
      </w:r>
      <w:r w:rsidRPr="001624A6">
        <w:rPr>
          <w:rStyle w:val="Char2"/>
          <w:rFonts w:hint="eastAsia"/>
          <w:rtl/>
        </w:rPr>
        <w:t>‌</w:t>
      </w:r>
      <w:r w:rsidRPr="001624A6">
        <w:rPr>
          <w:rStyle w:val="Char2"/>
          <w:rFonts w:hint="cs"/>
          <w:rtl/>
        </w:rPr>
        <w:t>های قبیله</w:t>
      </w:r>
      <w:r w:rsidRPr="001624A6">
        <w:rPr>
          <w:rStyle w:val="Char2"/>
          <w:rFonts w:hint="eastAsia"/>
          <w:rtl/>
        </w:rPr>
        <w:t>‌</w:t>
      </w:r>
      <w:r w:rsidRPr="001624A6">
        <w:rPr>
          <w:rStyle w:val="Char2"/>
          <w:rFonts w:hint="cs"/>
          <w:rtl/>
        </w:rPr>
        <w:t>ای بر مبنای حسب و نسب نشد، بخصوص مخلص</w:t>
      </w:r>
      <w:r w:rsidRPr="001624A6">
        <w:rPr>
          <w:rStyle w:val="Char2"/>
          <w:rFonts w:hint="eastAsia"/>
          <w:rtl/>
        </w:rPr>
        <w:t>‌</w:t>
      </w:r>
      <w:r w:rsidRPr="001624A6">
        <w:rPr>
          <w:rStyle w:val="Char2"/>
          <w:rFonts w:hint="cs"/>
          <w:rtl/>
        </w:rPr>
        <w:t>ترین یاوران علی</w:t>
      </w:r>
      <w:r w:rsidR="005562A7" w:rsidRPr="005562A7">
        <w:rPr>
          <w:rStyle w:val="Char2"/>
          <w:rFonts w:cs="CTraditional Arabic" w:hint="cs"/>
          <w:rtl/>
        </w:rPr>
        <w:t>س</w:t>
      </w:r>
      <w:r w:rsidRPr="001624A6">
        <w:rPr>
          <w:rStyle w:val="Char2"/>
          <w:rFonts w:hint="cs"/>
          <w:rtl/>
        </w:rPr>
        <w:t xml:space="preserve"> عقاید شیعیان امروز را نداشتند که عبارتست از: بغض و دشمنی و عداوت نسبت به سلف صالح خصوصاً ابوبکر و عمر و عثمان و همسران پاک رسول خدا. و نیز عقایدی که مبنای آن انکار قرآنی است که امروزه در دست مسلمانان است و همچنین ان</w:t>
      </w:r>
      <w:r w:rsidR="00C6367C">
        <w:rPr>
          <w:rStyle w:val="Char2"/>
          <w:rFonts w:hint="cs"/>
          <w:rtl/>
        </w:rPr>
        <w:t>ک</w:t>
      </w:r>
      <w:r w:rsidRPr="001624A6">
        <w:rPr>
          <w:rStyle w:val="Char2"/>
          <w:rFonts w:hint="cs"/>
          <w:rtl/>
        </w:rPr>
        <w:t>ار سنّت رسول خدا</w:t>
      </w:r>
      <w:r w:rsidR="008B14E2">
        <w:rPr>
          <w:rStyle w:val="Char2"/>
          <w:rFonts w:hint="cs"/>
          <w:rtl/>
        </w:rPr>
        <w:t xml:space="preserve"> </w:t>
      </w:r>
      <w:r w:rsidR="00B92CC0" w:rsidRPr="00B92CC0">
        <w:rPr>
          <w:rFonts w:cs="CTraditional Arabic" w:hint="cs"/>
          <w:rtl/>
          <w:lang w:bidi="fa-IR"/>
        </w:rPr>
        <w:t>ج</w:t>
      </w:r>
      <w:r w:rsidRPr="001624A6">
        <w:rPr>
          <w:rStyle w:val="Char2"/>
          <w:rFonts w:hint="cs"/>
          <w:rtl/>
        </w:rPr>
        <w:t xml:space="preserve"> به هیچ وجه بین شیعیان نخستین وجود نداشت بلکه این عقاید را از عبدالله بن سبأ و از یهودیهای دشمن و کینه توز نسبت به اسلام گرفته</w:t>
      </w:r>
      <w:r w:rsidRPr="00951C81">
        <w:rPr>
          <w:rFonts w:cs="CTraditional Arabic" w:hint="cs"/>
          <w:rtl/>
          <w:lang w:bidi="fa-IR"/>
        </w:rPr>
        <w:t>‏</w:t>
      </w:r>
      <w:r w:rsidRPr="001624A6">
        <w:rPr>
          <w:rStyle w:val="Char2"/>
          <w:rFonts w:hint="cs"/>
          <w:rtl/>
        </w:rPr>
        <w:t xml:space="preserve"> و به ارث برده</w:t>
      </w:r>
      <w:r w:rsidR="005562A7">
        <w:rPr>
          <w:rStyle w:val="Char2"/>
          <w:rFonts w:hint="cs"/>
          <w:rtl/>
        </w:rPr>
        <w:t>‌اند.</w:t>
      </w:r>
      <w:r w:rsidRPr="001624A6">
        <w:rPr>
          <w:rStyle w:val="Char2"/>
          <w:rFonts w:hint="cs"/>
          <w:rtl/>
        </w:rPr>
        <w:t xml:space="preserve"> همانگونه که به یاری خدا به زودی برای این سخن دلیل خواهیم آورد.</w:t>
      </w:r>
    </w:p>
    <w:p w:rsidR="0015484A" w:rsidRPr="001624A6" w:rsidRDefault="0015484A" w:rsidP="00951C81">
      <w:pPr>
        <w:ind w:firstLine="284"/>
        <w:jc w:val="both"/>
        <w:rPr>
          <w:rStyle w:val="Char2"/>
          <w:rtl/>
        </w:rPr>
      </w:pPr>
      <w:r w:rsidRPr="001624A6">
        <w:rPr>
          <w:rStyle w:val="Char2"/>
          <w:rFonts w:hint="cs"/>
          <w:rtl/>
        </w:rPr>
        <w:t>بلکه آنها اصحاب پیامبر</w:t>
      </w:r>
      <w:r w:rsidR="00B92CC0" w:rsidRPr="00B92CC0">
        <w:rPr>
          <w:rFonts w:cs="CTraditional Arabic" w:hint="cs"/>
          <w:rtl/>
          <w:lang w:bidi="fa-IR"/>
        </w:rPr>
        <w:t xml:space="preserve"> ج</w:t>
      </w:r>
      <w:r w:rsidRPr="001624A6">
        <w:rPr>
          <w:rStyle w:val="Char2"/>
          <w:rFonts w:hint="cs"/>
          <w:rtl/>
        </w:rPr>
        <w:t xml:space="preserve"> و به خصوص ابوبکر و عمر و عثمان و همسران پاک و مطهّر رسول خدا</w:t>
      </w:r>
      <w:r w:rsidR="008B14E2">
        <w:rPr>
          <w:rStyle w:val="Char2"/>
          <w:rFonts w:hint="cs"/>
          <w:rtl/>
        </w:rPr>
        <w:t xml:space="preserve"> </w:t>
      </w:r>
      <w:r w:rsidR="00B92CC0" w:rsidRPr="00B92CC0">
        <w:rPr>
          <w:rFonts w:cs="CTraditional Arabic" w:hint="cs"/>
          <w:rtl/>
          <w:lang w:bidi="fa-IR"/>
        </w:rPr>
        <w:t>ج</w:t>
      </w:r>
      <w:r w:rsidRPr="001624A6">
        <w:rPr>
          <w:rStyle w:val="Char2"/>
          <w:rFonts w:hint="cs"/>
          <w:rtl/>
        </w:rPr>
        <w:t xml:space="preserve"> و کسانی که پیرو اعمال ن</w:t>
      </w:r>
      <w:r w:rsidR="00C6367C">
        <w:rPr>
          <w:rStyle w:val="Char2"/>
          <w:rFonts w:hint="cs"/>
          <w:rtl/>
        </w:rPr>
        <w:t>یک</w:t>
      </w:r>
      <w:r w:rsidRPr="001624A6">
        <w:rPr>
          <w:rStyle w:val="Char2"/>
          <w:rFonts w:hint="cs"/>
          <w:rtl/>
        </w:rPr>
        <w:t xml:space="preserve"> آنها بودند و به هدایت آنها اقتدا</w:t>
      </w:r>
      <w:r w:rsidR="005562A7">
        <w:rPr>
          <w:rStyle w:val="Char2"/>
          <w:rFonts w:hint="cs"/>
          <w:rtl/>
        </w:rPr>
        <w:t xml:space="preserve"> می‌</w:t>
      </w:r>
      <w:r w:rsidR="00C6367C">
        <w:rPr>
          <w:rStyle w:val="Char2"/>
          <w:rFonts w:hint="cs"/>
          <w:rtl/>
        </w:rPr>
        <w:t>ک</w:t>
      </w:r>
      <w:r w:rsidRPr="001624A6">
        <w:rPr>
          <w:rStyle w:val="Char2"/>
          <w:rFonts w:hint="cs"/>
          <w:rtl/>
        </w:rPr>
        <w:t>ردند را بس</w:t>
      </w:r>
      <w:r w:rsidR="00C6367C">
        <w:rPr>
          <w:rStyle w:val="Char2"/>
          <w:rFonts w:hint="cs"/>
          <w:rtl/>
        </w:rPr>
        <w:t>ی</w:t>
      </w:r>
      <w:r w:rsidRPr="001624A6">
        <w:rPr>
          <w:rStyle w:val="Char2"/>
          <w:rFonts w:hint="cs"/>
          <w:rtl/>
        </w:rPr>
        <w:t>ار دوست می</w:t>
      </w:r>
      <w:r w:rsidRPr="001624A6">
        <w:rPr>
          <w:rStyle w:val="Char2"/>
          <w:rFonts w:hint="eastAsia"/>
          <w:rtl/>
        </w:rPr>
        <w:t>‌</w:t>
      </w:r>
      <w:r w:rsidRPr="001624A6">
        <w:rPr>
          <w:rStyle w:val="Char2"/>
          <w:rFonts w:hint="cs"/>
          <w:rtl/>
        </w:rPr>
        <w:t>داشتند و در رأس آنها أمیر المؤمنین علی</w:t>
      </w:r>
      <w:r w:rsidR="005562A7" w:rsidRPr="005562A7">
        <w:rPr>
          <w:rStyle w:val="Char2"/>
          <w:rFonts w:cs="CTraditional Arabic" w:hint="cs"/>
          <w:rtl/>
        </w:rPr>
        <w:t>س</w:t>
      </w:r>
      <w:r w:rsidRPr="001624A6">
        <w:rPr>
          <w:rStyle w:val="Char2"/>
          <w:rFonts w:hint="cs"/>
          <w:rtl/>
        </w:rPr>
        <w:t xml:space="preserve"> خلیفه</w:t>
      </w:r>
      <w:r w:rsidRPr="00951C81">
        <w:rPr>
          <w:rFonts w:cs="CTraditional Arabic" w:hint="cs"/>
          <w:rtl/>
          <w:lang w:bidi="fa-IR"/>
        </w:rPr>
        <w:t>‏</w:t>
      </w:r>
      <w:r w:rsidRPr="001624A6">
        <w:rPr>
          <w:rStyle w:val="Char2"/>
          <w:rFonts w:hint="cs"/>
          <w:rtl/>
        </w:rPr>
        <w:t>ی چهارم رسول خدا</w:t>
      </w:r>
      <w:r w:rsidR="00B92CC0" w:rsidRPr="00B92CC0">
        <w:rPr>
          <w:rFonts w:cs="CTraditional Arabic" w:hint="cs"/>
          <w:rtl/>
          <w:lang w:bidi="fa-IR"/>
        </w:rPr>
        <w:t xml:space="preserve"> ج</w:t>
      </w:r>
      <w:r w:rsidRPr="001624A6">
        <w:rPr>
          <w:rStyle w:val="Char2"/>
          <w:rFonts w:hint="cs"/>
          <w:rtl/>
        </w:rPr>
        <w:t xml:space="preserve"> آنان را بس</w:t>
      </w:r>
      <w:r w:rsidR="00C6367C">
        <w:rPr>
          <w:rStyle w:val="Char2"/>
          <w:rFonts w:hint="cs"/>
          <w:rtl/>
        </w:rPr>
        <w:t>ی</w:t>
      </w:r>
      <w:r w:rsidRPr="001624A6">
        <w:rPr>
          <w:rStyle w:val="Char2"/>
          <w:rFonts w:hint="cs"/>
          <w:rtl/>
        </w:rPr>
        <w:t>ار دوست می</w:t>
      </w:r>
      <w:r w:rsidRPr="001624A6">
        <w:rPr>
          <w:rStyle w:val="Char2"/>
          <w:rFonts w:hint="eastAsia"/>
          <w:rtl/>
        </w:rPr>
        <w:t>‌</w:t>
      </w:r>
      <w:r w:rsidRPr="001624A6">
        <w:rPr>
          <w:rStyle w:val="Char2"/>
          <w:rFonts w:hint="cs"/>
          <w:rtl/>
        </w:rPr>
        <w:t>داشت و پس از فوت آنها اظهار موالات و دوستی نسبت به آنها می</w:t>
      </w:r>
      <w:r w:rsidRPr="001624A6">
        <w:rPr>
          <w:rStyle w:val="Char2"/>
          <w:rFonts w:hint="eastAsia"/>
          <w:rtl/>
        </w:rPr>
        <w:t>‌</w:t>
      </w:r>
      <w:r w:rsidRPr="001624A6">
        <w:rPr>
          <w:rStyle w:val="Char2"/>
          <w:rFonts w:hint="cs"/>
          <w:rtl/>
        </w:rPr>
        <w:t>نمود و با هر کس با آنان مخالفت می</w:t>
      </w:r>
      <w:r w:rsidRPr="001624A6">
        <w:rPr>
          <w:rStyle w:val="Char2"/>
          <w:rFonts w:hint="eastAsia"/>
          <w:rtl/>
        </w:rPr>
        <w:t>‌</w:t>
      </w:r>
      <w:r w:rsidRPr="001624A6">
        <w:rPr>
          <w:rStyle w:val="Char2"/>
          <w:rFonts w:hint="cs"/>
          <w:rtl/>
        </w:rPr>
        <w:t>کرد و درباره‌ی آنها سخن زشتی می</w:t>
      </w:r>
      <w:r w:rsidRPr="001624A6">
        <w:rPr>
          <w:rStyle w:val="Char2"/>
          <w:rFonts w:hint="eastAsia"/>
          <w:rtl/>
        </w:rPr>
        <w:t>‌</w:t>
      </w:r>
      <w:r w:rsidRPr="001624A6">
        <w:rPr>
          <w:rStyle w:val="Char2"/>
          <w:rFonts w:hint="cs"/>
          <w:rtl/>
        </w:rPr>
        <w:t>گفت دشمنی می</w:t>
      </w:r>
      <w:r w:rsidRPr="001624A6">
        <w:rPr>
          <w:rStyle w:val="Char2"/>
          <w:rFonts w:hint="eastAsia"/>
          <w:rtl/>
        </w:rPr>
        <w:t>‌</w:t>
      </w:r>
      <w:r w:rsidRPr="001624A6">
        <w:rPr>
          <w:rStyle w:val="Char2"/>
          <w:rFonts w:hint="cs"/>
          <w:rtl/>
        </w:rPr>
        <w:t>ورزید همانطور که با تمام توان و قدرت در برابر نفوذ افکار سبئیه و یهودیت در م</w:t>
      </w:r>
      <w:r w:rsidR="00C6367C">
        <w:rPr>
          <w:rStyle w:val="Char2"/>
          <w:rFonts w:hint="cs"/>
          <w:rtl/>
        </w:rPr>
        <w:t>ی</w:t>
      </w:r>
      <w:r w:rsidRPr="001624A6">
        <w:rPr>
          <w:rStyle w:val="Char2"/>
          <w:rFonts w:hint="cs"/>
          <w:rtl/>
        </w:rPr>
        <w:t>ان انصار و شیعیانش مبارزه می</w:t>
      </w:r>
      <w:r w:rsidRPr="001624A6">
        <w:rPr>
          <w:rStyle w:val="Char2"/>
          <w:rFonts w:hint="eastAsia"/>
          <w:rtl/>
        </w:rPr>
        <w:t>‌</w:t>
      </w:r>
      <w:r w:rsidRPr="001624A6">
        <w:rPr>
          <w:rStyle w:val="Char2"/>
          <w:rFonts w:hint="cs"/>
          <w:rtl/>
        </w:rPr>
        <w:t>کرد و از هر کس مشکوک می</w:t>
      </w:r>
      <w:r w:rsidRPr="001624A6">
        <w:rPr>
          <w:rStyle w:val="Char2"/>
          <w:rFonts w:hint="eastAsia"/>
          <w:rtl/>
        </w:rPr>
        <w:t>‌</w:t>
      </w:r>
      <w:r w:rsidRPr="001624A6">
        <w:rPr>
          <w:rStyle w:val="Char2"/>
          <w:rFonts w:hint="cs"/>
          <w:rtl/>
        </w:rPr>
        <w:t xml:space="preserve">شد </w:t>
      </w:r>
      <w:r w:rsidR="00C6367C">
        <w:rPr>
          <w:rStyle w:val="Char2"/>
          <w:rFonts w:hint="cs"/>
          <w:rtl/>
        </w:rPr>
        <w:t>ک</w:t>
      </w:r>
      <w:r w:rsidRPr="001624A6">
        <w:rPr>
          <w:rStyle w:val="Char2"/>
          <w:rFonts w:hint="cs"/>
          <w:rtl/>
        </w:rPr>
        <w:t>ه با آن عقاید سمی، مسموم شده است جدا دوری می</w:t>
      </w:r>
      <w:r w:rsidRPr="001624A6">
        <w:rPr>
          <w:rStyle w:val="Char2"/>
          <w:rFonts w:hint="eastAsia"/>
          <w:rtl/>
        </w:rPr>
        <w:t>‌</w:t>
      </w:r>
      <w:r w:rsidRPr="001624A6">
        <w:rPr>
          <w:rStyle w:val="Char2"/>
          <w:rFonts w:hint="cs"/>
          <w:rtl/>
        </w:rPr>
        <w:t>گزید.</w:t>
      </w:r>
    </w:p>
    <w:p w:rsidR="0015484A" w:rsidRPr="001624A6" w:rsidRDefault="0015484A" w:rsidP="003C1003">
      <w:pPr>
        <w:ind w:firstLine="284"/>
        <w:jc w:val="both"/>
        <w:rPr>
          <w:rStyle w:val="Char2"/>
          <w:rtl/>
        </w:rPr>
      </w:pPr>
      <w:r w:rsidRPr="001624A6">
        <w:rPr>
          <w:rStyle w:val="Char2"/>
          <w:rFonts w:hint="cs"/>
          <w:rtl/>
        </w:rPr>
        <w:t>خود شیعیان نیز، ذکر کرده</w:t>
      </w:r>
      <w:r w:rsidRPr="00951C81">
        <w:rPr>
          <w:rFonts w:cs="CTraditional Arabic" w:hint="cs"/>
          <w:rtl/>
          <w:lang w:bidi="fa-IR"/>
        </w:rPr>
        <w:t>‏</w:t>
      </w:r>
      <w:r w:rsidRPr="001624A6">
        <w:rPr>
          <w:rStyle w:val="Char2"/>
          <w:rFonts w:hint="cs"/>
          <w:rtl/>
        </w:rPr>
        <w:t>اند که علی</w:t>
      </w:r>
      <w:r w:rsidR="008B14E2">
        <w:rPr>
          <w:rStyle w:val="Char2"/>
          <w:rFonts w:hint="cs"/>
          <w:rtl/>
        </w:rPr>
        <w:t xml:space="preserve"> </w:t>
      </w:r>
      <w:r w:rsidR="00B92CC0" w:rsidRPr="00B92CC0">
        <w:rPr>
          <w:rFonts w:cs="CTraditional Arabic" w:hint="cs"/>
          <w:rtl/>
          <w:lang w:bidi="fa-IR"/>
        </w:rPr>
        <w:t>ج</w:t>
      </w:r>
      <w:r w:rsidRPr="001624A6">
        <w:rPr>
          <w:rStyle w:val="Char2"/>
          <w:rFonts w:hint="cs"/>
          <w:rtl/>
        </w:rPr>
        <w:t xml:space="preserve"> پسرانش را با نامهای سه خلیفه</w:t>
      </w:r>
      <w:r w:rsidRPr="00951C81">
        <w:rPr>
          <w:rFonts w:cs="CTraditional Arabic" w:hint="cs"/>
          <w:rtl/>
          <w:lang w:bidi="fa-IR"/>
        </w:rPr>
        <w:t>‏</w:t>
      </w:r>
      <w:r w:rsidRPr="001624A6">
        <w:rPr>
          <w:rStyle w:val="Char2"/>
          <w:rFonts w:hint="cs"/>
          <w:rtl/>
        </w:rPr>
        <w:t>ی راشد قبلی (ابوبکر، عمر وعثمان</w:t>
      </w:r>
      <w:r w:rsidRPr="00951C81">
        <w:rPr>
          <w:rFonts w:cs="CTraditional Arabic" w:hint="cs"/>
          <w:rtl/>
          <w:lang w:bidi="fa-IR"/>
        </w:rPr>
        <w:t>ش</w:t>
      </w:r>
      <w:r w:rsidRPr="001624A6">
        <w:rPr>
          <w:rStyle w:val="Char2"/>
          <w:rFonts w:hint="cs"/>
          <w:rtl/>
        </w:rPr>
        <w:t>) نامگذاری کرده است</w:t>
      </w:r>
      <w:r w:rsidR="00B933D1" w:rsidRPr="00E61163">
        <w:rPr>
          <w:rStyle w:val="Char2"/>
          <w:vertAlign w:val="superscript"/>
          <w:rtl/>
        </w:rPr>
        <w:footnoteReference w:id="34"/>
      </w:r>
      <w:r w:rsidRPr="001624A6">
        <w:rPr>
          <w:rStyle w:val="Char2"/>
          <w:rFonts w:hint="cs"/>
          <w:rtl/>
        </w:rPr>
        <w:t>.</w:t>
      </w:r>
    </w:p>
    <w:p w:rsidR="0015484A" w:rsidRPr="001624A6" w:rsidRDefault="0015484A" w:rsidP="003C1003">
      <w:pPr>
        <w:ind w:firstLine="284"/>
        <w:jc w:val="both"/>
        <w:rPr>
          <w:rStyle w:val="Char2"/>
          <w:rtl/>
        </w:rPr>
      </w:pPr>
      <w:r w:rsidRPr="001624A6">
        <w:rPr>
          <w:rStyle w:val="Char2"/>
          <w:rFonts w:hint="cs"/>
          <w:rtl/>
        </w:rPr>
        <w:t>پسرش حسن</w:t>
      </w:r>
      <w:r w:rsidR="005562A7" w:rsidRPr="005562A7">
        <w:rPr>
          <w:rStyle w:val="Char2"/>
          <w:rFonts w:cs="CTraditional Arabic" w:hint="cs"/>
          <w:rtl/>
        </w:rPr>
        <w:t>س</w:t>
      </w:r>
      <w:r w:rsidRPr="001624A6">
        <w:rPr>
          <w:rStyle w:val="Char2"/>
          <w:rFonts w:hint="cs"/>
          <w:rtl/>
        </w:rPr>
        <w:t xml:space="preserve"> پسران خود را به اسمهای ابوبکر و عمر نامگذاری کرده است</w:t>
      </w:r>
      <w:r w:rsidR="00B933D1" w:rsidRPr="00E61163">
        <w:rPr>
          <w:rStyle w:val="Char2"/>
          <w:vertAlign w:val="superscript"/>
          <w:rtl/>
        </w:rPr>
        <w:footnoteReference w:id="35"/>
      </w:r>
      <w:r w:rsidRPr="001624A6">
        <w:rPr>
          <w:rStyle w:val="Char2"/>
          <w:rFonts w:hint="cs"/>
          <w:rtl/>
        </w:rPr>
        <w:t>.</w:t>
      </w:r>
    </w:p>
    <w:p w:rsidR="0015484A" w:rsidRPr="001624A6" w:rsidRDefault="0015484A" w:rsidP="003C1003">
      <w:pPr>
        <w:ind w:firstLine="284"/>
        <w:jc w:val="both"/>
        <w:rPr>
          <w:rStyle w:val="Char2"/>
          <w:rtl/>
        </w:rPr>
      </w:pPr>
      <w:r w:rsidRPr="001624A6">
        <w:rPr>
          <w:rStyle w:val="Char2"/>
          <w:rFonts w:hint="cs"/>
          <w:rtl/>
        </w:rPr>
        <w:t>حسین نیز پسرانش به اسم ابوبکر و عمر نام</w:t>
      </w:r>
      <w:r w:rsidRPr="001624A6">
        <w:rPr>
          <w:rStyle w:val="Char2"/>
          <w:rFonts w:hint="eastAsia"/>
          <w:rtl/>
        </w:rPr>
        <w:t>‌</w:t>
      </w:r>
      <w:r w:rsidRPr="001624A6">
        <w:rPr>
          <w:rStyle w:val="Char2"/>
          <w:rFonts w:hint="cs"/>
          <w:rtl/>
        </w:rPr>
        <w:t>گزاری کرده است</w:t>
      </w:r>
      <w:r w:rsidR="00B933D1" w:rsidRPr="00E61163">
        <w:rPr>
          <w:rStyle w:val="Char2"/>
          <w:vertAlign w:val="superscript"/>
          <w:rtl/>
        </w:rPr>
        <w:footnoteReference w:id="36"/>
      </w:r>
      <w:r w:rsidRPr="001624A6">
        <w:rPr>
          <w:rStyle w:val="Char2"/>
          <w:rFonts w:hint="cs"/>
          <w:rtl/>
        </w:rPr>
        <w:t xml:space="preserve">. </w:t>
      </w:r>
    </w:p>
    <w:p w:rsidR="0015484A" w:rsidRPr="001624A6" w:rsidRDefault="0015484A" w:rsidP="003C1003">
      <w:pPr>
        <w:ind w:firstLine="284"/>
        <w:jc w:val="both"/>
        <w:rPr>
          <w:rStyle w:val="Char2"/>
          <w:rtl/>
        </w:rPr>
      </w:pPr>
      <w:r w:rsidRPr="001624A6">
        <w:rPr>
          <w:rStyle w:val="Char2"/>
          <w:rFonts w:hint="cs"/>
          <w:rtl/>
        </w:rPr>
        <w:t>و همچنین کسان دیگری از فرزندان علی و فرزندان حسین نیز پسران خود را به اسم آن نیک مردان بزرگ نام گذاری کرده</w:t>
      </w:r>
      <w:r w:rsidR="005562A7">
        <w:rPr>
          <w:rStyle w:val="Char2"/>
          <w:rFonts w:hint="cs"/>
          <w:rtl/>
        </w:rPr>
        <w:t xml:space="preserve">‌اند </w:t>
      </w:r>
      <w:r w:rsidRPr="001624A6">
        <w:rPr>
          <w:rStyle w:val="Char2"/>
          <w:rFonts w:hint="cs"/>
          <w:rtl/>
        </w:rPr>
        <w:t>به خاطر محبت و تبرک به آنها</w:t>
      </w:r>
      <w:r w:rsidR="00B933D1" w:rsidRPr="00E61163">
        <w:rPr>
          <w:rStyle w:val="Char2"/>
          <w:vertAlign w:val="superscript"/>
          <w:rtl/>
        </w:rPr>
        <w:footnoteReference w:id="37"/>
      </w:r>
      <w:r w:rsidRPr="001624A6">
        <w:rPr>
          <w:rStyle w:val="Char2"/>
          <w:rFonts w:hint="cs"/>
          <w:rtl/>
        </w:rPr>
        <w:t>.</w:t>
      </w:r>
    </w:p>
    <w:p w:rsidR="0015484A" w:rsidRPr="001624A6" w:rsidRDefault="0015484A" w:rsidP="003C1003">
      <w:pPr>
        <w:ind w:firstLine="284"/>
        <w:jc w:val="both"/>
        <w:rPr>
          <w:rStyle w:val="Char2"/>
          <w:rtl/>
        </w:rPr>
      </w:pPr>
      <w:r w:rsidRPr="001624A6">
        <w:rPr>
          <w:rStyle w:val="Char2"/>
          <w:rFonts w:hint="cs"/>
          <w:rtl/>
        </w:rPr>
        <w:t>واما در باره</w:t>
      </w:r>
      <w:r w:rsidRPr="00951C81">
        <w:rPr>
          <w:rFonts w:cs="CTraditional Arabic" w:hint="cs"/>
          <w:rtl/>
          <w:lang w:bidi="fa-IR"/>
        </w:rPr>
        <w:t>‏</w:t>
      </w:r>
      <w:r w:rsidRPr="001624A6">
        <w:rPr>
          <w:rStyle w:val="Char2"/>
          <w:rFonts w:hint="cs"/>
          <w:rtl/>
        </w:rPr>
        <w:t>ی اقتدا و پیروی از آنها، در</w:t>
      </w:r>
      <w:r w:rsidR="008B14E2">
        <w:rPr>
          <w:rStyle w:val="Char2"/>
        </w:rPr>
        <w:t xml:space="preserve"> </w:t>
      </w:r>
      <w:r w:rsidRPr="001624A6">
        <w:rPr>
          <w:rStyle w:val="Char2"/>
          <w:rFonts w:hint="cs"/>
          <w:rtl/>
        </w:rPr>
        <w:t xml:space="preserve">کتابم «الشیعة وأهل البیت» روایات زیادی را از او ذکر </w:t>
      </w:r>
      <w:r w:rsidRPr="001678EC">
        <w:rPr>
          <w:rStyle w:val="Char2"/>
          <w:rFonts w:hint="cs"/>
          <w:rtl/>
        </w:rPr>
        <w:t>نموده</w:t>
      </w:r>
      <w:r w:rsidRPr="001678EC">
        <w:rPr>
          <w:rStyle w:val="Char2"/>
          <w:rFonts w:hint="eastAsia"/>
          <w:rtl/>
        </w:rPr>
        <w:t>‌</w:t>
      </w:r>
      <w:r w:rsidRPr="001678EC">
        <w:rPr>
          <w:rStyle w:val="Char2"/>
          <w:rFonts w:hint="cs"/>
          <w:rtl/>
        </w:rPr>
        <w:t>ام و نمی</w:t>
      </w:r>
      <w:r w:rsidRPr="001678EC">
        <w:rPr>
          <w:rStyle w:val="Char2"/>
          <w:rFonts w:hint="eastAsia"/>
          <w:rtl/>
        </w:rPr>
        <w:t>‌</w:t>
      </w:r>
      <w:r w:rsidRPr="001678EC">
        <w:rPr>
          <w:rStyle w:val="Char2"/>
          <w:rFonts w:hint="cs"/>
          <w:rtl/>
        </w:rPr>
        <w:t>خواهم همه‏ی آنچه را که درآنجا ذکرنموده‏ام، در این جا نیز تکرار کنم. اما در اینجا می</w:t>
      </w:r>
      <w:r w:rsidRPr="001678EC">
        <w:rPr>
          <w:rStyle w:val="Char2"/>
          <w:rFonts w:hint="eastAsia"/>
          <w:rtl/>
        </w:rPr>
        <w:t>‌</w:t>
      </w:r>
      <w:r w:rsidRPr="001678EC">
        <w:rPr>
          <w:rStyle w:val="Char2"/>
          <w:rFonts w:hint="cs"/>
          <w:rtl/>
        </w:rPr>
        <w:t>خواهم عبارت و گفته‏ی سخت</w:t>
      </w:r>
      <w:r w:rsidR="008B14E2" w:rsidRPr="001678EC">
        <w:rPr>
          <w:rStyle w:val="Char2"/>
          <w:rFonts w:hint="cs"/>
          <w:rtl/>
        </w:rPr>
        <w:t xml:space="preserve">‌ترین </w:t>
      </w:r>
      <w:r w:rsidRPr="001678EC">
        <w:rPr>
          <w:rStyle w:val="Char2"/>
          <w:rFonts w:hint="cs"/>
          <w:rtl/>
        </w:rPr>
        <w:t xml:space="preserve">دشمنان سنّت و بزرگترین ناسزاگویان و لعن کنندگان از شیعه رامطرح </w:t>
      </w:r>
      <w:r w:rsidR="00C6367C" w:rsidRPr="001678EC">
        <w:rPr>
          <w:rStyle w:val="Char2"/>
          <w:rFonts w:hint="cs"/>
          <w:rtl/>
        </w:rPr>
        <w:t>ک</w:t>
      </w:r>
      <w:r w:rsidRPr="001678EC">
        <w:rPr>
          <w:rStyle w:val="Char2"/>
          <w:rFonts w:hint="cs"/>
          <w:rtl/>
        </w:rPr>
        <w:t>نم. ملا باقر مجلسی، شیعه‏ی ایرانی که به خاتم المحدثین ملقب شده است، و بزرگترین مجموعه‏ی روایات روافض به نام «بحار الأنوار» را تألیف نموده است، در کتابش «جلاء العیون ف</w:t>
      </w:r>
      <w:r w:rsidR="008B14E2" w:rsidRPr="001678EC">
        <w:rPr>
          <w:rStyle w:val="Char2"/>
          <w:rFonts w:hint="cs"/>
          <w:rtl/>
        </w:rPr>
        <w:t>ي</w:t>
      </w:r>
      <w:r w:rsidRPr="001678EC">
        <w:rPr>
          <w:rStyle w:val="Char2"/>
          <w:rFonts w:hint="cs"/>
          <w:rtl/>
        </w:rPr>
        <w:t xml:space="preserve"> حیاة ومصائب أربعة عشر معصوم» نوشته که: حسین بن علی بن أبی</w:t>
      </w:r>
      <w:r w:rsidRPr="001624A6">
        <w:rPr>
          <w:rStyle w:val="Char2"/>
          <w:rFonts w:hint="cs"/>
          <w:rtl/>
        </w:rPr>
        <w:t xml:space="preserve"> طالب</w:t>
      </w:r>
      <w:r w:rsidRPr="00951C81">
        <w:rPr>
          <w:rFonts w:cs="CTraditional Arabic" w:hint="cs"/>
          <w:rtl/>
          <w:lang w:bidi="fa-IR"/>
        </w:rPr>
        <w:t>÷</w:t>
      </w:r>
      <w:r w:rsidRPr="001624A6">
        <w:rPr>
          <w:rStyle w:val="Char2"/>
          <w:rFonts w:hint="cs"/>
          <w:rtl/>
        </w:rPr>
        <w:t xml:space="preserve"> به ا</w:t>
      </w:r>
      <w:r w:rsidR="00C6367C">
        <w:rPr>
          <w:rStyle w:val="Char2"/>
          <w:rFonts w:hint="cs"/>
          <w:rtl/>
        </w:rPr>
        <w:t>ی</w:t>
      </w:r>
      <w:r w:rsidRPr="001624A6">
        <w:rPr>
          <w:rStyle w:val="Char2"/>
          <w:rFonts w:hint="cs"/>
          <w:rtl/>
        </w:rPr>
        <w:t>ن شرط با معاویه بن أبوسفیان صلح کرد که در بین مردم به کتاب و سنت رسول خدا</w:t>
      </w:r>
      <w:r w:rsidR="008B14E2">
        <w:rPr>
          <w:rStyle w:val="Char2"/>
          <w:rFonts w:hint="cs"/>
          <w:rtl/>
        </w:rPr>
        <w:t xml:space="preserve"> </w:t>
      </w:r>
      <w:r w:rsidR="00B92CC0" w:rsidRPr="00B92CC0">
        <w:rPr>
          <w:rFonts w:cs="CTraditional Arabic" w:hint="cs"/>
          <w:rtl/>
          <w:lang w:bidi="fa-IR"/>
        </w:rPr>
        <w:t>ج</w:t>
      </w:r>
      <w:r w:rsidRPr="001624A6">
        <w:rPr>
          <w:rStyle w:val="Char2"/>
          <w:rFonts w:hint="cs"/>
          <w:rtl/>
        </w:rPr>
        <w:t xml:space="preserve"> و سیره و روش خلفای راشدین</w:t>
      </w:r>
      <w:r w:rsidR="001678EC" w:rsidRPr="00E61163">
        <w:rPr>
          <w:rStyle w:val="Char2"/>
          <w:vertAlign w:val="superscript"/>
          <w:rtl/>
        </w:rPr>
        <w:footnoteReference w:id="38"/>
      </w:r>
      <w:r w:rsidRPr="001624A6">
        <w:rPr>
          <w:rStyle w:val="Char2"/>
          <w:rFonts w:hint="cs"/>
          <w:rtl/>
        </w:rPr>
        <w:t xml:space="preserve"> عمل </w:t>
      </w:r>
      <w:r w:rsidRPr="008B14E2">
        <w:rPr>
          <w:rStyle w:val="Char2"/>
          <w:rFonts w:hint="cs"/>
          <w:rtl/>
        </w:rPr>
        <w:t xml:space="preserve">نماید و بعد از خود کسی را برای جانشینی تعیین نکند، و امنیت و آسایش مردم را در شام و عراق و حجاز و </w:t>
      </w:r>
      <w:r w:rsidR="00C6367C" w:rsidRPr="008B14E2">
        <w:rPr>
          <w:rStyle w:val="Char2"/>
          <w:rFonts w:hint="cs"/>
          <w:rtl/>
        </w:rPr>
        <w:t>ی</w:t>
      </w:r>
      <w:r w:rsidRPr="008B14E2">
        <w:rPr>
          <w:rStyle w:val="Char2"/>
          <w:rFonts w:hint="cs"/>
          <w:rtl/>
        </w:rPr>
        <w:t xml:space="preserve">من فراهم آورد و شیعه‏ و پیروان علی بن ابی طالب و یارانش، و همچنین مال و جان همسر و‏ فرزندانشان در امن و امان باشند و بر این امور از او قسم و </w:t>
      </w:r>
      <w:r w:rsidR="00B748F7" w:rsidRPr="008B14E2">
        <w:rPr>
          <w:rStyle w:val="Char2"/>
          <w:rFonts w:hint="cs"/>
          <w:rtl/>
        </w:rPr>
        <w:t>میثاق محکم</w:t>
      </w:r>
      <w:r w:rsidR="00B748F7" w:rsidRPr="001624A6">
        <w:rPr>
          <w:rStyle w:val="Char2"/>
          <w:rFonts w:hint="cs"/>
          <w:rtl/>
        </w:rPr>
        <w:t xml:space="preserve"> گرفته بود</w:t>
      </w:r>
      <w:r w:rsidR="001678EC" w:rsidRPr="00E61163">
        <w:rPr>
          <w:rStyle w:val="Char2"/>
          <w:vertAlign w:val="superscript"/>
          <w:rtl/>
        </w:rPr>
        <w:footnoteReference w:id="39"/>
      </w:r>
      <w:r w:rsidRPr="001624A6">
        <w:rPr>
          <w:rStyle w:val="Char2"/>
          <w:rFonts w:hint="cs"/>
          <w:rtl/>
        </w:rPr>
        <w:t>.</w:t>
      </w:r>
    </w:p>
    <w:p w:rsidR="0015484A" w:rsidRPr="001624A6" w:rsidRDefault="0015484A" w:rsidP="003C1003">
      <w:pPr>
        <w:ind w:firstLine="284"/>
        <w:jc w:val="both"/>
        <w:rPr>
          <w:rStyle w:val="Char2"/>
        </w:rPr>
      </w:pPr>
      <w:r w:rsidRPr="001624A6">
        <w:rPr>
          <w:rStyle w:val="Char2"/>
          <w:rFonts w:hint="cs"/>
          <w:rtl/>
        </w:rPr>
        <w:t>حسن بن علی</w:t>
      </w:r>
      <w:r w:rsidR="00E61163" w:rsidRPr="00E61163">
        <w:rPr>
          <w:rFonts w:cs="CTraditional Arabic" w:hint="cs"/>
          <w:rtl/>
          <w:lang w:bidi="fa-IR"/>
        </w:rPr>
        <w:t>س</w:t>
      </w:r>
      <w:r w:rsidRPr="00951C81">
        <w:rPr>
          <w:rFonts w:cs="CTraditional Arabic" w:hint="cs"/>
          <w:rtl/>
          <w:lang w:bidi="fa-IR"/>
        </w:rPr>
        <w:t xml:space="preserve"> </w:t>
      </w:r>
      <w:r w:rsidRPr="001624A6">
        <w:rPr>
          <w:rStyle w:val="Char2"/>
          <w:rFonts w:hint="cs"/>
          <w:rtl/>
        </w:rPr>
        <w:t xml:space="preserve">- </w:t>
      </w:r>
      <w:r w:rsidRPr="008B14E2">
        <w:rPr>
          <w:rStyle w:val="Char2"/>
          <w:rFonts w:hint="cs"/>
          <w:rtl/>
        </w:rPr>
        <w:t>که امام دوم شیعه</w:t>
      </w:r>
      <w:r w:rsidRPr="008B14E2">
        <w:rPr>
          <w:rStyle w:val="Char2"/>
          <w:rFonts w:hint="eastAsia"/>
          <w:rtl/>
        </w:rPr>
        <w:t>‌</w:t>
      </w:r>
      <w:r w:rsidRPr="008B14E2">
        <w:rPr>
          <w:rStyle w:val="Char2"/>
          <w:rFonts w:hint="cs"/>
          <w:rtl/>
        </w:rPr>
        <w:t>ها است- یکی از شروط صلح با معاویه را پیروی از سیره‏ی خلفای راشدین قرار داد، و خلفای راشدین کسی جز ابوبکر و عمر و عثمان و علی نبودند همانطور عمل به سیره‏ی آنها را از مهم</w:t>
      </w:r>
      <w:r w:rsidR="008B14E2" w:rsidRPr="008B14E2">
        <w:rPr>
          <w:rStyle w:val="Char2"/>
          <w:rFonts w:hint="cs"/>
          <w:rtl/>
        </w:rPr>
        <w:t xml:space="preserve">‌ترین </w:t>
      </w:r>
      <w:r w:rsidRPr="008B14E2">
        <w:rPr>
          <w:rStyle w:val="Char2"/>
          <w:rFonts w:hint="cs"/>
          <w:rtl/>
        </w:rPr>
        <w:t>شرطها قرار داد چرا که او نسبت به آنها نهایت حُسن ظن داشت، و علاوه بر ا</w:t>
      </w:r>
      <w:r w:rsidR="00C6367C" w:rsidRPr="008B14E2">
        <w:rPr>
          <w:rStyle w:val="Char2"/>
          <w:rFonts w:hint="cs"/>
          <w:rtl/>
        </w:rPr>
        <w:t>ی</w:t>
      </w:r>
      <w:r w:rsidRPr="008B14E2">
        <w:rPr>
          <w:rStyle w:val="Char2"/>
          <w:rFonts w:hint="cs"/>
          <w:rtl/>
        </w:rPr>
        <w:t xml:space="preserve">ن </w:t>
      </w:r>
      <w:r w:rsidR="00C6367C" w:rsidRPr="008B14E2">
        <w:rPr>
          <w:rStyle w:val="Char2"/>
          <w:rFonts w:hint="cs"/>
          <w:rtl/>
        </w:rPr>
        <w:t>ک</w:t>
      </w:r>
      <w:r w:rsidRPr="008B14E2">
        <w:rPr>
          <w:rStyle w:val="Char2"/>
          <w:rFonts w:hint="cs"/>
          <w:rtl/>
        </w:rPr>
        <w:t>ه ایمان و اسلام خالص آنها را باور داشت، به تقوا و پاکی آنها نیز اعتقاد داشت. کسی که در اخبار و روایات علی و فرزندان</w:t>
      </w:r>
      <w:r w:rsidRPr="001624A6">
        <w:rPr>
          <w:rStyle w:val="Char2"/>
          <w:rFonts w:hint="cs"/>
          <w:rtl/>
        </w:rPr>
        <w:t>ش</w:t>
      </w:r>
      <w:r w:rsidR="008B14E2" w:rsidRPr="008B14E2">
        <w:rPr>
          <w:rFonts w:cs="CTraditional Arabic" w:hint="cs"/>
          <w:rtl/>
          <w:lang w:bidi="fa-IR"/>
        </w:rPr>
        <w:t>ش</w:t>
      </w:r>
      <w:r w:rsidR="00B02335" w:rsidRPr="00E61163">
        <w:rPr>
          <w:rStyle w:val="Char2"/>
          <w:vertAlign w:val="superscript"/>
          <w:rtl/>
        </w:rPr>
        <w:footnoteReference w:id="40"/>
      </w:r>
      <w:r w:rsidRPr="001624A6">
        <w:rPr>
          <w:rStyle w:val="Char2"/>
          <w:rFonts w:hint="cs"/>
          <w:rtl/>
        </w:rPr>
        <w:t xml:space="preserve"> به بررسی و تحقیق بپردازد، از اینگونه اخبار بس</w:t>
      </w:r>
      <w:r w:rsidR="00C6367C">
        <w:rPr>
          <w:rStyle w:val="Char2"/>
          <w:rFonts w:hint="cs"/>
          <w:rtl/>
        </w:rPr>
        <w:t>ی</w:t>
      </w:r>
      <w:r w:rsidRPr="001624A6">
        <w:rPr>
          <w:rStyle w:val="Char2"/>
          <w:rFonts w:hint="cs"/>
          <w:rtl/>
        </w:rPr>
        <w:t>ار است.</w:t>
      </w:r>
    </w:p>
    <w:p w:rsidR="0015484A" w:rsidRPr="001624A6" w:rsidRDefault="0015484A" w:rsidP="008B14E2">
      <w:pPr>
        <w:ind w:firstLine="284"/>
        <w:jc w:val="both"/>
        <w:rPr>
          <w:rStyle w:val="Char2"/>
        </w:rPr>
      </w:pPr>
      <w:r w:rsidRPr="001624A6">
        <w:rPr>
          <w:rStyle w:val="Char2"/>
          <w:rFonts w:hint="cs"/>
          <w:rtl/>
        </w:rPr>
        <w:t>و می</w:t>
      </w:r>
      <w:r w:rsidRPr="001624A6">
        <w:rPr>
          <w:rStyle w:val="Char2"/>
          <w:rFonts w:hint="eastAsia"/>
          <w:rtl/>
        </w:rPr>
        <w:t>‌</w:t>
      </w:r>
      <w:r w:rsidRPr="001624A6">
        <w:rPr>
          <w:rStyle w:val="Char2"/>
          <w:rFonts w:hint="cs"/>
          <w:rtl/>
        </w:rPr>
        <w:t>خواهم این را هم اضافه کنم که: اختلافی که میان علی و معاویه</w:t>
      </w:r>
      <w:r w:rsidR="008B14E2" w:rsidRPr="008B14E2">
        <w:rPr>
          <w:rFonts w:cs="CTraditional Arabic" w:hint="cs"/>
          <w:rtl/>
          <w:lang w:bidi="fa-IR"/>
        </w:rPr>
        <w:t>ب</w:t>
      </w:r>
      <w:r w:rsidRPr="001624A6">
        <w:rPr>
          <w:rStyle w:val="Char2"/>
          <w:rFonts w:hint="cs"/>
          <w:rtl/>
        </w:rPr>
        <w:t xml:space="preserve"> واقع شد، منجر به تکفیر و تفسیق و قطع رابطه</w:t>
      </w:r>
      <w:r w:rsidRPr="00951C81">
        <w:rPr>
          <w:rFonts w:cs="CTraditional Arabic" w:hint="cs"/>
          <w:rtl/>
          <w:lang w:bidi="fa-IR"/>
        </w:rPr>
        <w:t>‏</w:t>
      </w:r>
      <w:r w:rsidRPr="001624A6">
        <w:rPr>
          <w:rStyle w:val="Char2"/>
          <w:rFonts w:hint="cs"/>
          <w:rtl/>
        </w:rPr>
        <w:t>ی طولانی و بغض و کینه</w:t>
      </w:r>
      <w:r w:rsidRPr="001624A6">
        <w:rPr>
          <w:rStyle w:val="Char2"/>
          <w:rFonts w:hint="eastAsia"/>
          <w:rtl/>
        </w:rPr>
        <w:t>‌</w:t>
      </w:r>
      <w:r w:rsidRPr="001624A6">
        <w:rPr>
          <w:rStyle w:val="Char2"/>
          <w:rFonts w:hint="cs"/>
          <w:rtl/>
        </w:rPr>
        <w:t>ی همیشگی در بین آنها نشد؛ آن طور که این قوم در عصرهای اخیر تصور می</w:t>
      </w:r>
      <w:r w:rsidRPr="001624A6">
        <w:rPr>
          <w:rStyle w:val="Char2"/>
          <w:rFonts w:hint="eastAsia"/>
          <w:rtl/>
        </w:rPr>
        <w:t>‌</w:t>
      </w:r>
      <w:r w:rsidRPr="001624A6">
        <w:rPr>
          <w:rStyle w:val="Char2"/>
          <w:rFonts w:hint="cs"/>
          <w:rtl/>
        </w:rPr>
        <w:t>کنند، و آن طور که افسانه و حکایت</w:t>
      </w:r>
      <w:r w:rsidRPr="001624A6">
        <w:rPr>
          <w:rStyle w:val="Char2"/>
          <w:rFonts w:hint="eastAsia"/>
          <w:rtl/>
        </w:rPr>
        <w:t>‌</w:t>
      </w:r>
      <w:r w:rsidRPr="001624A6">
        <w:rPr>
          <w:rStyle w:val="Char2"/>
          <w:rFonts w:hint="cs"/>
          <w:rtl/>
        </w:rPr>
        <w:t>های خیالی برایش ساخته و پرداخته</w:t>
      </w:r>
      <w:r w:rsidR="005562A7">
        <w:rPr>
          <w:rStyle w:val="Char2"/>
          <w:rFonts w:hint="cs"/>
          <w:rtl/>
        </w:rPr>
        <w:t xml:space="preserve">‌اند </w:t>
      </w:r>
      <w:r w:rsidRPr="001624A6">
        <w:rPr>
          <w:rStyle w:val="Char2"/>
          <w:rFonts w:hint="cs"/>
          <w:rtl/>
        </w:rPr>
        <w:t>بلکه برع</w:t>
      </w:r>
      <w:r w:rsidR="00C6367C">
        <w:rPr>
          <w:rStyle w:val="Char2"/>
          <w:rFonts w:hint="cs"/>
          <w:rtl/>
        </w:rPr>
        <w:t>ک</w:t>
      </w:r>
      <w:r w:rsidRPr="001624A6">
        <w:rPr>
          <w:rStyle w:val="Char2"/>
          <w:rFonts w:hint="cs"/>
          <w:rtl/>
        </w:rPr>
        <w:t xml:space="preserve">س، هر دو دسته به ایمان و اسلام </w:t>
      </w:r>
      <w:r w:rsidR="00C6367C">
        <w:rPr>
          <w:rStyle w:val="Char2"/>
          <w:rFonts w:hint="cs"/>
          <w:rtl/>
        </w:rPr>
        <w:t>یک</w:t>
      </w:r>
      <w:r w:rsidRPr="001624A6">
        <w:rPr>
          <w:rStyle w:val="Char2"/>
          <w:rFonts w:hint="cs"/>
          <w:rtl/>
        </w:rPr>
        <w:t>دیگر معتقد، و ما</w:t>
      </w:r>
      <w:r w:rsidR="00C6367C">
        <w:rPr>
          <w:rStyle w:val="Char2"/>
          <w:rFonts w:hint="cs"/>
          <w:rtl/>
        </w:rPr>
        <w:t>ی</w:t>
      </w:r>
      <w:r w:rsidRPr="001624A6">
        <w:rPr>
          <w:rStyle w:val="Char2"/>
          <w:rFonts w:hint="cs"/>
          <w:rtl/>
        </w:rPr>
        <w:t>ل به صلح بودند و برای توافق و تصالح تلاش می</w:t>
      </w:r>
      <w:r w:rsidRPr="001624A6">
        <w:rPr>
          <w:rStyle w:val="Char2"/>
          <w:rFonts w:hint="eastAsia"/>
          <w:rtl/>
        </w:rPr>
        <w:t>‌</w:t>
      </w:r>
      <w:r w:rsidRPr="001624A6">
        <w:rPr>
          <w:rStyle w:val="Char2"/>
          <w:rFonts w:hint="cs"/>
          <w:rtl/>
        </w:rPr>
        <w:t>کردند؛ بنابراین، حسن با معاویه</w:t>
      </w:r>
      <w:r w:rsidR="008B14E2" w:rsidRPr="008B14E2">
        <w:rPr>
          <w:rFonts w:cs="CTraditional Arabic" w:hint="cs"/>
          <w:rtl/>
          <w:lang w:bidi="fa-IR"/>
        </w:rPr>
        <w:t>ب</w:t>
      </w:r>
      <w:r w:rsidRPr="001624A6">
        <w:rPr>
          <w:rStyle w:val="Char2"/>
          <w:rFonts w:hint="cs"/>
          <w:rtl/>
        </w:rPr>
        <w:t xml:space="preserve"> </w:t>
      </w:r>
      <w:r w:rsidRPr="00983E23">
        <w:rPr>
          <w:rStyle w:val="Char2"/>
          <w:rFonts w:hint="cs"/>
          <w:rtl/>
        </w:rPr>
        <w:t>صلح و بیعت کرد و هرگز معتقد به فاسق بودن و‏ از اسلام خارج شدن او نبوده است و گرنه با او صلح و بیعت نمی</w:t>
      </w:r>
      <w:r w:rsidRPr="00983E23">
        <w:rPr>
          <w:rStyle w:val="Char2"/>
          <w:rFonts w:hint="eastAsia"/>
          <w:rtl/>
        </w:rPr>
        <w:t>‌</w:t>
      </w:r>
      <w:r w:rsidRPr="00983E23">
        <w:rPr>
          <w:rStyle w:val="Char2"/>
          <w:rFonts w:hint="cs"/>
          <w:rtl/>
        </w:rPr>
        <w:t>نمود و از او فرمانبردای نمی</w:t>
      </w:r>
      <w:r w:rsidRPr="00983E23">
        <w:rPr>
          <w:rStyle w:val="Char2"/>
          <w:rFonts w:hint="eastAsia"/>
          <w:rtl/>
        </w:rPr>
        <w:t>‌</w:t>
      </w:r>
      <w:r w:rsidRPr="00983E23">
        <w:rPr>
          <w:rStyle w:val="Char2"/>
          <w:rFonts w:hint="cs"/>
          <w:rtl/>
        </w:rPr>
        <w:t>کرد وبه برادرش حسین</w:t>
      </w:r>
      <w:r w:rsidR="00E61163" w:rsidRPr="00E61163">
        <w:rPr>
          <w:rFonts w:cs="CTraditional Arabic" w:hint="cs"/>
          <w:rtl/>
          <w:lang w:bidi="fa-IR"/>
        </w:rPr>
        <w:t>س</w:t>
      </w:r>
      <w:r w:rsidRPr="001624A6">
        <w:rPr>
          <w:rStyle w:val="Char2"/>
          <w:rFonts w:hint="cs"/>
          <w:rtl/>
        </w:rPr>
        <w:t xml:space="preserve"> و فرمانده</w:t>
      </w:r>
      <w:r w:rsidRPr="00951C81">
        <w:rPr>
          <w:rFonts w:cs="CTraditional Arabic" w:hint="cs"/>
          <w:rtl/>
          <w:lang w:bidi="fa-IR"/>
        </w:rPr>
        <w:t>‏</w:t>
      </w:r>
      <w:r w:rsidRPr="001624A6">
        <w:rPr>
          <w:rStyle w:val="Char2"/>
          <w:rFonts w:hint="cs"/>
          <w:rtl/>
        </w:rPr>
        <w:t>ی لشکرش قیس بن سعد امر نمی</w:t>
      </w:r>
      <w:r w:rsidRPr="001624A6">
        <w:rPr>
          <w:rStyle w:val="Char2"/>
          <w:rFonts w:hint="eastAsia"/>
          <w:rtl/>
        </w:rPr>
        <w:t>‌</w:t>
      </w:r>
      <w:r w:rsidRPr="001624A6">
        <w:rPr>
          <w:rStyle w:val="Char2"/>
          <w:rFonts w:hint="cs"/>
          <w:rtl/>
        </w:rPr>
        <w:t xml:space="preserve">کرد که با او بیعت نمایند، آن طور </w:t>
      </w:r>
      <w:r w:rsidR="00C6367C">
        <w:rPr>
          <w:rStyle w:val="Char2"/>
          <w:rFonts w:hint="cs"/>
          <w:rtl/>
        </w:rPr>
        <w:t>ک</w:t>
      </w:r>
      <w:r w:rsidRPr="001624A6">
        <w:rPr>
          <w:rStyle w:val="Char2"/>
          <w:rFonts w:hint="cs"/>
          <w:rtl/>
        </w:rPr>
        <w:t>ه در</w:t>
      </w:r>
      <w:r w:rsidR="00E61163">
        <w:rPr>
          <w:rStyle w:val="Char2"/>
          <w:rFonts w:hint="cs"/>
          <w:rtl/>
        </w:rPr>
        <w:t xml:space="preserve"> کتاب‌های </w:t>
      </w:r>
      <w:r w:rsidRPr="001624A6">
        <w:rPr>
          <w:rStyle w:val="Char2"/>
          <w:rFonts w:hint="cs"/>
          <w:rtl/>
        </w:rPr>
        <w:t>شیعه آمده و به ثبت رسیده است. و اینک عین جملات و کلمات الکشی در این رابطه:</w:t>
      </w:r>
    </w:p>
    <w:p w:rsidR="0015484A" w:rsidRPr="001624A6" w:rsidRDefault="0015484A" w:rsidP="003C1003">
      <w:pPr>
        <w:ind w:firstLine="284"/>
        <w:jc w:val="both"/>
        <w:rPr>
          <w:rStyle w:val="Char2"/>
        </w:rPr>
      </w:pPr>
      <w:r w:rsidRPr="001624A6">
        <w:rPr>
          <w:rStyle w:val="Char2"/>
          <w:rFonts w:hint="cs"/>
          <w:rtl/>
        </w:rPr>
        <w:t>جبرئیل بن احمد و ابواسحاق حمدویه و ابراهیم، پسران نصیر گفته</w:t>
      </w:r>
      <w:r w:rsidRPr="00951C81">
        <w:rPr>
          <w:rFonts w:cs="CTraditional Arabic" w:hint="cs"/>
          <w:rtl/>
          <w:lang w:bidi="fa-IR"/>
        </w:rPr>
        <w:t>‏</w:t>
      </w:r>
      <w:r w:rsidRPr="001624A6">
        <w:rPr>
          <w:rStyle w:val="Char2"/>
          <w:rFonts w:hint="cs"/>
          <w:rtl/>
        </w:rPr>
        <w:t>اند: محمد بن عبد الحمید عطار کوفی روایت</w:t>
      </w:r>
      <w:r w:rsidR="005562A7">
        <w:rPr>
          <w:rStyle w:val="Char2"/>
          <w:rFonts w:hint="cs"/>
          <w:rtl/>
        </w:rPr>
        <w:t xml:space="preserve"> می‌</w:t>
      </w:r>
      <w:r w:rsidRPr="001624A6">
        <w:rPr>
          <w:rStyle w:val="Char2"/>
          <w:rFonts w:hint="cs"/>
          <w:rtl/>
        </w:rPr>
        <w:t xml:space="preserve">کند از یونس بن یعقوب از فضل، غلامِ محمّد بن راشد که گفت: از اباعبد الله </w:t>
      </w:r>
      <w:r w:rsidRPr="00951C81">
        <w:rPr>
          <w:rFonts w:cs="CTraditional Arabic" w:hint="cs"/>
          <w:rtl/>
          <w:lang w:bidi="fa-IR"/>
        </w:rPr>
        <w:t>÷</w:t>
      </w:r>
      <w:r w:rsidRPr="001624A6">
        <w:rPr>
          <w:rStyle w:val="Char2"/>
          <w:rFonts w:hint="cs"/>
          <w:rtl/>
        </w:rPr>
        <w:t xml:space="preserve"> شنیدم فرمود: «همانا معاویه به حسن بن علی</w:t>
      </w:r>
      <w:r w:rsidR="00DE6B56" w:rsidRPr="00951C81">
        <w:rPr>
          <w:rFonts w:cs="CTraditional Arabic" w:hint="cs"/>
          <w:rtl/>
          <w:lang w:bidi="fa-IR"/>
        </w:rPr>
        <w:t>إ</w:t>
      </w:r>
      <w:r w:rsidRPr="001624A6">
        <w:rPr>
          <w:rStyle w:val="Char2"/>
          <w:rFonts w:hint="cs"/>
          <w:rtl/>
        </w:rPr>
        <w:t xml:space="preserve"> نوشت: تو و حسین و یاران علی به شام بیایید، پس قیس بن سعد بن عباده انصاری با آنها به شام رفتند و معاویه آنها را اجازه داد و سخنران</w:t>
      </w:r>
      <w:r w:rsidRPr="001624A6">
        <w:rPr>
          <w:rStyle w:val="Char2"/>
          <w:rFonts w:hint="eastAsia"/>
          <w:rtl/>
        </w:rPr>
        <w:t>‌</w:t>
      </w:r>
      <w:r w:rsidRPr="001624A6">
        <w:rPr>
          <w:rStyle w:val="Char2"/>
          <w:rFonts w:hint="cs"/>
          <w:rtl/>
        </w:rPr>
        <w:t>های را برایشان آماده کرد، پس گفت: ای قیس! برخیز و بیعت کن، و به حسین</w:t>
      </w:r>
      <w:r w:rsidR="00E61163" w:rsidRPr="00E61163">
        <w:rPr>
          <w:rFonts w:cs="CTraditional Arabic" w:hint="cs"/>
          <w:rtl/>
          <w:lang w:bidi="fa-IR"/>
        </w:rPr>
        <w:t>س</w:t>
      </w:r>
      <w:r w:rsidRPr="001624A6">
        <w:rPr>
          <w:rStyle w:val="Char2"/>
          <w:rFonts w:hint="cs"/>
          <w:rtl/>
        </w:rPr>
        <w:t xml:space="preserve"> نگاه کرد که نظرش را در باره‌ی این دستور جویا شود او هم گفت: ای قیس! او امام من است ـ منظورش حسن</w:t>
      </w:r>
      <w:r w:rsidRPr="00951C81">
        <w:rPr>
          <w:rFonts w:cs="CTraditional Arabic" w:hint="cs"/>
          <w:rtl/>
          <w:lang w:bidi="fa-IR"/>
        </w:rPr>
        <w:t>÷</w:t>
      </w:r>
      <w:r w:rsidRPr="001624A6">
        <w:rPr>
          <w:rStyle w:val="Char2"/>
          <w:rFonts w:hint="cs"/>
          <w:rtl/>
        </w:rPr>
        <w:t xml:space="preserve"> بود»</w:t>
      </w:r>
      <w:r w:rsidR="00983E23" w:rsidRPr="00E61163">
        <w:rPr>
          <w:rStyle w:val="Char2"/>
          <w:vertAlign w:val="superscript"/>
          <w:rtl/>
        </w:rPr>
        <w:footnoteReference w:id="41"/>
      </w:r>
      <w:r w:rsidR="00DE6B56"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Pr>
      </w:pPr>
      <w:r w:rsidRPr="001624A6">
        <w:rPr>
          <w:rStyle w:val="Char2"/>
          <w:rFonts w:hint="cs"/>
          <w:rtl/>
        </w:rPr>
        <w:t>و قبل از آن پدرش علی بن ابی طالب ـ نخستین امام معصوم به اعتقاد روافض ـ در نامه</w:t>
      </w:r>
      <w:r w:rsidRPr="00951C81">
        <w:rPr>
          <w:rFonts w:cs="CTraditional Arabic" w:hint="cs"/>
          <w:rtl/>
          <w:lang w:bidi="fa-IR"/>
        </w:rPr>
        <w:t>‏</w:t>
      </w:r>
      <w:r w:rsidRPr="001624A6">
        <w:rPr>
          <w:rStyle w:val="Char2"/>
          <w:rFonts w:hint="cs"/>
          <w:rtl/>
        </w:rPr>
        <w:t>ای خطاب به معاویه نوشت:</w:t>
      </w:r>
    </w:p>
    <w:p w:rsidR="0015484A" w:rsidRPr="001624A6" w:rsidRDefault="0015484A" w:rsidP="003C1003">
      <w:pPr>
        <w:ind w:firstLine="284"/>
        <w:jc w:val="both"/>
        <w:rPr>
          <w:rStyle w:val="Char2"/>
        </w:rPr>
      </w:pPr>
      <w:r w:rsidRPr="001624A6">
        <w:rPr>
          <w:rStyle w:val="Char2"/>
          <w:rFonts w:hint="cs"/>
          <w:rtl/>
        </w:rPr>
        <w:t>«عزّت قدیمی و قدرت ما بر قوم خود، ما را از این که با شما ارتباط داشته باشیم منع نکرد پس با شما رابطه</w:t>
      </w:r>
      <w:r w:rsidRPr="00951C81">
        <w:rPr>
          <w:rFonts w:cs="CTraditional Arabic" w:hint="cs"/>
          <w:rtl/>
          <w:lang w:bidi="fa-IR"/>
        </w:rPr>
        <w:t>‏</w:t>
      </w:r>
      <w:r w:rsidRPr="001624A6">
        <w:rPr>
          <w:rStyle w:val="Char2"/>
          <w:rFonts w:hint="cs"/>
          <w:rtl/>
        </w:rPr>
        <w:t>ی ازدواج برقرار کردیم؛ در حالیکه کفو یکدیگر هستیم»</w:t>
      </w:r>
      <w:r w:rsidR="00983E23" w:rsidRPr="00E61163">
        <w:rPr>
          <w:rStyle w:val="Char2"/>
          <w:vertAlign w:val="superscript"/>
          <w:rtl/>
        </w:rPr>
        <w:footnoteReference w:id="42"/>
      </w:r>
      <w:r w:rsidRPr="001624A6">
        <w:rPr>
          <w:rStyle w:val="Char2"/>
          <w:rFonts w:hint="cs"/>
          <w:rtl/>
        </w:rPr>
        <w:t>.</w:t>
      </w:r>
    </w:p>
    <w:p w:rsidR="0015484A" w:rsidRPr="001624A6" w:rsidRDefault="0015484A" w:rsidP="003C1003">
      <w:pPr>
        <w:ind w:firstLine="284"/>
        <w:jc w:val="both"/>
        <w:rPr>
          <w:rStyle w:val="Char2"/>
        </w:rPr>
      </w:pPr>
      <w:r w:rsidRPr="001624A6">
        <w:rPr>
          <w:rStyle w:val="Char2"/>
          <w:rFonts w:hint="cs"/>
          <w:rtl/>
        </w:rPr>
        <w:t>همچنین اگر در این جا مسأله</w:t>
      </w:r>
      <w:r w:rsidRPr="00951C81">
        <w:rPr>
          <w:rFonts w:cs="CTraditional Arabic" w:hint="cs"/>
          <w:rtl/>
          <w:lang w:bidi="fa-IR"/>
        </w:rPr>
        <w:t>‏</w:t>
      </w:r>
      <w:r w:rsidRPr="001624A6">
        <w:rPr>
          <w:rStyle w:val="Char2"/>
          <w:rFonts w:hint="cs"/>
          <w:rtl/>
        </w:rPr>
        <w:t>ی کفر و ایمان مطرح بود «رمله» دختر علی بن ابی طالب</w:t>
      </w:r>
      <w:r w:rsidR="005562A7" w:rsidRPr="005562A7">
        <w:rPr>
          <w:rFonts w:cs="CTraditional Arabic" w:hint="cs"/>
          <w:rtl/>
          <w:lang w:bidi="fa-IR"/>
        </w:rPr>
        <w:t>س</w:t>
      </w:r>
      <w:r w:rsidRPr="001624A6">
        <w:rPr>
          <w:rStyle w:val="Char2"/>
          <w:rFonts w:hint="cs"/>
          <w:rtl/>
        </w:rPr>
        <w:t xml:space="preserve"> با معاویه بن مروان حکم ازدواج</w:t>
      </w:r>
      <w:r w:rsidR="005562A7">
        <w:rPr>
          <w:rStyle w:val="Char2"/>
          <w:rFonts w:hint="cs"/>
          <w:rtl/>
        </w:rPr>
        <w:t xml:space="preserve"> نمی‌</w:t>
      </w:r>
      <w:r w:rsidRPr="001624A6">
        <w:rPr>
          <w:rStyle w:val="Char2"/>
          <w:rFonts w:hint="cs"/>
          <w:rtl/>
        </w:rPr>
        <w:t>کرد</w:t>
      </w:r>
      <w:r w:rsidR="00983E23" w:rsidRPr="00E61163">
        <w:rPr>
          <w:rStyle w:val="Char2"/>
          <w:vertAlign w:val="superscript"/>
          <w:rtl/>
        </w:rPr>
        <w:footnoteReference w:id="43"/>
      </w:r>
      <w:r w:rsidR="00DE6B56" w:rsidRPr="001624A6">
        <w:rPr>
          <w:rStyle w:val="Char2"/>
          <w:rFonts w:hint="cs"/>
          <w:rtl/>
        </w:rPr>
        <w:t>.</w:t>
      </w:r>
      <w:r w:rsidRPr="001624A6">
        <w:rPr>
          <w:rStyle w:val="Char2"/>
          <w:rFonts w:hint="cs"/>
          <w:rtl/>
        </w:rPr>
        <w:t xml:space="preserve"> </w:t>
      </w:r>
    </w:p>
    <w:p w:rsidR="0015484A" w:rsidRPr="001624A6" w:rsidRDefault="0015484A" w:rsidP="003C1003">
      <w:pPr>
        <w:ind w:firstLine="284"/>
        <w:jc w:val="both"/>
        <w:rPr>
          <w:rStyle w:val="Char2"/>
        </w:rPr>
      </w:pPr>
      <w:r w:rsidRPr="001624A6">
        <w:rPr>
          <w:rStyle w:val="Char2"/>
          <w:rFonts w:hint="cs"/>
          <w:rtl/>
        </w:rPr>
        <w:t>و همچنین «رمله» دختر علی</w:t>
      </w:r>
      <w:r w:rsidR="005562A7" w:rsidRPr="005562A7">
        <w:rPr>
          <w:rStyle w:val="Char2"/>
          <w:rFonts w:cs="CTraditional Arabic" w:hint="cs"/>
          <w:rtl/>
        </w:rPr>
        <w:t>س</w:t>
      </w:r>
      <w:r w:rsidRPr="001624A6">
        <w:rPr>
          <w:rStyle w:val="Char2"/>
          <w:rFonts w:hint="cs"/>
          <w:rtl/>
        </w:rPr>
        <w:t xml:space="preserve"> و ام سعید (مادرش) </w:t>
      </w:r>
      <w:r w:rsidR="00C6367C">
        <w:rPr>
          <w:rStyle w:val="Char2"/>
          <w:rFonts w:hint="cs"/>
          <w:rtl/>
        </w:rPr>
        <w:t>ک</w:t>
      </w:r>
      <w:r w:rsidRPr="001624A6">
        <w:rPr>
          <w:rStyle w:val="Char2"/>
          <w:rFonts w:hint="cs"/>
          <w:rtl/>
        </w:rPr>
        <w:t>ه دختر عروه بن مسعود ثقفی</w:t>
      </w:r>
      <w:r w:rsidR="00983E23" w:rsidRPr="00E61163">
        <w:rPr>
          <w:rStyle w:val="Char2"/>
          <w:vertAlign w:val="superscript"/>
          <w:rtl/>
        </w:rPr>
        <w:footnoteReference w:id="44"/>
      </w:r>
      <w:r w:rsidRPr="001624A6">
        <w:rPr>
          <w:rStyle w:val="Char2"/>
          <w:rFonts w:hint="cs"/>
          <w:rtl/>
        </w:rPr>
        <w:t xml:space="preserve"> بود و دختردیگرش خدیجه با عبدالرحمن بن عامر اموی</w:t>
      </w:r>
      <w:r w:rsidR="00DE6B56" w:rsidRPr="001624A6">
        <w:rPr>
          <w:rStyle w:val="Char2"/>
          <w:rFonts w:hint="cs"/>
          <w:rtl/>
        </w:rPr>
        <w:t xml:space="preserve"> ازدواج کرده</w:t>
      </w:r>
      <w:r w:rsidR="00983E23">
        <w:rPr>
          <w:rStyle w:val="Char2"/>
          <w:rFonts w:hint="eastAsia"/>
          <w:rtl/>
        </w:rPr>
        <w:t>‌</w:t>
      </w:r>
      <w:r w:rsidR="00DE6B56" w:rsidRPr="001624A6">
        <w:rPr>
          <w:rStyle w:val="Char2"/>
          <w:rFonts w:hint="cs"/>
          <w:rtl/>
        </w:rPr>
        <w:t>اند</w:t>
      </w:r>
      <w:r w:rsidR="00983E23" w:rsidRPr="00E61163">
        <w:rPr>
          <w:rStyle w:val="Char2"/>
          <w:vertAlign w:val="superscript"/>
          <w:rtl/>
        </w:rPr>
        <w:footnoteReference w:id="45"/>
      </w:r>
      <w:r w:rsidR="00DE6B56" w:rsidRPr="001624A6">
        <w:rPr>
          <w:rStyle w:val="Char2"/>
          <w:rFonts w:hint="cs"/>
          <w:rtl/>
        </w:rPr>
        <w:t>.</w:t>
      </w:r>
      <w:r w:rsidRPr="001624A6">
        <w:rPr>
          <w:rStyle w:val="Char2"/>
          <w:rFonts w:hint="cs"/>
          <w:rtl/>
        </w:rPr>
        <w:t xml:space="preserve"> </w:t>
      </w:r>
    </w:p>
    <w:p w:rsidR="0015484A" w:rsidRPr="001624A6" w:rsidRDefault="0015484A" w:rsidP="003C1003">
      <w:pPr>
        <w:ind w:firstLine="284"/>
        <w:jc w:val="both"/>
        <w:rPr>
          <w:rStyle w:val="Char2"/>
        </w:rPr>
      </w:pPr>
      <w:r w:rsidRPr="001624A6">
        <w:rPr>
          <w:rStyle w:val="Char2"/>
          <w:rFonts w:hint="cs"/>
          <w:rtl/>
        </w:rPr>
        <w:t>و پدرش عامر بن کریز اموی از جانب معاویه به سمت امیر بصره منصوب شده بود و در جنگ جمل همراه با طلحه و زب</w:t>
      </w:r>
      <w:r w:rsidR="00C6367C">
        <w:rPr>
          <w:rStyle w:val="Char2"/>
          <w:rFonts w:hint="cs"/>
          <w:rtl/>
        </w:rPr>
        <w:t>ی</w:t>
      </w:r>
      <w:r w:rsidRPr="001624A6">
        <w:rPr>
          <w:rStyle w:val="Char2"/>
          <w:rFonts w:hint="cs"/>
          <w:rtl/>
        </w:rPr>
        <w:t>ر</w:t>
      </w:r>
      <w:r w:rsidR="00443B2E" w:rsidRPr="00951C81">
        <w:rPr>
          <w:rFonts w:cs="CTraditional Arabic" w:hint="cs"/>
          <w:rtl/>
          <w:lang w:bidi="fa-IR"/>
        </w:rPr>
        <w:t>ب</w:t>
      </w:r>
      <w:r w:rsidRPr="001624A6">
        <w:rPr>
          <w:rStyle w:val="Char2"/>
          <w:rFonts w:hint="cs"/>
          <w:rtl/>
        </w:rPr>
        <w:t xml:space="preserve"> علیه علی</w:t>
      </w:r>
      <w:r w:rsidR="005562A7" w:rsidRPr="005562A7">
        <w:rPr>
          <w:rStyle w:val="Char2"/>
          <w:rFonts w:cs="CTraditional Arabic" w:hint="cs"/>
          <w:rtl/>
        </w:rPr>
        <w:t>س</w:t>
      </w:r>
      <w:r w:rsidRPr="001624A6">
        <w:rPr>
          <w:rStyle w:val="Char2"/>
          <w:rFonts w:hint="cs"/>
          <w:rtl/>
        </w:rPr>
        <w:t xml:space="preserve"> شرکت نموده است. و خدیجه</w:t>
      </w:r>
      <w:r w:rsidRPr="00951C81">
        <w:rPr>
          <w:rFonts w:cs="CTraditional Arabic" w:hint="cs"/>
          <w:rtl/>
          <w:lang w:bidi="fa-IR"/>
        </w:rPr>
        <w:t>‏</w:t>
      </w:r>
      <w:r w:rsidRPr="001624A6">
        <w:rPr>
          <w:rStyle w:val="Char2"/>
          <w:rFonts w:hint="cs"/>
          <w:rtl/>
        </w:rPr>
        <w:t>ی دختر علی</w:t>
      </w:r>
      <w:r w:rsidR="00E61163" w:rsidRPr="00E61163">
        <w:rPr>
          <w:rFonts w:cs="CTraditional Arabic" w:hint="cs"/>
          <w:rtl/>
          <w:lang w:bidi="fa-IR"/>
        </w:rPr>
        <w:t>س</w:t>
      </w:r>
      <w:r w:rsidRPr="001624A6">
        <w:rPr>
          <w:rStyle w:val="Char2"/>
          <w:rFonts w:hint="cs"/>
          <w:rtl/>
        </w:rPr>
        <w:t xml:space="preserve"> از کنیزکی متولد شده بو</w:t>
      </w:r>
      <w:r w:rsidR="00EA121E" w:rsidRPr="001624A6">
        <w:rPr>
          <w:rStyle w:val="Char2"/>
          <w:rFonts w:hint="cs"/>
          <w:rtl/>
        </w:rPr>
        <w:t>د، چنان</w:t>
      </w:r>
      <w:r w:rsidR="00C6367C">
        <w:rPr>
          <w:rStyle w:val="Char2"/>
          <w:rFonts w:hint="cs"/>
          <w:rtl/>
        </w:rPr>
        <w:t>ک</w:t>
      </w:r>
      <w:r w:rsidR="00EA121E" w:rsidRPr="001624A6">
        <w:rPr>
          <w:rStyle w:val="Char2"/>
          <w:rFonts w:hint="cs"/>
          <w:rtl/>
        </w:rPr>
        <w:t>ه طبرسی در کتاب الأعلام</w:t>
      </w:r>
      <w:r w:rsidR="00983E23" w:rsidRPr="00E61163">
        <w:rPr>
          <w:rStyle w:val="Char2"/>
          <w:vertAlign w:val="superscript"/>
          <w:rtl/>
        </w:rPr>
        <w:footnoteReference w:id="46"/>
      </w:r>
      <w:r w:rsidRPr="001624A6">
        <w:rPr>
          <w:rStyle w:val="Char2"/>
          <w:rFonts w:hint="cs"/>
          <w:rtl/>
        </w:rPr>
        <w:t xml:space="preserve"> و شیخ مفید در الإرشاد</w:t>
      </w:r>
      <w:r w:rsidR="00983E23" w:rsidRPr="00E61163">
        <w:rPr>
          <w:rStyle w:val="Char2"/>
          <w:vertAlign w:val="superscript"/>
          <w:rtl/>
        </w:rPr>
        <w:footnoteReference w:id="47"/>
      </w:r>
      <w:r w:rsidR="00983E23" w:rsidRPr="00E61163">
        <w:rPr>
          <w:rStyle w:val="Char2"/>
          <w:rFonts w:hint="cs"/>
          <w:vertAlign w:val="superscript"/>
          <w:rtl/>
        </w:rPr>
        <w:t xml:space="preserve"> </w:t>
      </w:r>
      <w:r w:rsidRPr="001624A6">
        <w:rPr>
          <w:rStyle w:val="Char2"/>
          <w:rFonts w:hint="cs"/>
          <w:rtl/>
        </w:rPr>
        <w:t xml:space="preserve"> ذکر نموده</w:t>
      </w:r>
      <w:r w:rsidR="005562A7">
        <w:rPr>
          <w:rStyle w:val="Char2"/>
          <w:rFonts w:hint="cs"/>
          <w:rtl/>
        </w:rPr>
        <w:t>‌اند.</w:t>
      </w:r>
    </w:p>
    <w:p w:rsidR="0015484A" w:rsidRPr="001624A6" w:rsidRDefault="0015484A" w:rsidP="003C1003">
      <w:pPr>
        <w:ind w:firstLine="284"/>
        <w:jc w:val="both"/>
        <w:rPr>
          <w:rStyle w:val="Char2"/>
        </w:rPr>
      </w:pPr>
      <w:r w:rsidRPr="001624A6">
        <w:rPr>
          <w:rStyle w:val="Char2"/>
          <w:rFonts w:hint="cs"/>
          <w:rtl/>
        </w:rPr>
        <w:t>و یکی د</w:t>
      </w:r>
      <w:r w:rsidR="00C6367C">
        <w:rPr>
          <w:rStyle w:val="Char2"/>
          <w:rFonts w:hint="cs"/>
          <w:rtl/>
        </w:rPr>
        <w:t>ی</w:t>
      </w:r>
      <w:r w:rsidRPr="001624A6">
        <w:rPr>
          <w:rStyle w:val="Char2"/>
          <w:rFonts w:hint="cs"/>
          <w:rtl/>
        </w:rPr>
        <w:t>گر از دخترانش با عبد الملک بن مروان خلیفه</w:t>
      </w:r>
      <w:r w:rsidRPr="00951C81">
        <w:rPr>
          <w:rFonts w:cs="CTraditional Arabic" w:hint="cs"/>
          <w:rtl/>
          <w:lang w:bidi="fa-IR"/>
        </w:rPr>
        <w:t>‏</w:t>
      </w:r>
      <w:r w:rsidR="00EC3DFA" w:rsidRPr="001624A6">
        <w:rPr>
          <w:rStyle w:val="Char2"/>
          <w:rFonts w:hint="cs"/>
          <w:rtl/>
        </w:rPr>
        <w:t>ی اموی ازدواج کرد</w:t>
      </w:r>
      <w:r w:rsidR="00983E23" w:rsidRPr="00E61163">
        <w:rPr>
          <w:rStyle w:val="Char2"/>
          <w:vertAlign w:val="superscript"/>
          <w:rtl/>
        </w:rPr>
        <w:footnoteReference w:id="48"/>
      </w:r>
      <w:r w:rsidR="00443B2E" w:rsidRPr="001624A6">
        <w:rPr>
          <w:rStyle w:val="Char2"/>
          <w:rFonts w:hint="cs"/>
          <w:rtl/>
        </w:rPr>
        <w:t>.</w:t>
      </w:r>
    </w:p>
    <w:p w:rsidR="0015484A" w:rsidRPr="001624A6" w:rsidRDefault="0015484A" w:rsidP="003C1003">
      <w:pPr>
        <w:ind w:firstLine="284"/>
        <w:jc w:val="both"/>
        <w:rPr>
          <w:rStyle w:val="Char2"/>
        </w:rPr>
      </w:pPr>
      <w:r w:rsidRPr="001624A6">
        <w:rPr>
          <w:rStyle w:val="Char2"/>
          <w:rFonts w:hint="cs"/>
          <w:rtl/>
        </w:rPr>
        <w:t>و همانطور دختران حسن و دختران حسین</w:t>
      </w:r>
      <w:r w:rsidRPr="00951C81">
        <w:rPr>
          <w:rFonts w:cs="CTraditional Arabic" w:hint="cs"/>
          <w:rtl/>
          <w:lang w:bidi="fa-IR"/>
        </w:rPr>
        <w:t>ب</w:t>
      </w:r>
      <w:r w:rsidRPr="001624A6">
        <w:rPr>
          <w:rStyle w:val="Char2"/>
          <w:rFonts w:hint="cs"/>
          <w:rtl/>
        </w:rPr>
        <w:t xml:space="preserve"> با پسران بنی امویه ازدواج کردند و دختران بنی امیه با پسران هاشمیان به خصوص با اولاد علی</w:t>
      </w:r>
      <w:r w:rsidR="00E61163" w:rsidRPr="00E61163">
        <w:rPr>
          <w:rFonts w:cs="CTraditional Arabic" w:hint="cs"/>
          <w:rtl/>
          <w:lang w:bidi="fa-IR"/>
        </w:rPr>
        <w:t>س</w:t>
      </w:r>
      <w:r w:rsidRPr="001624A6">
        <w:rPr>
          <w:rStyle w:val="Char2"/>
          <w:rFonts w:hint="cs"/>
          <w:rtl/>
        </w:rPr>
        <w:t xml:space="preserve"> ازدواج کردند، واین پیوند دامادی را در کتاب «الشیعة وأهل البیت» ذکر کرده</w:t>
      </w:r>
      <w:r w:rsidRPr="00951C81">
        <w:rPr>
          <w:rFonts w:cs="CTraditional Arabic" w:hint="cs"/>
          <w:rtl/>
          <w:lang w:bidi="fa-IR"/>
        </w:rPr>
        <w:t>‏</w:t>
      </w:r>
      <w:r w:rsidRPr="001624A6">
        <w:rPr>
          <w:rStyle w:val="Char2"/>
          <w:rFonts w:hint="cs"/>
          <w:rtl/>
        </w:rPr>
        <w:t xml:space="preserve">ایم و هر کس تفصیل بیشتری </w:t>
      </w:r>
      <w:r w:rsidRPr="008B14E2">
        <w:rPr>
          <w:rStyle w:val="Char2"/>
          <w:rFonts w:hint="cs"/>
          <w:rtl/>
        </w:rPr>
        <w:t>می</w:t>
      </w:r>
      <w:r w:rsidRPr="008B14E2">
        <w:rPr>
          <w:rStyle w:val="Char2"/>
          <w:rFonts w:hint="eastAsia"/>
          <w:rtl/>
        </w:rPr>
        <w:t>‌</w:t>
      </w:r>
      <w:r w:rsidRPr="008B14E2">
        <w:rPr>
          <w:rStyle w:val="Char2"/>
          <w:rFonts w:hint="cs"/>
          <w:rtl/>
        </w:rPr>
        <w:t>خواهد به آن مراجعه نماید. اما در این جا یک نفر از دختران علی و یک نفر از پسرانش را ذکر</w:t>
      </w:r>
      <w:r w:rsidR="005562A7" w:rsidRPr="008B14E2">
        <w:rPr>
          <w:rStyle w:val="Char2"/>
          <w:rFonts w:hint="cs"/>
          <w:rtl/>
        </w:rPr>
        <w:t xml:space="preserve"> می‌</w:t>
      </w:r>
      <w:r w:rsidRPr="008B14E2">
        <w:rPr>
          <w:rStyle w:val="Char2"/>
          <w:rFonts w:hint="cs"/>
          <w:rtl/>
        </w:rPr>
        <w:t>کنم. سکینه دختر حسین و نوه‏ی علی با زیدبن عمرو بن عثمان (نوه‏ی عثمان) ازدواج نمود. و وقتی که ا</w:t>
      </w:r>
      <w:r w:rsidR="00C6367C" w:rsidRPr="008B14E2">
        <w:rPr>
          <w:rStyle w:val="Char2"/>
          <w:rFonts w:hint="cs"/>
          <w:rtl/>
        </w:rPr>
        <w:t>ی</w:t>
      </w:r>
      <w:r w:rsidR="00443B2E" w:rsidRPr="008B14E2">
        <w:rPr>
          <w:rStyle w:val="Char2"/>
          <w:rFonts w:hint="cs"/>
          <w:rtl/>
        </w:rPr>
        <w:t>شان فوت کرد سکینه از او ارث بر</w:t>
      </w:r>
      <w:r w:rsidR="00443B2E" w:rsidRPr="001624A6">
        <w:rPr>
          <w:rStyle w:val="Char2"/>
          <w:rFonts w:hint="cs"/>
          <w:rtl/>
        </w:rPr>
        <w:t>د</w:t>
      </w:r>
      <w:r w:rsidR="00182D03" w:rsidRPr="00E61163">
        <w:rPr>
          <w:rStyle w:val="Char2"/>
          <w:vertAlign w:val="superscript"/>
          <w:rtl/>
        </w:rPr>
        <w:footnoteReference w:id="49"/>
      </w:r>
      <w:r w:rsidR="00443B2E"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Pr>
      </w:pPr>
      <w:r w:rsidRPr="001624A6">
        <w:rPr>
          <w:rStyle w:val="Char2"/>
          <w:rFonts w:hint="cs"/>
          <w:rtl/>
        </w:rPr>
        <w:t>و همچنین نفیسه دختر زیدبن حسن بن علی با ولید بن عبد الملک بن مروان خلیفه</w:t>
      </w:r>
      <w:r w:rsidRPr="00951C81">
        <w:rPr>
          <w:rFonts w:cs="CTraditional Arabic" w:hint="cs"/>
          <w:rtl/>
          <w:lang w:bidi="fa-IR"/>
        </w:rPr>
        <w:t>‏</w:t>
      </w:r>
      <w:r w:rsidRPr="001624A6">
        <w:rPr>
          <w:rStyle w:val="Char2"/>
          <w:rFonts w:hint="cs"/>
          <w:rtl/>
        </w:rPr>
        <w:t>ی اموی ازدواج نمود. و این ازدواج را یک شیعه</w:t>
      </w:r>
      <w:r w:rsidRPr="00951C81">
        <w:rPr>
          <w:rFonts w:cs="CTraditional Arabic" w:hint="cs"/>
          <w:rtl/>
          <w:lang w:bidi="fa-IR"/>
        </w:rPr>
        <w:t>‏</w:t>
      </w:r>
      <w:r w:rsidRPr="001624A6">
        <w:rPr>
          <w:rStyle w:val="Char2"/>
          <w:rFonts w:hint="cs"/>
          <w:rtl/>
        </w:rPr>
        <w:t>ی نسب شناس مشهور در کتاب خود با عباراتی بس</w:t>
      </w:r>
      <w:r w:rsidR="00C6367C">
        <w:rPr>
          <w:rStyle w:val="Char2"/>
          <w:rFonts w:hint="cs"/>
          <w:rtl/>
        </w:rPr>
        <w:t>ی</w:t>
      </w:r>
      <w:r w:rsidRPr="001624A6">
        <w:rPr>
          <w:rStyle w:val="Char2"/>
          <w:rFonts w:hint="cs"/>
          <w:rtl/>
        </w:rPr>
        <w:t xml:space="preserve">ار زشت و رکیک ذکر کرده است: </w:t>
      </w:r>
    </w:p>
    <w:p w:rsidR="0015484A" w:rsidRPr="001624A6" w:rsidRDefault="0015484A" w:rsidP="003C1003">
      <w:pPr>
        <w:ind w:firstLine="284"/>
        <w:jc w:val="both"/>
        <w:rPr>
          <w:rStyle w:val="Char2"/>
        </w:rPr>
      </w:pPr>
      <w:r w:rsidRPr="001624A6">
        <w:rPr>
          <w:rStyle w:val="Char2"/>
          <w:rFonts w:hint="cs"/>
          <w:rtl/>
        </w:rPr>
        <w:t xml:space="preserve">و زید بن حسن بن علی </w:t>
      </w:r>
      <w:r w:rsidRPr="008B14E2">
        <w:rPr>
          <w:rStyle w:val="Char2"/>
          <w:rFonts w:hint="cs"/>
          <w:rtl/>
        </w:rPr>
        <w:t>دختری داشت به نام نفیسه که به عقد ولید بن عبدالملک درآمد و از او فرزندی به دنیا آورد و در مصر در گذشت... و زید در مقام هیأت اعزامی نزد ولید بن عبد الملک می‏رفت ولید او را بر تخت خود به احترام</w:t>
      </w:r>
      <w:r w:rsidR="005562A7" w:rsidRPr="008B14E2">
        <w:rPr>
          <w:rStyle w:val="Char2"/>
          <w:rFonts w:hint="cs"/>
          <w:rtl/>
        </w:rPr>
        <w:t xml:space="preserve"> می‌</w:t>
      </w:r>
      <w:r w:rsidRPr="008B14E2">
        <w:rPr>
          <w:rStyle w:val="Char2"/>
          <w:rFonts w:hint="cs"/>
          <w:rtl/>
        </w:rPr>
        <w:t xml:space="preserve">نشاند (به خاطرجایگاه دخترش) و </w:t>
      </w:r>
      <w:r w:rsidR="00C6367C" w:rsidRPr="008B14E2">
        <w:rPr>
          <w:rStyle w:val="Char2"/>
          <w:rFonts w:hint="cs"/>
          <w:rtl/>
        </w:rPr>
        <w:t>یک</w:t>
      </w:r>
      <w:r w:rsidRPr="008B14E2">
        <w:rPr>
          <w:rStyle w:val="Char2"/>
          <w:rFonts w:hint="cs"/>
          <w:rtl/>
        </w:rPr>
        <w:t xml:space="preserve"> بار سی هزار</w:t>
      </w:r>
      <w:r w:rsidRPr="001624A6">
        <w:rPr>
          <w:rStyle w:val="Char2"/>
          <w:rFonts w:hint="cs"/>
          <w:rtl/>
        </w:rPr>
        <w:t xml:space="preserve"> دینار به او داد</w:t>
      </w:r>
      <w:r w:rsidR="00182D03" w:rsidRPr="00E61163">
        <w:rPr>
          <w:rStyle w:val="Char2"/>
          <w:vertAlign w:val="superscript"/>
          <w:rtl/>
        </w:rPr>
        <w:footnoteReference w:id="50"/>
      </w:r>
      <w:r w:rsidR="00443B2E" w:rsidRPr="001624A6">
        <w:rPr>
          <w:rStyle w:val="Char2"/>
          <w:rFonts w:hint="cs"/>
          <w:rtl/>
        </w:rPr>
        <w:t>.</w:t>
      </w:r>
    </w:p>
    <w:p w:rsidR="0015484A" w:rsidRPr="001624A6" w:rsidRDefault="0015484A" w:rsidP="003C1003">
      <w:pPr>
        <w:ind w:firstLine="284"/>
        <w:jc w:val="both"/>
        <w:rPr>
          <w:rStyle w:val="Char2"/>
          <w:rtl/>
        </w:rPr>
      </w:pPr>
      <w:r w:rsidRPr="001624A6">
        <w:rPr>
          <w:rStyle w:val="Char2"/>
          <w:rFonts w:hint="cs"/>
          <w:rtl/>
        </w:rPr>
        <w:t>لازم به ذکر است که، زید بن حسن از جمله کسانی بود که در کربلا همراه عمویش حسین</w:t>
      </w:r>
      <w:r w:rsidR="005562A7" w:rsidRPr="005562A7">
        <w:rPr>
          <w:rFonts w:cs="CTraditional Arabic" w:hint="cs"/>
          <w:rtl/>
          <w:lang w:bidi="fa-IR"/>
        </w:rPr>
        <w:t>س</w:t>
      </w:r>
      <w:r w:rsidRPr="001624A6">
        <w:rPr>
          <w:rStyle w:val="Char2"/>
          <w:rFonts w:hint="cs"/>
          <w:rtl/>
        </w:rPr>
        <w:t xml:space="preserve"> حاضر شد. و هم</w:t>
      </w:r>
      <w:r w:rsidR="00C6367C">
        <w:rPr>
          <w:rStyle w:val="Char2"/>
          <w:rFonts w:hint="cs"/>
          <w:rtl/>
        </w:rPr>
        <w:t>ی</w:t>
      </w:r>
      <w:r w:rsidRPr="001624A6">
        <w:rPr>
          <w:rStyle w:val="Char2"/>
          <w:rFonts w:hint="cs"/>
          <w:rtl/>
        </w:rPr>
        <w:t>نطور نوه</w:t>
      </w:r>
      <w:r w:rsidRPr="00951C81">
        <w:rPr>
          <w:rFonts w:cs="CTraditional Arabic" w:hint="cs"/>
          <w:rtl/>
          <w:lang w:bidi="fa-IR"/>
        </w:rPr>
        <w:t>‏</w:t>
      </w:r>
      <w:r w:rsidRPr="001624A6">
        <w:rPr>
          <w:rStyle w:val="Char2"/>
          <w:rFonts w:hint="cs"/>
          <w:rtl/>
        </w:rPr>
        <w:t>ی حسن بن علی، زینب دختر حسن المثنی نیز با ولید بن عبد الملک اموی ازدواج کرد</w:t>
      </w:r>
      <w:r w:rsidR="00182D03" w:rsidRPr="00E61163">
        <w:rPr>
          <w:rStyle w:val="Char2"/>
          <w:vertAlign w:val="superscript"/>
          <w:rtl/>
        </w:rPr>
        <w:footnoteReference w:id="51"/>
      </w:r>
      <w:r w:rsidRPr="001624A6">
        <w:rPr>
          <w:rStyle w:val="Char2"/>
          <w:rFonts w:hint="cs"/>
          <w:rtl/>
        </w:rPr>
        <w:t>.</w:t>
      </w:r>
    </w:p>
    <w:p w:rsidR="0015484A" w:rsidRPr="001624A6" w:rsidRDefault="0015484A" w:rsidP="003C1003">
      <w:pPr>
        <w:ind w:firstLine="284"/>
        <w:jc w:val="both"/>
        <w:rPr>
          <w:rStyle w:val="Char2"/>
        </w:rPr>
      </w:pPr>
      <w:r w:rsidRPr="001624A6">
        <w:rPr>
          <w:rStyle w:val="Char2"/>
          <w:rFonts w:hint="cs"/>
          <w:rtl/>
        </w:rPr>
        <w:t>و پدرش حسن بن المثنی همراه با عموی خود و دامادش حسین در کربلا حضور یافت و به شدّت مجروح گشت. و توجه خوانندگان را به این نکته جلب</w:t>
      </w:r>
      <w:r w:rsidR="005562A7">
        <w:rPr>
          <w:rStyle w:val="Char2"/>
          <w:rFonts w:hint="cs"/>
          <w:rtl/>
        </w:rPr>
        <w:t xml:space="preserve"> می‌</w:t>
      </w:r>
      <w:r w:rsidRPr="001624A6">
        <w:rPr>
          <w:rStyle w:val="Char2"/>
          <w:rFonts w:hint="cs"/>
          <w:rtl/>
        </w:rPr>
        <w:t>کنم که شش نفر از نوه</w:t>
      </w:r>
      <w:r w:rsidRPr="001624A6">
        <w:rPr>
          <w:rStyle w:val="Char2"/>
          <w:rFonts w:hint="eastAsia"/>
          <w:rtl/>
        </w:rPr>
        <w:t>‌</w:t>
      </w:r>
      <w:r w:rsidRPr="001624A6">
        <w:rPr>
          <w:rStyle w:val="Char2"/>
          <w:rFonts w:hint="cs"/>
          <w:rtl/>
        </w:rPr>
        <w:t>های دختری و چند نفر از پسرانش به عقد ازدواج رهبران و بزرگان امویه در آمده</w:t>
      </w:r>
      <w:r w:rsidRPr="00951C81">
        <w:rPr>
          <w:rFonts w:cs="CTraditional Arabic" w:hint="cs"/>
          <w:rtl/>
          <w:lang w:bidi="fa-IR"/>
        </w:rPr>
        <w:t>‏</w:t>
      </w:r>
      <w:r w:rsidRPr="001624A6">
        <w:rPr>
          <w:rStyle w:val="Char2"/>
          <w:rFonts w:hint="cs"/>
          <w:rtl/>
        </w:rPr>
        <w:t>اند و این ارتباط فامیلی و ازدواج را نسب شناسان بیشتر از بیست مورد برآورد کرده</w:t>
      </w:r>
      <w:r w:rsidRPr="00951C81">
        <w:rPr>
          <w:rFonts w:cs="CTraditional Arabic" w:hint="cs"/>
          <w:rtl/>
          <w:lang w:bidi="fa-IR"/>
        </w:rPr>
        <w:t>‏</w:t>
      </w:r>
      <w:r w:rsidRPr="001624A6">
        <w:rPr>
          <w:rStyle w:val="Char2"/>
          <w:rFonts w:hint="cs"/>
          <w:rtl/>
        </w:rPr>
        <w:t>اند و همه</w:t>
      </w:r>
      <w:r w:rsidRPr="00951C81">
        <w:rPr>
          <w:rFonts w:cs="CTraditional Arabic" w:hint="cs"/>
          <w:rtl/>
          <w:lang w:bidi="fa-IR"/>
        </w:rPr>
        <w:t>‏</w:t>
      </w:r>
      <w:r w:rsidRPr="001624A6">
        <w:rPr>
          <w:rStyle w:val="Char2"/>
          <w:rFonts w:hint="cs"/>
          <w:rtl/>
        </w:rPr>
        <w:t>ی آنها بعد از اختلافی بود که بین علی و معاویه رخ داده، و بعد از جنگهای جمل و صفین</w:t>
      </w:r>
      <w:r w:rsidR="00182D03" w:rsidRPr="00E61163">
        <w:rPr>
          <w:rStyle w:val="Char2"/>
          <w:vertAlign w:val="superscript"/>
          <w:rtl/>
        </w:rPr>
        <w:footnoteReference w:id="52"/>
      </w:r>
      <w:r w:rsidRPr="001624A6">
        <w:rPr>
          <w:rStyle w:val="Char2"/>
          <w:rFonts w:hint="cs"/>
          <w:rtl/>
        </w:rPr>
        <w:t xml:space="preserve"> اتفاق افتاده است. و نیز بسیاری از هاشمیان با دختران امویان و خانواده</w:t>
      </w:r>
      <w:r w:rsidRPr="00951C81">
        <w:rPr>
          <w:rFonts w:cs="CTraditional Arabic" w:hint="cs"/>
          <w:rtl/>
          <w:lang w:bidi="fa-IR"/>
        </w:rPr>
        <w:t>‏</w:t>
      </w:r>
      <w:r w:rsidRPr="001624A6">
        <w:rPr>
          <w:rStyle w:val="Char2"/>
          <w:rFonts w:hint="cs"/>
          <w:rtl/>
        </w:rPr>
        <w:t>ی حکّام ازدواج نموده</w:t>
      </w:r>
      <w:r w:rsidR="008B14E2">
        <w:rPr>
          <w:rStyle w:val="Char2"/>
          <w:rFonts w:hint="eastAsia"/>
          <w:rtl/>
        </w:rPr>
        <w:t>‌</w:t>
      </w:r>
      <w:r w:rsidRPr="001624A6">
        <w:rPr>
          <w:rStyle w:val="Char2"/>
          <w:rFonts w:hint="cs"/>
          <w:rtl/>
        </w:rPr>
        <w:t xml:space="preserve">اند و برای </w:t>
      </w:r>
      <w:r w:rsidR="00C6367C">
        <w:rPr>
          <w:rStyle w:val="Char2"/>
          <w:rFonts w:hint="cs"/>
          <w:rtl/>
        </w:rPr>
        <w:t>یک</w:t>
      </w:r>
      <w:r w:rsidRPr="001624A6">
        <w:rPr>
          <w:rStyle w:val="Char2"/>
          <w:rFonts w:hint="cs"/>
          <w:rtl/>
        </w:rPr>
        <w:t>دیگر هدا</w:t>
      </w:r>
      <w:r w:rsidR="00C6367C">
        <w:rPr>
          <w:rStyle w:val="Char2"/>
          <w:rFonts w:hint="cs"/>
          <w:rtl/>
        </w:rPr>
        <w:t>ی</w:t>
      </w:r>
      <w:r w:rsidRPr="001624A6">
        <w:rPr>
          <w:rStyle w:val="Char2"/>
          <w:rFonts w:hint="cs"/>
          <w:rtl/>
        </w:rPr>
        <w:t>ا می</w:t>
      </w:r>
      <w:r w:rsidRPr="00951C81">
        <w:rPr>
          <w:rFonts w:cs="CTraditional Arabic" w:hint="cs"/>
          <w:rtl/>
          <w:lang w:bidi="fa-IR"/>
        </w:rPr>
        <w:t>‏</w:t>
      </w:r>
      <w:r w:rsidRPr="001624A6">
        <w:rPr>
          <w:rStyle w:val="Char2"/>
          <w:rFonts w:hint="cs"/>
          <w:rtl/>
        </w:rPr>
        <w:t>فرستادند و به ملاقات همدیگر می</w:t>
      </w:r>
      <w:r w:rsidRPr="00951C81">
        <w:rPr>
          <w:rFonts w:cs="CTraditional Arabic" w:hint="cs"/>
          <w:rtl/>
          <w:lang w:bidi="fa-IR"/>
        </w:rPr>
        <w:t>‏</w:t>
      </w:r>
      <w:r w:rsidRPr="001624A6">
        <w:rPr>
          <w:rStyle w:val="Char2"/>
          <w:rFonts w:hint="cs"/>
          <w:rtl/>
        </w:rPr>
        <w:t>رفتند، خصوصا با ائمه</w:t>
      </w:r>
      <w:r w:rsidRPr="00951C81">
        <w:rPr>
          <w:rFonts w:cs="CTraditional Arabic" w:hint="cs"/>
          <w:rtl/>
          <w:lang w:bidi="fa-IR"/>
        </w:rPr>
        <w:t>‏</w:t>
      </w:r>
      <w:r w:rsidRPr="001624A6">
        <w:rPr>
          <w:rStyle w:val="Char2"/>
          <w:rFonts w:hint="cs"/>
          <w:rtl/>
        </w:rPr>
        <w:t>ی اثنی عشر و خانواده</w:t>
      </w:r>
      <w:r w:rsidRPr="001624A6">
        <w:rPr>
          <w:rStyle w:val="Char2"/>
          <w:rFonts w:hint="eastAsia"/>
          <w:rtl/>
        </w:rPr>
        <w:t>‌</w:t>
      </w:r>
      <w:r w:rsidRPr="001624A6">
        <w:rPr>
          <w:rStyle w:val="Char2"/>
          <w:rFonts w:hint="cs"/>
          <w:rtl/>
        </w:rPr>
        <w:t>های ایشان؛ زیرا هیچ کدام از آنها به مبارزه و دشمنی با امویه و قدرت و سلطه</w:t>
      </w:r>
      <w:r w:rsidRPr="00951C81">
        <w:rPr>
          <w:rFonts w:cs="CTraditional Arabic" w:hint="cs"/>
          <w:rtl/>
          <w:lang w:bidi="fa-IR"/>
        </w:rPr>
        <w:t>‏</w:t>
      </w:r>
      <w:r w:rsidRPr="001624A6">
        <w:rPr>
          <w:rStyle w:val="Char2"/>
          <w:rFonts w:hint="cs"/>
          <w:rtl/>
        </w:rPr>
        <w:t>ی آنان نپرداختند جز حسین بن علی</w:t>
      </w:r>
      <w:r w:rsidR="00E61163" w:rsidRPr="00E61163">
        <w:rPr>
          <w:rFonts w:cs="CTraditional Arabic" w:hint="cs"/>
          <w:rtl/>
          <w:lang w:bidi="fa-IR"/>
        </w:rPr>
        <w:t>س</w:t>
      </w:r>
      <w:r w:rsidRPr="001624A6">
        <w:rPr>
          <w:rStyle w:val="Char2"/>
          <w:rFonts w:hint="cs"/>
          <w:rtl/>
        </w:rPr>
        <w:t xml:space="preserve"> البته جنگ</w:t>
      </w:r>
      <w:r w:rsidR="00773B37">
        <w:rPr>
          <w:rStyle w:val="Char2"/>
          <w:rFonts w:hint="cs"/>
          <w:rtl/>
        </w:rPr>
        <w:t xml:space="preserve">‌های </w:t>
      </w:r>
      <w:r w:rsidRPr="001624A6">
        <w:rPr>
          <w:rStyle w:val="Char2"/>
          <w:rFonts w:hint="cs"/>
          <w:rtl/>
        </w:rPr>
        <w:t>پدر بزرگوارش علی بن ابی طالب با معاویه، مشهور و معروف است همانگونه که صلح برادر بزرگترش با معاویه امری مشهور است و برای هیچ کس قابل انکار نیست، اما آنچه از فرزند حسین زین العابدین علی روایت شده که روایت کننده</w:t>
      </w:r>
      <w:r w:rsidRPr="00951C81">
        <w:rPr>
          <w:rFonts w:cs="CTraditional Arabic" w:hint="cs"/>
          <w:rtl/>
          <w:lang w:bidi="fa-IR"/>
        </w:rPr>
        <w:t>‏</w:t>
      </w:r>
      <w:r w:rsidRPr="001624A6">
        <w:rPr>
          <w:rStyle w:val="Char2"/>
          <w:rFonts w:hint="cs"/>
          <w:rtl/>
        </w:rPr>
        <w:t>اش بخاری شیعه یعنی کلینی است ـ که طبرسی محدث شیعه در باره</w:t>
      </w:r>
      <w:r w:rsidRPr="00951C81">
        <w:rPr>
          <w:rFonts w:cs="CTraditional Arabic" w:hint="cs"/>
          <w:rtl/>
          <w:lang w:bidi="fa-IR"/>
        </w:rPr>
        <w:t>‏</w:t>
      </w:r>
      <w:r w:rsidRPr="001624A6">
        <w:rPr>
          <w:rStyle w:val="Char2"/>
          <w:rFonts w:hint="cs"/>
          <w:rtl/>
        </w:rPr>
        <w:t>ی او می</w:t>
      </w:r>
      <w:r w:rsidRPr="001624A6">
        <w:rPr>
          <w:rStyle w:val="Char2"/>
          <w:rFonts w:hint="eastAsia"/>
          <w:rtl/>
        </w:rPr>
        <w:t>‌</w:t>
      </w:r>
      <w:r w:rsidRPr="001624A6">
        <w:rPr>
          <w:rStyle w:val="Char2"/>
          <w:rFonts w:hint="cs"/>
          <w:rtl/>
        </w:rPr>
        <w:t>گوید: این کتاب یکی از چهار کتابی است که آسیاب شیعه</w:t>
      </w:r>
      <w:r w:rsidRPr="00951C81">
        <w:rPr>
          <w:rFonts w:cs="CTraditional Arabic" w:hint="cs"/>
          <w:rtl/>
          <w:lang w:bidi="fa-IR"/>
        </w:rPr>
        <w:t>‏</w:t>
      </w:r>
      <w:r w:rsidRPr="001624A6">
        <w:rPr>
          <w:rStyle w:val="Char2"/>
          <w:rFonts w:hint="cs"/>
          <w:rtl/>
        </w:rPr>
        <w:t>ی امامیه را می</w:t>
      </w:r>
      <w:r w:rsidRPr="001624A6">
        <w:rPr>
          <w:rStyle w:val="Char2"/>
          <w:rFonts w:hint="eastAsia"/>
          <w:rtl/>
        </w:rPr>
        <w:t>‌</w:t>
      </w:r>
      <w:r w:rsidRPr="001624A6">
        <w:rPr>
          <w:rStyle w:val="Char2"/>
          <w:rFonts w:hint="cs"/>
          <w:rtl/>
        </w:rPr>
        <w:t>چرخاند و کتاب «الکافی» در بین آنها مانند خورشیدی است در میان ستارگان آسمان... و اگر کسی با انصاف در آن تأمل نماید از ملاحظه</w:t>
      </w:r>
      <w:r w:rsidRPr="00951C81">
        <w:rPr>
          <w:rFonts w:cs="CTraditional Arabic" w:hint="cs"/>
          <w:rtl/>
          <w:lang w:bidi="fa-IR"/>
        </w:rPr>
        <w:t>‏</w:t>
      </w:r>
      <w:r w:rsidRPr="001624A6">
        <w:rPr>
          <w:rStyle w:val="Char2"/>
          <w:rFonts w:hint="cs"/>
          <w:rtl/>
        </w:rPr>
        <w:t>ی حال آحاد رجال سند آن</w:t>
      </w:r>
      <w:r w:rsidR="005562A7">
        <w:rPr>
          <w:rStyle w:val="Char2"/>
          <w:rFonts w:hint="cs"/>
          <w:rtl/>
        </w:rPr>
        <w:t xml:space="preserve"> بی‌</w:t>
      </w:r>
      <w:r w:rsidRPr="001624A6">
        <w:rPr>
          <w:rStyle w:val="Char2"/>
          <w:rFonts w:hint="cs"/>
          <w:rtl/>
        </w:rPr>
        <w:t>نیاز است، و به صحت و ثبوت احادیث آن اطمینان می</w:t>
      </w:r>
      <w:r w:rsidRPr="00951C81">
        <w:rPr>
          <w:rFonts w:cs="CTraditional Arabic" w:hint="cs"/>
          <w:rtl/>
          <w:lang w:bidi="fa-IR"/>
        </w:rPr>
        <w:t>‏</w:t>
      </w:r>
      <w:r w:rsidRPr="001624A6">
        <w:rPr>
          <w:rStyle w:val="Char2"/>
          <w:rFonts w:hint="cs"/>
          <w:rtl/>
        </w:rPr>
        <w:t>کند-</w:t>
      </w:r>
      <w:r w:rsidR="00182D03" w:rsidRPr="00E61163">
        <w:rPr>
          <w:rStyle w:val="Char2"/>
          <w:vertAlign w:val="superscript"/>
          <w:rtl/>
        </w:rPr>
        <w:footnoteReference w:id="53"/>
      </w:r>
      <w:r w:rsidRPr="001624A6">
        <w:rPr>
          <w:rStyle w:val="Char2"/>
          <w:rFonts w:hint="cs"/>
          <w:rtl/>
        </w:rPr>
        <w:t>.</w:t>
      </w:r>
    </w:p>
    <w:p w:rsidR="0015484A" w:rsidRPr="001624A6" w:rsidRDefault="0015484A" w:rsidP="003C1003">
      <w:pPr>
        <w:ind w:firstLine="284"/>
        <w:jc w:val="both"/>
        <w:rPr>
          <w:rStyle w:val="Char2"/>
        </w:rPr>
      </w:pPr>
      <w:r w:rsidRPr="001624A6">
        <w:rPr>
          <w:rStyle w:val="Char2"/>
          <w:rFonts w:hint="cs"/>
          <w:rtl/>
        </w:rPr>
        <w:t>«همانا علی بن حسین به یزید بن معاویه گفت: من بنده‏ای مکره و مجبور هستم، اگر خواستی نگه دار و اگر خواستی به فروش رسان</w:t>
      </w:r>
      <w:r w:rsidR="00182D03" w:rsidRPr="00E61163">
        <w:rPr>
          <w:rStyle w:val="Char2"/>
          <w:vertAlign w:val="superscript"/>
          <w:rtl/>
        </w:rPr>
        <w:footnoteReference w:id="54"/>
      </w:r>
      <w:r w:rsidRPr="001624A6">
        <w:rPr>
          <w:rStyle w:val="Char2"/>
          <w:rFonts w:hint="cs"/>
          <w:rtl/>
        </w:rPr>
        <w:t>.</w:t>
      </w:r>
    </w:p>
    <w:p w:rsidR="0015484A" w:rsidRPr="001624A6" w:rsidRDefault="0015484A" w:rsidP="003C1003">
      <w:pPr>
        <w:ind w:firstLine="284"/>
        <w:jc w:val="both"/>
        <w:rPr>
          <w:rStyle w:val="Char2"/>
        </w:rPr>
      </w:pPr>
      <w:r w:rsidRPr="001624A6">
        <w:rPr>
          <w:rStyle w:val="Char2"/>
          <w:rFonts w:hint="cs"/>
          <w:rtl/>
        </w:rPr>
        <w:t>و بقیه</w:t>
      </w:r>
      <w:r w:rsidRPr="00951C81">
        <w:rPr>
          <w:rFonts w:cs="CTraditional Arabic" w:hint="cs"/>
          <w:rtl/>
          <w:lang w:bidi="fa-IR"/>
        </w:rPr>
        <w:t>‏‏</w:t>
      </w:r>
      <w:r w:rsidRPr="001624A6">
        <w:rPr>
          <w:rStyle w:val="Char2"/>
          <w:rFonts w:hint="cs"/>
          <w:rtl/>
        </w:rPr>
        <w:t>ی کسانی که دردوره</w:t>
      </w:r>
      <w:r w:rsidRPr="00951C81">
        <w:rPr>
          <w:rFonts w:cs="CTraditional Arabic" w:hint="cs"/>
          <w:rtl/>
          <w:lang w:bidi="fa-IR"/>
        </w:rPr>
        <w:t>‏</w:t>
      </w:r>
      <w:r w:rsidRPr="001624A6">
        <w:rPr>
          <w:rStyle w:val="Char2"/>
          <w:rFonts w:hint="cs"/>
          <w:rtl/>
        </w:rPr>
        <w:t>ی بنی امیه بودند، و آنان که در دوران بنی عباس بوده</w:t>
      </w:r>
      <w:r w:rsidR="005562A7">
        <w:rPr>
          <w:rStyle w:val="Char2"/>
          <w:rFonts w:hint="cs"/>
          <w:rtl/>
        </w:rPr>
        <w:t xml:space="preserve">‌اند </w:t>
      </w:r>
      <w:r w:rsidRPr="001624A6">
        <w:rPr>
          <w:rStyle w:val="Char2"/>
          <w:rFonts w:hint="cs"/>
          <w:rtl/>
        </w:rPr>
        <w:t>به هم</w:t>
      </w:r>
      <w:r w:rsidR="00C6367C">
        <w:rPr>
          <w:rStyle w:val="Char2"/>
          <w:rFonts w:hint="cs"/>
          <w:rtl/>
        </w:rPr>
        <w:t>ی</w:t>
      </w:r>
      <w:r w:rsidRPr="001624A6">
        <w:rPr>
          <w:rStyle w:val="Char2"/>
          <w:rFonts w:hint="cs"/>
          <w:rtl/>
        </w:rPr>
        <w:t>ن صورت رابطه</w:t>
      </w:r>
      <w:r w:rsidRPr="00951C81">
        <w:rPr>
          <w:rFonts w:cs="CTraditional Arabic" w:hint="cs"/>
          <w:rtl/>
          <w:lang w:bidi="fa-IR"/>
        </w:rPr>
        <w:t>‏</w:t>
      </w:r>
      <w:r w:rsidRPr="001624A6">
        <w:rPr>
          <w:rStyle w:val="Char2"/>
          <w:rFonts w:hint="cs"/>
          <w:rtl/>
        </w:rPr>
        <w:t>ی خوبی با آنها داشته</w:t>
      </w:r>
      <w:r w:rsidR="005562A7">
        <w:rPr>
          <w:rStyle w:val="Char2"/>
          <w:rFonts w:hint="cs"/>
          <w:rtl/>
        </w:rPr>
        <w:t xml:space="preserve">‌اند </w:t>
      </w:r>
      <w:r w:rsidRPr="001624A6">
        <w:rPr>
          <w:rStyle w:val="Char2"/>
          <w:rFonts w:hint="cs"/>
          <w:rtl/>
        </w:rPr>
        <w:t>جز کسانی که علیه قدرت و سلطنت ایشان مبارزه کرده باشند که در ا</w:t>
      </w:r>
      <w:r w:rsidR="00C6367C">
        <w:rPr>
          <w:rStyle w:val="Char2"/>
          <w:rFonts w:hint="cs"/>
          <w:rtl/>
        </w:rPr>
        <w:t>ی</w:t>
      </w:r>
      <w:r w:rsidRPr="001624A6">
        <w:rPr>
          <w:rStyle w:val="Char2"/>
          <w:rFonts w:hint="cs"/>
          <w:rtl/>
        </w:rPr>
        <w:t>ن صورت، بهره</w:t>
      </w:r>
      <w:r w:rsidRPr="00951C81">
        <w:rPr>
          <w:rFonts w:cs="CTraditional Arabic" w:hint="cs"/>
          <w:rtl/>
          <w:lang w:bidi="fa-IR"/>
        </w:rPr>
        <w:t>‏</w:t>
      </w:r>
      <w:r w:rsidRPr="001624A6">
        <w:rPr>
          <w:rStyle w:val="Char2"/>
          <w:rFonts w:hint="cs"/>
          <w:rtl/>
        </w:rPr>
        <w:t>ای از نیکی و خوب</w:t>
      </w:r>
      <w:r w:rsidR="00C6367C">
        <w:rPr>
          <w:rStyle w:val="Char2"/>
          <w:rFonts w:hint="cs"/>
          <w:rtl/>
        </w:rPr>
        <w:t>ی</w:t>
      </w:r>
      <w:r w:rsidRPr="001624A6">
        <w:rPr>
          <w:rStyle w:val="Char2"/>
          <w:rFonts w:hint="eastAsia"/>
          <w:rtl/>
        </w:rPr>
        <w:t>‌</w:t>
      </w:r>
      <w:r w:rsidRPr="001624A6">
        <w:rPr>
          <w:rStyle w:val="Char2"/>
          <w:rFonts w:hint="cs"/>
          <w:rtl/>
        </w:rPr>
        <w:t>های آنها نداشته</w:t>
      </w:r>
      <w:r w:rsidR="005562A7">
        <w:rPr>
          <w:rStyle w:val="Char2"/>
          <w:rFonts w:hint="cs"/>
          <w:rtl/>
        </w:rPr>
        <w:t xml:space="preserve">‌اند </w:t>
      </w:r>
      <w:r w:rsidRPr="001624A6">
        <w:rPr>
          <w:rStyle w:val="Char2"/>
          <w:rFonts w:hint="cs"/>
          <w:rtl/>
        </w:rPr>
        <w:t>چون با ایشان درجنگ و مبارزه بوده</w:t>
      </w:r>
      <w:r w:rsidRPr="00951C81">
        <w:rPr>
          <w:rFonts w:cs="CTraditional Arabic" w:hint="cs"/>
          <w:rtl/>
          <w:lang w:bidi="fa-IR"/>
        </w:rPr>
        <w:t>‏</w:t>
      </w:r>
      <w:r w:rsidRPr="001624A6">
        <w:rPr>
          <w:rStyle w:val="Char2"/>
          <w:rFonts w:hint="cs"/>
          <w:rtl/>
        </w:rPr>
        <w:t>اند. و هم</w:t>
      </w:r>
      <w:r w:rsidR="00C6367C">
        <w:rPr>
          <w:rStyle w:val="Char2"/>
          <w:rFonts w:hint="cs"/>
          <w:rtl/>
        </w:rPr>
        <w:t>ی</w:t>
      </w:r>
      <w:r w:rsidRPr="001624A6">
        <w:rPr>
          <w:rStyle w:val="Char2"/>
          <w:rFonts w:hint="cs"/>
          <w:rtl/>
        </w:rPr>
        <w:t>نطور خود شیعه خصوصا اثنی عشریه با ائمه</w:t>
      </w:r>
      <w:r w:rsidRPr="00951C81">
        <w:rPr>
          <w:rFonts w:cs="CTraditional Arabic" w:hint="cs"/>
          <w:rtl/>
          <w:lang w:bidi="fa-IR"/>
        </w:rPr>
        <w:t>‏</w:t>
      </w:r>
      <w:r w:rsidRPr="001624A6">
        <w:rPr>
          <w:rStyle w:val="Char2"/>
          <w:rFonts w:hint="cs"/>
          <w:rtl/>
        </w:rPr>
        <w:t>ی خود رابطه</w:t>
      </w:r>
      <w:r w:rsidRPr="00951C81">
        <w:rPr>
          <w:rFonts w:cs="CTraditional Arabic" w:hint="cs"/>
          <w:rtl/>
          <w:lang w:bidi="fa-IR"/>
        </w:rPr>
        <w:t>‏</w:t>
      </w:r>
      <w:r w:rsidRPr="001624A6">
        <w:rPr>
          <w:rStyle w:val="Char2"/>
          <w:rFonts w:hint="cs"/>
          <w:rtl/>
        </w:rPr>
        <w:t>ی پاک و صادقانه نداشته</w:t>
      </w:r>
      <w:r w:rsidR="005562A7">
        <w:rPr>
          <w:rStyle w:val="Char2"/>
          <w:rFonts w:hint="cs"/>
          <w:rtl/>
        </w:rPr>
        <w:t>‌اند،</w:t>
      </w:r>
      <w:r w:rsidRPr="001624A6">
        <w:rPr>
          <w:rStyle w:val="Char2"/>
          <w:rFonts w:hint="cs"/>
          <w:rtl/>
        </w:rPr>
        <w:t xml:space="preserve"> آنها را ترک و تکفیر کرده</w:t>
      </w:r>
      <w:r w:rsidR="005562A7">
        <w:rPr>
          <w:rStyle w:val="Char2"/>
          <w:rFonts w:hint="cs"/>
          <w:rtl/>
        </w:rPr>
        <w:t xml:space="preserve">‌اند </w:t>
      </w:r>
      <w:r w:rsidRPr="001624A6">
        <w:rPr>
          <w:rStyle w:val="Char2"/>
          <w:rFonts w:hint="cs"/>
          <w:rtl/>
        </w:rPr>
        <w:t>به ادعای این که: هر کس ادعای امامت نماید و شایستگی آن را نداشته باشد کافر است</w:t>
      </w:r>
      <w:r w:rsidR="00182D03" w:rsidRPr="00E61163">
        <w:rPr>
          <w:rStyle w:val="Char2"/>
          <w:vertAlign w:val="superscript"/>
          <w:rtl/>
        </w:rPr>
        <w:footnoteReference w:id="55"/>
      </w:r>
      <w:r w:rsidRPr="001624A6">
        <w:rPr>
          <w:rStyle w:val="Char2"/>
          <w:rFonts w:hint="cs"/>
          <w:rtl/>
        </w:rPr>
        <w:t>.</w:t>
      </w:r>
    </w:p>
    <w:p w:rsidR="0015484A" w:rsidRPr="001624A6" w:rsidRDefault="0015484A" w:rsidP="003C1003">
      <w:pPr>
        <w:ind w:firstLine="284"/>
        <w:jc w:val="both"/>
        <w:rPr>
          <w:rStyle w:val="Char2"/>
        </w:rPr>
      </w:pPr>
      <w:r w:rsidRPr="001624A6">
        <w:rPr>
          <w:rStyle w:val="Char2"/>
          <w:rFonts w:hint="cs"/>
          <w:rtl/>
        </w:rPr>
        <w:t>و از حسین بن مختار روایت شده است که گفت: به ابوعبدالله</w:t>
      </w:r>
      <w:r w:rsidRPr="00951C81">
        <w:rPr>
          <w:rFonts w:cs="CTraditional Arabic" w:hint="cs"/>
          <w:rtl/>
          <w:lang w:bidi="fa-IR"/>
        </w:rPr>
        <w:t>÷</w:t>
      </w:r>
      <w:r w:rsidRPr="001624A6">
        <w:rPr>
          <w:rStyle w:val="Char2"/>
          <w:rFonts w:hint="cs"/>
          <w:rtl/>
        </w:rPr>
        <w:t xml:space="preserve"> عرض کردم: فدایت شوم معنی</w:t>
      </w:r>
      <w:r w:rsidR="008B14E2">
        <w:rPr>
          <w:rStyle w:val="Char2"/>
          <w:rFonts w:hint="cs"/>
          <w:rtl/>
        </w:rPr>
        <w:t xml:space="preserve"> </w:t>
      </w:r>
      <w:r w:rsidR="008B14E2">
        <w:rPr>
          <w:rStyle w:val="Char2"/>
          <w:rFonts w:cs="Traditional Arabic"/>
          <w:color w:val="000000"/>
          <w:shd w:val="clear" w:color="auto" w:fill="FFFFFF"/>
          <w:rtl/>
        </w:rPr>
        <w:t>﴿</w:t>
      </w:r>
      <w:r w:rsidR="008B14E2">
        <w:rPr>
          <w:rStyle w:val="Char2"/>
          <w:rFonts w:cs="KFGQPC Uthmanic Script HAFS"/>
          <w:color w:val="000000"/>
          <w:shd w:val="clear" w:color="auto" w:fill="FFFFFF"/>
          <w:rtl/>
        </w:rPr>
        <w:t xml:space="preserve">وَيَوۡمَ </w:t>
      </w:r>
      <w:r w:rsidR="008B14E2">
        <w:rPr>
          <w:rStyle w:val="Char2"/>
          <w:rFonts w:cs="KFGQPC Uthmanic Script HAFS" w:hint="cs"/>
          <w:color w:val="000000"/>
          <w:shd w:val="clear" w:color="auto" w:fill="FFFFFF"/>
          <w:rtl/>
        </w:rPr>
        <w:t>ٱ</w:t>
      </w:r>
      <w:r w:rsidR="008B14E2">
        <w:rPr>
          <w:rStyle w:val="Char2"/>
          <w:rFonts w:cs="KFGQPC Uthmanic Script HAFS" w:hint="eastAsia"/>
          <w:color w:val="000000"/>
          <w:shd w:val="clear" w:color="auto" w:fill="FFFFFF"/>
          <w:rtl/>
        </w:rPr>
        <w:t>لۡقِيَٰمَةِ</w:t>
      </w:r>
      <w:r w:rsidR="008B14E2">
        <w:rPr>
          <w:rStyle w:val="Char2"/>
          <w:rFonts w:cs="KFGQPC Uthmanic Script HAFS"/>
          <w:color w:val="000000"/>
          <w:shd w:val="clear" w:color="auto" w:fill="FFFFFF"/>
          <w:rtl/>
        </w:rPr>
        <w:t xml:space="preserve"> تَرَى </w:t>
      </w:r>
      <w:r w:rsidR="008B14E2">
        <w:rPr>
          <w:rStyle w:val="Char2"/>
          <w:rFonts w:cs="KFGQPC Uthmanic Script HAFS" w:hint="cs"/>
          <w:color w:val="000000"/>
          <w:shd w:val="clear" w:color="auto" w:fill="FFFFFF"/>
          <w:rtl/>
        </w:rPr>
        <w:t>ٱ</w:t>
      </w:r>
      <w:r w:rsidR="008B14E2">
        <w:rPr>
          <w:rStyle w:val="Char2"/>
          <w:rFonts w:cs="KFGQPC Uthmanic Script HAFS" w:hint="eastAsia"/>
          <w:color w:val="000000"/>
          <w:shd w:val="clear" w:color="auto" w:fill="FFFFFF"/>
          <w:rtl/>
        </w:rPr>
        <w:t>لَّذِينَ</w:t>
      </w:r>
      <w:r w:rsidR="008B14E2">
        <w:rPr>
          <w:rStyle w:val="Char2"/>
          <w:rFonts w:cs="KFGQPC Uthmanic Script HAFS"/>
          <w:color w:val="000000"/>
          <w:shd w:val="clear" w:color="auto" w:fill="FFFFFF"/>
          <w:rtl/>
        </w:rPr>
        <w:t xml:space="preserve"> كَذَبُواْ عَلَى </w:t>
      </w:r>
      <w:r w:rsidR="008B14E2">
        <w:rPr>
          <w:rStyle w:val="Char2"/>
          <w:rFonts w:cs="KFGQPC Uthmanic Script HAFS" w:hint="cs"/>
          <w:color w:val="000000"/>
          <w:shd w:val="clear" w:color="auto" w:fill="FFFFFF"/>
          <w:rtl/>
        </w:rPr>
        <w:t>ٱ</w:t>
      </w:r>
      <w:r w:rsidR="008B14E2">
        <w:rPr>
          <w:rStyle w:val="Char2"/>
          <w:rFonts w:cs="KFGQPC Uthmanic Script HAFS" w:hint="eastAsia"/>
          <w:color w:val="000000"/>
          <w:shd w:val="clear" w:color="auto" w:fill="FFFFFF"/>
          <w:rtl/>
        </w:rPr>
        <w:t>للَّهِ</w:t>
      </w:r>
      <w:r w:rsidR="008B14E2">
        <w:rPr>
          <w:rStyle w:val="Char2"/>
          <w:rFonts w:cs="Times New Roman" w:hint="cs"/>
          <w:color w:val="000000"/>
          <w:shd w:val="clear" w:color="auto" w:fill="FFFFFF"/>
          <w:rtl/>
        </w:rPr>
        <w:t>...</w:t>
      </w:r>
      <w:r w:rsidR="008B14E2">
        <w:rPr>
          <w:rStyle w:val="Char2"/>
          <w:rFonts w:cs="Traditional Arabic"/>
          <w:color w:val="000000"/>
          <w:shd w:val="clear" w:color="auto" w:fill="FFFFFF"/>
          <w:rtl/>
        </w:rPr>
        <w:t>﴾</w:t>
      </w:r>
      <w:r w:rsidR="008B14E2">
        <w:rPr>
          <w:rStyle w:val="Char2"/>
          <w:rFonts w:cs="KFGQPC Uthmanic Script HAFS"/>
          <w:color w:val="000000"/>
          <w:shd w:val="clear" w:color="auto" w:fill="FFFFFF"/>
          <w:rtl/>
        </w:rPr>
        <w:t xml:space="preserve"> </w:t>
      </w:r>
      <w:r w:rsidR="008B14E2">
        <w:rPr>
          <w:rStyle w:val="Char2"/>
          <w:rFonts w:cs="Arial"/>
          <w:color w:val="000000"/>
          <w:szCs w:val="24"/>
          <w:shd w:val="clear" w:color="auto" w:fill="FFFFFF"/>
          <w:rtl/>
        </w:rPr>
        <w:t>[الزمر: 60]</w:t>
      </w:r>
      <w:r w:rsidRPr="001624A6">
        <w:rPr>
          <w:rStyle w:val="Char2"/>
          <w:rFonts w:hint="cs"/>
          <w:rtl/>
        </w:rPr>
        <w:t xml:space="preserve"> چیست؟ گفت: منظور هر کسی است که ادعای امامت کند درحالی که امام نباشد گفتم: اگر فاطمی علوی هم باشد؟ فرمود: بله اگر فاطمی علوی هم باشد</w:t>
      </w:r>
      <w:r w:rsidR="00182D03" w:rsidRPr="00E61163">
        <w:rPr>
          <w:rStyle w:val="Char2"/>
          <w:vertAlign w:val="superscript"/>
          <w:rtl/>
        </w:rPr>
        <w:footnoteReference w:id="56"/>
      </w:r>
      <w:r w:rsidR="001F2968" w:rsidRPr="001624A6">
        <w:rPr>
          <w:rStyle w:val="Char2"/>
          <w:rFonts w:hint="cs"/>
          <w:rtl/>
        </w:rPr>
        <w:t>.</w:t>
      </w:r>
    </w:p>
    <w:p w:rsidR="0015484A" w:rsidRPr="001624A6" w:rsidRDefault="0015484A" w:rsidP="008B14E2">
      <w:pPr>
        <w:ind w:firstLine="284"/>
        <w:jc w:val="both"/>
        <w:rPr>
          <w:rStyle w:val="Char2"/>
        </w:rPr>
      </w:pPr>
      <w:r w:rsidRPr="001624A6">
        <w:rPr>
          <w:rStyle w:val="Char2"/>
          <w:rFonts w:hint="cs"/>
          <w:rtl/>
        </w:rPr>
        <w:t>حاصل بحث این که: قطعا مفهوم و مدلول تشیع اوّل، عقاید خاص و افکار خرافی و غلط نبوده است همانگونه که شیعیان اول نیز تنها یک حزب سیاسی بودند که از رأی علی</w:t>
      </w:r>
      <w:r w:rsidR="005562A7" w:rsidRPr="005562A7">
        <w:rPr>
          <w:rStyle w:val="Char2"/>
          <w:rFonts w:cs="CTraditional Arabic" w:hint="cs"/>
          <w:rtl/>
        </w:rPr>
        <w:t>س</w:t>
      </w:r>
      <w:r w:rsidRPr="001624A6">
        <w:rPr>
          <w:rStyle w:val="Char2"/>
          <w:rFonts w:hint="cs"/>
          <w:rtl/>
        </w:rPr>
        <w:t xml:space="preserve"> پیروی می</w:t>
      </w:r>
      <w:r w:rsidRPr="00951C81">
        <w:rPr>
          <w:rFonts w:cs="CTraditional Arabic" w:hint="cs"/>
          <w:rtl/>
          <w:lang w:bidi="fa-IR"/>
        </w:rPr>
        <w:t>‏</w:t>
      </w:r>
      <w:r w:rsidRPr="001624A6">
        <w:rPr>
          <w:rStyle w:val="Char2"/>
          <w:rFonts w:hint="cs"/>
          <w:rtl/>
        </w:rPr>
        <w:t>کردند، نه از رأی معاویه</w:t>
      </w:r>
      <w:r w:rsidR="005562A7" w:rsidRPr="005562A7">
        <w:rPr>
          <w:rStyle w:val="Char2"/>
          <w:rFonts w:cs="CTraditional Arabic" w:hint="cs"/>
          <w:rtl/>
        </w:rPr>
        <w:t>س</w:t>
      </w:r>
      <w:r w:rsidRPr="001624A6">
        <w:rPr>
          <w:rStyle w:val="Char2"/>
          <w:rFonts w:hint="cs"/>
          <w:rtl/>
        </w:rPr>
        <w:t xml:space="preserve"> اما بعد از شهادت علی</w:t>
      </w:r>
      <w:r w:rsidR="005562A7" w:rsidRPr="005562A7">
        <w:rPr>
          <w:rStyle w:val="Char2"/>
          <w:rFonts w:cs="CTraditional Arabic" w:hint="cs"/>
          <w:rtl/>
        </w:rPr>
        <w:t>س</w:t>
      </w:r>
      <w:r w:rsidRPr="001624A6">
        <w:rPr>
          <w:rStyle w:val="Char2"/>
          <w:rFonts w:hint="cs"/>
          <w:rtl/>
        </w:rPr>
        <w:t xml:space="preserve"> و تنازل و</w:t>
      </w:r>
      <w:r w:rsidR="008B14E2">
        <w:rPr>
          <w:rStyle w:val="Char2"/>
          <w:rFonts w:hint="cs"/>
          <w:rtl/>
        </w:rPr>
        <w:t xml:space="preserve"> کناره‌گیری </w:t>
      </w:r>
      <w:r w:rsidRPr="001624A6">
        <w:rPr>
          <w:rStyle w:val="Char2"/>
          <w:rFonts w:hint="cs"/>
          <w:rtl/>
        </w:rPr>
        <w:t>حسن</w:t>
      </w:r>
      <w:r w:rsidRPr="00951C81">
        <w:rPr>
          <w:rFonts w:cs="CTraditional Arabic" w:hint="cs"/>
          <w:rtl/>
          <w:lang w:bidi="fa-IR"/>
        </w:rPr>
        <w:t>س</w:t>
      </w:r>
      <w:r w:rsidRPr="001624A6">
        <w:rPr>
          <w:rStyle w:val="Char2"/>
          <w:rFonts w:hint="cs"/>
          <w:rtl/>
        </w:rPr>
        <w:t xml:space="preserve"> از خلافت دوباره</w:t>
      </w:r>
      <w:r w:rsidRPr="00951C81">
        <w:rPr>
          <w:rFonts w:cs="CTraditional Arabic" w:hint="cs"/>
          <w:rtl/>
          <w:lang w:bidi="fa-IR"/>
        </w:rPr>
        <w:t>‏</w:t>
      </w:r>
      <w:r w:rsidRPr="001624A6">
        <w:rPr>
          <w:rStyle w:val="Char2"/>
          <w:rFonts w:hint="cs"/>
          <w:rtl/>
        </w:rPr>
        <w:t xml:space="preserve"> همه</w:t>
      </w:r>
      <w:r w:rsidRPr="00951C81">
        <w:rPr>
          <w:rFonts w:cs="CTraditional Arabic" w:hint="cs"/>
          <w:rtl/>
          <w:lang w:bidi="fa-IR"/>
        </w:rPr>
        <w:t>‏</w:t>
      </w:r>
      <w:r w:rsidRPr="001624A6">
        <w:rPr>
          <w:rStyle w:val="Char2"/>
          <w:rFonts w:hint="cs"/>
          <w:rtl/>
        </w:rPr>
        <w:t xml:space="preserve">ی مردم از معاویه اطاعت و با او بیعت </w:t>
      </w:r>
      <w:r w:rsidR="00C6367C">
        <w:rPr>
          <w:rStyle w:val="Char2"/>
          <w:rFonts w:hint="cs"/>
          <w:rtl/>
        </w:rPr>
        <w:t>ک</w:t>
      </w:r>
      <w:r w:rsidRPr="001624A6">
        <w:rPr>
          <w:rStyle w:val="Char2"/>
          <w:rFonts w:hint="cs"/>
          <w:rtl/>
        </w:rPr>
        <w:t>ردند، همانطور که امامشان حسن</w:t>
      </w:r>
      <w:r w:rsidR="005562A7" w:rsidRPr="005562A7">
        <w:rPr>
          <w:rStyle w:val="Char2"/>
          <w:rFonts w:cs="CTraditional Arabic" w:hint="cs"/>
          <w:rtl/>
        </w:rPr>
        <w:t>س</w:t>
      </w:r>
      <w:r w:rsidRPr="001624A6">
        <w:rPr>
          <w:rStyle w:val="Char2"/>
          <w:rFonts w:hint="cs"/>
          <w:rtl/>
        </w:rPr>
        <w:t xml:space="preserve"> و برادرش حسین</w:t>
      </w:r>
      <w:r w:rsidR="005562A7" w:rsidRPr="005562A7">
        <w:rPr>
          <w:rStyle w:val="Char2"/>
          <w:rFonts w:cs="CTraditional Arabic" w:hint="cs"/>
          <w:rtl/>
        </w:rPr>
        <w:t>س</w:t>
      </w:r>
      <w:r w:rsidRPr="001624A6">
        <w:rPr>
          <w:rStyle w:val="Char2"/>
          <w:rFonts w:hint="cs"/>
          <w:rtl/>
        </w:rPr>
        <w:t xml:space="preserve"> و فرمانده</w:t>
      </w:r>
      <w:r w:rsidRPr="00951C81">
        <w:rPr>
          <w:rFonts w:cs="CTraditional Arabic" w:hint="cs"/>
          <w:rtl/>
          <w:lang w:bidi="fa-IR"/>
        </w:rPr>
        <w:t>‏</w:t>
      </w:r>
      <w:r w:rsidRPr="001624A6">
        <w:rPr>
          <w:rStyle w:val="Char2"/>
          <w:rFonts w:hint="cs"/>
          <w:rtl/>
        </w:rPr>
        <w:t>ی لشکرش قیس بن عباده با او صلح و بیعت کردند و بینشان اختلاف دینی و نزاع قبیلوی و تعصب حسب و نسب وجود نداشت، و نزد حکام می</w:t>
      </w:r>
      <w:r w:rsidRPr="00951C81">
        <w:rPr>
          <w:rFonts w:cs="CTraditional Arabic" w:hint="cs"/>
          <w:rtl/>
          <w:lang w:bidi="fa-IR"/>
        </w:rPr>
        <w:t>‏</w:t>
      </w:r>
      <w:r w:rsidRPr="001624A6">
        <w:rPr>
          <w:rStyle w:val="Char2"/>
          <w:rFonts w:hint="cs"/>
          <w:rtl/>
        </w:rPr>
        <w:t>رفتند، و پشت سر آنها نماز می</w:t>
      </w:r>
      <w:r w:rsidRPr="001624A6">
        <w:rPr>
          <w:rStyle w:val="Char2"/>
          <w:rFonts w:hint="eastAsia"/>
          <w:rtl/>
        </w:rPr>
        <w:t>‌</w:t>
      </w:r>
      <w:r w:rsidRPr="001624A6">
        <w:rPr>
          <w:rStyle w:val="Char2"/>
          <w:rFonts w:hint="cs"/>
          <w:rtl/>
        </w:rPr>
        <w:t>خواندند همانگونه که حسن و حسین پسران علی و فاطمه و نوه</w:t>
      </w:r>
      <w:r w:rsidRPr="001624A6">
        <w:rPr>
          <w:rStyle w:val="Char2"/>
          <w:rFonts w:hint="eastAsia"/>
          <w:rtl/>
        </w:rPr>
        <w:t>‌</w:t>
      </w:r>
      <w:r w:rsidRPr="001624A6">
        <w:rPr>
          <w:rStyle w:val="Char2"/>
          <w:rFonts w:hint="cs"/>
          <w:rtl/>
        </w:rPr>
        <w:t>های رسول الله</w:t>
      </w:r>
      <w:r w:rsidR="00773B37" w:rsidRPr="00773B37">
        <w:rPr>
          <w:rStyle w:val="Char2"/>
          <w:rFonts w:cs="CTraditional Arabic" w:hint="cs"/>
          <w:rtl/>
        </w:rPr>
        <w:t xml:space="preserve"> ج</w:t>
      </w:r>
      <w:r w:rsidRPr="001624A6">
        <w:rPr>
          <w:rStyle w:val="Char2"/>
          <w:rFonts w:hint="cs"/>
          <w:rtl/>
        </w:rPr>
        <w:t xml:space="preserve"> به دیدار معاویه</w:t>
      </w:r>
      <w:r w:rsidR="005562A7">
        <w:rPr>
          <w:rStyle w:val="Char2"/>
          <w:rFonts w:hint="cs"/>
          <w:rtl/>
        </w:rPr>
        <w:t xml:space="preserve"> می‌</w:t>
      </w:r>
      <w:r w:rsidRPr="001624A6">
        <w:rPr>
          <w:rStyle w:val="Char2"/>
          <w:rFonts w:hint="cs"/>
          <w:rtl/>
        </w:rPr>
        <w:t>رفتند.</w:t>
      </w:r>
    </w:p>
    <w:p w:rsidR="0015484A" w:rsidRPr="001624A6" w:rsidRDefault="0015484A" w:rsidP="003C1003">
      <w:pPr>
        <w:ind w:firstLine="284"/>
        <w:jc w:val="both"/>
        <w:rPr>
          <w:rStyle w:val="Char2"/>
          <w:rtl/>
        </w:rPr>
      </w:pPr>
      <w:r w:rsidRPr="001624A6">
        <w:rPr>
          <w:rStyle w:val="Char2"/>
          <w:rFonts w:hint="cs"/>
          <w:rtl/>
        </w:rPr>
        <w:t xml:space="preserve">وقتی که خلافت معاویه استقرار </w:t>
      </w:r>
      <w:r w:rsidR="00C6367C">
        <w:rPr>
          <w:rStyle w:val="Char2"/>
          <w:rFonts w:hint="cs"/>
          <w:rtl/>
        </w:rPr>
        <w:t>ی</w:t>
      </w:r>
      <w:r w:rsidRPr="001624A6">
        <w:rPr>
          <w:rStyle w:val="Char2"/>
          <w:rFonts w:hint="cs"/>
          <w:rtl/>
        </w:rPr>
        <w:t>افت، حسین</w:t>
      </w:r>
      <w:r w:rsidRPr="00951C81">
        <w:rPr>
          <w:rFonts w:cs="CTraditional Arabic" w:hint="cs"/>
          <w:rtl/>
          <w:lang w:bidi="fa-IR"/>
        </w:rPr>
        <w:t xml:space="preserve"> </w:t>
      </w:r>
      <w:r w:rsidRPr="001624A6">
        <w:rPr>
          <w:rStyle w:val="Char2"/>
          <w:rFonts w:hint="cs"/>
          <w:rtl/>
        </w:rPr>
        <w:t>و برادرش حسن</w:t>
      </w:r>
      <w:r w:rsidRPr="00951C81">
        <w:rPr>
          <w:rFonts w:cs="CTraditional Arabic" w:hint="cs"/>
          <w:rtl/>
          <w:lang w:bidi="fa-IR"/>
        </w:rPr>
        <w:t>ب</w:t>
      </w:r>
      <w:r w:rsidRPr="001624A6">
        <w:rPr>
          <w:rStyle w:val="Char2"/>
          <w:rFonts w:hint="cs"/>
          <w:rtl/>
        </w:rPr>
        <w:t xml:space="preserve"> با او آمد و رفت داشتند و معاویه آنها را بسیار مورد اکرام و احترام قرار می</w:t>
      </w:r>
      <w:r w:rsidRPr="00951C81">
        <w:rPr>
          <w:rFonts w:cs="CTraditional Arabic" w:hint="cs"/>
          <w:rtl/>
          <w:lang w:bidi="fa-IR"/>
        </w:rPr>
        <w:t>‏</w:t>
      </w:r>
      <w:r w:rsidRPr="001624A6">
        <w:rPr>
          <w:rStyle w:val="Char2"/>
          <w:rFonts w:hint="cs"/>
          <w:rtl/>
        </w:rPr>
        <w:t>داد و با آنها سلام و احوال پرسی داشت و بخشش</w:t>
      </w:r>
      <w:r w:rsidRPr="001624A6">
        <w:rPr>
          <w:rStyle w:val="Char2"/>
          <w:rFonts w:hint="eastAsia"/>
          <w:rtl/>
        </w:rPr>
        <w:t>‌</w:t>
      </w:r>
      <w:r w:rsidRPr="001624A6">
        <w:rPr>
          <w:rStyle w:val="Char2"/>
          <w:rFonts w:hint="cs"/>
          <w:rtl/>
        </w:rPr>
        <w:t>های فراوانی را به آنان می</w:t>
      </w:r>
      <w:r w:rsidRPr="00951C81">
        <w:rPr>
          <w:rFonts w:cs="CTraditional Arabic" w:hint="cs"/>
          <w:rtl/>
          <w:lang w:bidi="fa-IR"/>
        </w:rPr>
        <w:t>‏</w:t>
      </w:r>
      <w:r w:rsidRPr="001624A6">
        <w:rPr>
          <w:rStyle w:val="Char2"/>
          <w:rFonts w:hint="cs"/>
          <w:rtl/>
        </w:rPr>
        <w:t xml:space="preserve">بخشید و به عنوان مثال، در یک روز دویست هزار دینار را به آنها بخشید و گفت: بگیرید </w:t>
      </w:r>
      <w:r w:rsidR="00C6367C">
        <w:rPr>
          <w:rStyle w:val="Char2"/>
          <w:rFonts w:hint="cs"/>
          <w:rtl/>
        </w:rPr>
        <w:t>ک</w:t>
      </w:r>
      <w:r w:rsidRPr="001624A6">
        <w:rPr>
          <w:rStyle w:val="Char2"/>
          <w:rFonts w:hint="cs"/>
          <w:rtl/>
        </w:rPr>
        <w:t>ه من پسر هندم، بخدا قسم نه قبل از من و نه بعد از من کسی آن قدر را به شما نبخشیده است، حسین گفت: والله نه تو و نه هیچ کسی قبل از تو و نه بعد از تو هدیه</w:t>
      </w:r>
      <w:r w:rsidRPr="00951C81">
        <w:rPr>
          <w:rFonts w:cs="CTraditional Arabic" w:hint="cs"/>
          <w:rtl/>
          <w:lang w:bidi="fa-IR"/>
        </w:rPr>
        <w:t>‏</w:t>
      </w:r>
      <w:r w:rsidRPr="001624A6">
        <w:rPr>
          <w:rStyle w:val="Char2"/>
          <w:rFonts w:hint="cs"/>
          <w:rtl/>
        </w:rPr>
        <w:t>ای به کسی برتر و فاضل</w:t>
      </w:r>
      <w:r w:rsidR="000C2C14">
        <w:rPr>
          <w:rStyle w:val="Char2"/>
          <w:rFonts w:hint="cs"/>
          <w:rtl/>
        </w:rPr>
        <w:t xml:space="preserve">‌تر </w:t>
      </w:r>
      <w:r w:rsidRPr="001624A6">
        <w:rPr>
          <w:rStyle w:val="Char2"/>
          <w:rFonts w:hint="cs"/>
          <w:rtl/>
        </w:rPr>
        <w:t>از ما نبخشیده است. و وقتی که حسن وفات یافت، حسین همچنان نزد معاویه می</w:t>
      </w:r>
      <w:r w:rsidRPr="001624A6">
        <w:rPr>
          <w:rStyle w:val="Char2"/>
          <w:rFonts w:hint="eastAsia"/>
          <w:rtl/>
        </w:rPr>
        <w:t>‌</w:t>
      </w:r>
      <w:r w:rsidRPr="001624A6">
        <w:rPr>
          <w:rStyle w:val="Char2"/>
          <w:rFonts w:hint="cs"/>
          <w:rtl/>
        </w:rPr>
        <w:t>رفت و او هم هدایا به او می</w:t>
      </w:r>
      <w:r w:rsidRPr="00951C81">
        <w:rPr>
          <w:rFonts w:cs="CTraditional Arabic" w:hint="cs"/>
          <w:rtl/>
          <w:lang w:bidi="fa-IR"/>
        </w:rPr>
        <w:t>‏</w:t>
      </w:r>
      <w:r w:rsidRPr="001624A6">
        <w:rPr>
          <w:rStyle w:val="Char2"/>
          <w:rFonts w:hint="cs"/>
          <w:rtl/>
        </w:rPr>
        <w:t>بخشید و مورد اکرام و احترامش قرار می</w:t>
      </w:r>
      <w:r w:rsidRPr="00951C81">
        <w:rPr>
          <w:rFonts w:cs="CTraditional Arabic" w:hint="cs"/>
          <w:rtl/>
          <w:lang w:bidi="fa-IR"/>
        </w:rPr>
        <w:t>‏</w:t>
      </w:r>
      <w:r w:rsidRPr="001624A6">
        <w:rPr>
          <w:rStyle w:val="Char2"/>
          <w:rFonts w:hint="cs"/>
          <w:rtl/>
        </w:rPr>
        <w:t>داد</w:t>
      </w:r>
      <w:r w:rsidR="00182D03" w:rsidRPr="00E61163">
        <w:rPr>
          <w:rStyle w:val="Char2"/>
          <w:vertAlign w:val="superscript"/>
          <w:rtl/>
        </w:rPr>
        <w:footnoteReference w:id="57"/>
      </w:r>
      <w:r w:rsidRPr="001624A6">
        <w:rPr>
          <w:rStyle w:val="Char2"/>
          <w:rFonts w:hint="cs"/>
          <w:rtl/>
        </w:rPr>
        <w:t>.</w:t>
      </w:r>
    </w:p>
    <w:p w:rsidR="0015484A" w:rsidRPr="001624A6" w:rsidRDefault="0015484A" w:rsidP="003C1003">
      <w:pPr>
        <w:ind w:firstLine="284"/>
        <w:jc w:val="both"/>
        <w:rPr>
          <w:rStyle w:val="Char2"/>
        </w:rPr>
      </w:pPr>
      <w:r w:rsidRPr="001624A6">
        <w:rPr>
          <w:rStyle w:val="Char2"/>
          <w:rFonts w:hint="cs"/>
          <w:rtl/>
        </w:rPr>
        <w:t>همچنین مجلسی از جعفر بن باقر - امام ششم شیعیان- روایت کرده است که: روزی حسن</w:t>
      </w:r>
      <w:r w:rsidR="005562A7" w:rsidRPr="005562A7">
        <w:rPr>
          <w:rStyle w:val="Char2"/>
          <w:rFonts w:cs="CTraditional Arabic" w:hint="cs"/>
          <w:rtl/>
        </w:rPr>
        <w:t>س</w:t>
      </w:r>
      <w:r w:rsidRPr="001624A6">
        <w:rPr>
          <w:rStyle w:val="Char2"/>
          <w:rFonts w:hint="cs"/>
          <w:rtl/>
        </w:rPr>
        <w:t xml:space="preserve"> به حسین و عبدالله بن جعفر </w:t>
      </w:r>
      <w:r w:rsidR="008B14E2" w:rsidRPr="008B14E2">
        <w:rPr>
          <w:rFonts w:cs="CTraditional Arabic" w:hint="cs"/>
          <w:rtl/>
          <w:lang w:bidi="fa-IR"/>
        </w:rPr>
        <w:t>ب</w:t>
      </w:r>
      <w:r w:rsidRPr="001624A6">
        <w:rPr>
          <w:rStyle w:val="Char2"/>
          <w:rFonts w:hint="cs"/>
          <w:rtl/>
        </w:rPr>
        <w:t xml:space="preserve"> گفت: همانا هدایای معاویه در اول ماه آینده خواهد رسید، </w:t>
      </w:r>
      <w:r w:rsidRPr="008B14E2">
        <w:rPr>
          <w:rStyle w:val="Char2"/>
          <w:rFonts w:hint="cs"/>
          <w:rtl/>
        </w:rPr>
        <w:t>چرا که هرگاه سر ماه می‏رسد، من از جانب معاویه هدایا و بخشش</w:t>
      </w:r>
      <w:r w:rsidR="008B14E2" w:rsidRPr="008B14E2">
        <w:rPr>
          <w:rStyle w:val="Char2"/>
          <w:rFonts w:hint="eastAsia"/>
          <w:rtl/>
        </w:rPr>
        <w:t>‌</w:t>
      </w:r>
      <w:r w:rsidRPr="008B14E2">
        <w:rPr>
          <w:rStyle w:val="Char2"/>
          <w:rFonts w:hint="cs"/>
          <w:rtl/>
        </w:rPr>
        <w:t>های دریافت می‏کنم. و حسن بن علی خیلی بدهکار بود و بدهی</w:t>
      </w:r>
      <w:r w:rsidRPr="008B14E2">
        <w:rPr>
          <w:rStyle w:val="Char2"/>
          <w:rFonts w:hint="eastAsia"/>
          <w:rtl/>
        </w:rPr>
        <w:t>‌</w:t>
      </w:r>
      <w:r w:rsidRPr="008B14E2">
        <w:rPr>
          <w:rStyle w:val="Char2"/>
          <w:rFonts w:hint="cs"/>
          <w:rtl/>
        </w:rPr>
        <w:t>هایش را از آن هدایا ادا نمود، و قسمت باقی مانده را میان اهل و شیعیانش تقسیم می‏نمود، اما حسین پس از پرداخت بدهی</w:t>
      </w:r>
      <w:r w:rsidRPr="008B14E2">
        <w:rPr>
          <w:rStyle w:val="Char2"/>
          <w:rFonts w:hint="eastAsia"/>
          <w:rtl/>
        </w:rPr>
        <w:t>‌</w:t>
      </w:r>
      <w:r w:rsidRPr="008B14E2">
        <w:rPr>
          <w:rStyle w:val="Char2"/>
          <w:rFonts w:hint="cs"/>
          <w:rtl/>
        </w:rPr>
        <w:t>هایش اموال باقی مانده را به سه سهم تقسیم می‏نمود: قسمتی برای شیعیان و افراد خاصه‏ی خویش، و دو قسمت برای اهل و عیالش. عبدالله بن جعفر نیز به هم</w:t>
      </w:r>
      <w:r w:rsidR="00C6367C" w:rsidRPr="008B14E2">
        <w:rPr>
          <w:rStyle w:val="Char2"/>
          <w:rFonts w:hint="cs"/>
          <w:rtl/>
        </w:rPr>
        <w:t>ی</w:t>
      </w:r>
      <w:r w:rsidRPr="008B14E2">
        <w:rPr>
          <w:rStyle w:val="Char2"/>
          <w:rFonts w:hint="cs"/>
          <w:rtl/>
        </w:rPr>
        <w:t>ن صورت</w:t>
      </w:r>
      <w:r w:rsidRPr="001624A6">
        <w:rPr>
          <w:rStyle w:val="Char2"/>
          <w:rFonts w:hint="cs"/>
          <w:rtl/>
        </w:rPr>
        <w:t xml:space="preserve"> بوده است</w:t>
      </w:r>
      <w:r w:rsidR="00182D03" w:rsidRPr="00E61163">
        <w:rPr>
          <w:rStyle w:val="Char2"/>
          <w:vertAlign w:val="superscript"/>
          <w:rtl/>
        </w:rPr>
        <w:footnoteReference w:id="58"/>
      </w:r>
      <w:r w:rsidR="001F2968" w:rsidRPr="001624A6">
        <w:rPr>
          <w:rStyle w:val="Char2"/>
          <w:rFonts w:hint="cs"/>
          <w:rtl/>
        </w:rPr>
        <w:t>.</w:t>
      </w:r>
    </w:p>
    <w:p w:rsidR="0015484A" w:rsidRPr="001624A6" w:rsidRDefault="0015484A" w:rsidP="00951C81">
      <w:pPr>
        <w:ind w:firstLine="284"/>
        <w:jc w:val="both"/>
        <w:rPr>
          <w:rStyle w:val="Char2"/>
        </w:rPr>
      </w:pPr>
      <w:r w:rsidRPr="001624A6">
        <w:rPr>
          <w:rStyle w:val="Char2"/>
          <w:rFonts w:hint="cs"/>
          <w:rtl/>
        </w:rPr>
        <w:t>همچنین کلینی ذکر کرده است که مروان بن حکم مستمری ماهیانه</w:t>
      </w:r>
      <w:r w:rsidRPr="001624A6">
        <w:rPr>
          <w:rStyle w:val="Char2"/>
          <w:rFonts w:hint="eastAsia"/>
          <w:rtl/>
        </w:rPr>
        <w:t>‌ای</w:t>
      </w:r>
      <w:r w:rsidRPr="001624A6">
        <w:rPr>
          <w:rStyle w:val="Char2"/>
          <w:rFonts w:hint="cs"/>
          <w:rtl/>
        </w:rPr>
        <w:t xml:space="preserve"> را برای علی بن حسین تعیین نموده بود همانگونه که برای جوانان دیگر شهرمستمری تعیین کرده بود.</w:t>
      </w:r>
    </w:p>
    <w:p w:rsidR="0015484A" w:rsidRPr="001624A6" w:rsidRDefault="0015484A" w:rsidP="003C1003">
      <w:pPr>
        <w:ind w:firstLine="284"/>
        <w:jc w:val="both"/>
        <w:rPr>
          <w:rStyle w:val="Char2"/>
        </w:rPr>
      </w:pPr>
      <w:r w:rsidRPr="001624A6">
        <w:rPr>
          <w:rStyle w:val="Char2"/>
          <w:rFonts w:hint="cs"/>
          <w:rtl/>
        </w:rPr>
        <w:t>و معاویه، مروان بن حکم را والی مدینه قرار داد و به او دستور داد که برای جوانان قریش حقوقی تعیین کند پس او هم این کار را کرد. علی بن حسین</w:t>
      </w:r>
      <w:r w:rsidRPr="00951C81">
        <w:rPr>
          <w:rFonts w:cs="CTraditional Arabic" w:hint="cs"/>
          <w:rtl/>
          <w:lang w:bidi="fa-IR"/>
        </w:rPr>
        <w:t xml:space="preserve"> </w:t>
      </w:r>
      <w:r w:rsidRPr="001624A6">
        <w:rPr>
          <w:rStyle w:val="Char2"/>
          <w:rFonts w:hint="cs"/>
          <w:rtl/>
        </w:rPr>
        <w:t>می</w:t>
      </w:r>
      <w:r w:rsidRPr="00951C81">
        <w:rPr>
          <w:rFonts w:cs="CTraditional Arabic" w:hint="cs"/>
          <w:rtl/>
          <w:lang w:bidi="fa-IR"/>
        </w:rPr>
        <w:t>‏</w:t>
      </w:r>
      <w:r w:rsidRPr="001624A6">
        <w:rPr>
          <w:rStyle w:val="Char2"/>
          <w:rFonts w:hint="cs"/>
          <w:rtl/>
        </w:rPr>
        <w:t>فرماید: نزد ایشان آمدم گفت: اسمت چیست؟ گفتم علی بن حسین، پس او برایم حقوق تعیین نمود</w:t>
      </w:r>
      <w:r w:rsidR="00182D03" w:rsidRPr="00E61163">
        <w:rPr>
          <w:rStyle w:val="Char2"/>
          <w:vertAlign w:val="superscript"/>
          <w:rtl/>
        </w:rPr>
        <w:footnoteReference w:id="59"/>
      </w:r>
      <w:r w:rsidRPr="001624A6">
        <w:rPr>
          <w:rStyle w:val="Char2"/>
          <w:rFonts w:hint="cs"/>
          <w:rtl/>
        </w:rPr>
        <w:t>.</w:t>
      </w:r>
    </w:p>
    <w:p w:rsidR="0015484A" w:rsidRPr="001624A6" w:rsidRDefault="0015484A" w:rsidP="003C1003">
      <w:pPr>
        <w:ind w:firstLine="284"/>
        <w:jc w:val="both"/>
        <w:rPr>
          <w:rStyle w:val="Char2"/>
          <w:rtl/>
        </w:rPr>
      </w:pPr>
      <w:r w:rsidRPr="001624A6">
        <w:rPr>
          <w:rStyle w:val="Char2"/>
          <w:rFonts w:hint="cs"/>
          <w:rtl/>
        </w:rPr>
        <w:t>همچنین عقیل بن أبی طالب عموی حسین و برادر بزرگ علی</w:t>
      </w:r>
      <w:r w:rsidR="00E61163" w:rsidRPr="00E61163">
        <w:rPr>
          <w:rFonts w:cs="CTraditional Arabic" w:hint="cs"/>
          <w:rtl/>
          <w:lang w:bidi="fa-IR"/>
        </w:rPr>
        <w:t>س</w:t>
      </w:r>
      <w:r w:rsidRPr="001624A6">
        <w:rPr>
          <w:rStyle w:val="Char2"/>
          <w:rFonts w:hint="cs"/>
          <w:rtl/>
        </w:rPr>
        <w:t xml:space="preserve"> به دیدار معاویه</w:t>
      </w:r>
      <w:r w:rsidR="00E61163" w:rsidRPr="00E61163">
        <w:rPr>
          <w:rFonts w:cs="CTraditional Arabic" w:hint="cs"/>
          <w:rtl/>
          <w:lang w:bidi="fa-IR"/>
        </w:rPr>
        <w:t>س</w:t>
      </w:r>
      <w:r w:rsidRPr="001624A6">
        <w:rPr>
          <w:rStyle w:val="Char2"/>
          <w:rFonts w:hint="cs"/>
          <w:rtl/>
        </w:rPr>
        <w:t xml:space="preserve"> می</w:t>
      </w:r>
      <w:r w:rsidRPr="00951C81">
        <w:rPr>
          <w:rFonts w:cs="CTraditional Arabic" w:hint="cs"/>
          <w:rtl/>
          <w:lang w:bidi="fa-IR"/>
        </w:rPr>
        <w:t>‏</w:t>
      </w:r>
      <w:r w:rsidRPr="001624A6">
        <w:rPr>
          <w:rStyle w:val="Char2"/>
          <w:rFonts w:hint="cs"/>
          <w:rtl/>
        </w:rPr>
        <w:t>رفت و از او هدایا</w:t>
      </w:r>
      <w:r w:rsidR="00C6367C">
        <w:rPr>
          <w:rStyle w:val="Char2"/>
          <w:rFonts w:hint="cs"/>
          <w:rtl/>
        </w:rPr>
        <w:t>ی</w:t>
      </w:r>
      <w:r w:rsidRPr="001624A6">
        <w:rPr>
          <w:rStyle w:val="Char2"/>
          <w:rFonts w:hint="cs"/>
          <w:rtl/>
        </w:rPr>
        <w:t>ی می</w:t>
      </w:r>
      <w:r w:rsidRPr="00951C81">
        <w:rPr>
          <w:rFonts w:cs="CTraditional Arabic" w:hint="cs"/>
          <w:rtl/>
          <w:lang w:bidi="fa-IR"/>
        </w:rPr>
        <w:t>‏</w:t>
      </w:r>
      <w:r w:rsidRPr="001624A6">
        <w:rPr>
          <w:rStyle w:val="Char2"/>
          <w:rFonts w:hint="cs"/>
          <w:rtl/>
        </w:rPr>
        <w:t>گرفت، حتی یک مورد استثناءً معاویه</w:t>
      </w:r>
      <w:r w:rsidRPr="00951C81">
        <w:rPr>
          <w:rFonts w:cs="CTraditional Arabic" w:hint="cs"/>
          <w:rtl/>
          <w:lang w:bidi="fa-IR"/>
        </w:rPr>
        <w:t>س</w:t>
      </w:r>
      <w:r w:rsidRPr="001624A6">
        <w:rPr>
          <w:rStyle w:val="Char2"/>
          <w:rFonts w:hint="cs"/>
          <w:rtl/>
        </w:rPr>
        <w:t xml:space="preserve"> هزار درهم به او بخشید</w:t>
      </w:r>
      <w:r w:rsidR="00182D03" w:rsidRPr="00E61163">
        <w:rPr>
          <w:rStyle w:val="Char2"/>
          <w:vertAlign w:val="superscript"/>
          <w:rtl/>
        </w:rPr>
        <w:footnoteReference w:id="60"/>
      </w:r>
      <w:r w:rsidRPr="001624A6">
        <w:rPr>
          <w:rStyle w:val="Char2"/>
          <w:rFonts w:hint="cs"/>
          <w:rtl/>
        </w:rPr>
        <w:t>.</w:t>
      </w:r>
    </w:p>
    <w:p w:rsidR="0015484A" w:rsidRPr="001624A6" w:rsidRDefault="0015484A" w:rsidP="00951C81">
      <w:pPr>
        <w:ind w:firstLine="284"/>
        <w:jc w:val="both"/>
        <w:rPr>
          <w:rStyle w:val="Char2"/>
        </w:rPr>
      </w:pPr>
      <w:r w:rsidRPr="001624A6">
        <w:rPr>
          <w:rStyle w:val="Char2"/>
          <w:rFonts w:hint="cs"/>
          <w:rtl/>
        </w:rPr>
        <w:t xml:space="preserve">و ابن ابی الحدید شیعی نیز به این مسأله اقرار نموده آن جا که نوشته است: </w:t>
      </w:r>
    </w:p>
    <w:p w:rsidR="0015484A" w:rsidRPr="001624A6" w:rsidRDefault="0015484A" w:rsidP="003C1003">
      <w:pPr>
        <w:ind w:firstLine="284"/>
        <w:jc w:val="both"/>
        <w:rPr>
          <w:rStyle w:val="Char2"/>
        </w:rPr>
      </w:pPr>
      <w:r w:rsidRPr="001624A6">
        <w:rPr>
          <w:rStyle w:val="Char2"/>
          <w:rFonts w:hint="cs"/>
          <w:rtl/>
        </w:rPr>
        <w:t>«و معاویه نخستین مردی بود که هزار هزار</w:t>
      </w:r>
      <w:r w:rsidR="005562A7">
        <w:rPr>
          <w:rStyle w:val="Char2"/>
          <w:rFonts w:hint="cs"/>
          <w:rtl/>
        </w:rPr>
        <w:t xml:space="preserve"> می‌</w:t>
      </w:r>
      <w:r w:rsidRPr="001624A6">
        <w:rPr>
          <w:rStyle w:val="Char2"/>
          <w:rFonts w:hint="cs"/>
          <w:rtl/>
        </w:rPr>
        <w:t>بخشید و پسرش یزید اوّلین کسی بود که چند برابرش کرد، و به هرکدام از حسن و حسین در هر سال هزار هزار درهم جایزه می</w:t>
      </w:r>
      <w:r w:rsidRPr="001624A6">
        <w:rPr>
          <w:rStyle w:val="Char2"/>
          <w:rFonts w:hint="eastAsia"/>
          <w:rtl/>
        </w:rPr>
        <w:t>‌</w:t>
      </w:r>
      <w:r w:rsidRPr="001624A6">
        <w:rPr>
          <w:rStyle w:val="Char2"/>
          <w:rFonts w:hint="cs"/>
          <w:rtl/>
        </w:rPr>
        <w:t>داد، و به عبدالله بن عباس و عبدالله بن جعفر ن</w:t>
      </w:r>
      <w:r w:rsidR="00C6367C">
        <w:rPr>
          <w:rStyle w:val="Char2"/>
          <w:rFonts w:hint="cs"/>
          <w:rtl/>
        </w:rPr>
        <w:t>ی</w:t>
      </w:r>
      <w:r w:rsidRPr="001624A6">
        <w:rPr>
          <w:rStyle w:val="Char2"/>
          <w:rFonts w:hint="cs"/>
          <w:rtl/>
        </w:rPr>
        <w:t>ز جایزه</w:t>
      </w:r>
      <w:r w:rsidR="005562A7">
        <w:rPr>
          <w:rStyle w:val="Char2"/>
          <w:rFonts w:hint="cs"/>
          <w:rtl/>
        </w:rPr>
        <w:t xml:space="preserve"> می‌</w:t>
      </w:r>
      <w:r w:rsidRPr="001624A6">
        <w:rPr>
          <w:rStyle w:val="Char2"/>
          <w:rFonts w:hint="cs"/>
          <w:rtl/>
        </w:rPr>
        <w:t>داد»</w:t>
      </w:r>
      <w:r w:rsidR="00182D03" w:rsidRPr="00E61163">
        <w:rPr>
          <w:rStyle w:val="Char2"/>
          <w:vertAlign w:val="superscript"/>
          <w:rtl/>
        </w:rPr>
        <w:footnoteReference w:id="61"/>
      </w:r>
      <w:r w:rsidRPr="001624A6">
        <w:rPr>
          <w:rStyle w:val="Char2"/>
          <w:rFonts w:hint="cs"/>
          <w:rtl/>
        </w:rPr>
        <w:t>.</w:t>
      </w:r>
    </w:p>
    <w:p w:rsidR="0015484A" w:rsidRPr="001624A6" w:rsidRDefault="0015484A" w:rsidP="00951C81">
      <w:pPr>
        <w:ind w:firstLine="284"/>
        <w:jc w:val="both"/>
        <w:rPr>
          <w:rStyle w:val="Char2"/>
        </w:rPr>
      </w:pPr>
      <w:r w:rsidRPr="001624A6">
        <w:rPr>
          <w:rStyle w:val="Char2"/>
          <w:rFonts w:hint="cs"/>
          <w:rtl/>
        </w:rPr>
        <w:t xml:space="preserve"> همچنین ابو مخنف شیعه‌ی غالی</w:t>
      </w:r>
      <w:r w:rsidR="005562A7">
        <w:rPr>
          <w:rStyle w:val="Char2"/>
          <w:rFonts w:hint="cs"/>
          <w:rtl/>
        </w:rPr>
        <w:t xml:space="preserve"> می‌</w:t>
      </w:r>
      <w:r w:rsidRPr="001624A6">
        <w:rPr>
          <w:rStyle w:val="Char2"/>
          <w:rFonts w:hint="cs"/>
          <w:rtl/>
        </w:rPr>
        <w:t xml:space="preserve">گوید: </w:t>
      </w:r>
    </w:p>
    <w:p w:rsidR="0015484A" w:rsidRPr="001624A6" w:rsidRDefault="0015484A" w:rsidP="003C1003">
      <w:pPr>
        <w:ind w:firstLine="284"/>
        <w:jc w:val="both"/>
        <w:rPr>
          <w:rStyle w:val="Char2"/>
        </w:rPr>
      </w:pPr>
      <w:r w:rsidRPr="001624A6">
        <w:rPr>
          <w:rStyle w:val="Char2"/>
          <w:rFonts w:hint="cs"/>
          <w:rtl/>
        </w:rPr>
        <w:t>«معاویه نزد ایشان یعنی حسین هزار هزار دینار و علاوه برآن هدایا</w:t>
      </w:r>
      <w:r w:rsidR="00C6367C">
        <w:rPr>
          <w:rStyle w:val="Char2"/>
          <w:rFonts w:hint="cs"/>
          <w:rtl/>
        </w:rPr>
        <w:t>ی</w:t>
      </w:r>
      <w:r w:rsidRPr="001624A6">
        <w:rPr>
          <w:rStyle w:val="Char2"/>
          <w:rFonts w:hint="cs"/>
          <w:rtl/>
        </w:rPr>
        <w:t>ی از هر نوع</w:t>
      </w:r>
      <w:r w:rsidR="005562A7">
        <w:rPr>
          <w:rStyle w:val="Char2"/>
          <w:rFonts w:hint="cs"/>
          <w:rtl/>
        </w:rPr>
        <w:t xml:space="preserve"> می‌</w:t>
      </w:r>
      <w:r w:rsidRPr="001624A6">
        <w:rPr>
          <w:rStyle w:val="Char2"/>
          <w:rFonts w:hint="cs"/>
          <w:rtl/>
        </w:rPr>
        <w:t>فرستاد»</w:t>
      </w:r>
      <w:r w:rsidR="00182D03" w:rsidRPr="00E61163">
        <w:rPr>
          <w:rStyle w:val="Char2"/>
          <w:vertAlign w:val="superscript"/>
          <w:rtl/>
        </w:rPr>
        <w:footnoteReference w:id="62"/>
      </w:r>
      <w:r w:rsidRPr="001624A6">
        <w:rPr>
          <w:rStyle w:val="Char2"/>
          <w:rFonts w:hint="cs"/>
          <w:rtl/>
        </w:rPr>
        <w:t>.</w:t>
      </w:r>
    </w:p>
    <w:p w:rsidR="0015484A" w:rsidRPr="001624A6" w:rsidRDefault="0015484A" w:rsidP="003C1003">
      <w:pPr>
        <w:ind w:firstLine="284"/>
        <w:jc w:val="both"/>
        <w:rPr>
          <w:rStyle w:val="Char2"/>
          <w:rtl/>
        </w:rPr>
      </w:pPr>
      <w:r w:rsidRPr="001624A6">
        <w:rPr>
          <w:rStyle w:val="Char2"/>
          <w:rFonts w:hint="cs"/>
          <w:rtl/>
        </w:rPr>
        <w:t>علاوه بر این پشت سر حکام و امرای معاویه</w:t>
      </w:r>
      <w:r w:rsidRPr="00951C81">
        <w:rPr>
          <w:rFonts w:cs="CTraditional Arabic" w:hint="cs"/>
          <w:rtl/>
          <w:lang w:bidi="fa-IR"/>
        </w:rPr>
        <w:t>س</w:t>
      </w:r>
      <w:r w:rsidRPr="001624A6">
        <w:rPr>
          <w:rStyle w:val="Char2"/>
          <w:rFonts w:hint="cs"/>
          <w:rtl/>
        </w:rPr>
        <w:t xml:space="preserve"> نماز می</w:t>
      </w:r>
      <w:r w:rsidRPr="001624A6">
        <w:rPr>
          <w:rStyle w:val="Char2"/>
          <w:rFonts w:hint="eastAsia"/>
          <w:rtl/>
        </w:rPr>
        <w:t>‌</w:t>
      </w:r>
      <w:r w:rsidRPr="001624A6">
        <w:rPr>
          <w:rStyle w:val="Char2"/>
          <w:rFonts w:hint="cs"/>
          <w:rtl/>
        </w:rPr>
        <w:t>خواندند. جعفر بن محمد باقر هم از پدرش علی بن زین العابدین ذکرنموده که: حسن و حسین</w:t>
      </w:r>
      <w:r w:rsidR="008B14E2">
        <w:rPr>
          <w:rStyle w:val="Char2"/>
          <w:rFonts w:cs="CTraditional Arabic" w:hint="cs"/>
          <w:rtl/>
        </w:rPr>
        <w:t>ب</w:t>
      </w:r>
      <w:r w:rsidRPr="00951C81">
        <w:rPr>
          <w:rFonts w:cs="CTraditional Arabic" w:hint="cs"/>
          <w:rtl/>
          <w:lang w:bidi="fa-IR"/>
        </w:rPr>
        <w:t xml:space="preserve"> </w:t>
      </w:r>
      <w:r w:rsidRPr="001624A6">
        <w:rPr>
          <w:rStyle w:val="Char2"/>
          <w:rFonts w:hint="cs"/>
          <w:rtl/>
        </w:rPr>
        <w:t>به مروان اقتدا می</w:t>
      </w:r>
      <w:r w:rsidRPr="00951C81">
        <w:rPr>
          <w:rFonts w:cs="CTraditional Arabic" w:hint="cs"/>
          <w:rtl/>
          <w:lang w:bidi="fa-IR"/>
        </w:rPr>
        <w:t>‏</w:t>
      </w:r>
      <w:r w:rsidRPr="001624A6">
        <w:rPr>
          <w:rStyle w:val="Char2"/>
          <w:rFonts w:hint="cs"/>
          <w:rtl/>
        </w:rPr>
        <w:t>کردند و پشت سر او نماز می</w:t>
      </w:r>
      <w:r w:rsidRPr="00951C81">
        <w:rPr>
          <w:rFonts w:cs="CTraditional Arabic" w:hint="cs"/>
          <w:rtl/>
          <w:lang w:bidi="fa-IR"/>
        </w:rPr>
        <w:t>‏</w:t>
      </w:r>
      <w:r w:rsidRPr="001624A6">
        <w:rPr>
          <w:rStyle w:val="Char2"/>
          <w:rFonts w:hint="cs"/>
          <w:rtl/>
        </w:rPr>
        <w:t>خواندند و نماز را هم اعاده نمی</w:t>
      </w:r>
      <w:r w:rsidRPr="00951C81">
        <w:rPr>
          <w:rFonts w:cs="CTraditional Arabic" w:hint="cs"/>
          <w:rtl/>
          <w:lang w:bidi="fa-IR"/>
        </w:rPr>
        <w:t>‏</w:t>
      </w:r>
      <w:r w:rsidRPr="001624A6">
        <w:rPr>
          <w:rStyle w:val="Char2"/>
          <w:rFonts w:hint="cs"/>
          <w:rtl/>
        </w:rPr>
        <w:t>کردند و آن را با اهمیت به حساب می</w:t>
      </w:r>
      <w:r w:rsidRPr="00951C81">
        <w:rPr>
          <w:rFonts w:cs="CTraditional Arabic" w:hint="cs"/>
          <w:rtl/>
          <w:lang w:bidi="fa-IR"/>
        </w:rPr>
        <w:t>‏</w:t>
      </w:r>
      <w:r w:rsidRPr="001624A6">
        <w:rPr>
          <w:rStyle w:val="Char2"/>
          <w:rFonts w:hint="cs"/>
          <w:rtl/>
        </w:rPr>
        <w:t>آوردند</w:t>
      </w:r>
      <w:r w:rsidR="00182D03" w:rsidRPr="00E61163">
        <w:rPr>
          <w:rStyle w:val="Char2"/>
          <w:vertAlign w:val="superscript"/>
          <w:rtl/>
        </w:rPr>
        <w:footnoteReference w:id="63"/>
      </w:r>
      <w:r w:rsidRPr="001624A6">
        <w:rPr>
          <w:rStyle w:val="Char2"/>
          <w:rFonts w:hint="cs"/>
          <w:rtl/>
        </w:rPr>
        <w:t>.</w:t>
      </w:r>
    </w:p>
    <w:p w:rsidR="0015484A" w:rsidRPr="001624A6" w:rsidRDefault="0015484A" w:rsidP="00951C81">
      <w:pPr>
        <w:ind w:firstLine="284"/>
        <w:jc w:val="both"/>
        <w:rPr>
          <w:rStyle w:val="Char2"/>
        </w:rPr>
      </w:pPr>
      <w:r w:rsidRPr="008B14E2">
        <w:rPr>
          <w:rStyle w:val="Char2"/>
          <w:rFonts w:hint="cs"/>
          <w:rtl/>
        </w:rPr>
        <w:t>و مروان در آن موقع امیر مدینه بود همانگونه که أبان بن عثمان که به عنوان امیر مدینه از سوی عبدالملک بن مروان اموی انتصاب شده بود، به درخواست علی بن محمد بن علی مشهور به محمّد حنفیه امامت نماز را انجام می‏داد؛ زیرا ابوهاشم بن محمد بن علی به ایشان گفت:</w:t>
      </w:r>
      <w:r w:rsidRPr="001624A6">
        <w:rPr>
          <w:rStyle w:val="Char2"/>
          <w:rFonts w:hint="cs"/>
          <w:rtl/>
        </w:rPr>
        <w:t xml:space="preserve"> </w:t>
      </w:r>
    </w:p>
    <w:p w:rsidR="0015484A" w:rsidRPr="001624A6" w:rsidRDefault="0015484A" w:rsidP="003C1003">
      <w:pPr>
        <w:ind w:firstLine="284"/>
        <w:jc w:val="both"/>
        <w:rPr>
          <w:rStyle w:val="Char2"/>
          <w:rtl/>
        </w:rPr>
      </w:pPr>
      <w:r w:rsidRPr="001624A6">
        <w:rPr>
          <w:rStyle w:val="Char2"/>
          <w:rFonts w:hint="cs"/>
          <w:rtl/>
        </w:rPr>
        <w:t>«ما می</w:t>
      </w:r>
      <w:r w:rsidRPr="001624A6">
        <w:rPr>
          <w:rStyle w:val="Char2"/>
          <w:rFonts w:hint="eastAsia"/>
          <w:rtl/>
        </w:rPr>
        <w:t>‌</w:t>
      </w:r>
      <w:r w:rsidRPr="001624A6">
        <w:rPr>
          <w:rStyle w:val="Char2"/>
          <w:rFonts w:hint="cs"/>
          <w:rtl/>
        </w:rPr>
        <w:t>دانیم که امام برای نماز اولویت دارد اگر این طور نبود تو را پیشنماز قرار نمی</w:t>
      </w:r>
      <w:r w:rsidRPr="00951C81">
        <w:rPr>
          <w:rFonts w:cs="CTraditional Arabic" w:hint="cs"/>
          <w:rtl/>
          <w:lang w:bidi="fa-IR"/>
        </w:rPr>
        <w:t>‏</w:t>
      </w:r>
      <w:r w:rsidRPr="001624A6">
        <w:rPr>
          <w:rStyle w:val="Char2"/>
          <w:rFonts w:hint="cs"/>
          <w:rtl/>
        </w:rPr>
        <w:t>دادیم پس جلو رفت و بر او نماز خواند»</w:t>
      </w:r>
      <w:r w:rsidR="00182D03" w:rsidRPr="00E61163">
        <w:rPr>
          <w:rStyle w:val="Char2"/>
          <w:vertAlign w:val="superscript"/>
          <w:rtl/>
        </w:rPr>
        <w:footnoteReference w:id="64"/>
      </w:r>
      <w:r w:rsidRPr="001624A6">
        <w:rPr>
          <w:rStyle w:val="Char2"/>
          <w:rFonts w:hint="cs"/>
          <w:rtl/>
        </w:rPr>
        <w:t>.</w:t>
      </w:r>
    </w:p>
    <w:p w:rsidR="0015484A" w:rsidRPr="001624A6" w:rsidRDefault="0015484A" w:rsidP="008B14E2">
      <w:pPr>
        <w:ind w:firstLine="284"/>
        <w:jc w:val="both"/>
        <w:rPr>
          <w:rStyle w:val="Char2"/>
          <w:rtl/>
        </w:rPr>
      </w:pPr>
      <w:r w:rsidRPr="001624A6">
        <w:rPr>
          <w:rStyle w:val="Char2"/>
          <w:rFonts w:hint="cs"/>
          <w:rtl/>
        </w:rPr>
        <w:t>و همچنین پدرش نماز را بر پدر بزرگ آنها عباس بن عبدالمطلب، عموی پیامبر</w:t>
      </w:r>
      <w:r w:rsidR="00B92CC0" w:rsidRPr="00B92CC0">
        <w:rPr>
          <w:rFonts w:cs="CTraditional Arabic" w:hint="cs"/>
          <w:rtl/>
          <w:lang w:bidi="fa-IR"/>
        </w:rPr>
        <w:t xml:space="preserve"> ج</w:t>
      </w:r>
      <w:r w:rsidRPr="001624A6">
        <w:rPr>
          <w:rStyle w:val="Char2"/>
          <w:rFonts w:hint="cs"/>
          <w:rtl/>
        </w:rPr>
        <w:t xml:space="preserve"> و عموی علی</w:t>
      </w:r>
      <w:r w:rsidR="00E61163" w:rsidRPr="00E61163">
        <w:rPr>
          <w:rFonts w:cs="CTraditional Arabic" w:hint="cs"/>
          <w:rtl/>
          <w:lang w:bidi="fa-IR"/>
        </w:rPr>
        <w:t>س</w:t>
      </w:r>
      <w:r w:rsidRPr="001624A6">
        <w:rPr>
          <w:rStyle w:val="Char2"/>
          <w:rFonts w:hint="cs"/>
          <w:rtl/>
        </w:rPr>
        <w:t>، خواند:</w:t>
      </w:r>
    </w:p>
    <w:p w:rsidR="0015484A" w:rsidRPr="001624A6" w:rsidRDefault="0015484A" w:rsidP="003C1003">
      <w:pPr>
        <w:ind w:firstLine="284"/>
        <w:jc w:val="both"/>
        <w:rPr>
          <w:rStyle w:val="Char2"/>
          <w:rtl/>
        </w:rPr>
      </w:pPr>
      <w:r w:rsidRPr="001624A6">
        <w:rPr>
          <w:rStyle w:val="Char2"/>
          <w:rFonts w:hint="cs"/>
          <w:rtl/>
        </w:rPr>
        <w:t>«عباس در روز جمعه، دوازدهم رجب و بنا به قولی دیگر، در رمضان سال سی و دو در سن هشتاد و هشت سالگی درگذشت، و عثمان بن عفان بر او نماز میّت خواند و در بقیع دفن گردید»</w:t>
      </w:r>
      <w:r w:rsidR="00182D03" w:rsidRPr="00E61163">
        <w:rPr>
          <w:rStyle w:val="Char2"/>
          <w:vertAlign w:val="superscript"/>
          <w:rtl/>
        </w:rPr>
        <w:footnoteReference w:id="65"/>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امثال این روایات بس</w:t>
      </w:r>
      <w:r w:rsidR="00C6367C">
        <w:rPr>
          <w:rStyle w:val="Char2"/>
          <w:rFonts w:hint="cs"/>
          <w:rtl/>
        </w:rPr>
        <w:t>ی</w:t>
      </w:r>
      <w:r w:rsidRPr="001624A6">
        <w:rPr>
          <w:rStyle w:val="Char2"/>
          <w:rFonts w:hint="cs"/>
          <w:rtl/>
        </w:rPr>
        <w:t>ار زیادند.</w:t>
      </w:r>
    </w:p>
    <w:p w:rsidR="0015484A" w:rsidRPr="001624A6" w:rsidRDefault="0015484A" w:rsidP="00951C81">
      <w:pPr>
        <w:ind w:firstLine="284"/>
        <w:jc w:val="both"/>
        <w:rPr>
          <w:rStyle w:val="Char2"/>
          <w:rtl/>
        </w:rPr>
      </w:pPr>
      <w:r w:rsidRPr="001624A6">
        <w:rPr>
          <w:rStyle w:val="Char2"/>
          <w:rFonts w:hint="cs"/>
          <w:rtl/>
        </w:rPr>
        <w:t>و بعد از آن عصر و روزگار، شیعه دگرگون شد و از افکار یهود و مجوس و نصرانی تأث</w:t>
      </w:r>
      <w:r w:rsidR="00C6367C">
        <w:rPr>
          <w:rStyle w:val="Char2"/>
          <w:rFonts w:hint="cs"/>
          <w:rtl/>
        </w:rPr>
        <w:t>ی</w:t>
      </w:r>
      <w:r w:rsidRPr="001624A6">
        <w:rPr>
          <w:rStyle w:val="Char2"/>
          <w:rFonts w:hint="cs"/>
          <w:rtl/>
        </w:rPr>
        <w:t>ر پذ</w:t>
      </w:r>
      <w:r w:rsidR="00C6367C">
        <w:rPr>
          <w:rStyle w:val="Char2"/>
          <w:rFonts w:hint="cs"/>
          <w:rtl/>
        </w:rPr>
        <w:t>ی</w:t>
      </w:r>
      <w:r w:rsidRPr="001624A6">
        <w:rPr>
          <w:rStyle w:val="Char2"/>
          <w:rFonts w:hint="cs"/>
          <w:rtl/>
        </w:rPr>
        <w:t>رفت و تحت تأث</w:t>
      </w:r>
      <w:r w:rsidR="00C6367C">
        <w:rPr>
          <w:rStyle w:val="Char2"/>
          <w:rFonts w:hint="cs"/>
          <w:rtl/>
        </w:rPr>
        <w:t>ی</w:t>
      </w:r>
      <w:r w:rsidRPr="001624A6">
        <w:rPr>
          <w:rStyle w:val="Char2"/>
          <w:rFonts w:hint="cs"/>
          <w:rtl/>
        </w:rPr>
        <w:t>ر دسیسه</w:t>
      </w:r>
      <w:r w:rsidRPr="001624A6">
        <w:rPr>
          <w:rStyle w:val="Char2"/>
          <w:rFonts w:hint="eastAsia"/>
          <w:rtl/>
        </w:rPr>
        <w:t>‌</w:t>
      </w:r>
      <w:r w:rsidRPr="001624A6">
        <w:rPr>
          <w:rStyle w:val="Char2"/>
          <w:rFonts w:hint="cs"/>
          <w:rtl/>
        </w:rPr>
        <w:t>ها</w:t>
      </w:r>
      <w:r w:rsidR="00C6367C">
        <w:rPr>
          <w:rStyle w:val="Char2"/>
          <w:rFonts w:hint="cs"/>
          <w:rtl/>
        </w:rPr>
        <w:t>ی</w:t>
      </w:r>
      <w:r w:rsidRPr="001624A6">
        <w:rPr>
          <w:rStyle w:val="Char2"/>
          <w:rFonts w:hint="cs"/>
          <w:rtl/>
        </w:rPr>
        <w:t>ی برای انتقام علیه حکام قرار گرفت و به نیرنگ و تزویرهای یهود و مجوس فریفته شد، و تحت تأثیر کسانی قرارگرفت که برای سرپوش گذاشتن بر مکاید پلید و تدابیر خرابکارانه</w:t>
      </w:r>
      <w:r w:rsidRPr="00951C81">
        <w:rPr>
          <w:rFonts w:cs="CTraditional Arabic" w:hint="cs"/>
          <w:rtl/>
          <w:lang w:bidi="fa-IR"/>
        </w:rPr>
        <w:t>‏</w:t>
      </w:r>
      <w:r w:rsidRPr="001624A6">
        <w:rPr>
          <w:rStyle w:val="Char2"/>
          <w:rFonts w:hint="cs"/>
          <w:rtl/>
        </w:rPr>
        <w:t>ی خود، تظاهر به اسلام می</w:t>
      </w:r>
      <w:r w:rsidRPr="00951C81">
        <w:rPr>
          <w:rFonts w:cs="CTraditional Arabic" w:hint="cs"/>
          <w:rtl/>
          <w:lang w:bidi="fa-IR"/>
        </w:rPr>
        <w:t>‏</w:t>
      </w:r>
      <w:r w:rsidRPr="001624A6">
        <w:rPr>
          <w:rStyle w:val="Char2"/>
          <w:rFonts w:hint="cs"/>
          <w:rtl/>
        </w:rPr>
        <w:t>کردند، و از ارتباط و اختلاط با فارس</w:t>
      </w:r>
      <w:r w:rsidRPr="00951C81">
        <w:rPr>
          <w:rFonts w:cs="CTraditional Arabic" w:hint="cs"/>
          <w:rtl/>
          <w:lang w:bidi="fa-IR"/>
        </w:rPr>
        <w:t>‏</w:t>
      </w:r>
      <w:r w:rsidRPr="001624A6">
        <w:rPr>
          <w:rStyle w:val="Char2"/>
          <w:rFonts w:hint="cs"/>
          <w:rtl/>
        </w:rPr>
        <w:t>ها وبابلی</w:t>
      </w:r>
      <w:r w:rsidRPr="00951C81">
        <w:rPr>
          <w:rFonts w:cs="CTraditional Arabic" w:hint="cs"/>
          <w:rtl/>
          <w:lang w:bidi="fa-IR"/>
        </w:rPr>
        <w:t>‏</w:t>
      </w:r>
      <w:r w:rsidRPr="001624A6">
        <w:rPr>
          <w:rStyle w:val="Char2"/>
          <w:rFonts w:hint="cs"/>
          <w:rtl/>
        </w:rPr>
        <w:t xml:space="preserve">ها وموالیی </w:t>
      </w:r>
      <w:r w:rsidR="00C6367C">
        <w:rPr>
          <w:rStyle w:val="Char2"/>
          <w:rFonts w:hint="cs"/>
          <w:rtl/>
        </w:rPr>
        <w:t>ک</w:t>
      </w:r>
      <w:r w:rsidRPr="001624A6">
        <w:rPr>
          <w:rStyle w:val="Char2"/>
          <w:rFonts w:hint="cs"/>
          <w:rtl/>
        </w:rPr>
        <w:t>ه از اعراب حاکم برخود و فاتح سرزمینهایشان ناخشنود بودند، تأثیر پذیرفتند.</w:t>
      </w:r>
    </w:p>
    <w:p w:rsidR="0015484A" w:rsidRPr="001624A6" w:rsidRDefault="0015484A" w:rsidP="008B14E2">
      <w:pPr>
        <w:ind w:firstLine="284"/>
        <w:jc w:val="both"/>
        <w:rPr>
          <w:rStyle w:val="Char2"/>
          <w:rtl/>
        </w:rPr>
      </w:pPr>
      <w:r w:rsidRPr="001624A6">
        <w:rPr>
          <w:rStyle w:val="Char2"/>
          <w:rFonts w:hint="cs"/>
          <w:rtl/>
        </w:rPr>
        <w:t>و</w:t>
      </w:r>
      <w:r w:rsidRPr="001624A6">
        <w:rPr>
          <w:rStyle w:val="Char2"/>
          <w:rtl/>
        </w:rPr>
        <w:t xml:space="preserve"> سردسته</w:t>
      </w:r>
      <w:r w:rsidRPr="00951C81">
        <w:rPr>
          <w:rFonts w:cs="CTraditional Arabic" w:hint="cs"/>
          <w:rtl/>
          <w:lang w:bidi="fa-IR"/>
        </w:rPr>
        <w:t>‏</w:t>
      </w:r>
      <w:r w:rsidRPr="001624A6">
        <w:rPr>
          <w:rStyle w:val="Char2"/>
          <w:rFonts w:hint="cs"/>
          <w:rtl/>
        </w:rPr>
        <w:t>ی</w:t>
      </w:r>
      <w:r w:rsidRPr="001624A6">
        <w:rPr>
          <w:rStyle w:val="Char2"/>
          <w:rtl/>
        </w:rPr>
        <w:t xml:space="preserve"> </w:t>
      </w:r>
      <w:r w:rsidRPr="001624A6">
        <w:rPr>
          <w:rStyle w:val="Char2"/>
          <w:rFonts w:hint="cs"/>
          <w:rtl/>
        </w:rPr>
        <w:t>این عقاید و افکار، کسی نبود جز عبدالله بن سبأ که فرستاده</w:t>
      </w:r>
      <w:r w:rsidRPr="00951C81">
        <w:rPr>
          <w:rFonts w:cs="CTraditional Arabic" w:hint="cs"/>
          <w:rtl/>
          <w:lang w:bidi="fa-IR"/>
        </w:rPr>
        <w:t>‏</w:t>
      </w:r>
      <w:r w:rsidRPr="001624A6">
        <w:rPr>
          <w:rStyle w:val="Char2"/>
          <w:rFonts w:hint="cs"/>
          <w:rtl/>
        </w:rPr>
        <w:t>ی یهودیها بود که در زیرپرچم و نام اسلام خود را استتار نمود و آتش فتنه را علیه امیر المؤمنین خلیفه</w:t>
      </w:r>
      <w:r w:rsidRPr="00951C81">
        <w:rPr>
          <w:rFonts w:cs="CTraditional Arabic" w:hint="cs"/>
          <w:rtl/>
          <w:lang w:bidi="fa-IR"/>
        </w:rPr>
        <w:t>‏</w:t>
      </w:r>
      <w:r w:rsidRPr="001624A6">
        <w:rPr>
          <w:rStyle w:val="Char2"/>
          <w:rFonts w:hint="cs"/>
          <w:rtl/>
        </w:rPr>
        <w:t>ی مسلمانان، منتخب اصحاب و شوهر دو دختر پیامبر</w:t>
      </w:r>
      <w:r w:rsidR="008B14E2">
        <w:rPr>
          <w:rStyle w:val="Char2"/>
          <w:rFonts w:hint="cs"/>
          <w:rtl/>
        </w:rPr>
        <w:t xml:space="preserve"> </w:t>
      </w:r>
      <w:r w:rsidR="008B14E2">
        <w:rPr>
          <w:rStyle w:val="Char2"/>
          <w:rFonts w:cs="CTraditional Arabic" w:hint="cs"/>
          <w:rtl/>
        </w:rPr>
        <w:t>ج</w:t>
      </w:r>
      <w:r w:rsidRPr="001624A6">
        <w:rPr>
          <w:rStyle w:val="Char2"/>
          <w:rFonts w:hint="cs"/>
          <w:rtl/>
        </w:rPr>
        <w:t xml:space="preserve"> و پسر عمه‌ی سخاوتمند و بزرگوار ایشان ذی النورین عثمان بن عفان</w:t>
      </w:r>
      <w:r w:rsidR="00E61163" w:rsidRPr="00E61163">
        <w:rPr>
          <w:rFonts w:cs="CTraditional Arabic" w:hint="cs"/>
          <w:rtl/>
          <w:lang w:bidi="fa-IR"/>
        </w:rPr>
        <w:t>س</w:t>
      </w:r>
      <w:r w:rsidRPr="001624A6">
        <w:rPr>
          <w:rStyle w:val="Char2"/>
          <w:rFonts w:hint="cs"/>
          <w:rtl/>
        </w:rPr>
        <w:t xml:space="preserve">، شعله ور نمود و در آن دمید همانگونه که در فصلهای بعدی مفصل و با دلیل و برهان از آن صحبت خواهم </w:t>
      </w:r>
      <w:r w:rsidR="00C6367C">
        <w:rPr>
          <w:rStyle w:val="Char2"/>
          <w:rFonts w:hint="cs"/>
          <w:rtl/>
        </w:rPr>
        <w:t>ک</w:t>
      </w:r>
      <w:r w:rsidRPr="001624A6">
        <w:rPr>
          <w:rStyle w:val="Char2"/>
          <w:rFonts w:hint="cs"/>
          <w:rtl/>
        </w:rPr>
        <w:t>رد، ان شاء الله.</w:t>
      </w:r>
    </w:p>
    <w:p w:rsidR="0015484A" w:rsidRPr="001624A6" w:rsidRDefault="0015484A" w:rsidP="008B14E2">
      <w:pPr>
        <w:ind w:firstLine="284"/>
        <w:jc w:val="both"/>
        <w:rPr>
          <w:rStyle w:val="Char2"/>
          <w:rtl/>
        </w:rPr>
      </w:pPr>
      <w:r w:rsidRPr="001624A6">
        <w:rPr>
          <w:rStyle w:val="Char2"/>
          <w:rFonts w:hint="cs"/>
          <w:rtl/>
        </w:rPr>
        <w:t>بدون تردید بسیاری از پیروان عبدالله بن سبأ از سبئی</w:t>
      </w:r>
      <w:r w:rsidR="008B14E2">
        <w:rPr>
          <w:rStyle w:val="Char2"/>
          <w:rFonts w:hint="eastAsia"/>
          <w:rtl/>
        </w:rPr>
        <w:t>‌</w:t>
      </w:r>
      <w:r w:rsidRPr="001624A6">
        <w:rPr>
          <w:rStyle w:val="Char2"/>
          <w:rFonts w:hint="cs"/>
          <w:rtl/>
        </w:rPr>
        <w:t>ها، مجوسی</w:t>
      </w:r>
      <w:r w:rsidRPr="00951C81">
        <w:rPr>
          <w:rFonts w:cs="CTraditional Arabic" w:hint="cs"/>
          <w:rtl/>
          <w:lang w:bidi="fa-IR"/>
        </w:rPr>
        <w:t>‏</w:t>
      </w:r>
      <w:r w:rsidRPr="001624A6">
        <w:rPr>
          <w:rStyle w:val="Char2"/>
          <w:rFonts w:hint="cs"/>
          <w:rtl/>
        </w:rPr>
        <w:t>ها، یهود</w:t>
      </w:r>
      <w:r w:rsidR="00C6367C">
        <w:rPr>
          <w:rStyle w:val="Char2"/>
          <w:rFonts w:hint="cs"/>
          <w:rtl/>
        </w:rPr>
        <w:t>ی</w:t>
      </w:r>
      <w:r w:rsidRPr="001624A6">
        <w:rPr>
          <w:rStyle w:val="Char2"/>
          <w:rFonts w:hint="cs"/>
          <w:rtl/>
        </w:rPr>
        <w:t>ان و منافقین به نام شیعه</w:t>
      </w:r>
      <w:r w:rsidRPr="00951C81">
        <w:rPr>
          <w:rFonts w:cs="CTraditional Arabic" w:hint="cs"/>
          <w:rtl/>
          <w:lang w:bidi="fa-IR"/>
        </w:rPr>
        <w:t>‏</w:t>
      </w:r>
      <w:r w:rsidRPr="001624A6">
        <w:rPr>
          <w:rStyle w:val="Char2"/>
          <w:rFonts w:hint="cs"/>
          <w:rtl/>
        </w:rPr>
        <w:t>ی علی وارد لشکرعلی</w:t>
      </w:r>
      <w:r w:rsidR="00E61163" w:rsidRPr="00E61163">
        <w:rPr>
          <w:rFonts w:cs="CTraditional Arabic" w:hint="cs"/>
          <w:rtl/>
          <w:lang w:bidi="fa-IR"/>
        </w:rPr>
        <w:t>س</w:t>
      </w:r>
      <w:r w:rsidRPr="001624A6">
        <w:rPr>
          <w:rStyle w:val="Char2"/>
          <w:rFonts w:hint="cs"/>
          <w:rtl/>
        </w:rPr>
        <w:t xml:space="preserve"> </w:t>
      </w:r>
      <w:r w:rsidRPr="00182D03">
        <w:rPr>
          <w:rStyle w:val="Char2"/>
          <w:rFonts w:hint="cs"/>
          <w:rtl/>
        </w:rPr>
        <w:t xml:space="preserve">شده بودند، همان گونه که وارد لشکرگاه معاویه نیز شده بودند، اما نه شیعه‏ی علی بودند و نه شیعه‏ی معاویه، بلکه آنها مجموعه‏ای مستقل و گروهی </w:t>
      </w:r>
      <w:r w:rsidR="00C6367C" w:rsidRPr="00182D03">
        <w:rPr>
          <w:rStyle w:val="Char2"/>
          <w:rFonts w:hint="cs"/>
          <w:rtl/>
        </w:rPr>
        <w:t>ی</w:t>
      </w:r>
      <w:r w:rsidRPr="00182D03">
        <w:rPr>
          <w:rStyle w:val="Char2"/>
          <w:rFonts w:hint="cs"/>
          <w:rtl/>
        </w:rPr>
        <w:t>اغی وتبهکار بودند، و دارای افکار و عقاید مخصوص به خود، و در پی آرمان و اهداف مورد نظر خود بودند و هر بار که دو طرف می‏خواستند صلح و اتحاد برقرار نمایند، آتش جنگ و درگیری را شعله‏ور می‏ساختند؛ و به اختلافات دامن می‏زدند. آنها همان کسانی بودند که گروه خوارج از آنها نشأت گرفت، همان افرادی که علی و عثمان و معا</w:t>
      </w:r>
      <w:r w:rsidRPr="001624A6">
        <w:rPr>
          <w:rStyle w:val="Char2"/>
          <w:rFonts w:hint="cs"/>
          <w:rtl/>
        </w:rPr>
        <w:t>ویه</w:t>
      </w:r>
      <w:r w:rsidR="008B14E2" w:rsidRPr="008B14E2">
        <w:rPr>
          <w:rFonts w:cs="CTraditional Arabic" w:hint="cs"/>
          <w:rtl/>
          <w:lang w:bidi="fa-IR"/>
        </w:rPr>
        <w:t>ش</w:t>
      </w:r>
      <w:r w:rsidRPr="001624A6">
        <w:rPr>
          <w:rStyle w:val="Char2"/>
          <w:rFonts w:hint="cs"/>
          <w:rtl/>
        </w:rPr>
        <w:t xml:space="preserve"> را کافر قلمداد می</w:t>
      </w:r>
      <w:r w:rsidRPr="001624A6">
        <w:rPr>
          <w:rStyle w:val="Char2"/>
          <w:rFonts w:hint="eastAsia"/>
          <w:rtl/>
        </w:rPr>
        <w:t>‌</w:t>
      </w:r>
      <w:r w:rsidRPr="001624A6">
        <w:rPr>
          <w:rStyle w:val="Char2"/>
          <w:rFonts w:hint="cs"/>
          <w:rtl/>
        </w:rPr>
        <w:t>کردند، چون قصد آنها تنها ساقط کردن خلافت عثمان و شورانیدن مردم علیه او نبود، بلکه تمام هدف و نیّت آنها، نابودی دولت اسلامی و بستن راه فتوحات و غزوات اسلام بود و بس. به همین دلیل وقتی با ایجاد فتنه بین مسلمانان و شورانیدن مردم بر ضد خلیفه</w:t>
      </w:r>
      <w:r w:rsidRPr="00951C81">
        <w:rPr>
          <w:rFonts w:cs="CTraditional Arabic" w:hint="cs"/>
          <w:rtl/>
          <w:lang w:bidi="fa-IR"/>
        </w:rPr>
        <w:t>‏</w:t>
      </w:r>
      <w:r w:rsidRPr="001624A6">
        <w:rPr>
          <w:rStyle w:val="Char2"/>
          <w:rFonts w:hint="cs"/>
          <w:rtl/>
        </w:rPr>
        <w:t>ی راشد و سوّمین جانشین رسول خدا</w:t>
      </w:r>
      <w:r w:rsidR="008B14E2">
        <w:rPr>
          <w:rStyle w:val="Char2"/>
          <w:rFonts w:hint="cs"/>
          <w:rtl/>
        </w:rPr>
        <w:t xml:space="preserve"> </w:t>
      </w:r>
      <w:r w:rsidR="00B92CC0" w:rsidRPr="00B92CC0">
        <w:rPr>
          <w:rFonts w:cs="CTraditional Arabic" w:hint="cs"/>
          <w:rtl/>
          <w:lang w:bidi="fa-IR"/>
        </w:rPr>
        <w:t>ج</w:t>
      </w:r>
      <w:r w:rsidRPr="001624A6">
        <w:rPr>
          <w:rStyle w:val="Char2"/>
          <w:rFonts w:hint="cs"/>
          <w:rtl/>
        </w:rPr>
        <w:t xml:space="preserve"> به موفقیت دست یافتند، و وحدت کلمه</w:t>
      </w:r>
      <w:r w:rsidRPr="00951C81">
        <w:rPr>
          <w:rFonts w:cs="CTraditional Arabic" w:hint="cs"/>
          <w:rtl/>
          <w:lang w:bidi="fa-IR"/>
        </w:rPr>
        <w:t>‏‏</w:t>
      </w:r>
      <w:r w:rsidRPr="001624A6">
        <w:rPr>
          <w:rStyle w:val="Char2"/>
          <w:rFonts w:hint="cs"/>
          <w:rtl/>
        </w:rPr>
        <w:t>ی مسلمانان را از ب</w:t>
      </w:r>
      <w:r w:rsidR="00C6367C">
        <w:rPr>
          <w:rStyle w:val="Char2"/>
          <w:rFonts w:hint="cs"/>
          <w:rtl/>
        </w:rPr>
        <w:t>ی</w:t>
      </w:r>
      <w:r w:rsidRPr="001624A6">
        <w:rPr>
          <w:rStyle w:val="Char2"/>
          <w:rFonts w:hint="cs"/>
          <w:rtl/>
        </w:rPr>
        <w:t>ن بردند و در بین آنها تشتّت وچند دستگی ا</w:t>
      </w:r>
      <w:r w:rsidR="00C6367C">
        <w:rPr>
          <w:rStyle w:val="Char2"/>
          <w:rFonts w:hint="cs"/>
          <w:rtl/>
        </w:rPr>
        <w:t>ی</w:t>
      </w:r>
      <w:r w:rsidRPr="001624A6">
        <w:rPr>
          <w:rStyle w:val="Char2"/>
          <w:rFonts w:hint="cs"/>
          <w:rtl/>
        </w:rPr>
        <w:t xml:space="preserve">جاد نمودند، علیه علی هم شورش </w:t>
      </w:r>
      <w:r w:rsidR="00C6367C">
        <w:rPr>
          <w:rStyle w:val="Char2"/>
          <w:rFonts w:hint="cs"/>
          <w:rtl/>
        </w:rPr>
        <w:t>ک</w:t>
      </w:r>
      <w:r w:rsidRPr="001624A6">
        <w:rPr>
          <w:rStyle w:val="Char2"/>
          <w:rFonts w:hint="cs"/>
          <w:rtl/>
        </w:rPr>
        <w:t>ردند و همینطور علیه معاویه شورش کردند. و جز کسی که دارای تکبّر و لجاجت است یا بدون آگاهی و بصیرت به جدل و مناقشه می</w:t>
      </w:r>
      <w:r w:rsidRPr="00951C81">
        <w:rPr>
          <w:rFonts w:cs="CTraditional Arabic" w:hint="cs"/>
          <w:rtl/>
          <w:lang w:bidi="fa-IR"/>
        </w:rPr>
        <w:t>‏</w:t>
      </w:r>
      <w:r w:rsidRPr="001624A6">
        <w:rPr>
          <w:rStyle w:val="Char2"/>
          <w:rFonts w:hint="cs"/>
          <w:rtl/>
        </w:rPr>
        <w:t>پردازد، چه کسی این واقعیات را انکار</w:t>
      </w:r>
      <w:r w:rsidR="005562A7">
        <w:rPr>
          <w:rStyle w:val="Char2"/>
          <w:rFonts w:hint="cs"/>
          <w:rtl/>
        </w:rPr>
        <w:t xml:space="preserve"> می‌</w:t>
      </w:r>
      <w:r w:rsidRPr="001624A6">
        <w:rPr>
          <w:rStyle w:val="Char2"/>
          <w:rFonts w:hint="cs"/>
          <w:rtl/>
        </w:rPr>
        <w:t xml:space="preserve">کند؟ </w:t>
      </w:r>
    </w:p>
    <w:p w:rsidR="0015484A" w:rsidRPr="001624A6" w:rsidRDefault="0015484A" w:rsidP="008B14E2">
      <w:pPr>
        <w:ind w:firstLine="284"/>
        <w:jc w:val="both"/>
        <w:rPr>
          <w:rStyle w:val="Char2"/>
          <w:rtl/>
        </w:rPr>
      </w:pPr>
      <w:r w:rsidRPr="001624A6">
        <w:rPr>
          <w:rStyle w:val="Char2"/>
          <w:rFonts w:hint="cs"/>
          <w:rtl/>
        </w:rPr>
        <w:t>بدون شک شیعیان مخلص اول از این اشخاص مبرّا بودند چنانچه امام و پیشوایشان از آنها اظهار تبرّا و بیزاری می</w:t>
      </w:r>
      <w:r w:rsidRPr="00951C81">
        <w:rPr>
          <w:rFonts w:cs="CTraditional Arabic" w:hint="cs"/>
          <w:rtl/>
          <w:lang w:bidi="fa-IR"/>
        </w:rPr>
        <w:t>‏</w:t>
      </w:r>
      <w:r w:rsidRPr="001624A6">
        <w:rPr>
          <w:rStyle w:val="Char2"/>
          <w:rFonts w:hint="cs"/>
          <w:rtl/>
        </w:rPr>
        <w:t>کرد، و طردشان می</w:t>
      </w:r>
      <w:r w:rsidRPr="00951C81">
        <w:rPr>
          <w:rFonts w:cs="CTraditional Arabic" w:hint="cs"/>
          <w:rtl/>
          <w:lang w:bidi="fa-IR"/>
        </w:rPr>
        <w:t>‏</w:t>
      </w:r>
      <w:r w:rsidRPr="001624A6">
        <w:rPr>
          <w:rStyle w:val="Char2"/>
          <w:rFonts w:hint="cs"/>
          <w:rtl/>
        </w:rPr>
        <w:t>نمود و آنها رابه قتل می</w:t>
      </w:r>
      <w:r w:rsidRPr="00951C81">
        <w:rPr>
          <w:rFonts w:cs="CTraditional Arabic" w:hint="cs"/>
          <w:rtl/>
          <w:lang w:bidi="fa-IR"/>
        </w:rPr>
        <w:t>‏</w:t>
      </w:r>
      <w:r w:rsidRPr="001624A6">
        <w:rPr>
          <w:rStyle w:val="Char2"/>
          <w:rFonts w:hint="cs"/>
          <w:rtl/>
        </w:rPr>
        <w:t>رساند، آری! خواری و زبونی، تنبلی، ترسویی،</w:t>
      </w:r>
      <w:r w:rsidR="005562A7">
        <w:rPr>
          <w:rStyle w:val="Char2"/>
          <w:rFonts w:hint="cs"/>
          <w:rtl/>
        </w:rPr>
        <w:t xml:space="preserve"> بی‌</w:t>
      </w:r>
      <w:r w:rsidRPr="001624A6">
        <w:rPr>
          <w:rStyle w:val="Char2"/>
          <w:rFonts w:hint="cs"/>
          <w:rtl/>
        </w:rPr>
        <w:t>استقامتی،</w:t>
      </w:r>
      <w:r w:rsidR="005562A7">
        <w:rPr>
          <w:rStyle w:val="Char2"/>
          <w:rFonts w:hint="cs"/>
          <w:rtl/>
        </w:rPr>
        <w:t xml:space="preserve"> بی‌</w:t>
      </w:r>
      <w:r w:rsidRPr="001624A6">
        <w:rPr>
          <w:rStyle w:val="Char2"/>
          <w:rFonts w:hint="cs"/>
          <w:rtl/>
        </w:rPr>
        <w:t>ارادگی، بی</w:t>
      </w:r>
      <w:r w:rsidRPr="001624A6">
        <w:rPr>
          <w:rStyle w:val="Char2"/>
          <w:rFonts w:hint="eastAsia"/>
          <w:rtl/>
        </w:rPr>
        <w:t>‌</w:t>
      </w:r>
      <w:r w:rsidRPr="001624A6">
        <w:rPr>
          <w:rStyle w:val="Char2"/>
          <w:rFonts w:hint="cs"/>
          <w:rtl/>
        </w:rPr>
        <w:t>مروّتی و نامردی بر شیعیان علی غالب شده بود، برعکس شیعیان عثمان و شیعیان معاویه</w:t>
      </w:r>
      <w:r w:rsidRPr="00951C81">
        <w:rPr>
          <w:rFonts w:cs="CTraditional Arabic" w:hint="cs"/>
          <w:rtl/>
          <w:lang w:bidi="fa-IR"/>
        </w:rPr>
        <w:t>ب</w:t>
      </w:r>
      <w:r w:rsidRPr="001624A6">
        <w:rPr>
          <w:rStyle w:val="Char2"/>
          <w:rFonts w:hint="cs"/>
          <w:rtl/>
        </w:rPr>
        <w:t xml:space="preserve"> صادق و وفادار بودند، به همین علت علی</w:t>
      </w:r>
      <w:r w:rsidR="00E61163" w:rsidRPr="00E61163">
        <w:rPr>
          <w:rFonts w:cs="CTraditional Arabic" w:hint="cs"/>
          <w:rtl/>
          <w:lang w:bidi="fa-IR"/>
        </w:rPr>
        <w:t>س</w:t>
      </w:r>
      <w:r w:rsidRPr="001624A6">
        <w:rPr>
          <w:rStyle w:val="Char2"/>
          <w:rFonts w:hint="cs"/>
          <w:rtl/>
        </w:rPr>
        <w:t xml:space="preserve"> با وجود شجاعت کم نظیر و نام</w:t>
      </w:r>
      <w:r w:rsidR="008B14E2">
        <w:rPr>
          <w:rStyle w:val="Char2"/>
          <w:rFonts w:hint="eastAsia"/>
          <w:rtl/>
        </w:rPr>
        <w:t>‌</w:t>
      </w:r>
      <w:r w:rsidRPr="001624A6">
        <w:rPr>
          <w:rStyle w:val="Char2"/>
          <w:rFonts w:hint="cs"/>
          <w:rtl/>
        </w:rPr>
        <w:t>آوری خود از دست شیعیانش گله مند بود و ناله و شکوه سر می</w:t>
      </w:r>
      <w:r w:rsidRPr="00951C81">
        <w:rPr>
          <w:rFonts w:cs="CTraditional Arabic" w:hint="cs"/>
          <w:rtl/>
          <w:lang w:bidi="fa-IR"/>
        </w:rPr>
        <w:t>‏</w:t>
      </w:r>
      <w:r w:rsidRPr="001624A6">
        <w:rPr>
          <w:rStyle w:val="Char2"/>
          <w:rFonts w:hint="cs"/>
          <w:rtl/>
        </w:rPr>
        <w:t>داد و گرفتار سختی</w:t>
      </w:r>
      <w:r w:rsidRPr="001624A6">
        <w:rPr>
          <w:rStyle w:val="Char2"/>
          <w:rFonts w:hint="eastAsia"/>
          <w:rtl/>
        </w:rPr>
        <w:t>‌</w:t>
      </w:r>
      <w:r w:rsidRPr="001624A6">
        <w:rPr>
          <w:rStyle w:val="Char2"/>
          <w:rFonts w:hint="cs"/>
          <w:rtl/>
        </w:rPr>
        <w:t>های بس</w:t>
      </w:r>
      <w:r w:rsidR="00C6367C">
        <w:rPr>
          <w:rStyle w:val="Char2"/>
          <w:rFonts w:hint="cs"/>
          <w:rtl/>
        </w:rPr>
        <w:t>ی</w:t>
      </w:r>
      <w:r w:rsidRPr="001624A6">
        <w:rPr>
          <w:rStyle w:val="Char2"/>
          <w:rFonts w:hint="cs"/>
          <w:rtl/>
        </w:rPr>
        <w:t>اری بود. و به هم</w:t>
      </w:r>
      <w:r w:rsidR="00C6367C">
        <w:rPr>
          <w:rStyle w:val="Char2"/>
          <w:rFonts w:hint="cs"/>
          <w:rtl/>
        </w:rPr>
        <w:t>ی</w:t>
      </w:r>
      <w:r w:rsidRPr="001624A6">
        <w:rPr>
          <w:rStyle w:val="Char2"/>
          <w:rFonts w:hint="cs"/>
          <w:rtl/>
        </w:rPr>
        <w:t>ن خاطر می</w:t>
      </w:r>
      <w:r w:rsidRPr="00951C81">
        <w:rPr>
          <w:rFonts w:cs="CTraditional Arabic" w:hint="cs"/>
          <w:rtl/>
          <w:lang w:bidi="fa-IR"/>
        </w:rPr>
        <w:t>‏</w:t>
      </w:r>
      <w:r w:rsidRPr="001624A6">
        <w:rPr>
          <w:rStyle w:val="Char2"/>
          <w:rFonts w:hint="cs"/>
          <w:rtl/>
        </w:rPr>
        <w:t>فرمود:</w:t>
      </w:r>
    </w:p>
    <w:p w:rsidR="0015484A" w:rsidRPr="001624A6" w:rsidRDefault="0015484A" w:rsidP="00951C81">
      <w:pPr>
        <w:ind w:firstLine="284"/>
        <w:jc w:val="both"/>
        <w:rPr>
          <w:rStyle w:val="Char2"/>
          <w:rtl/>
        </w:rPr>
      </w:pPr>
      <w:r w:rsidRPr="001624A6">
        <w:rPr>
          <w:rStyle w:val="Char2"/>
          <w:rFonts w:hint="cs"/>
          <w:rtl/>
        </w:rPr>
        <w:t xml:space="preserve">«ای نامردان شبیه </w:t>
      </w:r>
      <w:r w:rsidRPr="008B14E2">
        <w:rPr>
          <w:rStyle w:val="Char2"/>
          <w:rFonts w:hint="cs"/>
          <w:rtl/>
        </w:rPr>
        <w:t>مرد! و ای کسانی که فهم و شعورتان همچون عقل کودکان و زنان تازه به حجله رفته است. ای کاش شما را نمی</w:t>
      </w:r>
      <w:r w:rsidRPr="008B14E2">
        <w:rPr>
          <w:rStyle w:val="Char2"/>
          <w:rFonts w:hint="eastAsia"/>
          <w:rtl/>
        </w:rPr>
        <w:t>‌</w:t>
      </w:r>
      <w:r w:rsidRPr="008B14E2">
        <w:rPr>
          <w:rStyle w:val="Char2"/>
          <w:rFonts w:hint="cs"/>
          <w:rtl/>
        </w:rPr>
        <w:t>دیدم و نمی</w:t>
      </w:r>
      <w:r w:rsidRPr="008B14E2">
        <w:rPr>
          <w:rStyle w:val="Char2"/>
          <w:rFonts w:hint="eastAsia"/>
          <w:rtl/>
        </w:rPr>
        <w:t>‌</w:t>
      </w:r>
      <w:r w:rsidRPr="008B14E2">
        <w:rPr>
          <w:rStyle w:val="Char2"/>
          <w:rFonts w:hint="cs"/>
          <w:rtl/>
        </w:rPr>
        <w:t>شناختم، سوگند به خدا، نتیجه‏ی شناختن شما پشیمانی و غم و اندوه من است؛ خدا شما را بکشد جگرخون شدم از دست شما، و سینه‏ام را پر از خشم نمودید، و یک نفس پیمانه‏ی غم واندوه را به من نوشاندید، و با نافرمانی و بی</w:t>
      </w:r>
      <w:r w:rsidRPr="008B14E2">
        <w:rPr>
          <w:rStyle w:val="Char2"/>
          <w:rFonts w:hint="eastAsia"/>
          <w:rtl/>
        </w:rPr>
        <w:t>‌</w:t>
      </w:r>
      <w:r w:rsidRPr="008B14E2">
        <w:rPr>
          <w:rStyle w:val="Char2"/>
          <w:rFonts w:hint="cs"/>
          <w:rtl/>
        </w:rPr>
        <w:t>اعتنایی خود، رأی و تدبیرم را فاسد و تباه کردید تا این که قریش گفتند: پسر ابی طالب</w:t>
      </w:r>
      <w:r w:rsidRPr="001624A6">
        <w:rPr>
          <w:rStyle w:val="Char2"/>
          <w:rFonts w:hint="cs"/>
          <w:rtl/>
        </w:rPr>
        <w:t xml:space="preserve"> از دانش جنگیدن</w:t>
      </w:r>
      <w:r w:rsidR="005562A7">
        <w:rPr>
          <w:rStyle w:val="Char2"/>
          <w:rFonts w:hint="cs"/>
          <w:rtl/>
        </w:rPr>
        <w:t xml:space="preserve"> بی‌</w:t>
      </w:r>
      <w:r w:rsidRPr="001624A6">
        <w:rPr>
          <w:rStyle w:val="Char2"/>
          <w:rFonts w:hint="cs"/>
          <w:rtl/>
        </w:rPr>
        <w:t>بهره است.</w:t>
      </w:r>
    </w:p>
    <w:p w:rsidR="0015484A" w:rsidRPr="001624A6" w:rsidRDefault="0015484A" w:rsidP="003C1003">
      <w:pPr>
        <w:ind w:firstLine="284"/>
        <w:jc w:val="both"/>
        <w:rPr>
          <w:rStyle w:val="Char2"/>
          <w:rtl/>
        </w:rPr>
      </w:pPr>
      <w:r w:rsidRPr="001624A6">
        <w:rPr>
          <w:rStyle w:val="Char2"/>
          <w:rFonts w:hint="cs"/>
          <w:rtl/>
        </w:rPr>
        <w:t xml:space="preserve">خدا پدرشان را بیامرزد، آیا </w:t>
      </w:r>
      <w:r w:rsidRPr="008B14E2">
        <w:rPr>
          <w:rStyle w:val="Char2"/>
          <w:rFonts w:hint="cs"/>
          <w:rtl/>
        </w:rPr>
        <w:t>هیچ کدامشان مهارت و جدّیت مرا در جنگ داشتند و در پیش قدمی و‏ ایستادگی از من بهتر بودند؟</w:t>
      </w:r>
      <w:r w:rsidRPr="001624A6">
        <w:rPr>
          <w:rStyle w:val="Char2"/>
          <w:rFonts w:hint="cs"/>
          <w:rtl/>
        </w:rPr>
        <w:t xml:space="preserve"> هنوز به بیست سالگی نرسیده بودم که آماده</w:t>
      </w:r>
      <w:r w:rsidRPr="00951C81">
        <w:rPr>
          <w:rFonts w:cs="CTraditional Arabic" w:hint="cs"/>
          <w:rtl/>
          <w:lang w:bidi="fa-IR"/>
        </w:rPr>
        <w:t>‏</w:t>
      </w:r>
      <w:r w:rsidRPr="001624A6">
        <w:rPr>
          <w:rStyle w:val="Char2"/>
          <w:rFonts w:hint="cs"/>
          <w:rtl/>
        </w:rPr>
        <w:t xml:space="preserve">ی جنگ گردیدم </w:t>
      </w:r>
      <w:r w:rsidRPr="008B14E2">
        <w:rPr>
          <w:rStyle w:val="Char2"/>
          <w:rFonts w:hint="cs"/>
          <w:rtl/>
        </w:rPr>
        <w:t>و اکنون که ب</w:t>
      </w:r>
      <w:r w:rsidR="00C6367C" w:rsidRPr="008B14E2">
        <w:rPr>
          <w:rStyle w:val="Char2"/>
          <w:rFonts w:hint="cs"/>
          <w:rtl/>
        </w:rPr>
        <w:t>ی</w:t>
      </w:r>
      <w:r w:rsidRPr="008B14E2">
        <w:rPr>
          <w:rStyle w:val="Char2"/>
          <w:rFonts w:hint="cs"/>
          <w:rtl/>
        </w:rPr>
        <w:t>ش از شصت سال از عمرم می‏گذرد (در جنگ هستم)، کسی که فرمانش را نبرند، رأی و</w:t>
      </w:r>
      <w:r w:rsidRPr="001624A6">
        <w:rPr>
          <w:rStyle w:val="Char2"/>
          <w:rFonts w:hint="cs"/>
          <w:rtl/>
        </w:rPr>
        <w:t xml:space="preserve"> تدب</w:t>
      </w:r>
      <w:r w:rsidR="00C6367C">
        <w:rPr>
          <w:rStyle w:val="Char2"/>
          <w:rFonts w:hint="cs"/>
          <w:rtl/>
        </w:rPr>
        <w:t>ی</w:t>
      </w:r>
      <w:r w:rsidRPr="001624A6">
        <w:rPr>
          <w:rStyle w:val="Char2"/>
          <w:rFonts w:hint="cs"/>
          <w:rtl/>
        </w:rPr>
        <w:t>ر ندارد»</w:t>
      </w:r>
      <w:r w:rsidR="00182D03" w:rsidRPr="00E61163">
        <w:rPr>
          <w:rStyle w:val="Char2"/>
          <w:vertAlign w:val="superscript"/>
          <w:rtl/>
        </w:rPr>
        <w:footnoteReference w:id="66"/>
      </w:r>
      <w:r w:rsidR="001C1D6A"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در مقایسه بین آنها و شیعه</w:t>
      </w:r>
      <w:r w:rsidRPr="00951C81">
        <w:rPr>
          <w:rFonts w:cs="CTraditional Arabic" w:hint="cs"/>
          <w:rtl/>
          <w:lang w:bidi="fa-IR"/>
        </w:rPr>
        <w:t>‏</w:t>
      </w:r>
      <w:r w:rsidRPr="001624A6">
        <w:rPr>
          <w:rStyle w:val="Char2"/>
          <w:rFonts w:hint="cs"/>
          <w:rtl/>
        </w:rPr>
        <w:t>ی معاویه</w:t>
      </w:r>
      <w:r w:rsidR="005562A7">
        <w:rPr>
          <w:rStyle w:val="Char2"/>
          <w:rFonts w:hint="cs"/>
          <w:rtl/>
        </w:rPr>
        <w:t xml:space="preserve"> می‌</w:t>
      </w:r>
      <w:r w:rsidRPr="001624A6">
        <w:rPr>
          <w:rStyle w:val="Char2"/>
          <w:rFonts w:hint="cs"/>
          <w:rtl/>
        </w:rPr>
        <w:t>فرماید:</w:t>
      </w:r>
    </w:p>
    <w:p w:rsidR="0015484A" w:rsidRPr="001624A6" w:rsidRDefault="0015484A" w:rsidP="00951C81">
      <w:pPr>
        <w:ind w:firstLine="284"/>
        <w:jc w:val="both"/>
        <w:rPr>
          <w:rStyle w:val="Char2"/>
          <w:rtl/>
        </w:rPr>
      </w:pPr>
      <w:r w:rsidRPr="001624A6">
        <w:rPr>
          <w:rStyle w:val="Char2"/>
          <w:rFonts w:hint="cs"/>
          <w:rtl/>
        </w:rPr>
        <w:t>اما سوگند به آن که جانم در دست اوست، این قوم بر شما چیره می</w:t>
      </w:r>
      <w:r w:rsidRPr="001624A6">
        <w:rPr>
          <w:rStyle w:val="Char2"/>
          <w:rFonts w:hint="eastAsia"/>
          <w:rtl/>
        </w:rPr>
        <w:t>‌</w:t>
      </w:r>
      <w:r w:rsidRPr="001624A6">
        <w:rPr>
          <w:rStyle w:val="Char2"/>
          <w:rFonts w:hint="cs"/>
          <w:rtl/>
        </w:rPr>
        <w:t>گردند، نه به این علت که بیشتر از شما به حق سزاوارند، بلکه جهت عجله‌‌‌‌‌‌ی ایشان برای بدست آوردن باطل و دیرجنبیدن شما برای گرفتن حقّ</w:t>
      </w:r>
      <w:r w:rsidRPr="00951C81">
        <w:rPr>
          <w:rFonts w:cs="CTraditional Arabic" w:hint="cs"/>
          <w:rtl/>
          <w:lang w:bidi="fa-IR"/>
        </w:rPr>
        <w:t xml:space="preserve"> </w:t>
      </w:r>
      <w:r w:rsidRPr="001624A6">
        <w:rPr>
          <w:rStyle w:val="Char2"/>
          <w:rFonts w:hint="cs"/>
          <w:rtl/>
        </w:rPr>
        <w:t xml:space="preserve">من. و قطعاً امتها از ستم رؤسای خود ترس دارند، و من از ستم رعیت خود ترس دارم. شما را برای رفتن به جهاد و جنگیدن با دشمن طلبیدم نرفتید؛ و گوشزد </w:t>
      </w:r>
      <w:r w:rsidR="00C6367C">
        <w:rPr>
          <w:rStyle w:val="Char2"/>
          <w:rFonts w:hint="cs"/>
          <w:rtl/>
        </w:rPr>
        <w:t>ک</w:t>
      </w:r>
      <w:r w:rsidRPr="001624A6">
        <w:rPr>
          <w:rStyle w:val="Char2"/>
          <w:rFonts w:hint="cs"/>
          <w:rtl/>
        </w:rPr>
        <w:t>ردم، نشنیدید، و در نهان و آشکار شما را دعوت کردم، اجابت نکردید؛ و پند واندرز دادم نپذیرفتید؛ آیا شما با این که حاضر</w:t>
      </w:r>
      <w:r w:rsidR="00C6367C">
        <w:rPr>
          <w:rStyle w:val="Char2"/>
          <w:rFonts w:hint="cs"/>
          <w:rtl/>
        </w:rPr>
        <w:t>ی</w:t>
      </w:r>
      <w:r w:rsidRPr="001624A6">
        <w:rPr>
          <w:rStyle w:val="Char2"/>
          <w:rFonts w:hint="cs"/>
          <w:rtl/>
        </w:rPr>
        <w:t>د، مانند غائبین نیست</w:t>
      </w:r>
      <w:r w:rsidR="00C6367C">
        <w:rPr>
          <w:rStyle w:val="Char2"/>
          <w:rFonts w:hint="cs"/>
          <w:rtl/>
        </w:rPr>
        <w:t>ی</w:t>
      </w:r>
      <w:r w:rsidRPr="001624A6">
        <w:rPr>
          <w:rStyle w:val="Char2"/>
          <w:rFonts w:hint="cs"/>
          <w:rtl/>
        </w:rPr>
        <w:t xml:space="preserve">د؟ و با این </w:t>
      </w:r>
      <w:r w:rsidR="00C6367C">
        <w:rPr>
          <w:rStyle w:val="Char2"/>
          <w:rFonts w:hint="cs"/>
          <w:rtl/>
        </w:rPr>
        <w:t>ک</w:t>
      </w:r>
      <w:r w:rsidRPr="001624A6">
        <w:rPr>
          <w:rStyle w:val="Char2"/>
          <w:rFonts w:hint="cs"/>
          <w:rtl/>
        </w:rPr>
        <w:t>ه غلام و رعیت هستید، خویشتن را مانند بزرگان و رؤسا می‌پندارید! حکمت</w:t>
      </w:r>
      <w:r w:rsidRPr="001624A6">
        <w:rPr>
          <w:rStyle w:val="Char2"/>
          <w:rFonts w:hint="eastAsia"/>
          <w:rtl/>
        </w:rPr>
        <w:t>‌</w:t>
      </w:r>
      <w:r w:rsidRPr="001624A6">
        <w:rPr>
          <w:rStyle w:val="Char2"/>
          <w:rFonts w:hint="cs"/>
          <w:rtl/>
        </w:rPr>
        <w:t>ها برای شما می</w:t>
      </w:r>
      <w:r w:rsidRPr="00951C81">
        <w:rPr>
          <w:rFonts w:cs="CTraditional Arabic" w:hint="cs"/>
          <w:rtl/>
          <w:lang w:bidi="fa-IR"/>
        </w:rPr>
        <w:t>‏</w:t>
      </w:r>
      <w:r w:rsidRPr="001624A6">
        <w:rPr>
          <w:rStyle w:val="Char2"/>
          <w:rFonts w:hint="cs"/>
          <w:rtl/>
        </w:rPr>
        <w:t>گویم، از آنها می</w:t>
      </w:r>
      <w:r w:rsidRPr="001624A6">
        <w:rPr>
          <w:rStyle w:val="Char2"/>
          <w:rFonts w:hint="eastAsia"/>
          <w:rtl/>
        </w:rPr>
        <w:t>‌</w:t>
      </w:r>
      <w:r w:rsidRPr="001624A6">
        <w:rPr>
          <w:rStyle w:val="Char2"/>
          <w:rFonts w:hint="cs"/>
          <w:rtl/>
        </w:rPr>
        <w:t>گر</w:t>
      </w:r>
      <w:r w:rsidR="00C6367C">
        <w:rPr>
          <w:rStyle w:val="Char2"/>
          <w:rFonts w:hint="cs"/>
          <w:rtl/>
        </w:rPr>
        <w:t>ی</w:t>
      </w:r>
      <w:r w:rsidRPr="001624A6">
        <w:rPr>
          <w:rStyle w:val="Char2"/>
          <w:rFonts w:hint="cs"/>
          <w:rtl/>
        </w:rPr>
        <w:t>ز</w:t>
      </w:r>
      <w:r w:rsidR="00C6367C">
        <w:rPr>
          <w:rStyle w:val="Char2"/>
          <w:rFonts w:hint="cs"/>
          <w:rtl/>
        </w:rPr>
        <w:t>ی</w:t>
      </w:r>
      <w:r w:rsidRPr="001624A6">
        <w:rPr>
          <w:rStyle w:val="Char2"/>
          <w:rFonts w:hint="cs"/>
          <w:rtl/>
        </w:rPr>
        <w:t>د، شما را با اندرزهای نیکو پند می</w:t>
      </w:r>
      <w:r w:rsidRPr="001624A6">
        <w:rPr>
          <w:rStyle w:val="Char2"/>
          <w:rFonts w:hint="eastAsia"/>
          <w:rtl/>
        </w:rPr>
        <w:t>‌</w:t>
      </w:r>
      <w:r w:rsidRPr="001624A6">
        <w:rPr>
          <w:rStyle w:val="Char2"/>
          <w:rFonts w:hint="cs"/>
          <w:rtl/>
        </w:rPr>
        <w:t>دهم، از آنها دوری می</w:t>
      </w:r>
      <w:r w:rsidRPr="001624A6">
        <w:rPr>
          <w:rStyle w:val="Char2"/>
          <w:rFonts w:hint="eastAsia"/>
          <w:rtl/>
        </w:rPr>
        <w:t>‌</w:t>
      </w:r>
      <w:r w:rsidRPr="001624A6">
        <w:rPr>
          <w:rStyle w:val="Char2"/>
          <w:rFonts w:hint="cs"/>
          <w:rtl/>
        </w:rPr>
        <w:t>جویید، و هرگاه</w:t>
      </w:r>
      <w:r w:rsidR="008B14E2">
        <w:rPr>
          <w:rStyle w:val="Char2"/>
          <w:rFonts w:hint="cs"/>
          <w:rtl/>
        </w:rPr>
        <w:t xml:space="preserve"> </w:t>
      </w:r>
      <w:r w:rsidRPr="001624A6">
        <w:rPr>
          <w:rStyle w:val="Char2"/>
          <w:rFonts w:hint="cs"/>
          <w:rtl/>
        </w:rPr>
        <w:t>شما را به جهاد بر تبهکاران ترغیب می</w:t>
      </w:r>
      <w:r w:rsidRPr="00951C81">
        <w:rPr>
          <w:rFonts w:cs="CTraditional Arabic" w:hint="cs"/>
          <w:rtl/>
          <w:lang w:bidi="fa-IR"/>
        </w:rPr>
        <w:t>‏</w:t>
      </w:r>
      <w:r w:rsidRPr="001624A6">
        <w:rPr>
          <w:rStyle w:val="Char2"/>
          <w:rFonts w:hint="cs"/>
          <w:rtl/>
        </w:rPr>
        <w:t>کنم، هنوز سخنم به پایان نرسیده که شما را متفرق و پراکنده</w:t>
      </w:r>
      <w:r w:rsidR="005562A7">
        <w:rPr>
          <w:rStyle w:val="Char2"/>
          <w:rFonts w:hint="cs"/>
          <w:rtl/>
        </w:rPr>
        <w:t xml:space="preserve"> می‌</w:t>
      </w:r>
      <w:r w:rsidRPr="001624A6">
        <w:rPr>
          <w:rStyle w:val="Char2"/>
          <w:rFonts w:hint="cs"/>
          <w:rtl/>
        </w:rPr>
        <w:t>بینم که به محافل خود باز می</w:t>
      </w:r>
      <w:r w:rsidRPr="001624A6">
        <w:rPr>
          <w:rStyle w:val="Char2"/>
          <w:rFonts w:hint="eastAsia"/>
          <w:rtl/>
        </w:rPr>
        <w:t>‌</w:t>
      </w:r>
      <w:r w:rsidRPr="001624A6">
        <w:rPr>
          <w:rStyle w:val="Char2"/>
          <w:rFonts w:hint="cs"/>
          <w:rtl/>
        </w:rPr>
        <w:t>گردید و یکدیگر را با سخنان خویش اغفال می</w:t>
      </w:r>
      <w:r w:rsidRPr="001624A6">
        <w:rPr>
          <w:rStyle w:val="Char2"/>
          <w:rFonts w:hint="eastAsia"/>
          <w:rtl/>
        </w:rPr>
        <w:t>‌</w:t>
      </w:r>
      <w:r w:rsidR="00C6367C">
        <w:rPr>
          <w:rStyle w:val="Char2"/>
          <w:rFonts w:hint="cs"/>
          <w:rtl/>
        </w:rPr>
        <w:t>ک</w:t>
      </w:r>
      <w:r w:rsidRPr="001624A6">
        <w:rPr>
          <w:rStyle w:val="Char2"/>
          <w:rFonts w:hint="cs"/>
          <w:rtl/>
        </w:rPr>
        <w:t>ن</w:t>
      </w:r>
      <w:r w:rsidR="00C6367C">
        <w:rPr>
          <w:rStyle w:val="Char2"/>
          <w:rFonts w:hint="cs"/>
          <w:rtl/>
        </w:rPr>
        <w:t>ی</w:t>
      </w:r>
      <w:r w:rsidRPr="001624A6">
        <w:rPr>
          <w:rStyle w:val="Char2"/>
          <w:rFonts w:hint="cs"/>
          <w:rtl/>
        </w:rPr>
        <w:t>د؛ بامدادان شما را به پا می</w:t>
      </w:r>
      <w:r w:rsidRPr="001624A6">
        <w:rPr>
          <w:rStyle w:val="Char2"/>
          <w:rFonts w:hint="eastAsia"/>
          <w:rtl/>
        </w:rPr>
        <w:t>‌</w:t>
      </w:r>
      <w:r w:rsidRPr="001624A6">
        <w:rPr>
          <w:rStyle w:val="Char2"/>
          <w:rFonts w:hint="cs"/>
          <w:rtl/>
        </w:rPr>
        <w:t xml:space="preserve">دارم اما مانند پشت </w:t>
      </w:r>
      <w:r w:rsidR="00C6367C">
        <w:rPr>
          <w:rStyle w:val="Char2"/>
          <w:rFonts w:hint="cs"/>
          <w:rtl/>
        </w:rPr>
        <w:t>ک</w:t>
      </w:r>
      <w:r w:rsidRPr="001624A6">
        <w:rPr>
          <w:rStyle w:val="Char2"/>
          <w:rFonts w:hint="cs"/>
          <w:rtl/>
        </w:rPr>
        <w:t>مان کج شده شب به سوی من می</w:t>
      </w:r>
      <w:r w:rsidRPr="00951C81">
        <w:rPr>
          <w:rFonts w:cs="CTraditional Arabic" w:hint="cs"/>
          <w:rtl/>
          <w:lang w:bidi="fa-IR"/>
        </w:rPr>
        <w:t>‏</w:t>
      </w:r>
      <w:r w:rsidRPr="001624A6">
        <w:rPr>
          <w:rStyle w:val="Char2"/>
          <w:rFonts w:hint="cs"/>
          <w:rtl/>
        </w:rPr>
        <w:t>آیید، اندرز دهنده ناتوان شد و شنونده مشکل پنداشت.</w:t>
      </w:r>
    </w:p>
    <w:p w:rsidR="0015484A" w:rsidRPr="001624A6" w:rsidRDefault="0015484A" w:rsidP="00951C81">
      <w:pPr>
        <w:ind w:firstLine="284"/>
        <w:jc w:val="both"/>
        <w:rPr>
          <w:rStyle w:val="Char2"/>
          <w:rtl/>
        </w:rPr>
      </w:pPr>
      <w:r w:rsidRPr="001624A6">
        <w:rPr>
          <w:rStyle w:val="Char2"/>
          <w:rFonts w:hint="cs"/>
          <w:rtl/>
        </w:rPr>
        <w:t>ای گروهی که جسم شان حاضر و</w:t>
      </w:r>
      <w:r w:rsidRPr="001624A6">
        <w:rPr>
          <w:rStyle w:val="Char2"/>
          <w:rtl/>
        </w:rPr>
        <w:t xml:space="preserve"> </w:t>
      </w:r>
      <w:r w:rsidRPr="001624A6">
        <w:rPr>
          <w:rStyle w:val="Char2"/>
          <w:rFonts w:hint="cs"/>
          <w:rtl/>
        </w:rPr>
        <w:t>عقل شان غا</w:t>
      </w:r>
      <w:r w:rsidR="00C6367C">
        <w:rPr>
          <w:rStyle w:val="Char2"/>
          <w:rFonts w:hint="cs"/>
          <w:rtl/>
        </w:rPr>
        <w:t>ی</w:t>
      </w:r>
      <w:r w:rsidRPr="001624A6">
        <w:rPr>
          <w:rStyle w:val="Char2"/>
          <w:rFonts w:hint="cs"/>
          <w:rtl/>
        </w:rPr>
        <w:t>ب و</w:t>
      </w:r>
      <w:r w:rsidRPr="001624A6">
        <w:rPr>
          <w:rStyle w:val="Char2"/>
          <w:rtl/>
        </w:rPr>
        <w:t xml:space="preserve"> </w:t>
      </w:r>
      <w:r w:rsidRPr="001624A6">
        <w:rPr>
          <w:rStyle w:val="Char2"/>
          <w:rFonts w:hint="cs"/>
          <w:rtl/>
        </w:rPr>
        <w:t>اندیشه</w:t>
      </w:r>
      <w:r w:rsidRPr="00951C81">
        <w:rPr>
          <w:rFonts w:cs="CTraditional Arabic" w:hint="cs"/>
          <w:rtl/>
          <w:lang w:bidi="fa-IR"/>
        </w:rPr>
        <w:t>‏</w:t>
      </w:r>
      <w:r w:rsidRPr="001624A6">
        <w:rPr>
          <w:rStyle w:val="Char2"/>
          <w:rFonts w:hint="cs"/>
          <w:rtl/>
        </w:rPr>
        <w:t>هایشان گوناگون است، و به سبب ایشان رؤسای آنها مبتلا و</w:t>
      </w:r>
      <w:r w:rsidRPr="001624A6">
        <w:rPr>
          <w:rStyle w:val="Char2"/>
          <w:rtl/>
        </w:rPr>
        <w:t xml:space="preserve"> </w:t>
      </w:r>
      <w:r w:rsidRPr="001624A6">
        <w:rPr>
          <w:rStyle w:val="Char2"/>
          <w:rFonts w:hint="cs"/>
          <w:rtl/>
        </w:rPr>
        <w:t>گرفتار مانده است اگر امیر شما</w:t>
      </w:r>
      <w:r w:rsidRPr="001624A6">
        <w:rPr>
          <w:rStyle w:val="Char2"/>
          <w:rtl/>
        </w:rPr>
        <w:t xml:space="preserve"> </w:t>
      </w:r>
      <w:r w:rsidRPr="001624A6">
        <w:rPr>
          <w:rStyle w:val="Char2"/>
          <w:rFonts w:hint="cs"/>
          <w:rtl/>
        </w:rPr>
        <w:t>خدا</w:t>
      </w:r>
      <w:r w:rsidRPr="001624A6">
        <w:rPr>
          <w:rStyle w:val="Char2"/>
          <w:rtl/>
        </w:rPr>
        <w:t xml:space="preserve"> </w:t>
      </w:r>
      <w:r w:rsidRPr="001624A6">
        <w:rPr>
          <w:rStyle w:val="Char2"/>
          <w:rFonts w:hint="cs"/>
          <w:rtl/>
        </w:rPr>
        <w:t>را اطاعت کند،</w:t>
      </w:r>
      <w:r w:rsidRPr="001624A6">
        <w:rPr>
          <w:rStyle w:val="Char2"/>
          <w:rtl/>
        </w:rPr>
        <w:t xml:space="preserve"> </w:t>
      </w:r>
      <w:r w:rsidRPr="001624A6">
        <w:rPr>
          <w:rStyle w:val="Char2"/>
          <w:rFonts w:hint="cs"/>
          <w:rtl/>
        </w:rPr>
        <w:t>شما از دستور او سر باز</w:t>
      </w:r>
      <w:r w:rsidR="005562A7">
        <w:rPr>
          <w:rStyle w:val="Char2"/>
          <w:rFonts w:hint="cs"/>
          <w:rtl/>
        </w:rPr>
        <w:t xml:space="preserve"> می‌</w:t>
      </w:r>
      <w:r w:rsidRPr="001624A6">
        <w:rPr>
          <w:rStyle w:val="Char2"/>
          <w:rFonts w:hint="cs"/>
          <w:rtl/>
        </w:rPr>
        <w:t>زنید، اما اگر فرمانده شما نافرمانی خدا ‏کند بدون چون و چرا مطیع او هستید به خدا سوگند دوست دارم که با معاویه معامله</w:t>
      </w:r>
      <w:r w:rsidRPr="001624A6">
        <w:rPr>
          <w:rStyle w:val="Char2"/>
          <w:rFonts w:hint="eastAsia"/>
          <w:rtl/>
        </w:rPr>
        <w:t>‌</w:t>
      </w:r>
      <w:r w:rsidRPr="001624A6">
        <w:rPr>
          <w:rStyle w:val="Char2"/>
          <w:rFonts w:hint="cs"/>
          <w:rtl/>
        </w:rPr>
        <w:t>ای بر سر شما انجام دهم، مانند داد و</w:t>
      </w:r>
      <w:r w:rsidRPr="001624A6">
        <w:rPr>
          <w:rStyle w:val="Char2"/>
          <w:rtl/>
        </w:rPr>
        <w:t xml:space="preserve"> </w:t>
      </w:r>
      <w:r w:rsidRPr="001624A6">
        <w:rPr>
          <w:rStyle w:val="Char2"/>
          <w:rFonts w:hint="cs"/>
          <w:rtl/>
        </w:rPr>
        <w:t>ستد صراف که دینار را با درهم معاوضه</w:t>
      </w:r>
      <w:r w:rsidR="005562A7">
        <w:rPr>
          <w:rStyle w:val="Char2"/>
          <w:rFonts w:hint="cs"/>
          <w:rtl/>
        </w:rPr>
        <w:t xml:space="preserve"> می‌</w:t>
      </w:r>
      <w:r w:rsidRPr="001624A6">
        <w:rPr>
          <w:rStyle w:val="Char2"/>
          <w:rFonts w:hint="cs"/>
          <w:rtl/>
        </w:rPr>
        <w:t>کند، من هم، ده نفر از شما را بدهم</w:t>
      </w:r>
      <w:r w:rsidR="008B14E2">
        <w:rPr>
          <w:rStyle w:val="Char2"/>
          <w:rFonts w:hint="cs"/>
          <w:rtl/>
        </w:rPr>
        <w:t xml:space="preserve"> </w:t>
      </w:r>
      <w:r w:rsidRPr="001624A6">
        <w:rPr>
          <w:rStyle w:val="Char2"/>
          <w:rFonts w:hint="cs"/>
          <w:rtl/>
        </w:rPr>
        <w:t>و او یک نفر از لشکریانش را به من بدهد.</w:t>
      </w:r>
    </w:p>
    <w:p w:rsidR="0015484A" w:rsidRPr="001624A6" w:rsidRDefault="0015484A" w:rsidP="003C1003">
      <w:pPr>
        <w:ind w:firstLine="284"/>
        <w:jc w:val="both"/>
        <w:rPr>
          <w:rStyle w:val="Char2"/>
          <w:rtl/>
        </w:rPr>
      </w:pPr>
      <w:r w:rsidRPr="001624A6">
        <w:rPr>
          <w:rStyle w:val="Char2"/>
          <w:rFonts w:hint="cs"/>
          <w:rtl/>
        </w:rPr>
        <w:t>ای اهل کوفه! از پنج خصلت شما به غم و اندوه گرفتارم: با این که گوش دارید، نا شنوا هستید، و با این که گویایید، لال هستید؛ و با آنکه چشم دارید، نا بینا هستید، هنگام جنگ در راستی و ثبات قدم چون مردان آزاده نیستید؛ و در بلا و سختی برادران حقیقی و مورد اطمینان نیستید، دستهایتان فلج باد. گویی شتر هستید که اگر چوپان و ساربانشان از آنها دور شد، اگر از جهتی گرد آیند از سمت دیگری پراکنده می</w:t>
      </w:r>
      <w:r w:rsidRPr="001624A6">
        <w:rPr>
          <w:rStyle w:val="Char2"/>
          <w:rFonts w:hint="eastAsia"/>
          <w:rtl/>
        </w:rPr>
        <w:t>‌</w:t>
      </w:r>
      <w:r w:rsidRPr="001624A6">
        <w:rPr>
          <w:rStyle w:val="Char2"/>
          <w:rFonts w:hint="cs"/>
          <w:rtl/>
        </w:rPr>
        <w:t>گردند، سوگند به خدا گمان می</w:t>
      </w:r>
      <w:r w:rsidRPr="001624A6">
        <w:rPr>
          <w:rStyle w:val="Char2"/>
          <w:rFonts w:hint="eastAsia"/>
          <w:rtl/>
        </w:rPr>
        <w:t>‌</w:t>
      </w:r>
      <w:r w:rsidRPr="001624A6">
        <w:rPr>
          <w:rStyle w:val="Char2"/>
          <w:rFonts w:hint="cs"/>
          <w:rtl/>
        </w:rPr>
        <w:t>کنم که اگر جنگی درگیرد و آتش آن شعله ور شود همه</w:t>
      </w:r>
      <w:r w:rsidRPr="00951C81">
        <w:rPr>
          <w:rFonts w:cs="CTraditional Arabic" w:hint="cs"/>
          <w:rtl/>
          <w:lang w:bidi="fa-IR"/>
        </w:rPr>
        <w:t>‏</w:t>
      </w:r>
      <w:r w:rsidRPr="001624A6">
        <w:rPr>
          <w:rStyle w:val="Char2"/>
          <w:rFonts w:hint="cs"/>
          <w:rtl/>
        </w:rPr>
        <w:t>ی شما از پسر ابی طالب جدا خواهید شد»</w:t>
      </w:r>
      <w:r w:rsidR="00D74E55" w:rsidRPr="00E61163">
        <w:rPr>
          <w:rStyle w:val="Char2"/>
          <w:vertAlign w:val="superscript"/>
          <w:rtl/>
        </w:rPr>
        <w:footnoteReference w:id="67"/>
      </w:r>
      <w:r w:rsidR="001F2968" w:rsidRPr="001624A6">
        <w:rPr>
          <w:rStyle w:val="Char2"/>
          <w:rFonts w:hint="cs"/>
          <w:rtl/>
        </w:rPr>
        <w:t>.</w:t>
      </w:r>
    </w:p>
    <w:p w:rsidR="0015484A" w:rsidRPr="001624A6" w:rsidRDefault="0015484A" w:rsidP="008B14E2">
      <w:pPr>
        <w:ind w:firstLine="284"/>
        <w:jc w:val="both"/>
        <w:rPr>
          <w:rStyle w:val="Char2"/>
          <w:rtl/>
        </w:rPr>
      </w:pPr>
      <w:r w:rsidRPr="001624A6">
        <w:rPr>
          <w:rStyle w:val="Char2"/>
          <w:rFonts w:hint="cs"/>
          <w:rtl/>
        </w:rPr>
        <w:t>و بزرگترین دلیل بر بی</w:t>
      </w:r>
      <w:r w:rsidRPr="001624A6">
        <w:rPr>
          <w:rStyle w:val="Char2"/>
          <w:rFonts w:hint="eastAsia"/>
          <w:rtl/>
        </w:rPr>
        <w:t>‌</w:t>
      </w:r>
      <w:r w:rsidRPr="001624A6">
        <w:rPr>
          <w:rStyle w:val="Char2"/>
          <w:rFonts w:hint="cs"/>
          <w:rtl/>
        </w:rPr>
        <w:t>اعتنایی شیعه نسبت به علی</w:t>
      </w:r>
      <w:r w:rsidRPr="00951C81">
        <w:rPr>
          <w:rFonts w:cs="CTraditional Arabic" w:hint="cs"/>
          <w:rtl/>
          <w:lang w:bidi="fa-IR"/>
        </w:rPr>
        <w:t>س</w:t>
      </w:r>
      <w:r w:rsidRPr="008B14E2">
        <w:rPr>
          <w:rStyle w:val="Char2"/>
          <w:rFonts w:hint="cs"/>
          <w:rtl/>
        </w:rPr>
        <w:t xml:space="preserve"> این است که برادر حقیقی و رئیس و فرمانده‏ی هوادارانش، عقیل بن ابی طالب، او را ترک نمود و به معاویه ملحق گردید، و در زیر پرچم او برضد ایشان جنگید همانگونه که تاریخ نگار بزرگ شیعه به آن اقرار نموده</w:t>
      </w:r>
      <w:r w:rsidR="008B14E2" w:rsidRPr="008B14E2">
        <w:rPr>
          <w:rStyle w:val="Char2"/>
          <w:rFonts w:hint="cs"/>
          <w:rtl/>
        </w:rPr>
        <w:t xml:space="preserve"> </w:t>
      </w:r>
      <w:r w:rsidRPr="008B14E2">
        <w:rPr>
          <w:rStyle w:val="Char2"/>
          <w:rFonts w:hint="cs"/>
          <w:rtl/>
        </w:rPr>
        <w:t>و می‏گوید:</w:t>
      </w:r>
    </w:p>
    <w:p w:rsidR="0015484A" w:rsidRPr="001624A6" w:rsidRDefault="0015484A" w:rsidP="003C1003">
      <w:pPr>
        <w:ind w:firstLine="284"/>
        <w:jc w:val="both"/>
        <w:rPr>
          <w:rStyle w:val="Char2"/>
          <w:rtl/>
        </w:rPr>
      </w:pPr>
      <w:r w:rsidRPr="001624A6">
        <w:rPr>
          <w:rStyle w:val="Char2"/>
          <w:rFonts w:hint="cs"/>
          <w:rtl/>
        </w:rPr>
        <w:t>«همانا عُقیل در ایام خلافت علی از برادرش جدا شد و نزد معاویه فرار کرد و در جنگ صفین حضور یافت»</w:t>
      </w:r>
      <w:r w:rsidR="00D74E55" w:rsidRPr="00E61163">
        <w:rPr>
          <w:rStyle w:val="Char2"/>
          <w:vertAlign w:val="superscript"/>
          <w:rtl/>
        </w:rPr>
        <w:footnoteReference w:id="68"/>
      </w:r>
      <w:r w:rsidRPr="001624A6">
        <w:rPr>
          <w:rStyle w:val="Char2"/>
          <w:rFonts w:hint="cs"/>
          <w:rtl/>
        </w:rPr>
        <w:t>.</w:t>
      </w:r>
    </w:p>
    <w:p w:rsidR="0015484A" w:rsidRPr="001624A6" w:rsidRDefault="0015484A" w:rsidP="00951C81">
      <w:pPr>
        <w:ind w:firstLine="284"/>
        <w:jc w:val="both"/>
        <w:rPr>
          <w:rStyle w:val="Char2"/>
          <w:rtl/>
        </w:rPr>
      </w:pPr>
      <w:r w:rsidRPr="008B14E2">
        <w:rPr>
          <w:rStyle w:val="Char2"/>
          <w:rFonts w:hint="cs"/>
          <w:rtl/>
        </w:rPr>
        <w:t>واما آنچه با حسن و بعد از او با حسین</w:t>
      </w:r>
      <w:r w:rsidR="008B14E2" w:rsidRPr="008B14E2">
        <w:rPr>
          <w:rStyle w:val="Char2"/>
          <w:rFonts w:hint="cs"/>
          <w:rtl/>
        </w:rPr>
        <w:t xml:space="preserve"> </w:t>
      </w:r>
      <w:r w:rsidRPr="008B14E2">
        <w:rPr>
          <w:rStyle w:val="Char2"/>
          <w:rFonts w:hint="cs"/>
          <w:rtl/>
        </w:rPr>
        <w:t>کردند در تاریخ نگاشته شده و واضح و روشن است و</w:t>
      </w:r>
      <w:r w:rsidR="005562A7" w:rsidRPr="008B14E2">
        <w:rPr>
          <w:rStyle w:val="Char2"/>
          <w:rFonts w:hint="cs"/>
          <w:rtl/>
        </w:rPr>
        <w:t xml:space="preserve"> نمی‌</w:t>
      </w:r>
      <w:r w:rsidRPr="008B14E2">
        <w:rPr>
          <w:rStyle w:val="Char2"/>
          <w:rFonts w:hint="cs"/>
          <w:rtl/>
        </w:rPr>
        <w:t>توان بر آن سرپوش گذاشت، که اگر همه‏ی آن را ذکر کنیم سخن به درازا</w:t>
      </w:r>
      <w:r w:rsidR="005562A7" w:rsidRPr="008B14E2">
        <w:rPr>
          <w:rStyle w:val="Char2"/>
          <w:rFonts w:hint="cs"/>
          <w:rtl/>
        </w:rPr>
        <w:t xml:space="preserve"> می‌</w:t>
      </w:r>
      <w:r w:rsidRPr="008B14E2">
        <w:rPr>
          <w:rStyle w:val="Char2"/>
          <w:rFonts w:hint="cs"/>
          <w:rtl/>
        </w:rPr>
        <w:t>کشد</w:t>
      </w:r>
      <w:r w:rsidRPr="001624A6">
        <w:rPr>
          <w:rStyle w:val="Char2"/>
          <w:rFonts w:hint="cs"/>
          <w:rtl/>
        </w:rPr>
        <w:t>.</w:t>
      </w:r>
    </w:p>
    <w:p w:rsidR="0015484A" w:rsidRPr="001624A6" w:rsidRDefault="0015484A" w:rsidP="008B14E2">
      <w:pPr>
        <w:ind w:firstLine="284"/>
        <w:jc w:val="both"/>
        <w:rPr>
          <w:rStyle w:val="Char2"/>
          <w:rtl/>
        </w:rPr>
      </w:pPr>
      <w:r w:rsidRPr="001624A6">
        <w:rPr>
          <w:rStyle w:val="Char2"/>
          <w:rFonts w:hint="cs"/>
          <w:rtl/>
        </w:rPr>
        <w:t>عدم امانت داری و صدق و راستی شیعیان علی</w:t>
      </w:r>
      <w:r w:rsidR="00E61163" w:rsidRPr="00E61163">
        <w:rPr>
          <w:rFonts w:cs="CTraditional Arabic" w:hint="cs"/>
          <w:rtl/>
          <w:lang w:bidi="fa-IR"/>
        </w:rPr>
        <w:t>س</w:t>
      </w:r>
      <w:r w:rsidRPr="001624A6">
        <w:rPr>
          <w:rStyle w:val="Char2"/>
          <w:rFonts w:hint="cs"/>
          <w:rtl/>
        </w:rPr>
        <w:t xml:space="preserve"> را از زبان جعفر بن باقر ملقب به صادق</w:t>
      </w:r>
      <w:r w:rsidR="008B14E2">
        <w:rPr>
          <w:rStyle w:val="Char2"/>
          <w:rFonts w:hint="cs"/>
          <w:rtl/>
        </w:rPr>
        <w:t xml:space="preserve"> </w:t>
      </w:r>
      <w:r w:rsidRPr="001624A6">
        <w:rPr>
          <w:rStyle w:val="Char2"/>
          <w:rFonts w:hint="cs"/>
          <w:rtl/>
        </w:rPr>
        <w:t>بشنویم که به آن اقرار نموده است. عبدالله بن یعفور یکی از شاگردانش می</w:t>
      </w:r>
      <w:r w:rsidRPr="00951C81">
        <w:rPr>
          <w:rFonts w:cs="CTraditional Arabic" w:hint="cs"/>
          <w:rtl/>
          <w:lang w:bidi="fa-IR"/>
        </w:rPr>
        <w:t>‏</w:t>
      </w:r>
      <w:r w:rsidRPr="001624A6">
        <w:rPr>
          <w:rStyle w:val="Char2"/>
          <w:rFonts w:hint="cs"/>
          <w:rtl/>
        </w:rPr>
        <w:t>گوید:</w:t>
      </w:r>
    </w:p>
    <w:p w:rsidR="0015484A" w:rsidRPr="001624A6" w:rsidRDefault="0015484A" w:rsidP="003C1003">
      <w:pPr>
        <w:ind w:firstLine="284"/>
        <w:jc w:val="both"/>
        <w:rPr>
          <w:rStyle w:val="Char2"/>
          <w:rtl/>
        </w:rPr>
      </w:pPr>
      <w:r w:rsidRPr="001624A6">
        <w:rPr>
          <w:rStyle w:val="Char2"/>
          <w:rFonts w:hint="cs"/>
          <w:rtl/>
        </w:rPr>
        <w:t>«به ابوعبدالله (جعفر) گفتم: من با مردم ارتباط دارم و از کسانی تعجب</w:t>
      </w:r>
      <w:r w:rsidR="005562A7">
        <w:rPr>
          <w:rStyle w:val="Char2"/>
          <w:rFonts w:hint="cs"/>
          <w:rtl/>
        </w:rPr>
        <w:t xml:space="preserve"> می‌</w:t>
      </w:r>
      <w:r w:rsidRPr="001624A6">
        <w:rPr>
          <w:rStyle w:val="Char2"/>
          <w:rFonts w:hint="cs"/>
          <w:rtl/>
        </w:rPr>
        <w:t>کنم که شما را امام خود می</w:t>
      </w:r>
      <w:r w:rsidRPr="00951C81">
        <w:rPr>
          <w:rFonts w:cs="CTraditional Arabic" w:hint="cs"/>
          <w:rtl/>
          <w:lang w:bidi="fa-IR"/>
        </w:rPr>
        <w:t>‏</w:t>
      </w:r>
      <w:r w:rsidRPr="001624A6">
        <w:rPr>
          <w:rStyle w:val="Char2"/>
          <w:rFonts w:hint="cs"/>
          <w:rtl/>
        </w:rPr>
        <w:t>دانند، اما امانت و وفا و صدق ندارند. سپس ابوعبدالله که نشسته بود، به پا خواست و با خشم شدید رو به من کرد و گفت: دین و ایمان ندارد کسی که ولایت امامی را بپذیرد که از جانب خدا نیست و مورد نکوهش نیست کسی که با ولایت و سرپرستیی امامی دینداری می</w:t>
      </w:r>
      <w:r w:rsidRPr="00951C81">
        <w:rPr>
          <w:rFonts w:cs="CTraditional Arabic" w:hint="cs"/>
          <w:rtl/>
          <w:lang w:bidi="fa-IR"/>
        </w:rPr>
        <w:t>‏</w:t>
      </w:r>
      <w:r w:rsidR="007D21D3" w:rsidRPr="001624A6">
        <w:rPr>
          <w:rStyle w:val="Char2"/>
          <w:rFonts w:hint="cs"/>
          <w:rtl/>
        </w:rPr>
        <w:t>کند که از جانب خدا است</w:t>
      </w:r>
      <w:r w:rsidRPr="001624A6">
        <w:rPr>
          <w:rStyle w:val="Char2"/>
          <w:rFonts w:hint="cs"/>
          <w:rtl/>
        </w:rPr>
        <w:t>»</w:t>
      </w:r>
      <w:r w:rsidR="00D74E55" w:rsidRPr="00E61163">
        <w:rPr>
          <w:rStyle w:val="Char2"/>
          <w:vertAlign w:val="superscript"/>
          <w:rtl/>
        </w:rPr>
        <w:footnoteReference w:id="69"/>
      </w:r>
      <w:r w:rsidR="007D21D3" w:rsidRPr="001624A6">
        <w:rPr>
          <w:rStyle w:val="Char2"/>
          <w:rFonts w:hint="cs"/>
          <w:rtl/>
        </w:rPr>
        <w:t>.</w:t>
      </w:r>
    </w:p>
    <w:p w:rsidR="0015484A" w:rsidRDefault="0015484A" w:rsidP="00951C81">
      <w:pPr>
        <w:ind w:firstLine="284"/>
        <w:jc w:val="both"/>
        <w:rPr>
          <w:rStyle w:val="Char2"/>
          <w:rtl/>
        </w:rPr>
      </w:pPr>
      <w:r w:rsidRPr="001624A6">
        <w:rPr>
          <w:rStyle w:val="Char2"/>
          <w:rFonts w:hint="cs"/>
          <w:rtl/>
        </w:rPr>
        <w:t>این بود خلاصه</w:t>
      </w:r>
      <w:r w:rsidRPr="00951C81">
        <w:rPr>
          <w:rFonts w:cs="CTraditional Arabic" w:hint="cs"/>
          <w:rtl/>
          <w:lang w:bidi="fa-IR"/>
        </w:rPr>
        <w:t>‏</w:t>
      </w:r>
      <w:r w:rsidRPr="001624A6">
        <w:rPr>
          <w:rStyle w:val="Char2"/>
          <w:rFonts w:hint="cs"/>
          <w:rtl/>
        </w:rPr>
        <w:t>ی آن چه خواستیم در این فصل اثبات کنیم. اما در فصل دوم به توضیح بیشتری در این باره</w:t>
      </w:r>
      <w:r w:rsidR="005562A7">
        <w:rPr>
          <w:rStyle w:val="Char2"/>
          <w:rFonts w:hint="cs"/>
          <w:rtl/>
        </w:rPr>
        <w:t xml:space="preserve"> می‌</w:t>
      </w:r>
      <w:r w:rsidRPr="001624A6">
        <w:rPr>
          <w:rStyle w:val="Char2"/>
          <w:rFonts w:hint="cs"/>
          <w:rtl/>
        </w:rPr>
        <w:t>پردازیم.</w:t>
      </w:r>
    </w:p>
    <w:p w:rsidR="008B14E2" w:rsidRDefault="008B14E2" w:rsidP="00951C81">
      <w:pPr>
        <w:ind w:firstLine="284"/>
        <w:jc w:val="both"/>
        <w:rPr>
          <w:rStyle w:val="Char2"/>
          <w:rtl/>
        </w:rPr>
        <w:sectPr w:rsidR="008B14E2" w:rsidSect="00096AD4">
          <w:headerReference w:type="default" r:id="rId18"/>
          <w:footnotePr>
            <w:numRestart w:val="eachPage"/>
          </w:footnotePr>
          <w:type w:val="oddPage"/>
          <w:pgSz w:w="9356" w:h="13608" w:code="9"/>
          <w:pgMar w:top="567" w:right="1134" w:bottom="851" w:left="1134" w:header="454" w:footer="0" w:gutter="0"/>
          <w:cols w:space="720"/>
          <w:titlePg/>
          <w:bidi/>
          <w:rtlGutter/>
          <w:docGrid w:linePitch="360"/>
        </w:sectPr>
      </w:pPr>
    </w:p>
    <w:p w:rsidR="0015484A" w:rsidRPr="00951C81" w:rsidRDefault="0015484A" w:rsidP="008B14E2">
      <w:pPr>
        <w:pStyle w:val="Heading2"/>
        <w:rPr>
          <w:sz w:val="36"/>
          <w:szCs w:val="36"/>
          <w:rtl/>
        </w:rPr>
      </w:pPr>
      <w:bookmarkStart w:id="9" w:name="_Toc267260127"/>
      <w:bookmarkStart w:id="10" w:name="_Toc267260495"/>
      <w:bookmarkStart w:id="11" w:name="_Toc441583218"/>
      <w:r w:rsidRPr="00951C81">
        <w:rPr>
          <w:rFonts w:hint="cs"/>
          <w:rtl/>
        </w:rPr>
        <w:t>فصل دوّم</w:t>
      </w:r>
      <w:r w:rsidR="00A4414C" w:rsidRPr="00951C81">
        <w:rPr>
          <w:rFonts w:hint="cs"/>
          <w:rtl/>
        </w:rPr>
        <w:t xml:space="preserve">: </w:t>
      </w:r>
      <w:bookmarkStart w:id="12" w:name="_Toc262499203"/>
      <w:bookmarkStart w:id="13" w:name="_Toc262508203"/>
      <w:r w:rsidR="00A4414C" w:rsidRPr="00951C81">
        <w:rPr>
          <w:rtl/>
        </w:rPr>
        <w:br/>
      </w:r>
      <w:r w:rsidRPr="00951C81">
        <w:rPr>
          <w:rFonts w:hint="cs"/>
          <w:rtl/>
        </w:rPr>
        <w:t>تشیّع و سبئیه</w:t>
      </w:r>
      <w:bookmarkEnd w:id="9"/>
      <w:bookmarkEnd w:id="10"/>
      <w:bookmarkEnd w:id="11"/>
      <w:bookmarkEnd w:id="12"/>
      <w:bookmarkEnd w:id="13"/>
    </w:p>
    <w:p w:rsidR="0015484A" w:rsidRPr="001624A6" w:rsidRDefault="0015484A" w:rsidP="00951C81">
      <w:pPr>
        <w:ind w:firstLine="284"/>
        <w:jc w:val="both"/>
        <w:rPr>
          <w:rStyle w:val="Char2"/>
          <w:rtl/>
        </w:rPr>
      </w:pPr>
      <w:r w:rsidRPr="001624A6">
        <w:rPr>
          <w:rStyle w:val="Char2"/>
          <w:rFonts w:hint="cs"/>
          <w:rtl/>
        </w:rPr>
        <w:t>تشیع اول با وجود شهرت وآوازه در</w:t>
      </w:r>
      <w:r w:rsidR="005562A7">
        <w:rPr>
          <w:rStyle w:val="Char2"/>
          <w:rFonts w:hint="cs"/>
          <w:rtl/>
        </w:rPr>
        <w:t xml:space="preserve"> بی‌</w:t>
      </w:r>
      <w:r w:rsidRPr="001624A6">
        <w:rPr>
          <w:rStyle w:val="Char2"/>
          <w:rFonts w:hint="cs"/>
          <w:rtl/>
        </w:rPr>
        <w:t>اعتنایی و کم</w:t>
      </w:r>
      <w:r w:rsidRPr="001624A6">
        <w:rPr>
          <w:rStyle w:val="Char2"/>
          <w:rFonts w:hint="eastAsia"/>
          <w:rtl/>
        </w:rPr>
        <w:t>‌</w:t>
      </w:r>
      <w:r w:rsidRPr="001624A6">
        <w:rPr>
          <w:rStyle w:val="Char2"/>
          <w:rFonts w:hint="cs"/>
          <w:rtl/>
        </w:rPr>
        <w:t>توجهی در برابر حق و سستی و تنبلی در یاری و پشتیبانی از رهبرشان علی</w:t>
      </w:r>
      <w:r w:rsidR="005562A7" w:rsidRPr="005562A7">
        <w:rPr>
          <w:rFonts w:cs="CTraditional Arabic" w:hint="cs"/>
          <w:rtl/>
          <w:lang w:bidi="fa-IR"/>
        </w:rPr>
        <w:t>س</w:t>
      </w:r>
      <w:r w:rsidRPr="001624A6">
        <w:rPr>
          <w:rStyle w:val="Char2"/>
          <w:rFonts w:hint="cs"/>
          <w:rtl/>
        </w:rPr>
        <w:t xml:space="preserve"> و ترسویی و پیمان شکنی و خیانت و دنیاپرستی و برتری دادن زندگی بر مرگ و عدم فداکاری در راه حق، چنانکه علی </w:t>
      </w:r>
      <w:r w:rsidRPr="00951C81">
        <w:rPr>
          <w:rFonts w:cs="CTraditional Arabic" w:hint="cs"/>
          <w:rtl/>
          <w:lang w:bidi="fa-IR"/>
        </w:rPr>
        <w:t>س</w:t>
      </w:r>
      <w:r w:rsidRPr="001624A6">
        <w:rPr>
          <w:rStyle w:val="Char2"/>
          <w:rFonts w:hint="cs"/>
          <w:rtl/>
        </w:rPr>
        <w:t xml:space="preserve"> خطاب به آنها می</w:t>
      </w:r>
      <w:r w:rsidRPr="00951C81">
        <w:rPr>
          <w:rFonts w:cs="CTraditional Arabic" w:hint="cs"/>
          <w:rtl/>
          <w:lang w:bidi="fa-IR"/>
        </w:rPr>
        <w:t>‏</w:t>
      </w:r>
      <w:r w:rsidRPr="001624A6">
        <w:rPr>
          <w:rStyle w:val="Char2"/>
          <w:rFonts w:hint="cs"/>
          <w:rtl/>
        </w:rPr>
        <w:t>گوید:</w:t>
      </w:r>
    </w:p>
    <w:p w:rsidR="0015484A" w:rsidRPr="001624A6" w:rsidRDefault="0015484A" w:rsidP="003C1003">
      <w:pPr>
        <w:ind w:firstLine="284"/>
        <w:jc w:val="both"/>
        <w:rPr>
          <w:rStyle w:val="Char2"/>
          <w:rtl/>
        </w:rPr>
      </w:pPr>
      <w:r w:rsidRPr="001624A6">
        <w:rPr>
          <w:rStyle w:val="Char2"/>
          <w:rFonts w:hint="cs"/>
          <w:rtl/>
        </w:rPr>
        <w:t>«به خدا سوگند، یقین دارم که به زودی، آنها بر شما مسلط می</w:t>
      </w:r>
      <w:r w:rsidRPr="001624A6">
        <w:rPr>
          <w:rStyle w:val="Char2"/>
          <w:rFonts w:hint="eastAsia"/>
          <w:rtl/>
        </w:rPr>
        <w:t>‌</w:t>
      </w:r>
      <w:r w:rsidRPr="001624A6">
        <w:rPr>
          <w:rStyle w:val="Char2"/>
          <w:rFonts w:hint="cs"/>
          <w:rtl/>
        </w:rPr>
        <w:t>شوند، به سبب اتفاق و وحدتی که در راه باطل دارند، و به سبب تفرقه و پراکندگیی که شما در راه حق دارید، و به علت ا</w:t>
      </w:r>
      <w:r w:rsidR="00C6367C">
        <w:rPr>
          <w:rStyle w:val="Char2"/>
          <w:rFonts w:hint="cs"/>
          <w:rtl/>
        </w:rPr>
        <w:t>ی</w:t>
      </w:r>
      <w:r w:rsidRPr="001624A6">
        <w:rPr>
          <w:rStyle w:val="Char2"/>
          <w:rFonts w:hint="cs"/>
          <w:rtl/>
        </w:rPr>
        <w:t xml:space="preserve">ن </w:t>
      </w:r>
      <w:r w:rsidR="00C6367C">
        <w:rPr>
          <w:rStyle w:val="Char2"/>
          <w:rFonts w:hint="cs"/>
          <w:rtl/>
        </w:rPr>
        <w:t>ک</w:t>
      </w:r>
      <w:r w:rsidRPr="001624A6">
        <w:rPr>
          <w:rStyle w:val="Char2"/>
          <w:rFonts w:hint="cs"/>
          <w:rtl/>
        </w:rPr>
        <w:t>ه، شما در راه حق از امام و پیشوای خود نافرمانی می</w:t>
      </w:r>
      <w:r w:rsidRPr="00951C81">
        <w:rPr>
          <w:rFonts w:cs="CTraditional Arabic" w:hint="cs"/>
          <w:rtl/>
          <w:lang w:bidi="fa-IR"/>
        </w:rPr>
        <w:t>‏</w:t>
      </w:r>
      <w:r w:rsidRPr="001624A6">
        <w:rPr>
          <w:rStyle w:val="Char2"/>
          <w:rFonts w:hint="cs"/>
          <w:rtl/>
        </w:rPr>
        <w:t>کنید، و آنان در راه باطل از پیشوای خود پیروی می</w:t>
      </w:r>
      <w:r w:rsidRPr="00951C81">
        <w:rPr>
          <w:rFonts w:cs="CTraditional Arabic" w:hint="cs"/>
          <w:rtl/>
          <w:lang w:bidi="fa-IR"/>
        </w:rPr>
        <w:t>‏</w:t>
      </w:r>
      <w:r w:rsidRPr="001624A6">
        <w:rPr>
          <w:rStyle w:val="Char2"/>
          <w:rFonts w:hint="cs"/>
          <w:rtl/>
        </w:rPr>
        <w:t>نمایند، و به سبب اینکه آنها امانت را به صاحبش باز می</w:t>
      </w:r>
      <w:r w:rsidRPr="001624A6">
        <w:rPr>
          <w:rStyle w:val="Char2"/>
          <w:rFonts w:hint="eastAsia"/>
          <w:rtl/>
        </w:rPr>
        <w:t>‌</w:t>
      </w:r>
      <w:r w:rsidRPr="001624A6">
        <w:rPr>
          <w:rStyle w:val="Char2"/>
          <w:rFonts w:hint="cs"/>
          <w:rtl/>
        </w:rPr>
        <w:t>گردانند اما شما خیانت می</w:t>
      </w:r>
      <w:r w:rsidRPr="00951C81">
        <w:rPr>
          <w:rFonts w:cs="CTraditional Arabic" w:hint="cs"/>
          <w:rtl/>
          <w:lang w:bidi="fa-IR"/>
        </w:rPr>
        <w:t>‏</w:t>
      </w:r>
      <w:r w:rsidRPr="001624A6">
        <w:rPr>
          <w:rStyle w:val="Char2"/>
          <w:rFonts w:hint="cs"/>
          <w:rtl/>
        </w:rPr>
        <w:t>نمایید، و... آنها در شهرهای خود اصلاح می</w:t>
      </w:r>
      <w:r w:rsidRPr="00951C81">
        <w:rPr>
          <w:rFonts w:cs="CTraditional Arabic" w:hint="cs"/>
          <w:rtl/>
          <w:lang w:bidi="fa-IR"/>
        </w:rPr>
        <w:t>‏</w:t>
      </w:r>
      <w:r w:rsidRPr="001624A6">
        <w:rPr>
          <w:rStyle w:val="Char2"/>
          <w:rFonts w:hint="cs"/>
          <w:rtl/>
        </w:rPr>
        <w:t>نمایند اما شما فساد می</w:t>
      </w:r>
      <w:r w:rsidRPr="00951C81">
        <w:rPr>
          <w:rFonts w:cs="CTraditional Arabic" w:hint="cs"/>
          <w:rtl/>
          <w:lang w:bidi="fa-IR"/>
        </w:rPr>
        <w:t>‏</w:t>
      </w:r>
      <w:r w:rsidRPr="001624A6">
        <w:rPr>
          <w:rStyle w:val="Char2"/>
          <w:rFonts w:hint="cs"/>
          <w:rtl/>
        </w:rPr>
        <w:t>کنید، پس اگر یکی از شما را بر قدح چوبی بگمارم، می</w:t>
      </w:r>
      <w:r w:rsidRPr="00951C81">
        <w:rPr>
          <w:rFonts w:cs="CTraditional Arabic" w:hint="cs"/>
          <w:rtl/>
          <w:lang w:bidi="fa-IR"/>
        </w:rPr>
        <w:t>‏</w:t>
      </w:r>
      <w:r w:rsidRPr="001624A6">
        <w:rPr>
          <w:rStyle w:val="Char2"/>
          <w:rFonts w:hint="cs"/>
          <w:rtl/>
        </w:rPr>
        <w:t xml:space="preserve">ترسم بند و </w:t>
      </w:r>
      <w:r w:rsidR="00A4414C" w:rsidRPr="001624A6">
        <w:rPr>
          <w:rStyle w:val="Char2"/>
          <w:rFonts w:hint="cs"/>
          <w:rtl/>
        </w:rPr>
        <w:t>چنگک آن را ببرد</w:t>
      </w:r>
      <w:r w:rsidRPr="001624A6">
        <w:rPr>
          <w:rStyle w:val="Char2"/>
          <w:rFonts w:hint="cs"/>
          <w:rtl/>
        </w:rPr>
        <w:t>»</w:t>
      </w:r>
      <w:r w:rsidR="00D74E55" w:rsidRPr="00E61163">
        <w:rPr>
          <w:rStyle w:val="Char2"/>
          <w:vertAlign w:val="superscript"/>
          <w:rtl/>
        </w:rPr>
        <w:footnoteReference w:id="70"/>
      </w:r>
      <w:r w:rsidR="00A4414C" w:rsidRPr="001624A6">
        <w:rPr>
          <w:rStyle w:val="Char2"/>
          <w:rFonts w:hint="cs"/>
          <w:rtl/>
        </w:rPr>
        <w:t>.</w:t>
      </w:r>
    </w:p>
    <w:p w:rsidR="0015484A" w:rsidRPr="001624A6" w:rsidRDefault="0015484A" w:rsidP="008B14E2">
      <w:pPr>
        <w:ind w:firstLine="284"/>
        <w:jc w:val="both"/>
        <w:rPr>
          <w:rStyle w:val="Char2"/>
          <w:rtl/>
        </w:rPr>
      </w:pPr>
      <w:r w:rsidRPr="001624A6">
        <w:rPr>
          <w:rStyle w:val="Char2"/>
          <w:rFonts w:hint="cs"/>
          <w:rtl/>
        </w:rPr>
        <w:t>با وجود تمام اینها، در عقیده و افکار با دیگران اختلاف نداشتند. مثل انکار قرآن و اعتقاد به تحریف و تغییر آن، و انکار سنت نبوی</w:t>
      </w:r>
      <w:r w:rsidR="008B14E2">
        <w:rPr>
          <w:rStyle w:val="Char2"/>
          <w:rFonts w:hint="cs"/>
          <w:rtl/>
        </w:rPr>
        <w:t xml:space="preserve"> </w:t>
      </w:r>
      <w:r w:rsidR="008B14E2">
        <w:rPr>
          <w:rStyle w:val="Char2"/>
          <w:rFonts w:cs="CTraditional Arabic" w:hint="cs"/>
          <w:rtl/>
        </w:rPr>
        <w:t>ج</w:t>
      </w:r>
      <w:r w:rsidRPr="001624A6">
        <w:rPr>
          <w:rStyle w:val="Char2"/>
          <w:rFonts w:hint="cs"/>
          <w:rtl/>
        </w:rPr>
        <w:t xml:space="preserve"> و علاوه بر این، اصحاب رسول خدا</w:t>
      </w:r>
      <w:r w:rsidR="008B14E2">
        <w:rPr>
          <w:rStyle w:val="Char2"/>
          <w:rFonts w:cs="CTraditional Arabic" w:hint="cs"/>
          <w:rtl/>
        </w:rPr>
        <w:t>ج</w:t>
      </w:r>
      <w:r w:rsidRPr="001624A6">
        <w:rPr>
          <w:rStyle w:val="Char2"/>
          <w:rFonts w:hint="cs"/>
          <w:rtl/>
        </w:rPr>
        <w:t xml:space="preserve"> را کافر به حساب نمی</w:t>
      </w:r>
      <w:r w:rsidRPr="00951C81">
        <w:rPr>
          <w:rFonts w:cs="CTraditional Arabic" w:hint="cs"/>
          <w:rtl/>
          <w:lang w:bidi="fa-IR"/>
        </w:rPr>
        <w:t>‏</w:t>
      </w:r>
      <w:r w:rsidRPr="001624A6">
        <w:rPr>
          <w:rStyle w:val="Char2"/>
          <w:rFonts w:hint="cs"/>
          <w:rtl/>
        </w:rPr>
        <w:t>آوردند، و فضل وبرتری ایشان را انکار نمی</w:t>
      </w:r>
      <w:r w:rsidRPr="00951C81">
        <w:rPr>
          <w:rFonts w:cs="CTraditional Arabic" w:hint="cs"/>
          <w:rtl/>
          <w:lang w:bidi="fa-IR"/>
        </w:rPr>
        <w:t>‏</w:t>
      </w:r>
      <w:r w:rsidRPr="001624A6">
        <w:rPr>
          <w:rStyle w:val="Char2"/>
          <w:rFonts w:hint="cs"/>
          <w:rtl/>
        </w:rPr>
        <w:t>کردند، خصوصا سه خلیفه</w:t>
      </w:r>
      <w:r w:rsidRPr="00951C81">
        <w:rPr>
          <w:rFonts w:cs="CTraditional Arabic" w:hint="cs"/>
          <w:rtl/>
          <w:lang w:bidi="fa-IR"/>
        </w:rPr>
        <w:t>‏</w:t>
      </w:r>
      <w:r w:rsidRPr="001624A6">
        <w:rPr>
          <w:rStyle w:val="Char2"/>
          <w:rFonts w:hint="cs"/>
          <w:rtl/>
        </w:rPr>
        <w:t>ی راشد؛ ابوبکر و عمر و عثمان و همسران رسول خدا</w:t>
      </w:r>
      <w:r w:rsidR="008B14E2">
        <w:rPr>
          <w:rStyle w:val="Char2"/>
          <w:rFonts w:hint="cs"/>
          <w:rtl/>
        </w:rPr>
        <w:t xml:space="preserve"> </w:t>
      </w:r>
      <w:r w:rsidR="008B14E2">
        <w:rPr>
          <w:rStyle w:val="Char2"/>
          <w:rFonts w:cs="CTraditional Arabic" w:hint="cs"/>
          <w:rtl/>
        </w:rPr>
        <w:t>ج</w:t>
      </w:r>
      <w:r w:rsidRPr="001624A6">
        <w:rPr>
          <w:rStyle w:val="Char2"/>
          <w:rFonts w:hint="cs"/>
          <w:rtl/>
        </w:rPr>
        <w:t xml:space="preserve"> را دوست داشتند. آنها مذهب و راه رسم خاصی جدا از مذهب عامه</w:t>
      </w:r>
      <w:r w:rsidRPr="00951C81">
        <w:rPr>
          <w:rFonts w:cs="CTraditional Arabic" w:hint="cs"/>
          <w:rtl/>
          <w:lang w:bidi="fa-IR"/>
        </w:rPr>
        <w:t>‏</w:t>
      </w:r>
      <w:r w:rsidRPr="001624A6">
        <w:rPr>
          <w:rStyle w:val="Char2"/>
          <w:rFonts w:hint="cs"/>
          <w:rtl/>
        </w:rPr>
        <w:t>ی مسلمانان نداشتند. و در نماز به آنها اقتدا می</w:t>
      </w:r>
      <w:r w:rsidRPr="00951C81">
        <w:rPr>
          <w:rFonts w:cs="CTraditional Arabic" w:hint="cs"/>
          <w:rtl/>
          <w:lang w:bidi="fa-IR"/>
        </w:rPr>
        <w:t>‏</w:t>
      </w:r>
      <w:r w:rsidRPr="001624A6">
        <w:rPr>
          <w:rStyle w:val="Char2"/>
          <w:rFonts w:hint="cs"/>
          <w:rtl/>
        </w:rPr>
        <w:t>کردند، به همراه آنها و به فرمان ایشان حج می</w:t>
      </w:r>
      <w:r w:rsidRPr="00951C81">
        <w:rPr>
          <w:rFonts w:cs="CTraditional Arabic" w:hint="cs"/>
          <w:rtl/>
          <w:lang w:bidi="fa-IR"/>
        </w:rPr>
        <w:t>‏</w:t>
      </w:r>
      <w:r w:rsidRPr="001624A6">
        <w:rPr>
          <w:rStyle w:val="Char2"/>
          <w:rFonts w:hint="cs"/>
          <w:rtl/>
        </w:rPr>
        <w:t>کردند، و در عین حال به آنها زن می</w:t>
      </w:r>
      <w:r w:rsidRPr="001624A6">
        <w:rPr>
          <w:rStyle w:val="Char2"/>
          <w:rFonts w:hint="eastAsia"/>
          <w:rtl/>
        </w:rPr>
        <w:t>‌</w:t>
      </w:r>
      <w:r w:rsidRPr="001624A6">
        <w:rPr>
          <w:rStyle w:val="Char2"/>
          <w:rFonts w:hint="cs"/>
          <w:rtl/>
        </w:rPr>
        <w:t>دادند و رابطه</w:t>
      </w:r>
      <w:r w:rsidRPr="00951C81">
        <w:rPr>
          <w:rFonts w:cs="CTraditional Arabic" w:hint="cs"/>
          <w:rtl/>
          <w:lang w:bidi="fa-IR"/>
        </w:rPr>
        <w:t>‏</w:t>
      </w:r>
      <w:r w:rsidRPr="001624A6">
        <w:rPr>
          <w:rStyle w:val="Char2"/>
          <w:rFonts w:hint="cs"/>
          <w:rtl/>
        </w:rPr>
        <w:t>ی فامیلی برقرار می</w:t>
      </w:r>
      <w:r w:rsidRPr="00951C81">
        <w:rPr>
          <w:rFonts w:cs="CTraditional Arabic" w:hint="cs"/>
          <w:rtl/>
          <w:lang w:bidi="fa-IR"/>
        </w:rPr>
        <w:t>‏</w:t>
      </w:r>
      <w:r w:rsidRPr="001624A6">
        <w:rPr>
          <w:rStyle w:val="Char2"/>
          <w:rFonts w:hint="cs"/>
          <w:rtl/>
        </w:rPr>
        <w:t>نمودند؛ چه قبل از جنگها و چه پس از آن، چه قبل از حوادث دردناک و چه بعد از آن، همانگونه که قبلا بیان نمودیم و بعداً ن</w:t>
      </w:r>
      <w:r w:rsidR="00C6367C">
        <w:rPr>
          <w:rStyle w:val="Char2"/>
          <w:rFonts w:hint="cs"/>
          <w:rtl/>
        </w:rPr>
        <w:t>ی</w:t>
      </w:r>
      <w:r w:rsidRPr="001624A6">
        <w:rPr>
          <w:rStyle w:val="Char2"/>
          <w:rFonts w:hint="cs"/>
          <w:rtl/>
        </w:rPr>
        <w:t>ز، (ان شاءالله) به طور مفصل ذکر خواهم کرد.</w:t>
      </w:r>
    </w:p>
    <w:p w:rsidR="0015484A" w:rsidRPr="001624A6" w:rsidRDefault="0015484A" w:rsidP="00951C81">
      <w:pPr>
        <w:ind w:firstLine="284"/>
        <w:jc w:val="both"/>
        <w:rPr>
          <w:rStyle w:val="Char2"/>
          <w:rtl/>
        </w:rPr>
      </w:pPr>
      <w:r w:rsidRPr="001624A6">
        <w:rPr>
          <w:rStyle w:val="Char2"/>
          <w:rFonts w:hint="cs"/>
          <w:rtl/>
        </w:rPr>
        <w:t>جز کسانی که خود را در پس افکار وارداتی و دسیسه</w:t>
      </w:r>
      <w:r w:rsidRPr="001624A6">
        <w:rPr>
          <w:rStyle w:val="Char2"/>
          <w:rFonts w:hint="eastAsia"/>
          <w:rtl/>
        </w:rPr>
        <w:t>‌</w:t>
      </w:r>
      <w:r w:rsidRPr="001624A6">
        <w:rPr>
          <w:rStyle w:val="Char2"/>
          <w:rFonts w:hint="cs"/>
          <w:rtl/>
        </w:rPr>
        <w:t>های یهودی و افکار غیر اسلامی مانند سبئی</w:t>
      </w:r>
      <w:r w:rsidRPr="001624A6">
        <w:rPr>
          <w:rStyle w:val="Char2"/>
          <w:rFonts w:hint="eastAsia"/>
          <w:rtl/>
        </w:rPr>
        <w:t>‌</w:t>
      </w:r>
      <w:r w:rsidRPr="001624A6">
        <w:rPr>
          <w:rStyle w:val="Char2"/>
          <w:rFonts w:hint="cs"/>
          <w:rtl/>
        </w:rPr>
        <w:t>ها و منافقان متظاهر به اسلام مخفی نموده و با این کار از راه مستقیم و جماعت و شیعه</w:t>
      </w:r>
      <w:r w:rsidRPr="00951C81">
        <w:rPr>
          <w:rFonts w:cs="CTraditional Arabic" w:hint="cs"/>
          <w:rtl/>
          <w:lang w:bidi="fa-IR"/>
        </w:rPr>
        <w:t>‏</w:t>
      </w:r>
      <w:r w:rsidRPr="001624A6">
        <w:rPr>
          <w:rStyle w:val="Char2"/>
          <w:rFonts w:hint="cs"/>
          <w:rtl/>
        </w:rPr>
        <w:t>ی علی خارج می</w:t>
      </w:r>
      <w:r w:rsidRPr="00951C81">
        <w:rPr>
          <w:rFonts w:cs="CTraditional Arabic" w:hint="cs"/>
          <w:rtl/>
          <w:lang w:bidi="fa-IR"/>
        </w:rPr>
        <w:t>‏</w:t>
      </w:r>
      <w:r w:rsidRPr="001624A6">
        <w:rPr>
          <w:rStyle w:val="Char2"/>
          <w:rFonts w:hint="cs"/>
          <w:rtl/>
        </w:rPr>
        <w:t>شدند،</w:t>
      </w:r>
      <w:r w:rsidR="008B14E2">
        <w:rPr>
          <w:rStyle w:val="Char2"/>
          <w:rFonts w:hint="cs"/>
          <w:rtl/>
        </w:rPr>
        <w:t xml:space="preserve"> این‌ها </w:t>
      </w:r>
      <w:r w:rsidRPr="001624A6">
        <w:rPr>
          <w:rStyle w:val="Char2"/>
          <w:rFonts w:hint="cs"/>
          <w:rtl/>
        </w:rPr>
        <w:t>فرقه</w:t>
      </w:r>
      <w:r w:rsidRPr="001624A6">
        <w:rPr>
          <w:rStyle w:val="Char2"/>
          <w:rFonts w:hint="eastAsia"/>
          <w:rtl/>
        </w:rPr>
        <w:t>‌</w:t>
      </w:r>
      <w:r w:rsidRPr="001624A6">
        <w:rPr>
          <w:rStyle w:val="Char2"/>
          <w:rFonts w:hint="cs"/>
          <w:rtl/>
        </w:rPr>
        <w:t>های منحرف و گمراه و یاغی بودند که نه با علی ارتباطی داشتند و نه با اولاد او. و او و فرزندانش از آنها پا</w:t>
      </w:r>
      <w:r w:rsidR="00C6367C">
        <w:rPr>
          <w:rStyle w:val="Char2"/>
          <w:rFonts w:hint="cs"/>
          <w:rtl/>
        </w:rPr>
        <w:t>ک</w:t>
      </w:r>
      <w:r w:rsidRPr="001624A6">
        <w:rPr>
          <w:rStyle w:val="Char2"/>
          <w:rFonts w:hint="cs"/>
          <w:rtl/>
        </w:rPr>
        <w:t xml:space="preserve"> و مبراء بودند. و اینان به نام دین چیزهایی بافتند و ساختند که نه در قرآن چنین چیزهای</w:t>
      </w:r>
      <w:r w:rsidR="008B14E2">
        <w:rPr>
          <w:rStyle w:val="Char2"/>
          <w:rFonts w:hint="cs"/>
          <w:rtl/>
        </w:rPr>
        <w:t xml:space="preserve"> </w:t>
      </w:r>
      <w:r w:rsidRPr="001624A6">
        <w:rPr>
          <w:rStyle w:val="Char2"/>
          <w:rFonts w:hint="cs"/>
          <w:rtl/>
        </w:rPr>
        <w:t>وجود دارد و نه در سخنان وسیره</w:t>
      </w:r>
      <w:r w:rsidRPr="00951C81">
        <w:rPr>
          <w:rFonts w:cs="CTraditional Arabic" w:hint="cs"/>
          <w:rtl/>
          <w:lang w:bidi="fa-IR"/>
        </w:rPr>
        <w:t>‏</w:t>
      </w:r>
      <w:r w:rsidRPr="001624A6">
        <w:rPr>
          <w:rStyle w:val="Char2"/>
          <w:rFonts w:hint="cs"/>
          <w:rtl/>
        </w:rPr>
        <w:t>ی رسول خدا</w:t>
      </w:r>
      <w:r w:rsidR="00773B37" w:rsidRPr="00773B37">
        <w:rPr>
          <w:rFonts w:cs="CTraditional Arabic" w:hint="cs"/>
          <w:rtl/>
          <w:lang w:bidi="fa-IR"/>
        </w:rPr>
        <w:t xml:space="preserve"> ج</w:t>
      </w:r>
      <w:r w:rsidRPr="001624A6">
        <w:rPr>
          <w:rStyle w:val="Char2"/>
          <w:rFonts w:hint="cs"/>
          <w:rtl/>
        </w:rPr>
        <w:t>.</w:t>
      </w:r>
    </w:p>
    <w:p w:rsidR="0015484A" w:rsidRPr="001624A6" w:rsidRDefault="0015484A" w:rsidP="003C1003">
      <w:pPr>
        <w:ind w:firstLine="284"/>
        <w:jc w:val="both"/>
        <w:rPr>
          <w:rStyle w:val="Char2"/>
          <w:rtl/>
        </w:rPr>
      </w:pPr>
      <w:r w:rsidRPr="001624A6">
        <w:rPr>
          <w:rStyle w:val="Char2"/>
          <w:rFonts w:hint="cs"/>
          <w:rtl/>
        </w:rPr>
        <w:t>از هیچ کدام از شیعیان اول خلاف این، نقل نشده است، ام</w:t>
      </w:r>
      <w:r w:rsidR="008B14E2">
        <w:rPr>
          <w:rStyle w:val="Char2"/>
          <w:rFonts w:hint="cs"/>
          <w:rtl/>
        </w:rPr>
        <w:t>ا بعد از مدت زمانی خصوصاً</w:t>
      </w:r>
      <w:r w:rsidRPr="001624A6">
        <w:rPr>
          <w:rStyle w:val="Char2"/>
          <w:rFonts w:hint="cs"/>
          <w:rtl/>
        </w:rPr>
        <w:t xml:space="preserve"> پس از شهادت حسین</w:t>
      </w:r>
      <w:r w:rsidRPr="00951C81">
        <w:rPr>
          <w:rFonts w:cs="CTraditional Arabic" w:hint="cs"/>
          <w:rtl/>
          <w:lang w:bidi="fa-IR"/>
        </w:rPr>
        <w:t>س</w:t>
      </w:r>
      <w:r w:rsidRPr="001624A6">
        <w:rPr>
          <w:rStyle w:val="Char2"/>
          <w:rFonts w:hint="cs"/>
          <w:rtl/>
        </w:rPr>
        <w:t xml:space="preserve"> به افکار و عقایدی چنگ زدند که سبئیّه حامل آن بود و یهودیان و آتش پرستان مجوسی و دیگر فرقه</w:t>
      </w:r>
      <w:r w:rsidRPr="001624A6">
        <w:rPr>
          <w:rStyle w:val="Char2"/>
          <w:rFonts w:hint="eastAsia"/>
          <w:rtl/>
        </w:rPr>
        <w:t>‌</w:t>
      </w:r>
      <w:r w:rsidRPr="001624A6">
        <w:rPr>
          <w:rStyle w:val="Char2"/>
          <w:rFonts w:hint="cs"/>
          <w:rtl/>
        </w:rPr>
        <w:t xml:space="preserve">های باطل و تبه کار و دشمن امت اسلامی، سم آن را پخش و منتشر </w:t>
      </w:r>
      <w:r w:rsidRPr="00951C81">
        <w:rPr>
          <w:rFonts w:cs="CTraditional Arabic" w:hint="cs"/>
          <w:rtl/>
          <w:lang w:bidi="fa-IR"/>
        </w:rPr>
        <w:t>‏</w:t>
      </w:r>
      <w:r w:rsidRPr="001624A6">
        <w:rPr>
          <w:rStyle w:val="Char2"/>
          <w:rFonts w:hint="cs"/>
          <w:rtl/>
        </w:rPr>
        <w:t>کردند. آری به هر اندازه که شیعیان به آنها تمسّک نمودند و در آن افکار فرو رفتند و اغراق نمودند، به همان اندازه بر گمراهی و سفاهتشان افزوده می</w:t>
      </w:r>
      <w:r w:rsidRPr="00951C81">
        <w:rPr>
          <w:rFonts w:cs="CTraditional Arabic" w:hint="cs"/>
          <w:rtl/>
          <w:lang w:bidi="fa-IR"/>
        </w:rPr>
        <w:t>‏</w:t>
      </w:r>
      <w:r w:rsidRPr="001624A6">
        <w:rPr>
          <w:rStyle w:val="Char2"/>
          <w:rFonts w:hint="cs"/>
          <w:rtl/>
        </w:rPr>
        <w:t>گشت. و به چند فرقه تقسیم شدند: برخی از آنها بسیار افراطی بودند و از تمام حدود اسلام تجاوز می</w:t>
      </w:r>
      <w:r w:rsidRPr="00951C81">
        <w:rPr>
          <w:rFonts w:cs="CTraditional Arabic" w:hint="cs"/>
          <w:rtl/>
          <w:lang w:bidi="fa-IR"/>
        </w:rPr>
        <w:t>‏</w:t>
      </w:r>
      <w:r w:rsidRPr="001624A6">
        <w:rPr>
          <w:rStyle w:val="Char2"/>
          <w:rFonts w:hint="cs"/>
          <w:rtl/>
        </w:rPr>
        <w:t>کردند و برخی دیگر متوسط بودند، اما نه متوسط در حق، بلکه در تمسّک و پایبندی به باطل و خرافات، بنابراین آنها متوسطین نام</w:t>
      </w:r>
      <w:r w:rsidR="00C6367C">
        <w:rPr>
          <w:rStyle w:val="Char2"/>
          <w:rFonts w:hint="cs"/>
          <w:rtl/>
        </w:rPr>
        <w:t>ی</w:t>
      </w:r>
      <w:r w:rsidRPr="001624A6">
        <w:rPr>
          <w:rStyle w:val="Char2"/>
          <w:rFonts w:hint="cs"/>
          <w:rtl/>
        </w:rPr>
        <w:t>ده شدند. و برخی دیگر عقا</w:t>
      </w:r>
      <w:r w:rsidR="00C6367C">
        <w:rPr>
          <w:rStyle w:val="Char2"/>
          <w:rFonts w:hint="cs"/>
          <w:rtl/>
        </w:rPr>
        <w:t>ی</w:t>
      </w:r>
      <w:r w:rsidRPr="001624A6">
        <w:rPr>
          <w:rStyle w:val="Char2"/>
          <w:rFonts w:hint="cs"/>
          <w:rtl/>
        </w:rPr>
        <w:t xml:space="preserve">د کمی از آنها گرفتند و کف دستی از آن، نوشیدند و در عمق آن فرو نرفتند، و در اباطیل و خرافات شناور نشدند، پس معتدلین و منصفین نامگذاری شدند. اما تمام این افراد را دامان ناپاک </w:t>
      </w:r>
      <w:r w:rsidR="00C6367C">
        <w:rPr>
          <w:rStyle w:val="Char2"/>
          <w:rFonts w:hint="cs"/>
          <w:rtl/>
        </w:rPr>
        <w:t>ی</w:t>
      </w:r>
      <w:r w:rsidRPr="001624A6">
        <w:rPr>
          <w:rStyle w:val="Char2"/>
          <w:rFonts w:hint="cs"/>
          <w:rtl/>
        </w:rPr>
        <w:t>هود و دست پرورده</w:t>
      </w:r>
      <w:r w:rsidRPr="00951C81">
        <w:rPr>
          <w:rFonts w:cs="CTraditional Arabic" w:hint="cs"/>
          <w:u w:color="008000"/>
          <w:rtl/>
          <w:lang w:bidi="fa-IR"/>
        </w:rPr>
        <w:t>‏</w:t>
      </w:r>
      <w:r w:rsidRPr="001624A6">
        <w:rPr>
          <w:rStyle w:val="Char2"/>
          <w:rFonts w:hint="cs"/>
          <w:rtl/>
        </w:rPr>
        <w:t>گی عبدالله بن سبأیهودی حیله گر، شیاد و نیرنگ باز؛ ابن السوداء (فرزند زنی سیاه پوست) جمع می</w:t>
      </w:r>
      <w:r w:rsidRPr="00951C81">
        <w:rPr>
          <w:rFonts w:cs="CTraditional Arabic" w:hint="cs"/>
          <w:rtl/>
          <w:lang w:bidi="fa-IR"/>
        </w:rPr>
        <w:t>‏</w:t>
      </w:r>
      <w:r w:rsidRPr="001624A6">
        <w:rPr>
          <w:rStyle w:val="Char2"/>
          <w:rFonts w:hint="cs"/>
          <w:rtl/>
        </w:rPr>
        <w:t>کرد، که هر کس به اندازه</w:t>
      </w:r>
      <w:r w:rsidRPr="00951C81">
        <w:rPr>
          <w:rFonts w:cs="CTraditional Arabic" w:hint="cs"/>
          <w:rtl/>
          <w:lang w:bidi="fa-IR"/>
        </w:rPr>
        <w:t>‏</w:t>
      </w:r>
      <w:r w:rsidRPr="001624A6">
        <w:rPr>
          <w:rStyle w:val="Char2"/>
          <w:rFonts w:hint="cs"/>
          <w:rtl/>
        </w:rPr>
        <w:t>ی خود از آن در یافت می</w:t>
      </w:r>
      <w:r w:rsidRPr="001624A6">
        <w:rPr>
          <w:rStyle w:val="Char2"/>
          <w:rFonts w:hint="eastAsia"/>
          <w:rtl/>
        </w:rPr>
        <w:t>‌</w:t>
      </w:r>
      <w:r w:rsidRPr="001624A6">
        <w:rPr>
          <w:rStyle w:val="Char2"/>
          <w:rFonts w:hint="cs"/>
          <w:rtl/>
        </w:rPr>
        <w:t>نمود و به سهم خود اکتفا می</w:t>
      </w:r>
      <w:r w:rsidRPr="00951C81">
        <w:rPr>
          <w:rFonts w:cs="CTraditional Arabic" w:hint="cs"/>
          <w:rtl/>
          <w:lang w:bidi="fa-IR"/>
        </w:rPr>
        <w:t>‏</w:t>
      </w:r>
      <w:r w:rsidRPr="001624A6">
        <w:rPr>
          <w:rStyle w:val="Char2"/>
          <w:rFonts w:hint="cs"/>
          <w:rtl/>
        </w:rPr>
        <w:t>کرد، مگر کسانی که بیزاری شان را از آنها به طور علنی اعلام می</w:t>
      </w:r>
      <w:r w:rsidRPr="00951C81">
        <w:rPr>
          <w:rFonts w:cs="CTraditional Arabic" w:hint="cs"/>
          <w:rtl/>
          <w:lang w:bidi="fa-IR"/>
        </w:rPr>
        <w:t>‏</w:t>
      </w:r>
      <w:r w:rsidRPr="001624A6">
        <w:rPr>
          <w:rStyle w:val="Char2"/>
          <w:rFonts w:hint="cs"/>
          <w:rtl/>
        </w:rPr>
        <w:t>کردند که در این صورت آنها نیز، او را رفض و ترک می</w:t>
      </w:r>
      <w:r w:rsidRPr="001624A6">
        <w:rPr>
          <w:rStyle w:val="Char2"/>
          <w:rFonts w:hint="eastAsia"/>
          <w:rtl/>
        </w:rPr>
        <w:t>‌</w:t>
      </w:r>
      <w:r w:rsidRPr="001624A6">
        <w:rPr>
          <w:rStyle w:val="Char2"/>
          <w:rFonts w:hint="cs"/>
          <w:rtl/>
        </w:rPr>
        <w:t>نمودند</w:t>
      </w:r>
      <w:r w:rsidR="00D74E55" w:rsidRPr="00E61163">
        <w:rPr>
          <w:rStyle w:val="Char2"/>
          <w:vertAlign w:val="superscript"/>
          <w:rtl/>
        </w:rPr>
        <w:footnoteReference w:id="71"/>
      </w:r>
      <w:r w:rsidRPr="001624A6">
        <w:rPr>
          <w:rStyle w:val="Char2"/>
          <w:rFonts w:hint="cs"/>
          <w:rtl/>
        </w:rPr>
        <w:t xml:space="preserve"> این آراء و افکار مخفیانه در میان مسلمانان، </w:t>
      </w:r>
      <w:r w:rsidR="00640FD1" w:rsidRPr="001624A6">
        <w:rPr>
          <w:rStyle w:val="Char2"/>
          <w:rFonts w:hint="cs"/>
          <w:rtl/>
        </w:rPr>
        <w:t>و به ویژه بین موالی علی</w:t>
      </w:r>
      <w:r w:rsidR="00D74E55" w:rsidRPr="00E61163">
        <w:rPr>
          <w:rStyle w:val="Char2"/>
          <w:vertAlign w:val="superscript"/>
          <w:rtl/>
        </w:rPr>
        <w:footnoteReference w:id="72"/>
      </w:r>
      <w:r w:rsidRPr="001624A6">
        <w:rPr>
          <w:rStyle w:val="Char2"/>
          <w:rFonts w:hint="cs"/>
          <w:rtl/>
        </w:rPr>
        <w:t xml:space="preserve"> و فرزندانش سرایت می</w:t>
      </w:r>
      <w:r w:rsidRPr="001624A6">
        <w:rPr>
          <w:rStyle w:val="Char2"/>
          <w:rFonts w:hint="eastAsia"/>
          <w:rtl/>
        </w:rPr>
        <w:t>‌</w:t>
      </w:r>
      <w:r w:rsidRPr="001624A6">
        <w:rPr>
          <w:rStyle w:val="Char2"/>
          <w:rFonts w:hint="cs"/>
          <w:rtl/>
        </w:rPr>
        <w:t>نمود. پس از توطئه</w:t>
      </w:r>
      <w:r w:rsidRPr="001624A6">
        <w:rPr>
          <w:rStyle w:val="Char2"/>
          <w:rFonts w:hint="eastAsia"/>
          <w:rtl/>
        </w:rPr>
        <w:t>‌</w:t>
      </w:r>
      <w:r w:rsidRPr="001624A6">
        <w:rPr>
          <w:rStyle w:val="Char2"/>
          <w:rFonts w:hint="cs"/>
          <w:rtl/>
        </w:rPr>
        <w:t>ای بود که بافت آن از سوی یهود یمن با همکاری کسانی دیگر به سرکردگی عبد الله بن سبأ صورت می</w:t>
      </w:r>
      <w:r w:rsidRPr="001624A6">
        <w:rPr>
          <w:rStyle w:val="Char2"/>
          <w:rFonts w:hint="eastAsia"/>
          <w:rtl/>
        </w:rPr>
        <w:t>‌</w:t>
      </w:r>
      <w:r w:rsidRPr="001624A6">
        <w:rPr>
          <w:rStyle w:val="Char2"/>
          <w:rFonts w:hint="cs"/>
          <w:rtl/>
        </w:rPr>
        <w:t xml:space="preserve">گرفت و </w:t>
      </w:r>
      <w:r w:rsidRPr="008B14E2">
        <w:rPr>
          <w:rStyle w:val="Char2"/>
          <w:rFonts w:hint="cs"/>
          <w:rtl/>
        </w:rPr>
        <w:t>هدف آنها، ایجاد تفرقه بین مسلمانان، متلاشی ساختن وحدت آنها، ایجاد فتنه و آشوب، شمشیر کشیدنشان بر یکدیگر، تباهی دین آنها، نشر و توسعه‏ی</w:t>
      </w:r>
      <w:r w:rsidR="005562A7" w:rsidRPr="008B14E2">
        <w:rPr>
          <w:rStyle w:val="Char2"/>
          <w:rFonts w:hint="cs"/>
          <w:rtl/>
        </w:rPr>
        <w:t xml:space="preserve"> بی‌</w:t>
      </w:r>
      <w:r w:rsidRPr="008B14E2">
        <w:rPr>
          <w:rStyle w:val="Char2"/>
          <w:rFonts w:hint="cs"/>
          <w:rtl/>
        </w:rPr>
        <w:t>بند و باری و کفر و الحاد به هدف دگرگون ساختن شریعت آسمانی و تغییر و تعطیل آن بو</w:t>
      </w:r>
      <w:r w:rsidRPr="001624A6">
        <w:rPr>
          <w:rStyle w:val="Char2"/>
          <w:rFonts w:hint="cs"/>
          <w:rtl/>
        </w:rPr>
        <w:t>د.</w:t>
      </w:r>
    </w:p>
    <w:p w:rsidR="0015484A" w:rsidRPr="001624A6" w:rsidRDefault="0015484A" w:rsidP="003C1003">
      <w:pPr>
        <w:ind w:firstLine="284"/>
        <w:jc w:val="both"/>
        <w:rPr>
          <w:rStyle w:val="Char2"/>
          <w:rtl/>
        </w:rPr>
      </w:pPr>
      <w:r w:rsidRPr="001624A6">
        <w:rPr>
          <w:rStyle w:val="Char2"/>
          <w:rFonts w:hint="cs"/>
          <w:rtl/>
        </w:rPr>
        <w:t>به هم</w:t>
      </w:r>
      <w:r w:rsidR="00C6367C">
        <w:rPr>
          <w:rStyle w:val="Char2"/>
          <w:rFonts w:hint="cs"/>
          <w:rtl/>
        </w:rPr>
        <w:t>ی</w:t>
      </w:r>
      <w:r w:rsidRPr="001624A6">
        <w:rPr>
          <w:rStyle w:val="Char2"/>
          <w:rFonts w:hint="cs"/>
          <w:rtl/>
        </w:rPr>
        <w:t>ن دل</w:t>
      </w:r>
      <w:r w:rsidR="00C6367C">
        <w:rPr>
          <w:rStyle w:val="Char2"/>
          <w:rFonts w:hint="cs"/>
          <w:rtl/>
        </w:rPr>
        <w:t>ی</w:t>
      </w:r>
      <w:r w:rsidRPr="001624A6">
        <w:rPr>
          <w:rStyle w:val="Char2"/>
          <w:rFonts w:hint="cs"/>
          <w:rtl/>
        </w:rPr>
        <w:t>ل، اسفراینی</w:t>
      </w:r>
      <w:r w:rsidR="00D74E55" w:rsidRPr="00E61163">
        <w:rPr>
          <w:rStyle w:val="Char2"/>
          <w:vertAlign w:val="superscript"/>
          <w:rtl/>
        </w:rPr>
        <w:footnoteReference w:id="73"/>
      </w:r>
      <w:r w:rsidRPr="001624A6">
        <w:rPr>
          <w:rStyle w:val="Char2"/>
          <w:rFonts w:hint="cs"/>
          <w:rtl/>
        </w:rPr>
        <w:t xml:space="preserve"> در کتاب خود بعد از ذکر فرقه</w:t>
      </w:r>
      <w:r w:rsidRPr="001624A6">
        <w:rPr>
          <w:rStyle w:val="Char2"/>
          <w:rFonts w:hint="eastAsia"/>
          <w:rtl/>
        </w:rPr>
        <w:t>‌</w:t>
      </w:r>
      <w:r w:rsidRPr="001624A6">
        <w:rPr>
          <w:rStyle w:val="Char2"/>
          <w:rFonts w:hint="cs"/>
          <w:rtl/>
        </w:rPr>
        <w:t>های شیعه، گفته است:</w:t>
      </w:r>
    </w:p>
    <w:p w:rsidR="0015484A" w:rsidRPr="001624A6" w:rsidRDefault="0015484A" w:rsidP="003C1003">
      <w:pPr>
        <w:ind w:firstLine="284"/>
        <w:jc w:val="both"/>
        <w:rPr>
          <w:rStyle w:val="Char2"/>
          <w:rtl/>
        </w:rPr>
      </w:pPr>
      <w:r w:rsidRPr="001624A6">
        <w:rPr>
          <w:rStyle w:val="Char2"/>
          <w:rFonts w:hint="cs"/>
          <w:rtl/>
        </w:rPr>
        <w:t>«بدان که همه</w:t>
      </w:r>
      <w:r w:rsidRPr="00951C81">
        <w:rPr>
          <w:rFonts w:cs="CTraditional Arabic" w:hint="cs"/>
          <w:rtl/>
          <w:lang w:bidi="fa-IR"/>
        </w:rPr>
        <w:t>‏</w:t>
      </w:r>
      <w:r w:rsidRPr="001624A6">
        <w:rPr>
          <w:rStyle w:val="Char2"/>
          <w:rFonts w:hint="cs"/>
          <w:rtl/>
        </w:rPr>
        <w:t>ی فرقه</w:t>
      </w:r>
      <w:r w:rsidRPr="001624A6">
        <w:rPr>
          <w:rStyle w:val="Char2"/>
          <w:rFonts w:hint="eastAsia"/>
          <w:rtl/>
        </w:rPr>
        <w:t>‌</w:t>
      </w:r>
      <w:r w:rsidRPr="001624A6">
        <w:rPr>
          <w:rStyle w:val="Char2"/>
          <w:rFonts w:hint="cs"/>
          <w:rtl/>
        </w:rPr>
        <w:t>های امامیه</w:t>
      </w:r>
      <w:r w:rsidRPr="00951C81">
        <w:rPr>
          <w:rFonts w:cs="CTraditional Arabic" w:hint="cs"/>
          <w:rtl/>
          <w:lang w:bidi="fa-IR"/>
        </w:rPr>
        <w:t>‏</w:t>
      </w:r>
      <w:r w:rsidRPr="001624A6">
        <w:rPr>
          <w:rStyle w:val="Char2"/>
          <w:rFonts w:hint="cs"/>
          <w:rtl/>
        </w:rPr>
        <w:t xml:space="preserve"> که ذکر کردیم به اتفاق، صحابه</w:t>
      </w:r>
      <w:r w:rsidRPr="001624A6">
        <w:rPr>
          <w:rStyle w:val="Char2"/>
          <w:rFonts w:hint="eastAsia"/>
          <w:rtl/>
        </w:rPr>
        <w:t>‌</w:t>
      </w:r>
      <w:r w:rsidRPr="001624A6">
        <w:rPr>
          <w:rStyle w:val="Char2"/>
          <w:rFonts w:hint="cs"/>
          <w:rtl/>
        </w:rPr>
        <w:t>ی رسول</w:t>
      </w:r>
      <w:r w:rsidR="00773B37" w:rsidRPr="00773B37">
        <w:rPr>
          <w:rFonts w:cs="CTraditional Arabic" w:hint="cs"/>
          <w:rtl/>
          <w:lang w:bidi="fa-IR"/>
        </w:rPr>
        <w:t xml:space="preserve"> ج</w:t>
      </w:r>
      <w:r w:rsidRPr="001624A6">
        <w:rPr>
          <w:rStyle w:val="Char2"/>
          <w:rFonts w:hint="cs"/>
          <w:rtl/>
        </w:rPr>
        <w:t xml:space="preserve"> را تکفیر می</w:t>
      </w:r>
      <w:r w:rsidRPr="00951C81">
        <w:rPr>
          <w:rFonts w:cs="CTraditional Arabic" w:hint="cs"/>
          <w:rtl/>
          <w:lang w:bidi="fa-IR"/>
        </w:rPr>
        <w:t>‏</w:t>
      </w:r>
      <w:r w:rsidRPr="001624A6">
        <w:rPr>
          <w:rStyle w:val="Char2"/>
          <w:rFonts w:hint="cs"/>
          <w:rtl/>
        </w:rPr>
        <w:t>کنند، و ادعا می</w:t>
      </w:r>
      <w:r w:rsidRPr="00951C81">
        <w:rPr>
          <w:rFonts w:cs="CTraditional Arabic" w:hint="cs"/>
          <w:rtl/>
          <w:lang w:bidi="fa-IR"/>
        </w:rPr>
        <w:t>‏</w:t>
      </w:r>
      <w:r w:rsidRPr="001624A6">
        <w:rPr>
          <w:rStyle w:val="Char2"/>
          <w:rFonts w:hint="cs"/>
          <w:rtl/>
        </w:rPr>
        <w:t>کنند که قرآن به صورت اولی خود نمانده بلکه تغییر کرده است؛ و از سوی صحابه کم و زیاد شده است، و گمان می</w:t>
      </w:r>
      <w:r w:rsidRPr="00951C81">
        <w:rPr>
          <w:rFonts w:cs="CTraditional Arabic" w:hint="cs"/>
          <w:rtl/>
          <w:lang w:bidi="fa-IR"/>
        </w:rPr>
        <w:t>‏</w:t>
      </w:r>
      <w:r w:rsidRPr="001624A6">
        <w:rPr>
          <w:rStyle w:val="Char2"/>
          <w:rFonts w:hint="cs"/>
          <w:rtl/>
        </w:rPr>
        <w:t>کنند که نمی</w:t>
      </w:r>
      <w:r w:rsidRPr="001624A6">
        <w:rPr>
          <w:rStyle w:val="Char2"/>
          <w:rFonts w:hint="eastAsia"/>
          <w:rtl/>
        </w:rPr>
        <w:t>‌</w:t>
      </w:r>
      <w:r w:rsidRPr="001624A6">
        <w:rPr>
          <w:rStyle w:val="Char2"/>
          <w:rFonts w:hint="cs"/>
          <w:rtl/>
        </w:rPr>
        <w:t>توان بر قرآن اول اعتماد کرد. و نیز احادیث روایت شده از رسول خدا</w:t>
      </w:r>
      <w:r w:rsidR="008B14E2">
        <w:rPr>
          <w:rStyle w:val="Char2"/>
          <w:rFonts w:hint="cs"/>
          <w:rtl/>
        </w:rPr>
        <w:t xml:space="preserve"> </w:t>
      </w:r>
      <w:r w:rsidR="008B14E2">
        <w:rPr>
          <w:rStyle w:val="Char2"/>
          <w:rFonts w:cs="CTraditional Arabic" w:hint="cs"/>
          <w:rtl/>
        </w:rPr>
        <w:t>ج</w:t>
      </w:r>
      <w:r w:rsidRPr="001624A6">
        <w:rPr>
          <w:rStyle w:val="Char2"/>
          <w:rFonts w:hint="cs"/>
          <w:rtl/>
        </w:rPr>
        <w:t xml:space="preserve"> را مورد اعتماد نمی‌دانند، و به گمان آنها، در قرآن نص و عبارت صریحی بر امامت علی وجود داشته که صحابه آن را از بین برده</w:t>
      </w:r>
      <w:r w:rsidRPr="00951C81">
        <w:rPr>
          <w:rFonts w:cs="CTraditional Arabic" w:hint="cs"/>
          <w:rtl/>
          <w:lang w:bidi="fa-IR"/>
        </w:rPr>
        <w:t>‏</w:t>
      </w:r>
      <w:r w:rsidRPr="001624A6">
        <w:rPr>
          <w:rStyle w:val="Char2"/>
          <w:rFonts w:hint="cs"/>
          <w:rtl/>
        </w:rPr>
        <w:t>اند، و گمان می</w:t>
      </w:r>
      <w:r w:rsidRPr="00951C81">
        <w:rPr>
          <w:rFonts w:cs="CTraditional Arabic" w:hint="cs"/>
          <w:rtl/>
          <w:lang w:bidi="fa-IR"/>
        </w:rPr>
        <w:t>‏</w:t>
      </w:r>
      <w:r w:rsidRPr="001624A6">
        <w:rPr>
          <w:rStyle w:val="Char2"/>
          <w:rFonts w:hint="cs"/>
          <w:rtl/>
        </w:rPr>
        <w:t>کنند که</w:t>
      </w:r>
      <w:r w:rsidR="005562A7">
        <w:rPr>
          <w:rStyle w:val="Char2"/>
          <w:rFonts w:hint="cs"/>
          <w:rtl/>
        </w:rPr>
        <w:t xml:space="preserve"> نمی‌</w:t>
      </w:r>
      <w:r w:rsidRPr="001624A6">
        <w:rPr>
          <w:rStyle w:val="Char2"/>
          <w:rFonts w:hint="cs"/>
          <w:rtl/>
        </w:rPr>
        <w:t>توان به شریعتی اعتماد کرد که در دست مسلمانان است، و در انتظار ظهور امامی به نام مهدی هستند که شریعت را به آنها ب</w:t>
      </w:r>
      <w:r w:rsidR="00C6367C">
        <w:rPr>
          <w:rStyle w:val="Char2"/>
          <w:rFonts w:hint="cs"/>
          <w:rtl/>
        </w:rPr>
        <w:t>ی</w:t>
      </w:r>
      <w:r w:rsidRPr="001624A6">
        <w:rPr>
          <w:rStyle w:val="Char2"/>
          <w:rFonts w:hint="cs"/>
          <w:rtl/>
        </w:rPr>
        <w:t>اموزد، و در حال حاضر بر هیچ دینی نیستند. منظورشان تنها ساقط کردن و برداشتن تکلیف شریعت از خویش است تا آنچه را شریعت حرام نموده بتوانند برای خود حلال کنند، و نزد مردم عوام برای تحریف شریعت و تغییر قرآن از سوی صحابه حجت می</w:t>
      </w:r>
      <w:r w:rsidRPr="00951C81">
        <w:rPr>
          <w:rFonts w:cs="CTraditional Arabic" w:hint="cs"/>
          <w:rtl/>
          <w:lang w:bidi="fa-IR"/>
        </w:rPr>
        <w:t>‏</w:t>
      </w:r>
      <w:r w:rsidRPr="001624A6">
        <w:rPr>
          <w:rStyle w:val="Char2"/>
          <w:rFonts w:hint="cs"/>
          <w:rtl/>
        </w:rPr>
        <w:t>آورند، که در حقیقت هیچ کفری از این بزرگ</w:t>
      </w:r>
      <w:r w:rsidRPr="001624A6">
        <w:rPr>
          <w:rStyle w:val="Char2"/>
          <w:rFonts w:hint="eastAsia"/>
          <w:rtl/>
        </w:rPr>
        <w:t>‌</w:t>
      </w:r>
      <w:r w:rsidRPr="001624A6">
        <w:rPr>
          <w:rStyle w:val="Char2"/>
          <w:rFonts w:hint="cs"/>
          <w:rtl/>
        </w:rPr>
        <w:t>تر نیست، چون هیچ چیز از دین باقی</w:t>
      </w:r>
      <w:r w:rsidR="005562A7">
        <w:rPr>
          <w:rStyle w:val="Char2"/>
          <w:rFonts w:hint="cs"/>
          <w:rtl/>
        </w:rPr>
        <w:t xml:space="preserve"> نمی‌</w:t>
      </w:r>
      <w:r w:rsidRPr="001624A6">
        <w:rPr>
          <w:rStyle w:val="Char2"/>
          <w:rFonts w:hint="cs"/>
          <w:rtl/>
        </w:rPr>
        <w:t>مان</w:t>
      </w:r>
      <w:r w:rsidR="00640FD1" w:rsidRPr="001624A6">
        <w:rPr>
          <w:rStyle w:val="Char2"/>
          <w:rFonts w:hint="cs"/>
          <w:rtl/>
        </w:rPr>
        <w:t>د که بخواهند به آن پایبند باشند</w:t>
      </w:r>
      <w:r w:rsidRPr="001624A6">
        <w:rPr>
          <w:rStyle w:val="Char2"/>
          <w:rFonts w:hint="cs"/>
          <w:rtl/>
        </w:rPr>
        <w:t>»</w:t>
      </w:r>
      <w:r w:rsidR="00D74E55" w:rsidRPr="00E61163">
        <w:rPr>
          <w:rStyle w:val="Char2"/>
          <w:vertAlign w:val="superscript"/>
          <w:rtl/>
        </w:rPr>
        <w:footnoteReference w:id="74"/>
      </w:r>
      <w:r w:rsidR="00640FD1"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 xml:space="preserve">علاوه بر آنچه ذکر کردیم، </w:t>
      </w:r>
      <w:r w:rsidRPr="00D74E55">
        <w:rPr>
          <w:rStyle w:val="Char2"/>
          <w:rFonts w:hint="cs"/>
          <w:rtl/>
        </w:rPr>
        <w:t>می</w:t>
      </w:r>
      <w:r w:rsidRPr="00D74E55">
        <w:rPr>
          <w:rStyle w:val="Char2"/>
          <w:rFonts w:hint="eastAsia"/>
          <w:rtl/>
        </w:rPr>
        <w:t>‌</w:t>
      </w:r>
      <w:r w:rsidRPr="00D74E55">
        <w:rPr>
          <w:rStyle w:val="Char2"/>
          <w:rFonts w:hint="cs"/>
          <w:rtl/>
        </w:rPr>
        <w:t>خواهیم دگرگونی تشیع اول و تغییر شیعه‏ی نخست را اثبات کنیم که این دگرگونی تنها با دخالت افکار یهود و مجوس و با همراهی نماینده‌‌‌ی یهود و مجوس (عبدالله بن سبأ) صورت گرفته است، و شیعه به این افکار تمسّک نمودند و آن را گردن بند خود ساختند، بنابراین ما باید به موضوع عبدالله بن سبأ بپرداز</w:t>
      </w:r>
      <w:r w:rsidR="00C6367C" w:rsidRPr="00D74E55">
        <w:rPr>
          <w:rStyle w:val="Char2"/>
          <w:rFonts w:hint="cs"/>
          <w:rtl/>
        </w:rPr>
        <w:t>ی</w:t>
      </w:r>
      <w:r w:rsidRPr="00D74E55">
        <w:rPr>
          <w:rStyle w:val="Char2"/>
          <w:rFonts w:hint="cs"/>
          <w:rtl/>
        </w:rPr>
        <w:t>م، و جماعت سبئیه و کوشش</w:t>
      </w:r>
      <w:r w:rsidRPr="00D74E55">
        <w:rPr>
          <w:rStyle w:val="Char2"/>
          <w:rFonts w:hint="eastAsia"/>
          <w:rtl/>
        </w:rPr>
        <w:t>‌</w:t>
      </w:r>
      <w:r w:rsidRPr="00D74E55">
        <w:rPr>
          <w:rStyle w:val="Char2"/>
          <w:rFonts w:hint="cs"/>
          <w:rtl/>
        </w:rPr>
        <w:t>هایشان برای نشر و توسعه‏ی فتنه و فساد و پراکندن سموم اعتقادات غیر اسلامی در درون</w:t>
      </w:r>
      <w:r w:rsidR="00773B37" w:rsidRPr="00D74E55">
        <w:rPr>
          <w:rStyle w:val="Char2"/>
          <w:rFonts w:hint="cs"/>
          <w:rtl/>
        </w:rPr>
        <w:t xml:space="preserve">‌های </w:t>
      </w:r>
      <w:r w:rsidRPr="00D74E55">
        <w:rPr>
          <w:rStyle w:val="Char2"/>
          <w:rFonts w:hint="cs"/>
          <w:rtl/>
        </w:rPr>
        <w:t>سست و بین مردم نادان بررسی نمائیم چون موضوع بحث ما در اطراف سبئیه و افکار آنها است.</w:t>
      </w:r>
    </w:p>
    <w:p w:rsidR="0015484A" w:rsidRPr="00951C81" w:rsidRDefault="0015484A" w:rsidP="00951C81">
      <w:pPr>
        <w:pStyle w:val="a0"/>
        <w:rPr>
          <w:rtl/>
        </w:rPr>
      </w:pPr>
      <w:bookmarkStart w:id="14" w:name="_Toc267260128"/>
      <w:bookmarkStart w:id="15" w:name="_Toc267260496"/>
      <w:bookmarkStart w:id="16" w:name="_Toc441583219"/>
      <w:r w:rsidRPr="00951C81">
        <w:rPr>
          <w:rFonts w:hint="cs"/>
          <w:rtl/>
        </w:rPr>
        <w:t>عبدالله بن سبأ و سبئیت</w:t>
      </w:r>
      <w:bookmarkEnd w:id="14"/>
      <w:bookmarkEnd w:id="15"/>
      <w:bookmarkEnd w:id="16"/>
    </w:p>
    <w:p w:rsidR="0015484A" w:rsidRPr="001624A6" w:rsidRDefault="0015484A" w:rsidP="003C1003">
      <w:pPr>
        <w:ind w:firstLine="284"/>
        <w:jc w:val="both"/>
        <w:rPr>
          <w:rStyle w:val="Char2"/>
          <w:rtl/>
        </w:rPr>
      </w:pPr>
      <w:r w:rsidRPr="001624A6">
        <w:rPr>
          <w:rStyle w:val="Char2"/>
          <w:rFonts w:hint="cs"/>
          <w:rtl/>
        </w:rPr>
        <w:t>عبد الله بن سبأ، یهودی و اهل صنعاء و مادرش سوداء نام داشت. این یهودی در قلبش بر ضد دین جدید عقده</w:t>
      </w:r>
      <w:r w:rsidRPr="00951C81">
        <w:rPr>
          <w:rFonts w:cs="CTraditional Arabic" w:hint="cs"/>
          <w:rtl/>
          <w:lang w:bidi="fa-IR"/>
        </w:rPr>
        <w:t>‏</w:t>
      </w:r>
      <w:r w:rsidRPr="001624A6">
        <w:rPr>
          <w:rStyle w:val="Char2"/>
          <w:rFonts w:hint="cs"/>
          <w:rtl/>
        </w:rPr>
        <w:t>ا‌ی پرورش داده بود، چون با آمدن اسلام سلطه و قدرت آنها بر عرب مدینه و حجاز که از آن بهره می</w:t>
      </w:r>
      <w:r w:rsidRPr="00951C81">
        <w:rPr>
          <w:rFonts w:cs="CTraditional Arabic" w:hint="cs"/>
          <w:rtl/>
          <w:lang w:bidi="fa-IR"/>
        </w:rPr>
        <w:t>‏</w:t>
      </w:r>
      <w:r w:rsidRPr="001624A6">
        <w:rPr>
          <w:rStyle w:val="Char2"/>
          <w:rFonts w:hint="cs"/>
          <w:rtl/>
        </w:rPr>
        <w:t>بردند، از بین رفت. لذا از آن خشمگین بودند. در روزگار خلافت عثمان</w:t>
      </w:r>
      <w:r w:rsidR="005562A7" w:rsidRPr="005562A7">
        <w:rPr>
          <w:rFonts w:cs="CTraditional Arabic" w:hint="cs"/>
          <w:rtl/>
          <w:lang w:bidi="fa-IR"/>
        </w:rPr>
        <w:t>س</w:t>
      </w:r>
      <w:r w:rsidRPr="001624A6">
        <w:rPr>
          <w:rStyle w:val="Char2"/>
          <w:rFonts w:hint="cs"/>
          <w:rtl/>
        </w:rPr>
        <w:t xml:space="preserve"> به </w:t>
      </w:r>
      <w:r w:rsidRPr="00D74E55">
        <w:rPr>
          <w:rStyle w:val="Char2"/>
          <w:rFonts w:hint="cs"/>
          <w:rtl/>
        </w:rPr>
        <w:t>ظاهر اسلام آورد، سپس در شهرهای حجاز به گشت و گذار پرداخت و به بصره و کوفه و سپس به شام رفت. او به هر شهری که سفر می‏کرد تلاش می‏نمود افراد کم خرد و نادان را فریب دهد، اما خوشبختانه موفق نمی</w:t>
      </w:r>
      <w:r w:rsidRPr="00D74E55">
        <w:rPr>
          <w:rStyle w:val="Char2"/>
          <w:rFonts w:hint="eastAsia"/>
          <w:rtl/>
        </w:rPr>
        <w:t>‌</w:t>
      </w:r>
      <w:r w:rsidRPr="00D74E55">
        <w:rPr>
          <w:rStyle w:val="Char2"/>
          <w:rFonts w:hint="cs"/>
          <w:rtl/>
        </w:rPr>
        <w:t>شد و راه به جا</w:t>
      </w:r>
      <w:r w:rsidR="00C6367C" w:rsidRPr="00D74E55">
        <w:rPr>
          <w:rStyle w:val="Char2"/>
          <w:rFonts w:hint="cs"/>
          <w:rtl/>
        </w:rPr>
        <w:t>ی</w:t>
      </w:r>
      <w:r w:rsidRPr="00D74E55">
        <w:rPr>
          <w:rStyle w:val="Char2"/>
          <w:rFonts w:hint="cs"/>
          <w:rtl/>
        </w:rPr>
        <w:t>ی نمی‏بُرد. بعد به مصر رفت و در آن جا اقامت گزید و پیوسته آنها را از اصول دینشان منحرف می‏کرد و با سخنانی فر</w:t>
      </w:r>
      <w:r w:rsidR="00C6367C" w:rsidRPr="00D74E55">
        <w:rPr>
          <w:rStyle w:val="Char2"/>
          <w:rFonts w:hint="cs"/>
          <w:rtl/>
        </w:rPr>
        <w:t>ی</w:t>
      </w:r>
      <w:r w:rsidRPr="00D74E55">
        <w:rPr>
          <w:rStyle w:val="Char2"/>
          <w:rFonts w:hint="cs"/>
          <w:rtl/>
        </w:rPr>
        <w:t>بنده، گفته</w:t>
      </w:r>
      <w:r w:rsidRPr="00D74E55">
        <w:rPr>
          <w:rStyle w:val="Char2"/>
          <w:rFonts w:hint="eastAsia"/>
          <w:rtl/>
        </w:rPr>
        <w:t>‌</w:t>
      </w:r>
      <w:r w:rsidRPr="00D74E55">
        <w:rPr>
          <w:rStyle w:val="Char2"/>
          <w:rFonts w:hint="cs"/>
          <w:rtl/>
        </w:rPr>
        <w:t>هایش را آراسته می‏</w:t>
      </w:r>
      <w:r w:rsidR="00C6367C" w:rsidRPr="00D74E55">
        <w:rPr>
          <w:rStyle w:val="Char2"/>
          <w:rFonts w:hint="cs"/>
          <w:rtl/>
        </w:rPr>
        <w:t>ک</w:t>
      </w:r>
      <w:r w:rsidRPr="00D74E55">
        <w:rPr>
          <w:rStyle w:val="Char2"/>
          <w:rFonts w:hint="cs"/>
          <w:rtl/>
        </w:rPr>
        <w:t>رد تا این که بالآخره چراگاه و جای پای مناسبی برای خود یافت. از جمله سخنانش به آنها این بود که می‏گفت: من در شگفتم چگونه تصدیق می‏کنید که عیسی بن مریم به این دنیا باز می‏گردد، اما هم</w:t>
      </w:r>
      <w:r w:rsidR="00C6367C" w:rsidRPr="00D74E55">
        <w:rPr>
          <w:rStyle w:val="Char2"/>
          <w:rFonts w:hint="cs"/>
          <w:rtl/>
        </w:rPr>
        <w:t>ی</w:t>
      </w:r>
      <w:r w:rsidRPr="00D74E55">
        <w:rPr>
          <w:rStyle w:val="Char2"/>
          <w:rFonts w:hint="cs"/>
          <w:rtl/>
        </w:rPr>
        <w:t>ن مسأله را در باره</w:t>
      </w:r>
      <w:r w:rsidRPr="00951C81">
        <w:rPr>
          <w:rFonts w:cs="CTraditional Arabic" w:hint="cs"/>
          <w:rtl/>
          <w:lang w:bidi="fa-IR"/>
        </w:rPr>
        <w:t>‏</w:t>
      </w:r>
      <w:r w:rsidRPr="001624A6">
        <w:rPr>
          <w:rStyle w:val="Char2"/>
          <w:rFonts w:hint="cs"/>
          <w:rtl/>
        </w:rPr>
        <w:t>ی محمّد</w:t>
      </w:r>
      <w:r w:rsidR="00773B37" w:rsidRPr="00773B37">
        <w:rPr>
          <w:rFonts w:cs="CTraditional Arabic" w:hint="cs"/>
          <w:rtl/>
          <w:lang w:bidi="fa-IR"/>
        </w:rPr>
        <w:t xml:space="preserve"> ج</w:t>
      </w:r>
      <w:r w:rsidRPr="001624A6">
        <w:rPr>
          <w:rStyle w:val="Char2"/>
          <w:rFonts w:hint="cs"/>
          <w:rtl/>
        </w:rPr>
        <w:t xml:space="preserve"> </w:t>
      </w:r>
      <w:r w:rsidRPr="00D74E55">
        <w:rPr>
          <w:rStyle w:val="Char2"/>
          <w:rFonts w:hint="cs"/>
          <w:rtl/>
        </w:rPr>
        <w:t>ت</w:t>
      </w:r>
      <w:r w:rsidR="00C6367C" w:rsidRPr="00D74E55">
        <w:rPr>
          <w:rStyle w:val="Char2"/>
          <w:rFonts w:hint="cs"/>
          <w:rtl/>
        </w:rPr>
        <w:t>ک</w:t>
      </w:r>
      <w:r w:rsidRPr="00D74E55">
        <w:rPr>
          <w:rStyle w:val="Char2"/>
          <w:rFonts w:hint="cs"/>
          <w:rtl/>
        </w:rPr>
        <w:t>ذ</w:t>
      </w:r>
      <w:r w:rsidR="00C6367C" w:rsidRPr="00D74E55">
        <w:rPr>
          <w:rStyle w:val="Char2"/>
          <w:rFonts w:hint="cs"/>
          <w:rtl/>
        </w:rPr>
        <w:t>ی</w:t>
      </w:r>
      <w:r w:rsidRPr="00D74E55">
        <w:rPr>
          <w:rStyle w:val="Char2"/>
          <w:rFonts w:hint="cs"/>
          <w:rtl/>
        </w:rPr>
        <w:t>ب</w:t>
      </w:r>
      <w:r w:rsidR="005562A7" w:rsidRPr="00D74E55">
        <w:rPr>
          <w:rStyle w:val="Char2"/>
          <w:rFonts w:hint="cs"/>
          <w:rtl/>
        </w:rPr>
        <w:t xml:space="preserve"> می‌</w:t>
      </w:r>
      <w:r w:rsidR="00C6367C" w:rsidRPr="00D74E55">
        <w:rPr>
          <w:rStyle w:val="Char2"/>
          <w:rFonts w:hint="cs"/>
          <w:rtl/>
        </w:rPr>
        <w:t>ک</w:t>
      </w:r>
      <w:r w:rsidRPr="00D74E55">
        <w:rPr>
          <w:rStyle w:val="Char2"/>
          <w:rFonts w:hint="cs"/>
          <w:rtl/>
        </w:rPr>
        <w:t>ن</w:t>
      </w:r>
      <w:r w:rsidR="00C6367C" w:rsidRPr="00D74E55">
        <w:rPr>
          <w:rStyle w:val="Char2"/>
          <w:rFonts w:hint="cs"/>
          <w:rtl/>
        </w:rPr>
        <w:t>ی</w:t>
      </w:r>
      <w:r w:rsidRPr="00D74E55">
        <w:rPr>
          <w:rStyle w:val="Char2"/>
          <w:rFonts w:hint="cs"/>
          <w:rtl/>
        </w:rPr>
        <w:t xml:space="preserve">د؟ پیوسته مردم را از اصول دینشان روی گردان می‏کرد تا این که اعتقاد به بازگشت مردگان به دنیا «رجعت» را پذیرفتند واو اولین کسی بود که اعتقاد به رجعت را برای مردم مطرح </w:t>
      </w:r>
      <w:r w:rsidR="00C6367C" w:rsidRPr="00D74E55">
        <w:rPr>
          <w:rStyle w:val="Char2"/>
          <w:rFonts w:hint="cs"/>
          <w:rtl/>
        </w:rPr>
        <w:t>ک</w:t>
      </w:r>
      <w:r w:rsidRPr="00D74E55">
        <w:rPr>
          <w:rStyle w:val="Char2"/>
          <w:rFonts w:hint="cs"/>
          <w:rtl/>
        </w:rPr>
        <w:t>رد و مردم ن</w:t>
      </w:r>
      <w:r w:rsidR="00C6367C" w:rsidRPr="00D74E55">
        <w:rPr>
          <w:rStyle w:val="Char2"/>
          <w:rFonts w:hint="cs"/>
          <w:rtl/>
        </w:rPr>
        <w:t>ی</w:t>
      </w:r>
      <w:r w:rsidRPr="00D74E55">
        <w:rPr>
          <w:rStyle w:val="Char2"/>
          <w:rFonts w:hint="cs"/>
          <w:rtl/>
        </w:rPr>
        <w:t>ز پذ</w:t>
      </w:r>
      <w:r w:rsidR="00C6367C" w:rsidRPr="00D74E55">
        <w:rPr>
          <w:rStyle w:val="Char2"/>
          <w:rFonts w:hint="cs"/>
          <w:rtl/>
        </w:rPr>
        <w:t>ی</w:t>
      </w:r>
      <w:r w:rsidRPr="00D74E55">
        <w:rPr>
          <w:rStyle w:val="Char2"/>
          <w:rFonts w:hint="cs"/>
          <w:rtl/>
        </w:rPr>
        <w:t>رفتند، سپس گفت: هرپیامبری یک وصی دارد،</w:t>
      </w:r>
      <w:r w:rsidRPr="001624A6">
        <w:rPr>
          <w:rStyle w:val="Char2"/>
          <w:rFonts w:hint="cs"/>
          <w:rtl/>
        </w:rPr>
        <w:t xml:space="preserve"> و وصی محمد</w:t>
      </w:r>
      <w:r w:rsidR="00773B37" w:rsidRPr="00773B37">
        <w:rPr>
          <w:rFonts w:cs="CTraditional Arabic" w:hint="cs"/>
          <w:rtl/>
          <w:lang w:bidi="fa-IR"/>
        </w:rPr>
        <w:t xml:space="preserve"> ج</w:t>
      </w:r>
      <w:r w:rsidRPr="001624A6">
        <w:rPr>
          <w:rStyle w:val="Char2"/>
          <w:rFonts w:hint="cs"/>
          <w:rtl/>
        </w:rPr>
        <w:t xml:space="preserve"> نیز علی بن ابی طالب </w:t>
      </w:r>
      <w:r w:rsidRPr="00951C81">
        <w:rPr>
          <w:rFonts w:cs="CTraditional Arabic" w:hint="cs"/>
          <w:rtl/>
          <w:lang w:bidi="fa-IR"/>
        </w:rPr>
        <w:t>س</w:t>
      </w:r>
      <w:r w:rsidRPr="001624A6">
        <w:rPr>
          <w:rStyle w:val="Char2"/>
          <w:rFonts w:hint="cs"/>
          <w:rtl/>
        </w:rPr>
        <w:t xml:space="preserve"> است! و در میان مردم ستمکارتر از کسی نیست که مانع اجرای وصیّت رسول الله</w:t>
      </w:r>
      <w:r w:rsidR="00773B37" w:rsidRPr="00773B37">
        <w:rPr>
          <w:rFonts w:cs="CTraditional Arabic" w:hint="cs"/>
          <w:rtl/>
          <w:lang w:bidi="fa-IR"/>
        </w:rPr>
        <w:t xml:space="preserve"> ج</w:t>
      </w:r>
      <w:r w:rsidRPr="001624A6">
        <w:rPr>
          <w:rStyle w:val="Char2"/>
          <w:rFonts w:hint="cs"/>
          <w:rtl/>
        </w:rPr>
        <w:t xml:space="preserve"> شود، حتی باید از این هم فراتر رفت و محکم و استوار وصی را به گرفتن حقش وادار نمود، و قطعاً عثمان حق علی را غصب نموده و به او ظلم کرده است. پس قیام کنید، و راه شما ن</w:t>
      </w:r>
      <w:r w:rsidR="00C6367C">
        <w:rPr>
          <w:rStyle w:val="Char2"/>
          <w:rFonts w:hint="cs"/>
          <w:rtl/>
        </w:rPr>
        <w:t>ی</w:t>
      </w:r>
      <w:r w:rsidRPr="001624A6">
        <w:rPr>
          <w:rStyle w:val="Char2"/>
          <w:rFonts w:hint="cs"/>
          <w:rtl/>
        </w:rPr>
        <w:t>ز برای برگرداندن حق به صاحبش، طعن و عیب</w:t>
      </w:r>
      <w:r w:rsidRPr="001624A6">
        <w:rPr>
          <w:rStyle w:val="Char2"/>
          <w:rFonts w:hint="eastAsia"/>
          <w:rtl/>
        </w:rPr>
        <w:t>‌</w:t>
      </w:r>
      <w:r w:rsidRPr="001624A6">
        <w:rPr>
          <w:rStyle w:val="Char2"/>
          <w:rFonts w:hint="cs"/>
          <w:rtl/>
        </w:rPr>
        <w:t>جویی علیه أمرا و فرمانروایان، و اظهار أمر به معروف و نهی از منکر می</w:t>
      </w:r>
      <w:r w:rsidRPr="00951C81">
        <w:rPr>
          <w:rFonts w:cs="CTraditional Arabic" w:hint="cs"/>
          <w:rtl/>
          <w:lang w:bidi="fa-IR"/>
        </w:rPr>
        <w:t>‏</w:t>
      </w:r>
      <w:r w:rsidRPr="001624A6">
        <w:rPr>
          <w:rStyle w:val="Char2"/>
          <w:rFonts w:hint="cs"/>
          <w:rtl/>
        </w:rPr>
        <w:t>باشد چون شما با این کار دل مردم را متمایل</w:t>
      </w:r>
      <w:r w:rsidR="005562A7">
        <w:rPr>
          <w:rStyle w:val="Char2"/>
          <w:rFonts w:hint="cs"/>
          <w:rtl/>
        </w:rPr>
        <w:t xml:space="preserve"> می‌</w:t>
      </w:r>
      <w:r w:rsidRPr="001624A6">
        <w:rPr>
          <w:rStyle w:val="Char2"/>
          <w:rFonts w:hint="cs"/>
          <w:rtl/>
        </w:rPr>
        <w:t xml:space="preserve">سازید. و در شهرهای دیگر نیز برای این دعوت و ادعاها طرفدارانی پیدا کرد </w:t>
      </w:r>
      <w:r w:rsidR="00C6367C">
        <w:rPr>
          <w:rStyle w:val="Char2"/>
          <w:rFonts w:hint="cs"/>
          <w:rtl/>
        </w:rPr>
        <w:t>ک</w:t>
      </w:r>
      <w:r w:rsidRPr="001624A6">
        <w:rPr>
          <w:rStyle w:val="Char2"/>
          <w:rFonts w:hint="cs"/>
          <w:rtl/>
        </w:rPr>
        <w:t>ه به طور مستمر با آنها مکاتبه داشت تا این که تقدیر الهی چنین شد که اولین قربانی این توطئه، خلیفه</w:t>
      </w:r>
      <w:r w:rsidRPr="001624A6">
        <w:rPr>
          <w:rStyle w:val="Char2"/>
          <w:rFonts w:hint="eastAsia"/>
          <w:rtl/>
        </w:rPr>
        <w:t>‌</w:t>
      </w:r>
      <w:r w:rsidRPr="001624A6">
        <w:rPr>
          <w:rStyle w:val="Char2"/>
          <w:rFonts w:hint="cs"/>
          <w:rtl/>
        </w:rPr>
        <w:t>ای بود که مظلومانه شهید شد در حالی که پایبند و ملتزم به قرآن بود، به خانه و حریم او تجاوز شد، و مسلم است که فرمان خدا همواره به جا و شا</w:t>
      </w:r>
      <w:r w:rsidR="00C6367C">
        <w:rPr>
          <w:rStyle w:val="Char2"/>
          <w:rFonts w:hint="cs"/>
          <w:rtl/>
        </w:rPr>
        <w:t>ی</w:t>
      </w:r>
      <w:r w:rsidRPr="001624A6">
        <w:rPr>
          <w:rStyle w:val="Char2"/>
          <w:rFonts w:hint="cs"/>
          <w:rtl/>
        </w:rPr>
        <w:t>سته است</w:t>
      </w:r>
      <w:r w:rsidR="00D74E55" w:rsidRPr="00E61163">
        <w:rPr>
          <w:rStyle w:val="Char2"/>
          <w:vertAlign w:val="superscript"/>
          <w:rtl/>
        </w:rPr>
        <w:footnoteReference w:id="75"/>
      </w:r>
      <w:r w:rsidR="00A4414C" w:rsidRPr="001624A6">
        <w:rPr>
          <w:rStyle w:val="Char2"/>
          <w:rFonts w:hint="cs"/>
          <w:rtl/>
        </w:rPr>
        <w:t>.</w:t>
      </w:r>
    </w:p>
    <w:p w:rsidR="0015484A" w:rsidRDefault="0015484A" w:rsidP="008B14E2">
      <w:pPr>
        <w:ind w:firstLine="284"/>
        <w:jc w:val="both"/>
        <w:rPr>
          <w:rStyle w:val="Char2"/>
          <w:rtl/>
        </w:rPr>
      </w:pPr>
      <w:r w:rsidRPr="001624A6">
        <w:rPr>
          <w:rStyle w:val="Char2"/>
          <w:rFonts w:hint="cs"/>
          <w:rtl/>
        </w:rPr>
        <w:t>امام المؤرخین؛ طبری، در این باره این گونه ذکر کرده است: «عبد الله بن سبأ، یهودی و اهل صنعاء بود و مادرش سوداء، زنی سیاه پوست بود و در زمان عثمان اسلام آورد، سپس در سرزمین مسلمانان به گشت و گذار پرداخت تا مردم را گمراه کند. از حجاز آغاز کرد؛ سپس بصره و کوفه و سرانجام شام را گشت. اما در میان اهل شام به هدفش دست نیافت و او را بیرون راندند تا این که به مصر رفت و عمری را در آن جا سپری کرد. از جمله سخنانی که با آنها درمیان می</w:t>
      </w:r>
      <w:r w:rsidRPr="00951C81">
        <w:rPr>
          <w:rFonts w:cs="CTraditional Arabic" w:hint="cs"/>
          <w:rtl/>
          <w:lang w:bidi="fa-IR"/>
        </w:rPr>
        <w:t>‏</w:t>
      </w:r>
      <w:r w:rsidRPr="001624A6">
        <w:rPr>
          <w:rStyle w:val="Char2"/>
          <w:rFonts w:hint="cs"/>
          <w:rtl/>
        </w:rPr>
        <w:t>گذاشت، ا</w:t>
      </w:r>
      <w:r w:rsidR="00C6367C">
        <w:rPr>
          <w:rStyle w:val="Char2"/>
          <w:rFonts w:hint="cs"/>
          <w:rtl/>
        </w:rPr>
        <w:t>ی</w:t>
      </w:r>
      <w:r w:rsidRPr="001624A6">
        <w:rPr>
          <w:rStyle w:val="Char2"/>
          <w:rFonts w:hint="cs"/>
          <w:rtl/>
        </w:rPr>
        <w:t>ن بود: تعجب می</w:t>
      </w:r>
      <w:r w:rsidRPr="00951C81">
        <w:rPr>
          <w:rFonts w:cs="CTraditional Arabic" w:hint="cs"/>
          <w:rtl/>
          <w:lang w:bidi="fa-IR"/>
        </w:rPr>
        <w:t>‏</w:t>
      </w:r>
      <w:r w:rsidRPr="001624A6">
        <w:rPr>
          <w:rStyle w:val="Char2"/>
          <w:rFonts w:hint="cs"/>
          <w:rtl/>
        </w:rPr>
        <w:t>کنم از کسی که گمان می</w:t>
      </w:r>
      <w:r w:rsidRPr="00951C81">
        <w:rPr>
          <w:rFonts w:cs="CTraditional Arabic" w:hint="cs"/>
          <w:rtl/>
          <w:lang w:bidi="fa-IR"/>
        </w:rPr>
        <w:t>‏</w:t>
      </w:r>
      <w:r w:rsidRPr="001624A6">
        <w:rPr>
          <w:rStyle w:val="Char2"/>
          <w:rFonts w:hint="cs"/>
          <w:rtl/>
        </w:rPr>
        <w:t>کند، عیسی به دنیا باز می</w:t>
      </w:r>
      <w:r w:rsidRPr="00951C81">
        <w:rPr>
          <w:rFonts w:cs="CTraditional Arabic" w:hint="cs"/>
          <w:rtl/>
          <w:lang w:bidi="fa-IR"/>
        </w:rPr>
        <w:t>‏</w:t>
      </w:r>
      <w:r w:rsidRPr="001624A6">
        <w:rPr>
          <w:rStyle w:val="Char2"/>
          <w:rFonts w:hint="cs"/>
          <w:rtl/>
        </w:rPr>
        <w:t>گردد اما بازگشت محمّد</w:t>
      </w:r>
      <w:r w:rsidR="008B14E2">
        <w:rPr>
          <w:rStyle w:val="Char2"/>
          <w:rFonts w:hint="cs"/>
          <w:rtl/>
        </w:rPr>
        <w:t xml:space="preserve"> </w:t>
      </w:r>
      <w:r w:rsidR="008B14E2">
        <w:rPr>
          <w:rStyle w:val="Char2"/>
          <w:rFonts w:cs="CTraditional Arabic" w:hint="cs"/>
          <w:rtl/>
        </w:rPr>
        <w:t>ج</w:t>
      </w:r>
      <w:r w:rsidRPr="001624A6">
        <w:rPr>
          <w:rStyle w:val="Char2"/>
          <w:rFonts w:hint="cs"/>
          <w:rtl/>
        </w:rPr>
        <w:t xml:space="preserve"> را تکذیب می</w:t>
      </w:r>
      <w:r w:rsidRPr="00951C81">
        <w:rPr>
          <w:rFonts w:cs="CTraditional Arabic" w:hint="cs"/>
          <w:rtl/>
          <w:lang w:bidi="fa-IR"/>
        </w:rPr>
        <w:t>‏</w:t>
      </w:r>
      <w:r w:rsidRPr="001624A6">
        <w:rPr>
          <w:rStyle w:val="Char2"/>
          <w:rFonts w:hint="cs"/>
          <w:rtl/>
        </w:rPr>
        <w:t>کند، در حالی که خداوند</w:t>
      </w:r>
      <w:r w:rsidR="005562A7">
        <w:rPr>
          <w:rStyle w:val="Char2"/>
          <w:rFonts w:hint="cs"/>
          <w:rtl/>
        </w:rPr>
        <w:t xml:space="preserve"> می‌</w:t>
      </w:r>
      <w:r w:rsidRPr="001624A6">
        <w:rPr>
          <w:rStyle w:val="Char2"/>
          <w:rFonts w:hint="cs"/>
          <w:rtl/>
        </w:rPr>
        <w:t>فرماید:</w:t>
      </w:r>
    </w:p>
    <w:p w:rsidR="008B14E2" w:rsidRPr="008B14E2" w:rsidRDefault="008B14E2" w:rsidP="008B14E2">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إِنَّ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لَّذِي</w:t>
      </w:r>
      <w:r>
        <w:rPr>
          <w:rStyle w:val="Char2"/>
          <w:rFonts w:cs="KFGQPC Uthmanic Script HAFS"/>
          <w:color w:val="000000"/>
          <w:shd w:val="clear" w:color="auto" w:fill="FFFFFF"/>
          <w:rtl/>
        </w:rPr>
        <w:t xml:space="preserve"> فَرَضَ عَلَيۡكَ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لۡقُرۡءَانَ</w:t>
      </w:r>
      <w:r>
        <w:rPr>
          <w:rStyle w:val="Char2"/>
          <w:rFonts w:cs="KFGQPC Uthmanic Script HAFS"/>
          <w:color w:val="000000"/>
          <w:shd w:val="clear" w:color="auto" w:fill="FFFFFF"/>
          <w:rtl/>
        </w:rPr>
        <w:t xml:space="preserve"> لَرَآدُّكَ إِلَىٰ مَعَادٖۚ</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[القصص: 85]</w:t>
      </w:r>
      <w:r>
        <w:rPr>
          <w:rStyle w:val="Char2"/>
          <w:rFonts w:cs="Arial" w:hint="cs"/>
          <w:color w:val="000000"/>
          <w:szCs w:val="24"/>
          <w:shd w:val="clear" w:color="auto" w:fill="FFFFFF"/>
          <w:rtl/>
        </w:rPr>
        <w:t>.</w:t>
      </w:r>
    </w:p>
    <w:p w:rsidR="0015484A" w:rsidRPr="00951C81" w:rsidRDefault="0015484A" w:rsidP="00951C81">
      <w:pPr>
        <w:ind w:firstLine="284"/>
        <w:jc w:val="both"/>
        <w:rPr>
          <w:szCs w:val="24"/>
          <w:rtl/>
          <w:lang w:bidi="fa-IR"/>
        </w:rPr>
      </w:pPr>
      <w:r w:rsidRPr="001624A6">
        <w:rPr>
          <w:rStyle w:val="Char2"/>
          <w:rFonts w:hint="cs"/>
          <w:rtl/>
        </w:rPr>
        <w:t>«</w:t>
      </w:r>
      <w:r w:rsidRPr="001624A6">
        <w:rPr>
          <w:rStyle w:val="Char2"/>
          <w:rtl/>
        </w:rPr>
        <w:t xml:space="preserve">همان </w:t>
      </w:r>
      <w:r w:rsidR="00C6367C">
        <w:rPr>
          <w:rStyle w:val="Char2"/>
          <w:rtl/>
        </w:rPr>
        <w:t>ک</w:t>
      </w:r>
      <w:r w:rsidRPr="001624A6">
        <w:rPr>
          <w:rStyle w:val="Char2"/>
          <w:rtl/>
        </w:rPr>
        <w:t>س</w:t>
      </w:r>
      <w:r w:rsidR="00C6367C">
        <w:rPr>
          <w:rStyle w:val="Char2"/>
          <w:rtl/>
        </w:rPr>
        <w:t>ی</w:t>
      </w:r>
      <w:r w:rsidRPr="001624A6">
        <w:rPr>
          <w:rStyle w:val="Char2"/>
          <w:rtl/>
        </w:rPr>
        <w:t xml:space="preserve"> </w:t>
      </w:r>
      <w:r w:rsidR="00C6367C">
        <w:rPr>
          <w:rStyle w:val="Char2"/>
          <w:rtl/>
        </w:rPr>
        <w:t>ک</w:t>
      </w:r>
      <w:r w:rsidRPr="001624A6">
        <w:rPr>
          <w:rStyle w:val="Char2"/>
          <w:rtl/>
        </w:rPr>
        <w:t>ه (تبل</w:t>
      </w:r>
      <w:r w:rsidR="00C6367C">
        <w:rPr>
          <w:rStyle w:val="Char2"/>
          <w:rtl/>
        </w:rPr>
        <w:t>ی</w:t>
      </w:r>
      <w:r w:rsidRPr="001624A6">
        <w:rPr>
          <w:rStyle w:val="Char2"/>
          <w:rtl/>
        </w:rPr>
        <w:t>غ) قرآن را بر تو واجب گردانده است، تو را به محلّ بازگشت بزرگ (ق</w:t>
      </w:r>
      <w:r w:rsidR="00C6367C">
        <w:rPr>
          <w:rStyle w:val="Char2"/>
          <w:rtl/>
        </w:rPr>
        <w:t>ی</w:t>
      </w:r>
      <w:r w:rsidRPr="001624A6">
        <w:rPr>
          <w:rStyle w:val="Char2"/>
          <w:rtl/>
        </w:rPr>
        <w:t>امت) برم</w:t>
      </w:r>
      <w:r w:rsidR="00C6367C">
        <w:rPr>
          <w:rStyle w:val="Char2"/>
          <w:rtl/>
        </w:rPr>
        <w:t>ی</w:t>
      </w:r>
      <w:r w:rsidRPr="001624A6">
        <w:rPr>
          <w:rStyle w:val="Char2"/>
          <w:rtl/>
        </w:rPr>
        <w:t>‌گرداند</w:t>
      </w:r>
      <w:r w:rsidRPr="001624A6">
        <w:rPr>
          <w:rStyle w:val="Char2"/>
          <w:rFonts w:hint="cs"/>
          <w:rtl/>
        </w:rPr>
        <w:t>».</w:t>
      </w:r>
    </w:p>
    <w:p w:rsidR="0015484A" w:rsidRPr="001624A6" w:rsidRDefault="0015484A" w:rsidP="003C1003">
      <w:pPr>
        <w:ind w:firstLine="284"/>
        <w:jc w:val="both"/>
        <w:rPr>
          <w:rStyle w:val="Char2"/>
          <w:rtl/>
        </w:rPr>
      </w:pPr>
      <w:r w:rsidRPr="001624A6">
        <w:rPr>
          <w:rStyle w:val="Char2"/>
          <w:rFonts w:hint="cs"/>
          <w:rtl/>
        </w:rPr>
        <w:t>پس، محمّد</w:t>
      </w:r>
      <w:r w:rsidR="008B14E2">
        <w:rPr>
          <w:rStyle w:val="Char2"/>
          <w:rFonts w:hint="cs"/>
          <w:rtl/>
        </w:rPr>
        <w:t xml:space="preserve"> </w:t>
      </w:r>
      <w:r w:rsidR="008B14E2">
        <w:rPr>
          <w:rStyle w:val="Char2"/>
          <w:rFonts w:cs="CTraditional Arabic" w:hint="cs"/>
          <w:rtl/>
        </w:rPr>
        <w:t>ج</w:t>
      </w:r>
      <w:r w:rsidRPr="001624A6">
        <w:rPr>
          <w:rStyle w:val="Char2"/>
          <w:rFonts w:hint="cs"/>
          <w:rtl/>
        </w:rPr>
        <w:t xml:space="preserve"> به بازگشت سزاوارتر از عیسی است. طبری ادامه می</w:t>
      </w:r>
      <w:r w:rsidRPr="00951C81">
        <w:rPr>
          <w:rFonts w:cs="CTraditional Arabic" w:hint="cs"/>
          <w:rtl/>
          <w:lang w:bidi="fa-IR"/>
        </w:rPr>
        <w:t>‏</w:t>
      </w:r>
      <w:r w:rsidRPr="001624A6">
        <w:rPr>
          <w:rStyle w:val="Char2"/>
          <w:rFonts w:hint="cs"/>
          <w:rtl/>
        </w:rPr>
        <w:t>دهد: این سخن را از او پذیرفتند و آن ـ قول به بازگشت ـ را برایشان بنیان گذاشت، پس در باره</w:t>
      </w:r>
      <w:r w:rsidRPr="00951C81">
        <w:rPr>
          <w:rFonts w:cs="CTraditional Arabic" w:hint="cs"/>
          <w:rtl/>
          <w:lang w:bidi="fa-IR"/>
        </w:rPr>
        <w:t>‏</w:t>
      </w:r>
      <w:r w:rsidRPr="001624A6">
        <w:rPr>
          <w:rStyle w:val="Char2"/>
          <w:rFonts w:hint="cs"/>
          <w:rtl/>
        </w:rPr>
        <w:t>ی آن به سخن پرداختند، بعد به آنها گفت: هزار نفر انبیاء بوده</w:t>
      </w:r>
      <w:r w:rsidR="005562A7">
        <w:rPr>
          <w:rStyle w:val="Char2"/>
          <w:rFonts w:hint="cs"/>
          <w:rtl/>
        </w:rPr>
        <w:t xml:space="preserve">‌اند </w:t>
      </w:r>
      <w:r w:rsidRPr="001624A6">
        <w:rPr>
          <w:rStyle w:val="Char2"/>
          <w:rFonts w:hint="cs"/>
          <w:rtl/>
        </w:rPr>
        <w:t>و هر کدام یک وصی داشتند و علی وصی و وصیت پذیر محمّد</w:t>
      </w:r>
      <w:r w:rsidR="008B14E2" w:rsidRPr="008B14E2">
        <w:rPr>
          <w:rFonts w:cs="CTraditional Arabic" w:hint="cs"/>
          <w:rtl/>
          <w:lang w:bidi="fa-IR"/>
        </w:rPr>
        <w:t xml:space="preserve"> ج</w:t>
      </w:r>
      <w:r w:rsidRPr="001624A6">
        <w:rPr>
          <w:rStyle w:val="Char2"/>
          <w:rFonts w:hint="cs"/>
          <w:rtl/>
        </w:rPr>
        <w:t xml:space="preserve"> است، سپس گفت: محمّد </w:t>
      </w:r>
      <w:r w:rsidR="008B14E2">
        <w:rPr>
          <w:rFonts w:cs="CTraditional Arabic" w:hint="cs"/>
          <w:rtl/>
          <w:lang w:bidi="fa-IR"/>
        </w:rPr>
        <w:t>ج</w:t>
      </w:r>
      <w:r w:rsidRPr="001624A6">
        <w:rPr>
          <w:rStyle w:val="Char2"/>
          <w:rFonts w:hint="cs"/>
          <w:rtl/>
        </w:rPr>
        <w:t xml:space="preserve"> خاتم الأنبیا و علی</w:t>
      </w:r>
      <w:r w:rsidRPr="00951C81">
        <w:rPr>
          <w:rFonts w:cs="CTraditional Arabic" w:hint="cs"/>
          <w:rtl/>
          <w:lang w:bidi="fa-IR"/>
        </w:rPr>
        <w:t>÷</w:t>
      </w:r>
      <w:r w:rsidRPr="001624A6">
        <w:rPr>
          <w:rStyle w:val="Char2"/>
          <w:rFonts w:hint="cs"/>
          <w:rtl/>
        </w:rPr>
        <w:t xml:space="preserve"> خاتم الأوصیا است. و بعد گفت: چه کسی ظالم</w:t>
      </w:r>
      <w:r w:rsidR="000C2C14">
        <w:rPr>
          <w:rStyle w:val="Char2"/>
          <w:rFonts w:hint="cs"/>
          <w:rtl/>
        </w:rPr>
        <w:t xml:space="preserve">‌تر </w:t>
      </w:r>
      <w:r w:rsidRPr="001624A6">
        <w:rPr>
          <w:rStyle w:val="Char2"/>
          <w:rFonts w:hint="cs"/>
          <w:rtl/>
        </w:rPr>
        <w:t>از کسی است که وصیت رسول خدا</w:t>
      </w:r>
      <w:r w:rsidR="008B14E2" w:rsidRPr="008B14E2">
        <w:rPr>
          <w:rFonts w:cs="CTraditional Arabic" w:hint="cs"/>
          <w:rtl/>
          <w:lang w:bidi="fa-IR"/>
        </w:rPr>
        <w:t xml:space="preserve"> ج</w:t>
      </w:r>
      <w:r w:rsidRPr="001624A6">
        <w:rPr>
          <w:rStyle w:val="Char2"/>
          <w:rFonts w:hint="cs"/>
          <w:rtl/>
        </w:rPr>
        <w:t xml:space="preserve"> را جایز نداند و علیه وصیّ ایشان به پاخیزد و أمر امت را در دست گیرد! و سپس به آنها گفت: همانا عثمان خلافت را به ناحق گرفته در حالی که علی وصیّ رسول خدا </w:t>
      </w:r>
      <w:r w:rsidR="008B14E2" w:rsidRPr="008B14E2">
        <w:rPr>
          <w:rFonts w:cs="CTraditional Arabic" w:hint="cs"/>
          <w:rtl/>
          <w:lang w:bidi="fa-IR"/>
        </w:rPr>
        <w:t>ج</w:t>
      </w:r>
      <w:r w:rsidRPr="001624A6">
        <w:rPr>
          <w:rStyle w:val="Char2"/>
          <w:rFonts w:hint="cs"/>
          <w:rtl/>
        </w:rPr>
        <w:t xml:space="preserve"> است، پس برای این حق قیام کنید، او را به حرکت وادارید و با طعن به أمراء، در قالب امر به معروف و نهی از منکر، مردم را متمایل نمایید و آنها را به این امر فراخوانید. بنابراین، دعوتگران خود را در شهرها پراکنده ساخت و برای کسانی که در شهرها خواهان فساد بودند نامه نوشت و آنها نیز با او مکاتبه می</w:t>
      </w:r>
      <w:r w:rsidRPr="001624A6">
        <w:rPr>
          <w:rStyle w:val="Char2"/>
          <w:rFonts w:hint="eastAsia"/>
          <w:rtl/>
        </w:rPr>
        <w:t>‌</w:t>
      </w:r>
      <w:r w:rsidRPr="001624A6">
        <w:rPr>
          <w:rStyle w:val="Char2"/>
          <w:rFonts w:hint="cs"/>
          <w:rtl/>
        </w:rPr>
        <w:t xml:space="preserve">کردند و به صورت پنهانی به تبلیغ آراء او پرداختند و اظهار أمر به معروف و نهی از منکر کردند، و شروع به نامه نوشتن به </w:t>
      </w:r>
      <w:r w:rsidRPr="008B14E2">
        <w:rPr>
          <w:rStyle w:val="Char2"/>
          <w:rFonts w:hint="cs"/>
          <w:rtl/>
        </w:rPr>
        <w:t>شهرها کردند. در باره‌‌‌ی عیوب فرمانروایان و همکاران</w:t>
      </w:r>
      <w:r w:rsidRPr="008B14E2">
        <w:rPr>
          <w:rStyle w:val="Char2"/>
          <w:rFonts w:hint="eastAsia"/>
          <w:rtl/>
        </w:rPr>
        <w:t>‌</w:t>
      </w:r>
      <w:r w:rsidRPr="008B14E2">
        <w:rPr>
          <w:rStyle w:val="Char2"/>
          <w:rFonts w:hint="cs"/>
          <w:rtl/>
        </w:rPr>
        <w:t>شان نیز برای یکدیگر می‏نوشتند؛ و اهل هر شهر هم با شهر دیگر، در ا</w:t>
      </w:r>
      <w:r w:rsidR="00C6367C" w:rsidRPr="008B14E2">
        <w:rPr>
          <w:rStyle w:val="Char2"/>
          <w:rFonts w:hint="cs"/>
          <w:rtl/>
        </w:rPr>
        <w:t>ی</w:t>
      </w:r>
      <w:r w:rsidRPr="008B14E2">
        <w:rPr>
          <w:rStyle w:val="Char2"/>
          <w:rFonts w:hint="cs"/>
          <w:rtl/>
        </w:rPr>
        <w:t>ن باره مکاتبه می‏کردند، پس نامه</w:t>
      </w:r>
      <w:r w:rsidRPr="008B14E2">
        <w:rPr>
          <w:rStyle w:val="Char2"/>
          <w:rFonts w:hint="eastAsia"/>
          <w:rtl/>
        </w:rPr>
        <w:t>‌</w:t>
      </w:r>
      <w:r w:rsidRPr="008B14E2">
        <w:rPr>
          <w:rStyle w:val="Char2"/>
          <w:rFonts w:hint="cs"/>
          <w:rtl/>
        </w:rPr>
        <w:t>ها در شهرها قرائت می</w:t>
      </w:r>
      <w:r w:rsidRPr="008B14E2">
        <w:rPr>
          <w:rStyle w:val="Char2"/>
          <w:rFonts w:hint="eastAsia"/>
          <w:rtl/>
        </w:rPr>
        <w:t>‌</w:t>
      </w:r>
      <w:r w:rsidRPr="008B14E2">
        <w:rPr>
          <w:rStyle w:val="Char2"/>
          <w:rFonts w:hint="cs"/>
          <w:rtl/>
        </w:rPr>
        <w:t>شد [که کارمندان حکومت چه</w:t>
      </w:r>
      <w:r w:rsidR="005562A7" w:rsidRPr="008B14E2">
        <w:rPr>
          <w:rStyle w:val="Char2"/>
          <w:rFonts w:hint="cs"/>
          <w:rtl/>
        </w:rPr>
        <w:t xml:space="preserve"> می‌</w:t>
      </w:r>
      <w:r w:rsidRPr="008B14E2">
        <w:rPr>
          <w:rStyle w:val="Char2"/>
          <w:rFonts w:hint="cs"/>
          <w:rtl/>
        </w:rPr>
        <w:t>کنند] تا این که این مسأله تمام شهر را در بر گرفت و به مدینه رسید و در تمام سرزم</w:t>
      </w:r>
      <w:r w:rsidR="00C6367C" w:rsidRPr="008B14E2">
        <w:rPr>
          <w:rStyle w:val="Char2"/>
          <w:rFonts w:hint="cs"/>
          <w:rtl/>
        </w:rPr>
        <w:t>ی</w:t>
      </w:r>
      <w:r w:rsidRPr="008B14E2">
        <w:rPr>
          <w:rStyle w:val="Char2"/>
          <w:rFonts w:hint="cs"/>
          <w:rtl/>
        </w:rPr>
        <w:t>نها به اشاعه‏ی فساد پرداختند و اهداف پلیدشان را مخفی می</w:t>
      </w:r>
      <w:r w:rsidRPr="008B14E2">
        <w:rPr>
          <w:rStyle w:val="Char2"/>
          <w:rFonts w:hint="eastAsia"/>
          <w:rtl/>
        </w:rPr>
        <w:t>‌نمود</w:t>
      </w:r>
      <w:r w:rsidRPr="008B14E2">
        <w:rPr>
          <w:rStyle w:val="Char2"/>
          <w:rFonts w:hint="cs"/>
          <w:rtl/>
        </w:rPr>
        <w:t>ند. پس اهل هر شهری می‏گفتند: ما از آنچه مردم در آن گرفتارند، سلامت هستیم. ابن سبأ و طرفدارانش تمام این شایعه هارا که در باره‏ی ستم کارداران حکومتی بود، جمع آوری می‏</w:t>
      </w:r>
      <w:r w:rsidR="00C6367C" w:rsidRPr="008B14E2">
        <w:rPr>
          <w:rStyle w:val="Char2"/>
          <w:rFonts w:hint="cs"/>
          <w:rtl/>
        </w:rPr>
        <w:t>ک</w:t>
      </w:r>
      <w:r w:rsidRPr="008B14E2">
        <w:rPr>
          <w:rStyle w:val="Char2"/>
          <w:rFonts w:hint="cs"/>
          <w:rtl/>
        </w:rPr>
        <w:t>ردند و محمد و طلحه نزد عثمان ذی</w:t>
      </w:r>
      <w:r w:rsidRPr="008B14E2">
        <w:rPr>
          <w:rStyle w:val="Char2"/>
          <w:rFonts w:hint="eastAsia"/>
          <w:rtl/>
        </w:rPr>
        <w:t xml:space="preserve">‌النورین </w:t>
      </w:r>
      <w:r w:rsidRPr="008B14E2">
        <w:rPr>
          <w:rStyle w:val="Char2"/>
          <w:rFonts w:hint="cs"/>
          <w:rtl/>
        </w:rPr>
        <w:t>رفتند و گفتند: ای امیرمؤمنان آیا خبری که در مورد مردم به ما</w:t>
      </w:r>
      <w:r w:rsidR="005562A7" w:rsidRPr="008B14E2">
        <w:rPr>
          <w:rStyle w:val="Char2"/>
          <w:rFonts w:hint="cs"/>
          <w:rtl/>
        </w:rPr>
        <w:t xml:space="preserve"> می‌</w:t>
      </w:r>
      <w:r w:rsidRPr="008B14E2">
        <w:rPr>
          <w:rStyle w:val="Char2"/>
          <w:rFonts w:hint="cs"/>
          <w:rtl/>
        </w:rPr>
        <w:t>رسد، به شما نیز رسیده است؟ فرمود: خ</w:t>
      </w:r>
      <w:r w:rsidR="00C6367C" w:rsidRPr="008B14E2">
        <w:rPr>
          <w:rStyle w:val="Char2"/>
          <w:rFonts w:hint="cs"/>
          <w:rtl/>
        </w:rPr>
        <w:t>ی</w:t>
      </w:r>
      <w:r w:rsidRPr="008B14E2">
        <w:rPr>
          <w:rStyle w:val="Char2"/>
          <w:rFonts w:hint="cs"/>
          <w:rtl/>
        </w:rPr>
        <w:t>ر. به خدا سوگند به ما جز خبر سلامتی نرسیده است، گفتند: به ما خبرهایی رسیده و در باره</w:t>
      </w:r>
      <w:r w:rsidRPr="008B14E2">
        <w:rPr>
          <w:rStyle w:val="Char2"/>
          <w:rFonts w:hint="eastAsia"/>
          <w:rtl/>
        </w:rPr>
        <w:t>‌</w:t>
      </w:r>
      <w:r w:rsidRPr="008B14E2">
        <w:rPr>
          <w:rStyle w:val="Char2"/>
          <w:rFonts w:hint="cs"/>
          <w:rtl/>
        </w:rPr>
        <w:t>ی شکایاتی به او خبر دادند. عثمان</w:t>
      </w:r>
      <w:r w:rsidR="00E61163" w:rsidRPr="00E61163">
        <w:rPr>
          <w:rFonts w:cs="CTraditional Arabic" w:hint="cs"/>
          <w:rtl/>
          <w:lang w:bidi="fa-IR"/>
        </w:rPr>
        <w:t>س</w:t>
      </w:r>
      <w:r w:rsidRPr="001624A6">
        <w:rPr>
          <w:rStyle w:val="Char2"/>
          <w:rFonts w:hint="cs"/>
          <w:rtl/>
        </w:rPr>
        <w:t xml:space="preserve"> </w:t>
      </w:r>
      <w:r w:rsidRPr="008B14E2">
        <w:rPr>
          <w:rStyle w:val="Char2"/>
          <w:rFonts w:hint="cs"/>
          <w:rtl/>
        </w:rPr>
        <w:t>فرمود: پس شما شریک من و شاهد مؤمنان هستید بیایید به من مشورت بدهید. گفتند: مشورت ما بر این است که افراد مورد اعتماد را به شهرها ارسال نمایی تا اخبار آن جا را برایت بیاورند. بنابراین محمّد بن مسلمه را فرا خواند و او را به سوی کوفه فرستاد و اسامه بن زید را به بصره، عمار بن یاسر را به مصر و عبدالله بن عمر را به شام اعزام داشت؛ و مردان دیگری نیز به جاهای دیگری فرستاد. همه قبل از عمار برگشتند و گفتند: ای مردم! ما نسبت به چیزی ناراضی نبوده</w:t>
      </w:r>
      <w:r w:rsidR="00F934C0">
        <w:rPr>
          <w:rStyle w:val="Char2"/>
          <w:rFonts w:hint="cs"/>
          <w:rtl/>
        </w:rPr>
        <w:t xml:space="preserve">‌ایم </w:t>
      </w:r>
      <w:r w:rsidRPr="008B14E2">
        <w:rPr>
          <w:rStyle w:val="Char2"/>
          <w:rFonts w:hint="cs"/>
          <w:rtl/>
        </w:rPr>
        <w:t>و نامداران سرشناس مسلمان و عوام هم ناراضی نبوده</w:t>
      </w:r>
      <w:r w:rsidR="005562A7" w:rsidRPr="008B14E2">
        <w:rPr>
          <w:rStyle w:val="Char2"/>
          <w:rFonts w:hint="cs"/>
          <w:rtl/>
        </w:rPr>
        <w:t>‌اند،</w:t>
      </w:r>
      <w:r w:rsidRPr="008B14E2">
        <w:rPr>
          <w:rStyle w:val="Char2"/>
          <w:rFonts w:hint="cs"/>
          <w:rtl/>
        </w:rPr>
        <w:t xml:space="preserve"> و همه گفتند: مسأله تنها امنیت مسلمانان است و امراء و کارداران در م</w:t>
      </w:r>
      <w:r w:rsidR="00C6367C" w:rsidRPr="008B14E2">
        <w:rPr>
          <w:rStyle w:val="Char2"/>
          <w:rFonts w:hint="cs"/>
          <w:rtl/>
        </w:rPr>
        <w:t>ی</w:t>
      </w:r>
      <w:r w:rsidRPr="008B14E2">
        <w:rPr>
          <w:rStyle w:val="Char2"/>
          <w:rFonts w:hint="cs"/>
          <w:rtl/>
        </w:rPr>
        <w:t xml:space="preserve">انشان با عدالت رفتار می‏کنند. اما دیدند که عمار دیر کرد و برنگشت تاجایی </w:t>
      </w:r>
      <w:r w:rsidR="00C6367C" w:rsidRPr="008B14E2">
        <w:rPr>
          <w:rStyle w:val="Char2"/>
          <w:rFonts w:hint="cs"/>
          <w:rtl/>
        </w:rPr>
        <w:t>ک</w:t>
      </w:r>
      <w:r w:rsidRPr="008B14E2">
        <w:rPr>
          <w:rStyle w:val="Char2"/>
          <w:rFonts w:hint="cs"/>
          <w:rtl/>
        </w:rPr>
        <w:t>ه گمان کردند شاید ترور شده است، ناگهان، عبدالله بن سعد بن ابی سرح گزارش داد که برخی از افراد شرور مصر از جمله‌: عبدالله بن سوداء و خالد بن ملجم و سودان بن حمران و کنانه بن بشر عمار را فریب داده</w:t>
      </w:r>
      <w:r w:rsidR="005562A7" w:rsidRPr="008B14E2">
        <w:rPr>
          <w:rStyle w:val="Char2"/>
          <w:rFonts w:hint="cs"/>
          <w:rtl/>
        </w:rPr>
        <w:t xml:space="preserve">‌اند </w:t>
      </w:r>
      <w:r w:rsidRPr="008B14E2">
        <w:rPr>
          <w:rStyle w:val="Char2"/>
          <w:rFonts w:hint="cs"/>
          <w:rtl/>
        </w:rPr>
        <w:t>و او به آنها پیوسته است</w:t>
      </w:r>
      <w:r w:rsidR="00D74E55" w:rsidRPr="00E61163">
        <w:rPr>
          <w:rStyle w:val="Char2"/>
          <w:vertAlign w:val="superscript"/>
          <w:rtl/>
        </w:rPr>
        <w:footnoteReference w:id="76"/>
      </w:r>
      <w:r w:rsidR="00831591" w:rsidRPr="008B14E2">
        <w:rPr>
          <w:rStyle w:val="Char2"/>
          <w:rFonts w:hint="cs"/>
          <w:rtl/>
        </w:rPr>
        <w:t>.</w:t>
      </w:r>
      <w:r w:rsidRPr="008B14E2">
        <w:rPr>
          <w:rStyle w:val="Char2"/>
          <w:rFonts w:hint="cs"/>
          <w:rtl/>
        </w:rPr>
        <w:t xml:space="preserve"> و ابن کثیر و ابن اثیر </w:t>
      </w:r>
      <w:r w:rsidR="00A4414C" w:rsidRPr="008B14E2">
        <w:rPr>
          <w:rStyle w:val="Char2"/>
          <w:rFonts w:hint="cs"/>
          <w:rtl/>
        </w:rPr>
        <w:t>نیز به همین صورت بیان نموده</w:t>
      </w:r>
      <w:r w:rsidR="008B14E2">
        <w:rPr>
          <w:rStyle w:val="Char2"/>
          <w:rFonts w:hint="eastAsia"/>
          <w:rtl/>
        </w:rPr>
        <w:t>‌</w:t>
      </w:r>
      <w:r w:rsidR="00A4414C" w:rsidRPr="008B14E2">
        <w:rPr>
          <w:rStyle w:val="Char2"/>
          <w:rFonts w:hint="cs"/>
          <w:rtl/>
        </w:rPr>
        <w:t>اند</w:t>
      </w:r>
      <w:r w:rsidR="00D74E55" w:rsidRPr="00E61163">
        <w:rPr>
          <w:rStyle w:val="Char2"/>
          <w:vertAlign w:val="superscript"/>
          <w:rtl/>
        </w:rPr>
        <w:footnoteReference w:id="77"/>
      </w:r>
      <w:r w:rsidR="00A4414C"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ابن خلدون در تاریخ خود می</w:t>
      </w:r>
      <w:r w:rsidRPr="00951C81">
        <w:rPr>
          <w:rFonts w:cs="CTraditional Arabic" w:hint="cs"/>
          <w:rtl/>
          <w:lang w:bidi="fa-IR"/>
        </w:rPr>
        <w:t>‏</w:t>
      </w:r>
      <w:r w:rsidRPr="001624A6">
        <w:rPr>
          <w:rStyle w:val="Char2"/>
          <w:rFonts w:hint="cs"/>
          <w:rtl/>
        </w:rPr>
        <w:t>گوید:</w:t>
      </w:r>
    </w:p>
    <w:p w:rsidR="00A4414C" w:rsidRPr="001624A6" w:rsidRDefault="0015484A" w:rsidP="003C1003">
      <w:pPr>
        <w:ind w:firstLine="284"/>
        <w:jc w:val="both"/>
        <w:rPr>
          <w:rStyle w:val="Char2"/>
          <w:rtl/>
        </w:rPr>
      </w:pPr>
      <w:r w:rsidRPr="001624A6">
        <w:rPr>
          <w:rStyle w:val="Char2"/>
          <w:rFonts w:hint="cs"/>
          <w:rtl/>
        </w:rPr>
        <w:t xml:space="preserve">«همانا عبدالله بن سبأ که به ابن سوداء معروف بود یهودی بود، پس در دوران عثمان هجرت کرد اما اسلام آوردنش نیک نبود، از بصره خارج شد و به کوفه ملحق شد، سپس به شام </w:t>
      </w:r>
      <w:r w:rsidRPr="008B14E2">
        <w:rPr>
          <w:rStyle w:val="Char2"/>
          <w:rFonts w:hint="cs"/>
          <w:rtl/>
        </w:rPr>
        <w:t>رفت اما او را بیرون راندند؛ بنابراین رهسپار مصر شد، و علیه عثمان، بسیار طعن و عیبجویی می‏کرد و پنهانی برای امامت اهل بیت دعوت می‏نمود... و مردم را به قیام علیه امراء تشویق می‏نمود، و در برخی مردم به او گرایش نشان دادند و برای این کار با همدیگر به مکاتبه پرداختند. خالدبن ملجم و سودان بن حمران و کنانه بن بشر را نیز به همراه داشت. در میان راه عمار را از رفتن به مدینه بازداشتند (و از جمله‏ی چیزهای که علیه عثمان انکار می‏کردند) تبعید ابوذر از شام و مدینه به ربذه بود، و چیزی که او را به این امر وا می‏داشت، شدت ورع ابوذر بود چون او مردم را به سخت گیری در دین و زهد در دنیا، و این که مردم نبا</w:t>
      </w:r>
      <w:r w:rsidR="00C6367C" w:rsidRPr="008B14E2">
        <w:rPr>
          <w:rStyle w:val="Char2"/>
          <w:rFonts w:hint="cs"/>
          <w:rtl/>
        </w:rPr>
        <w:t>ی</w:t>
      </w:r>
      <w:r w:rsidRPr="008B14E2">
        <w:rPr>
          <w:rStyle w:val="Char2"/>
          <w:rFonts w:hint="cs"/>
          <w:rtl/>
        </w:rPr>
        <w:t>د قوت و روزی بیش از نیاز خود را داشته باشند، دعوت می‏</w:t>
      </w:r>
      <w:r w:rsidR="00C6367C" w:rsidRPr="008B14E2">
        <w:rPr>
          <w:rStyle w:val="Char2"/>
          <w:rFonts w:hint="cs"/>
          <w:rtl/>
        </w:rPr>
        <w:t>ک</w:t>
      </w:r>
      <w:r w:rsidRPr="008B14E2">
        <w:rPr>
          <w:rStyle w:val="Char2"/>
          <w:rFonts w:hint="cs"/>
          <w:rtl/>
        </w:rPr>
        <w:t>رد، و با آیات و احادیثی در مذمّت ذخیره‏ی طلا و نقره دل</w:t>
      </w:r>
      <w:r w:rsidR="00C6367C" w:rsidRPr="008B14E2">
        <w:rPr>
          <w:rStyle w:val="Char2"/>
          <w:rFonts w:hint="cs"/>
          <w:rtl/>
        </w:rPr>
        <w:t>ی</w:t>
      </w:r>
      <w:r w:rsidRPr="008B14E2">
        <w:rPr>
          <w:rStyle w:val="Char2"/>
          <w:rFonts w:hint="cs"/>
          <w:rtl/>
        </w:rPr>
        <w:t>ل می‏آورد. ابن سبأ نزد او می‏آمد و او</w:t>
      </w:r>
      <w:r w:rsidRPr="001624A6">
        <w:rPr>
          <w:rStyle w:val="Char2"/>
          <w:rFonts w:hint="cs"/>
          <w:rtl/>
        </w:rPr>
        <w:t xml:space="preserve"> را نسبت به معاویه</w:t>
      </w:r>
      <w:r w:rsidR="00E61163" w:rsidRPr="00E61163">
        <w:rPr>
          <w:rFonts w:cs="CTraditional Arabic" w:hint="cs"/>
          <w:rtl/>
          <w:lang w:bidi="fa-IR"/>
        </w:rPr>
        <w:t>س</w:t>
      </w:r>
      <w:r w:rsidRPr="001624A6">
        <w:rPr>
          <w:rStyle w:val="Char2"/>
          <w:rFonts w:hint="cs"/>
          <w:rtl/>
        </w:rPr>
        <w:t xml:space="preserve"> فریب </w:t>
      </w:r>
      <w:r w:rsidRPr="008B14E2">
        <w:rPr>
          <w:rStyle w:val="Char2"/>
          <w:rFonts w:hint="cs"/>
          <w:rtl/>
        </w:rPr>
        <w:t>می</w:t>
      </w:r>
      <w:r w:rsidRPr="008B14E2">
        <w:rPr>
          <w:rStyle w:val="Char2"/>
          <w:rFonts w:hint="eastAsia"/>
          <w:rtl/>
        </w:rPr>
        <w:t>‌</w:t>
      </w:r>
      <w:r w:rsidRPr="008B14E2">
        <w:rPr>
          <w:rStyle w:val="Char2"/>
          <w:rFonts w:hint="cs"/>
          <w:rtl/>
        </w:rPr>
        <w:t>داد و از او عیبجویی می‏کرد و می‏گفت: مال از آنِ خداست، و چنین وا نمود می‏کرد که او می‏خواهد این اموال صرف مسلمانان گردد تا این که ابوذر به نکوهش معاویه پرداخت، و گفت: از این پس می‏گویم مال از آن مسلمانان است به همین صورت نزد ابو درداء و عباده بن صامت رفت اما او را از نزد خود راندند و عباده او را نزد معاویه برد و گفت: این است که ابوذر را بر ضد تو می‏شوراند</w:t>
      </w:r>
      <w:r w:rsidRPr="001624A6">
        <w:rPr>
          <w:rStyle w:val="Char2"/>
          <w:rFonts w:hint="cs"/>
          <w:rtl/>
        </w:rPr>
        <w:t>»</w:t>
      </w:r>
      <w:r w:rsidR="00D74E55" w:rsidRPr="00E61163">
        <w:rPr>
          <w:rStyle w:val="Char2"/>
          <w:vertAlign w:val="superscript"/>
          <w:rtl/>
        </w:rPr>
        <w:footnoteReference w:id="78"/>
      </w:r>
      <w:r w:rsidR="00A4414C"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حافظ ابن حجر نیز در تاریخ خود، از ابن عساکر ذکر نموده است:</w:t>
      </w:r>
    </w:p>
    <w:p w:rsidR="0015484A" w:rsidRPr="001624A6" w:rsidRDefault="0015484A" w:rsidP="003C1003">
      <w:pPr>
        <w:ind w:firstLine="284"/>
        <w:jc w:val="both"/>
        <w:rPr>
          <w:rStyle w:val="Char2"/>
          <w:rtl/>
        </w:rPr>
      </w:pPr>
      <w:r w:rsidRPr="001624A6">
        <w:rPr>
          <w:rStyle w:val="Char2"/>
          <w:rFonts w:hint="cs"/>
          <w:rtl/>
        </w:rPr>
        <w:t>او در اصل اهل یمن و یهودی بود، تظاهر به اسلام نمود و در سرزمین مسلمانان به گشت و گذار پرداخت، تا آنها را از اطاعت ائمه، منصرف سازد و در م</w:t>
      </w:r>
      <w:r w:rsidR="00C6367C">
        <w:rPr>
          <w:rStyle w:val="Char2"/>
          <w:rFonts w:hint="cs"/>
          <w:rtl/>
        </w:rPr>
        <w:t>ی</w:t>
      </w:r>
      <w:r w:rsidRPr="001624A6">
        <w:rPr>
          <w:rStyle w:val="Char2"/>
          <w:rFonts w:hint="cs"/>
          <w:rtl/>
        </w:rPr>
        <w:t>انشان شرّی بر پا کند و برای همین، وارد دمشق شد»</w:t>
      </w:r>
      <w:r w:rsidR="00D74E55" w:rsidRPr="00E61163">
        <w:rPr>
          <w:rStyle w:val="Char2"/>
          <w:vertAlign w:val="superscript"/>
          <w:rtl/>
        </w:rPr>
        <w:footnoteReference w:id="79"/>
      </w:r>
      <w:r w:rsidR="00A4414C"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اسفراینی ن</w:t>
      </w:r>
      <w:r w:rsidR="00C6367C">
        <w:rPr>
          <w:rStyle w:val="Char2"/>
          <w:rFonts w:hint="cs"/>
          <w:rtl/>
        </w:rPr>
        <w:t>ی</w:t>
      </w:r>
      <w:r w:rsidRPr="001624A6">
        <w:rPr>
          <w:rStyle w:val="Char2"/>
          <w:rFonts w:hint="cs"/>
          <w:rtl/>
        </w:rPr>
        <w:t>ز، مانند آن را نوشته است:</w:t>
      </w:r>
    </w:p>
    <w:p w:rsidR="0015484A" w:rsidRPr="001624A6" w:rsidRDefault="0015484A" w:rsidP="003C1003">
      <w:pPr>
        <w:ind w:firstLine="284"/>
        <w:jc w:val="both"/>
        <w:rPr>
          <w:rStyle w:val="Char2"/>
          <w:rtl/>
        </w:rPr>
      </w:pPr>
      <w:r w:rsidRPr="001624A6">
        <w:rPr>
          <w:rStyle w:val="Char2"/>
          <w:rFonts w:hint="cs"/>
          <w:rtl/>
        </w:rPr>
        <w:t>«همانا ابن سوداء، مردی یهودی بود و با تظاهر به اسلام خود را استتار می</w:t>
      </w:r>
      <w:r w:rsidRPr="00951C81">
        <w:rPr>
          <w:rFonts w:cs="CTraditional Arabic" w:hint="cs"/>
          <w:rtl/>
          <w:lang w:bidi="fa-IR"/>
        </w:rPr>
        <w:t>‏</w:t>
      </w:r>
      <w:r w:rsidRPr="001624A6">
        <w:rPr>
          <w:rStyle w:val="Char2"/>
          <w:rFonts w:hint="cs"/>
          <w:rtl/>
        </w:rPr>
        <w:t>کرد و می</w:t>
      </w:r>
      <w:r w:rsidRPr="00951C81">
        <w:rPr>
          <w:rFonts w:cs="CTraditional Arabic" w:hint="cs"/>
          <w:rtl/>
          <w:lang w:bidi="fa-IR"/>
        </w:rPr>
        <w:t>‏</w:t>
      </w:r>
      <w:r w:rsidRPr="001624A6">
        <w:rPr>
          <w:rStyle w:val="Char2"/>
          <w:rFonts w:hint="cs"/>
          <w:rtl/>
        </w:rPr>
        <w:t xml:space="preserve">خواست دین مسلمانان را فاسد و </w:t>
      </w:r>
      <w:r w:rsidR="00A4414C" w:rsidRPr="001624A6">
        <w:rPr>
          <w:rStyle w:val="Char2"/>
          <w:rFonts w:hint="cs"/>
          <w:rtl/>
        </w:rPr>
        <w:t>تباه گرداند</w:t>
      </w:r>
      <w:r w:rsidRPr="001624A6">
        <w:rPr>
          <w:rStyle w:val="Char2"/>
          <w:rFonts w:hint="cs"/>
          <w:rtl/>
        </w:rPr>
        <w:t>»</w:t>
      </w:r>
      <w:r w:rsidR="00D74E55" w:rsidRPr="00E61163">
        <w:rPr>
          <w:rStyle w:val="Char2"/>
          <w:vertAlign w:val="superscript"/>
          <w:rtl/>
        </w:rPr>
        <w:footnoteReference w:id="80"/>
      </w:r>
      <w:r w:rsidR="00A4414C"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اما در باره‌ی تلاش او برای فتنه و فساد و تبه</w:t>
      </w:r>
      <w:r w:rsidRPr="001624A6">
        <w:rPr>
          <w:rStyle w:val="Char2"/>
          <w:rFonts w:hint="eastAsia"/>
          <w:rtl/>
        </w:rPr>
        <w:t>‌</w:t>
      </w:r>
      <w:r w:rsidRPr="001624A6">
        <w:rPr>
          <w:rStyle w:val="Char2"/>
          <w:rFonts w:hint="cs"/>
          <w:rtl/>
        </w:rPr>
        <w:t>کاری، گوشه</w:t>
      </w:r>
      <w:r w:rsidRPr="001624A6">
        <w:rPr>
          <w:rStyle w:val="Char2"/>
          <w:rFonts w:hint="eastAsia"/>
          <w:rtl/>
        </w:rPr>
        <w:t>‌</w:t>
      </w:r>
      <w:r w:rsidRPr="001624A6">
        <w:rPr>
          <w:rStyle w:val="Char2"/>
          <w:rFonts w:hint="cs"/>
          <w:rtl/>
        </w:rPr>
        <w:t>ای از اخبار او را ذکر کردیم و طبری نیز، در تاریخ خود به طور مفصل آن را ذکرنموده که او روزی در بصره و روزی در کوفه و روزی در مصر بود، همانطور که از حکیم بن جبله،</w:t>
      </w:r>
      <w:r w:rsidR="008B14E2">
        <w:rPr>
          <w:rStyle w:val="Char2"/>
          <w:rFonts w:hint="cs"/>
          <w:rtl/>
        </w:rPr>
        <w:t xml:space="preserve"> </w:t>
      </w:r>
      <w:r w:rsidRPr="001624A6">
        <w:rPr>
          <w:rStyle w:val="Char2"/>
          <w:rFonts w:hint="cs"/>
          <w:rtl/>
        </w:rPr>
        <w:t>نقل می</w:t>
      </w:r>
      <w:r w:rsidRPr="00951C81">
        <w:rPr>
          <w:rFonts w:cs="CTraditional Arabic" w:hint="cs"/>
          <w:rtl/>
          <w:lang w:bidi="fa-IR"/>
        </w:rPr>
        <w:t>‏</w:t>
      </w:r>
      <w:r w:rsidRPr="001624A6">
        <w:rPr>
          <w:rStyle w:val="Char2"/>
          <w:rFonts w:hint="cs"/>
          <w:rtl/>
        </w:rPr>
        <w:t>کند:</w:t>
      </w:r>
    </w:p>
    <w:p w:rsidR="0015484A" w:rsidRPr="001624A6" w:rsidRDefault="0015484A" w:rsidP="003C1003">
      <w:pPr>
        <w:ind w:firstLine="284"/>
        <w:jc w:val="both"/>
        <w:rPr>
          <w:rStyle w:val="Char2"/>
          <w:rtl/>
        </w:rPr>
      </w:pPr>
      <w:r w:rsidRPr="001624A6">
        <w:rPr>
          <w:rStyle w:val="Char2"/>
          <w:rFonts w:hint="cs"/>
          <w:rtl/>
        </w:rPr>
        <w:t>«هنگامی که سه سال از فرمانروایی ابن عامر می</w:t>
      </w:r>
      <w:r w:rsidRPr="00951C81">
        <w:rPr>
          <w:rFonts w:cs="CTraditional Arabic" w:hint="cs"/>
          <w:rtl/>
          <w:lang w:bidi="fa-IR"/>
        </w:rPr>
        <w:t>‏</w:t>
      </w:r>
      <w:r w:rsidRPr="001624A6">
        <w:rPr>
          <w:rStyle w:val="Char2"/>
          <w:rFonts w:hint="cs"/>
          <w:rtl/>
        </w:rPr>
        <w:t>گذشت، خبر یافت که در عبدالقیس مردی نزد حکیم بن جبله اقامت گزیده، و حکیم بن جبله مردی راهزن بود که وقتی لشکریان بر می</w:t>
      </w:r>
      <w:r w:rsidRPr="00951C81">
        <w:rPr>
          <w:rFonts w:cs="CTraditional Arabic" w:hint="cs"/>
          <w:rtl/>
          <w:lang w:bidi="fa-IR"/>
        </w:rPr>
        <w:t>‏</w:t>
      </w:r>
      <w:r w:rsidRPr="001624A6">
        <w:rPr>
          <w:rStyle w:val="Char2"/>
          <w:rFonts w:hint="cs"/>
          <w:rtl/>
        </w:rPr>
        <w:t>گشتند خود را از آنها پنهان می</w:t>
      </w:r>
      <w:r w:rsidRPr="00951C81">
        <w:rPr>
          <w:rFonts w:cs="CTraditional Arabic" w:hint="cs"/>
          <w:rtl/>
          <w:lang w:bidi="fa-IR"/>
        </w:rPr>
        <w:t>‏</w:t>
      </w:r>
      <w:r w:rsidRPr="001624A6">
        <w:rPr>
          <w:rStyle w:val="Char2"/>
          <w:rFonts w:hint="cs"/>
          <w:rtl/>
        </w:rPr>
        <w:t>کرد، و در سر زمین فارس به تحریک و شورش علیه اهل ذمه تلاش می</w:t>
      </w:r>
      <w:r w:rsidRPr="00951C81">
        <w:rPr>
          <w:rFonts w:cs="CTraditional Arabic" w:hint="cs"/>
          <w:rtl/>
          <w:lang w:bidi="fa-IR"/>
        </w:rPr>
        <w:t>‏</w:t>
      </w:r>
      <w:r w:rsidRPr="001624A6">
        <w:rPr>
          <w:rStyle w:val="Char2"/>
          <w:rFonts w:hint="cs"/>
          <w:rtl/>
        </w:rPr>
        <w:t>نمود و در روی زمین فساد می</w:t>
      </w:r>
      <w:r w:rsidRPr="00951C81">
        <w:rPr>
          <w:rFonts w:cs="CTraditional Arabic" w:hint="cs"/>
          <w:rtl/>
          <w:lang w:bidi="fa-IR"/>
        </w:rPr>
        <w:t>‏</w:t>
      </w:r>
      <w:r w:rsidRPr="001624A6">
        <w:rPr>
          <w:rStyle w:val="Char2"/>
          <w:rFonts w:hint="cs"/>
          <w:rtl/>
        </w:rPr>
        <w:t>کرد و هر چه می</w:t>
      </w:r>
      <w:r w:rsidRPr="00951C81">
        <w:rPr>
          <w:rFonts w:cs="CTraditional Arabic" w:hint="cs"/>
          <w:rtl/>
          <w:lang w:bidi="fa-IR"/>
        </w:rPr>
        <w:t>‏</w:t>
      </w:r>
      <w:r w:rsidRPr="001624A6">
        <w:rPr>
          <w:rStyle w:val="Char2"/>
          <w:rFonts w:hint="cs"/>
          <w:rtl/>
        </w:rPr>
        <w:t>خواست بر می</w:t>
      </w:r>
      <w:r w:rsidRPr="00951C81">
        <w:rPr>
          <w:rFonts w:cs="CTraditional Arabic" w:hint="cs"/>
          <w:rtl/>
          <w:lang w:bidi="fa-IR"/>
        </w:rPr>
        <w:t>‏</w:t>
      </w:r>
      <w:r w:rsidRPr="001624A6">
        <w:rPr>
          <w:rStyle w:val="Char2"/>
          <w:rFonts w:hint="cs"/>
          <w:rtl/>
        </w:rPr>
        <w:t>داشت و بر می</w:t>
      </w:r>
      <w:r w:rsidRPr="00951C81">
        <w:rPr>
          <w:rFonts w:cs="CTraditional Arabic" w:hint="cs"/>
          <w:rtl/>
          <w:lang w:bidi="fa-IR"/>
        </w:rPr>
        <w:t>‏</w:t>
      </w:r>
      <w:r w:rsidRPr="001624A6">
        <w:rPr>
          <w:rStyle w:val="Char2"/>
          <w:rFonts w:hint="cs"/>
          <w:rtl/>
        </w:rPr>
        <w:t>گشت. بنابراین اهل ذمه و اهل قبله نزد عثمان از او شکایت کردند، او هم به عبدالله بن عامر نوشت: کسانی را که با او همراه هستند حبس نماید و نگذارد از بصره خارج شود تا اصلاح شود و به رشد و تربیت صحیح عادت کند. بنابراین او را زیر نظر گرفت و</w:t>
      </w:r>
      <w:r w:rsidR="005562A7">
        <w:rPr>
          <w:rStyle w:val="Char2"/>
          <w:rFonts w:hint="cs"/>
          <w:rtl/>
        </w:rPr>
        <w:t xml:space="preserve"> نمی‌</w:t>
      </w:r>
      <w:r w:rsidRPr="001624A6">
        <w:rPr>
          <w:rStyle w:val="Char2"/>
          <w:rFonts w:hint="cs"/>
          <w:rtl/>
        </w:rPr>
        <w:t>توانست از آن شهر خارج شود. وقتی که ابن سوداء، (ابن سبأ) وارد آن شهر شد نزد او رفت و چند نفری هم با آنها جمع شدند واو هم نقشه و طرحی برایشان کشید بدون اینکه به آن تصریح کند، آنها نیز طرح را از او قبول کردند و او را گرامی داشتند. ابن عامر یکی را نزد او فرستاد از او پرسیدتو چه کسی هستی؟پاسخ داد که او کسی است از اهل کتاب و به اسلام گرایش پیدا کرده و</w:t>
      </w:r>
      <w:r w:rsidR="005562A7">
        <w:rPr>
          <w:rStyle w:val="Char2"/>
          <w:rFonts w:hint="cs"/>
          <w:rtl/>
        </w:rPr>
        <w:t xml:space="preserve"> می‌</w:t>
      </w:r>
      <w:r w:rsidRPr="001624A6">
        <w:rPr>
          <w:rStyle w:val="Char2"/>
          <w:rFonts w:hint="cs"/>
          <w:rtl/>
        </w:rPr>
        <w:t>خواهد در جوار او زندگی کند. گفت: این به من ابلاغ نشده است، برو بیرون، پس او هم خارج شد تا به کوفه رسید از آنجا هم رانده شد. پس در مصر مستقر شد، بنابراین شروع به مکاتبه با آنها کرد و آنها ن</w:t>
      </w:r>
      <w:r w:rsidR="00C6367C">
        <w:rPr>
          <w:rStyle w:val="Char2"/>
          <w:rFonts w:hint="cs"/>
          <w:rtl/>
        </w:rPr>
        <w:t>ی</w:t>
      </w:r>
      <w:r w:rsidRPr="001624A6">
        <w:rPr>
          <w:rStyle w:val="Char2"/>
          <w:rFonts w:hint="cs"/>
          <w:rtl/>
        </w:rPr>
        <w:t xml:space="preserve">ز، با او مکاتبه کردند و مردانی هم در بین آنها در </w:t>
      </w:r>
      <w:r w:rsidR="00A4414C" w:rsidRPr="001624A6">
        <w:rPr>
          <w:rStyle w:val="Char2"/>
          <w:rFonts w:hint="cs"/>
          <w:rtl/>
        </w:rPr>
        <w:t>ارتباط بودند</w:t>
      </w:r>
      <w:r w:rsidRPr="001624A6">
        <w:rPr>
          <w:rStyle w:val="Char2"/>
          <w:rFonts w:hint="cs"/>
          <w:rtl/>
        </w:rPr>
        <w:t>»</w:t>
      </w:r>
      <w:r w:rsidR="00D74E55" w:rsidRPr="00E61163">
        <w:rPr>
          <w:rStyle w:val="Char2"/>
          <w:vertAlign w:val="superscript"/>
          <w:rtl/>
        </w:rPr>
        <w:footnoteReference w:id="81"/>
      </w:r>
      <w:r w:rsidR="00A4414C"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سرانجام در مصر ماند و همراه با قاتلان عثمان به مدینه آمد.</w:t>
      </w:r>
    </w:p>
    <w:p w:rsidR="0015484A" w:rsidRPr="001624A6" w:rsidRDefault="0015484A" w:rsidP="003C1003">
      <w:pPr>
        <w:ind w:firstLine="284"/>
        <w:jc w:val="both"/>
        <w:rPr>
          <w:rStyle w:val="Char2"/>
          <w:rtl/>
        </w:rPr>
      </w:pPr>
      <w:r w:rsidRPr="001624A6">
        <w:rPr>
          <w:rStyle w:val="Char2"/>
          <w:rFonts w:hint="cs"/>
          <w:rtl/>
        </w:rPr>
        <w:t xml:space="preserve">اهل مصر در چهار گروه علیه چهار نفر از امراء خروج </w:t>
      </w:r>
      <w:r w:rsidR="00C6367C">
        <w:rPr>
          <w:rStyle w:val="Char2"/>
          <w:rFonts w:hint="cs"/>
          <w:rtl/>
        </w:rPr>
        <w:t>ک</w:t>
      </w:r>
      <w:r w:rsidRPr="001624A6">
        <w:rPr>
          <w:rStyle w:val="Char2"/>
          <w:rFonts w:hint="cs"/>
          <w:rtl/>
        </w:rPr>
        <w:t>ردند برخی هم آنها را ششصد و برخی دیگر هزار نفر ذکر کرده</w:t>
      </w:r>
      <w:r w:rsidR="005562A7">
        <w:rPr>
          <w:rStyle w:val="Char2"/>
          <w:rFonts w:hint="cs"/>
          <w:rtl/>
        </w:rPr>
        <w:t>‌اند،</w:t>
      </w:r>
      <w:r w:rsidRPr="001624A6">
        <w:rPr>
          <w:rStyle w:val="Char2"/>
          <w:rFonts w:hint="cs"/>
          <w:rtl/>
        </w:rPr>
        <w:t xml:space="preserve"> سرکرده‌‌‌‌‌‌‌‌ی ا</w:t>
      </w:r>
      <w:r w:rsidR="00C6367C">
        <w:rPr>
          <w:rStyle w:val="Char2"/>
          <w:rFonts w:hint="cs"/>
          <w:rtl/>
        </w:rPr>
        <w:t>ی</w:t>
      </w:r>
      <w:r w:rsidRPr="001624A6">
        <w:rPr>
          <w:rStyle w:val="Char2"/>
          <w:rFonts w:hint="cs"/>
          <w:rtl/>
        </w:rPr>
        <w:t>ن دسته ها: عبدالرحمن بن عدیس بلوی و کنانه بن بشر لیثی و سودان بن حمران سکونی و قتیرة بن فلان سکونی بودند. فرمانده</w:t>
      </w:r>
      <w:r w:rsidRPr="00951C81">
        <w:rPr>
          <w:rFonts w:cs="CTraditional Arabic" w:hint="cs"/>
          <w:rtl/>
          <w:lang w:bidi="fa-IR"/>
        </w:rPr>
        <w:t>‏</w:t>
      </w:r>
      <w:r w:rsidRPr="001624A6">
        <w:rPr>
          <w:rStyle w:val="Char2"/>
          <w:rFonts w:hint="cs"/>
          <w:rtl/>
        </w:rPr>
        <w:t>ی کل غافقی بن حرب عکی بود. و جرأت نداشتند به مردم اعلام کنند که برای جنگ خارج می</w:t>
      </w:r>
      <w:r w:rsidRPr="00951C81">
        <w:rPr>
          <w:rFonts w:cs="CTraditional Arabic" w:hint="cs"/>
          <w:rtl/>
          <w:lang w:bidi="fa-IR"/>
        </w:rPr>
        <w:t>‏</w:t>
      </w:r>
      <w:r w:rsidRPr="001624A6">
        <w:rPr>
          <w:rStyle w:val="Char2"/>
          <w:rFonts w:hint="cs"/>
          <w:rtl/>
        </w:rPr>
        <w:t>شوند و ابن سوداء را ن</w:t>
      </w:r>
      <w:r w:rsidR="00C6367C">
        <w:rPr>
          <w:rStyle w:val="Char2"/>
          <w:rFonts w:hint="cs"/>
          <w:rtl/>
        </w:rPr>
        <w:t>ی</w:t>
      </w:r>
      <w:r w:rsidRPr="001624A6">
        <w:rPr>
          <w:rStyle w:val="Char2"/>
          <w:rFonts w:hint="cs"/>
          <w:rtl/>
        </w:rPr>
        <w:t xml:space="preserve">ز، </w:t>
      </w:r>
      <w:r w:rsidR="00A4414C" w:rsidRPr="001624A6">
        <w:rPr>
          <w:rStyle w:val="Char2"/>
          <w:rFonts w:hint="cs"/>
          <w:rtl/>
        </w:rPr>
        <w:t>همراه داشتند</w:t>
      </w:r>
      <w:r w:rsidRPr="001624A6">
        <w:rPr>
          <w:rStyle w:val="Char2"/>
          <w:rFonts w:hint="cs"/>
          <w:rtl/>
        </w:rPr>
        <w:t>»</w:t>
      </w:r>
      <w:r w:rsidR="00D74E55" w:rsidRPr="00E61163">
        <w:rPr>
          <w:rStyle w:val="Char2"/>
          <w:vertAlign w:val="superscript"/>
          <w:rtl/>
        </w:rPr>
        <w:footnoteReference w:id="82"/>
      </w:r>
      <w:r w:rsidR="00A4414C"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احمد امین مصری نیز در این باره می</w:t>
      </w:r>
      <w:r w:rsidRPr="00951C81">
        <w:rPr>
          <w:rFonts w:cs="CTraditional Arabic" w:hint="cs"/>
          <w:rtl/>
          <w:lang w:bidi="fa-IR"/>
        </w:rPr>
        <w:t>‏</w:t>
      </w:r>
      <w:r w:rsidRPr="001624A6">
        <w:rPr>
          <w:rStyle w:val="Char2"/>
          <w:rFonts w:hint="cs"/>
          <w:rtl/>
        </w:rPr>
        <w:t>نویسد:</w:t>
      </w:r>
    </w:p>
    <w:p w:rsidR="0015484A" w:rsidRPr="001624A6" w:rsidRDefault="0015484A" w:rsidP="00B70083">
      <w:pPr>
        <w:ind w:firstLine="284"/>
        <w:jc w:val="both"/>
        <w:rPr>
          <w:rStyle w:val="Char2"/>
          <w:rtl/>
        </w:rPr>
      </w:pPr>
      <w:r w:rsidRPr="001624A6">
        <w:rPr>
          <w:rStyle w:val="Char2"/>
          <w:rFonts w:hint="cs"/>
          <w:rtl/>
        </w:rPr>
        <w:t>ابن سوداء نزد ابی درداء و عباده بن صامت رفت اما به حرف</w:t>
      </w:r>
      <w:r w:rsidR="008B14E2">
        <w:rPr>
          <w:rStyle w:val="Char2"/>
          <w:rFonts w:hint="eastAsia"/>
          <w:rtl/>
        </w:rPr>
        <w:t>‌</w:t>
      </w:r>
      <w:r w:rsidRPr="001624A6">
        <w:rPr>
          <w:rStyle w:val="Char2"/>
          <w:rFonts w:hint="cs"/>
          <w:rtl/>
        </w:rPr>
        <w:t>هایش گوش نکردند و عباده او را گرفت و نزد معاویه برد و به او گفت: به خدا سوگند ا</w:t>
      </w:r>
      <w:r w:rsidR="00C6367C">
        <w:rPr>
          <w:rStyle w:val="Char2"/>
          <w:rFonts w:hint="cs"/>
          <w:rtl/>
        </w:rPr>
        <w:t>ی</w:t>
      </w:r>
      <w:r w:rsidRPr="001624A6">
        <w:rPr>
          <w:rStyle w:val="Char2"/>
          <w:rFonts w:hint="cs"/>
          <w:rtl/>
        </w:rPr>
        <w:t>ن است کسی که ابوذر را علیه تو می</w:t>
      </w:r>
      <w:r w:rsidRPr="00951C81">
        <w:rPr>
          <w:rFonts w:cs="CTraditional Arabic" w:hint="cs"/>
          <w:rtl/>
          <w:lang w:bidi="fa-IR"/>
        </w:rPr>
        <w:t>‏</w:t>
      </w:r>
      <w:r w:rsidRPr="001624A6">
        <w:rPr>
          <w:rStyle w:val="Char2"/>
          <w:rFonts w:hint="cs"/>
          <w:rtl/>
        </w:rPr>
        <w:t>شوراند، و ما می</w:t>
      </w:r>
      <w:r w:rsidRPr="00951C81">
        <w:rPr>
          <w:rFonts w:cs="CTraditional Arabic" w:hint="cs"/>
          <w:rtl/>
          <w:lang w:bidi="fa-IR"/>
        </w:rPr>
        <w:t>‏</w:t>
      </w:r>
      <w:r w:rsidRPr="001624A6">
        <w:rPr>
          <w:rStyle w:val="Char2"/>
          <w:rFonts w:hint="cs"/>
          <w:rtl/>
        </w:rPr>
        <w:t>دانیم که او ابن سوداء ملقب به عبدالله بن سبأ است. او یهودی و اهل صنعاء است، در زمان عثمان تظاهر به اسلام کرد و در تلاش بود دین مسلمانان را تباه و فاسد گرداند، و در شهرهای حجاز و بصره عقاید بس</w:t>
      </w:r>
      <w:r w:rsidR="00C6367C">
        <w:rPr>
          <w:rStyle w:val="Char2"/>
          <w:rFonts w:hint="cs"/>
          <w:rtl/>
        </w:rPr>
        <w:t>ی</w:t>
      </w:r>
      <w:r w:rsidRPr="001624A6">
        <w:rPr>
          <w:rStyle w:val="Char2"/>
          <w:rFonts w:hint="cs"/>
          <w:rtl/>
        </w:rPr>
        <w:t>اری پخش نمود، به احتمال زیاد این تفکر را از مزدک</w:t>
      </w:r>
      <w:r w:rsidR="00A4414C" w:rsidRPr="001624A6">
        <w:rPr>
          <w:rStyle w:val="Char2"/>
          <w:rFonts w:hint="cs"/>
          <w:rtl/>
        </w:rPr>
        <w:t>ی</w:t>
      </w:r>
      <w:r w:rsidR="00773B37">
        <w:rPr>
          <w:rStyle w:val="Char2"/>
          <w:rFonts w:hint="cs"/>
          <w:rtl/>
        </w:rPr>
        <w:t xml:space="preserve">‌های </w:t>
      </w:r>
      <w:r w:rsidR="00A4414C" w:rsidRPr="001624A6">
        <w:rPr>
          <w:rStyle w:val="Char2"/>
          <w:rFonts w:hint="cs"/>
          <w:rtl/>
        </w:rPr>
        <w:t>عراق یا یمن یاد گرفته است</w:t>
      </w:r>
      <w:r w:rsidRPr="001624A6">
        <w:rPr>
          <w:rStyle w:val="Char2"/>
          <w:rFonts w:hint="cs"/>
          <w:rtl/>
        </w:rPr>
        <w:t>»</w:t>
      </w:r>
      <w:r w:rsidR="00A4414C"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همچنین می</w:t>
      </w:r>
      <w:r w:rsidRPr="00951C81">
        <w:rPr>
          <w:rFonts w:cs="CTraditional Arabic" w:hint="cs"/>
          <w:rtl/>
          <w:lang w:bidi="fa-IR"/>
        </w:rPr>
        <w:t>‏</w:t>
      </w:r>
      <w:r w:rsidRPr="001624A6">
        <w:rPr>
          <w:rStyle w:val="Char2"/>
          <w:rFonts w:hint="cs"/>
          <w:rtl/>
        </w:rPr>
        <w:t>نویسد:</w:t>
      </w:r>
    </w:p>
    <w:p w:rsidR="0015484A" w:rsidRPr="001624A6" w:rsidRDefault="0015484A" w:rsidP="003C1003">
      <w:pPr>
        <w:ind w:firstLine="284"/>
        <w:jc w:val="both"/>
        <w:rPr>
          <w:rStyle w:val="Char2"/>
          <w:rtl/>
        </w:rPr>
      </w:pPr>
      <w:r w:rsidRPr="001624A6">
        <w:rPr>
          <w:rStyle w:val="Char2"/>
          <w:rFonts w:hint="cs"/>
          <w:rtl/>
        </w:rPr>
        <w:t>«و او کسی بود که ابوذر را برای دعوت به سوسیالیستی (اشتراکی) تشویق می</w:t>
      </w:r>
      <w:r w:rsidRPr="00951C81">
        <w:rPr>
          <w:rFonts w:cs="CTraditional Arabic" w:hint="cs"/>
          <w:rtl/>
          <w:lang w:bidi="fa-IR"/>
        </w:rPr>
        <w:t>‏</w:t>
      </w:r>
      <w:r w:rsidRPr="001624A6">
        <w:rPr>
          <w:rStyle w:val="Char2"/>
          <w:rFonts w:hint="cs"/>
          <w:rtl/>
        </w:rPr>
        <w:t>کرد، و او از بزرگترین کسانی بود که در شهر</w:t>
      </w:r>
      <w:r w:rsidR="005562A7">
        <w:rPr>
          <w:rStyle w:val="Char2"/>
          <w:rFonts w:hint="cs"/>
          <w:rtl/>
        </w:rPr>
        <w:t xml:space="preserve">‌ها </w:t>
      </w:r>
      <w:r w:rsidRPr="001624A6">
        <w:rPr>
          <w:rStyle w:val="Char2"/>
          <w:rFonts w:hint="cs"/>
          <w:rtl/>
        </w:rPr>
        <w:t>مردم را به شورش علیه عثمان</w:t>
      </w:r>
      <w:r w:rsidRPr="00951C81">
        <w:rPr>
          <w:rFonts w:cs="CTraditional Arabic" w:hint="cs"/>
          <w:rtl/>
          <w:lang w:bidi="fa-IR"/>
        </w:rPr>
        <w:t>س</w:t>
      </w:r>
      <w:r w:rsidRPr="001624A6">
        <w:rPr>
          <w:rStyle w:val="Char2"/>
          <w:rFonts w:hint="cs"/>
          <w:rtl/>
        </w:rPr>
        <w:t xml:space="preserve"> وادار می</w:t>
      </w:r>
      <w:r w:rsidRPr="00951C81">
        <w:rPr>
          <w:rFonts w:cs="CTraditional Arabic" w:hint="cs"/>
          <w:rtl/>
          <w:lang w:bidi="fa-IR"/>
        </w:rPr>
        <w:t>‏</w:t>
      </w:r>
      <w:r w:rsidRPr="001624A6">
        <w:rPr>
          <w:rStyle w:val="Char2"/>
          <w:rFonts w:hint="cs"/>
          <w:rtl/>
        </w:rPr>
        <w:t>کرد، ... آنچه از تاریخ او استنباط می</w:t>
      </w:r>
      <w:r w:rsidRPr="00951C81">
        <w:rPr>
          <w:rFonts w:cs="CTraditional Arabic" w:hint="cs"/>
          <w:rtl/>
          <w:lang w:bidi="fa-IR"/>
        </w:rPr>
        <w:t>‏</w:t>
      </w:r>
      <w:r w:rsidRPr="001624A6">
        <w:rPr>
          <w:rStyle w:val="Char2"/>
          <w:rFonts w:hint="cs"/>
          <w:rtl/>
        </w:rPr>
        <w:t>شود این است که تعالیمی را برای نابودی اسلام طرح ریزی نمود و یک جمعیّت سرّی، برای نشر تعالیم خود تشکیل داد و اسلام را پوشش و استتاری برای مخفی کردن اهداف خود قرار داده بود، بعد از اسلام آوردن در بصره ساکن شد و به دعوت پرداخت، بنابراین، والی بصره او را اخراج نمود، سپس به کوفه رفت از آنجا هم اخراج شد، پس به مصر رفت و مردم</w:t>
      </w:r>
      <w:r w:rsidR="003C5BA2" w:rsidRPr="001624A6">
        <w:rPr>
          <w:rStyle w:val="Char2"/>
          <w:rFonts w:hint="cs"/>
          <w:rtl/>
        </w:rPr>
        <w:t>ی از آن جا در اطرافش جمع شدند»</w:t>
      </w:r>
      <w:r w:rsidR="00D74E55" w:rsidRPr="00E61163">
        <w:rPr>
          <w:rStyle w:val="Char2"/>
          <w:vertAlign w:val="superscript"/>
          <w:rtl/>
        </w:rPr>
        <w:footnoteReference w:id="83"/>
      </w:r>
      <w:r w:rsidR="003C5BA2" w:rsidRPr="001624A6">
        <w:rPr>
          <w:rStyle w:val="Char2"/>
          <w:rFonts w:hint="cs"/>
          <w:rtl/>
        </w:rPr>
        <w:t>.</w:t>
      </w:r>
      <w:r w:rsidRPr="001624A6">
        <w:rPr>
          <w:rStyle w:val="Char2"/>
          <w:rFonts w:hint="cs"/>
          <w:rtl/>
        </w:rPr>
        <w:t xml:space="preserve"> </w:t>
      </w:r>
    </w:p>
    <w:p w:rsidR="0015484A" w:rsidRPr="001624A6" w:rsidRDefault="0015484A" w:rsidP="008B14E2">
      <w:pPr>
        <w:ind w:firstLine="284"/>
        <w:jc w:val="both"/>
        <w:rPr>
          <w:rStyle w:val="Char2"/>
          <w:rtl/>
        </w:rPr>
      </w:pPr>
      <w:r w:rsidRPr="001624A6">
        <w:rPr>
          <w:rStyle w:val="Char2"/>
          <w:rFonts w:hint="cs"/>
          <w:rtl/>
        </w:rPr>
        <w:t>و قبل از ا</w:t>
      </w:r>
      <w:r w:rsidR="00C6367C">
        <w:rPr>
          <w:rStyle w:val="Char2"/>
          <w:rFonts w:hint="cs"/>
          <w:rtl/>
        </w:rPr>
        <w:t>ی</w:t>
      </w:r>
      <w:r w:rsidRPr="001624A6">
        <w:rPr>
          <w:rStyle w:val="Char2"/>
          <w:rFonts w:hint="cs"/>
          <w:rtl/>
        </w:rPr>
        <w:t xml:space="preserve">ن </w:t>
      </w:r>
      <w:r w:rsidR="00C6367C">
        <w:rPr>
          <w:rStyle w:val="Char2"/>
          <w:rFonts w:hint="cs"/>
          <w:rtl/>
        </w:rPr>
        <w:t>ک</w:t>
      </w:r>
      <w:r w:rsidRPr="001624A6">
        <w:rPr>
          <w:rStyle w:val="Char2"/>
          <w:rFonts w:hint="cs"/>
          <w:rtl/>
        </w:rPr>
        <w:t>ه به تحقیق در باره‌ی علل و اسباب تفرّق مسلمانان و متلاشی شدن و از بین رفتن وحدت آنها و نقشه علیه خلیفه</w:t>
      </w:r>
      <w:r w:rsidRPr="00951C81">
        <w:rPr>
          <w:rFonts w:cs="CTraditional Arabic" w:hint="cs"/>
          <w:rtl/>
          <w:lang w:bidi="fa-IR"/>
        </w:rPr>
        <w:t>‏</w:t>
      </w:r>
      <w:r w:rsidRPr="001624A6">
        <w:rPr>
          <w:rStyle w:val="Char2"/>
          <w:rFonts w:hint="cs"/>
          <w:rtl/>
        </w:rPr>
        <w:t>ی مسلمانان و صحابی رسول خدا</w:t>
      </w:r>
      <w:r w:rsidR="008B14E2" w:rsidRPr="008B14E2">
        <w:rPr>
          <w:rFonts w:cs="CTraditional Arabic" w:hint="cs"/>
          <w:rtl/>
          <w:lang w:bidi="fa-IR"/>
        </w:rPr>
        <w:t xml:space="preserve"> ج</w:t>
      </w:r>
      <w:r w:rsidRPr="001624A6">
        <w:rPr>
          <w:rStyle w:val="Char2"/>
          <w:rFonts w:hint="cs"/>
          <w:rtl/>
        </w:rPr>
        <w:t xml:space="preserve"> و داماد ایشان و صاحب دو نور؛ عثمان بن عفان</w:t>
      </w:r>
      <w:r w:rsidR="00E61163" w:rsidRPr="00E61163">
        <w:rPr>
          <w:rFonts w:cs="CTraditional Arabic" w:hint="cs"/>
          <w:rtl/>
          <w:lang w:bidi="fa-IR"/>
        </w:rPr>
        <w:t>س</w:t>
      </w:r>
      <w:r w:rsidRPr="001624A6">
        <w:rPr>
          <w:rStyle w:val="Char2"/>
          <w:rFonts w:hint="cs"/>
          <w:rtl/>
        </w:rPr>
        <w:t xml:space="preserve"> بپردازیم، می</w:t>
      </w:r>
      <w:r w:rsidRPr="00951C81">
        <w:rPr>
          <w:rFonts w:cs="CTraditional Arabic" w:hint="cs"/>
          <w:rtl/>
          <w:lang w:bidi="fa-IR"/>
        </w:rPr>
        <w:t>‏</w:t>
      </w:r>
      <w:r w:rsidRPr="001624A6">
        <w:rPr>
          <w:rStyle w:val="Char2"/>
          <w:rFonts w:hint="cs"/>
          <w:rtl/>
        </w:rPr>
        <w:t xml:space="preserve">خواهیم به آن دسته از عقاید یهود اشاره </w:t>
      </w:r>
      <w:r w:rsidR="00C6367C">
        <w:rPr>
          <w:rStyle w:val="Char2"/>
          <w:rFonts w:hint="cs"/>
          <w:rtl/>
        </w:rPr>
        <w:t>ک</w:t>
      </w:r>
      <w:r w:rsidRPr="001624A6">
        <w:rPr>
          <w:rStyle w:val="Char2"/>
          <w:rFonts w:hint="cs"/>
          <w:rtl/>
        </w:rPr>
        <w:t>ن</w:t>
      </w:r>
      <w:r w:rsidR="00C6367C">
        <w:rPr>
          <w:rStyle w:val="Char2"/>
          <w:rFonts w:hint="cs"/>
          <w:rtl/>
        </w:rPr>
        <w:t>ی</w:t>
      </w:r>
      <w:r w:rsidRPr="001624A6">
        <w:rPr>
          <w:rStyle w:val="Char2"/>
          <w:rFonts w:hint="cs"/>
          <w:rtl/>
        </w:rPr>
        <w:t>م، که آن پلید ناپاک ملعون بر زبان علی</w:t>
      </w:r>
      <w:r w:rsidRPr="00951C81">
        <w:rPr>
          <w:rFonts w:cs="CTraditional Arabic" w:hint="cs"/>
          <w:rtl/>
          <w:lang w:bidi="fa-IR"/>
        </w:rPr>
        <w:t>س</w:t>
      </w:r>
      <w:r w:rsidRPr="001624A6">
        <w:rPr>
          <w:rStyle w:val="Char2"/>
          <w:rFonts w:hint="cs"/>
          <w:rtl/>
        </w:rPr>
        <w:t xml:space="preserve"> در صدد نشر و توسعه</w:t>
      </w:r>
      <w:r w:rsidRPr="00951C81">
        <w:rPr>
          <w:rFonts w:cs="CTraditional Arabic" w:hint="cs"/>
          <w:rtl/>
          <w:lang w:bidi="fa-IR"/>
        </w:rPr>
        <w:t>‏</w:t>
      </w:r>
      <w:r w:rsidRPr="001624A6">
        <w:rPr>
          <w:rStyle w:val="Char2"/>
          <w:rFonts w:hint="cs"/>
          <w:rtl/>
        </w:rPr>
        <w:t>ی آن بود، و آن عقاید را استوار گردانید و شاخه</w:t>
      </w:r>
      <w:r w:rsidRPr="001624A6">
        <w:rPr>
          <w:rStyle w:val="Char2"/>
          <w:rFonts w:hint="eastAsia"/>
          <w:rtl/>
        </w:rPr>
        <w:t>‌</w:t>
      </w:r>
      <w:r w:rsidRPr="001624A6">
        <w:rPr>
          <w:rStyle w:val="Char2"/>
          <w:rFonts w:hint="cs"/>
          <w:rtl/>
        </w:rPr>
        <w:t>ها</w:t>
      </w:r>
      <w:r w:rsidR="00C6367C">
        <w:rPr>
          <w:rStyle w:val="Char2"/>
          <w:rFonts w:hint="cs"/>
          <w:rtl/>
        </w:rPr>
        <w:t>ی</w:t>
      </w:r>
      <w:r w:rsidRPr="001624A6">
        <w:rPr>
          <w:rStyle w:val="Char2"/>
          <w:rFonts w:hint="cs"/>
          <w:rtl/>
        </w:rPr>
        <w:t>ی از آن منشعب شد و فرقه</w:t>
      </w:r>
      <w:r w:rsidRPr="001624A6">
        <w:rPr>
          <w:rStyle w:val="Char2"/>
          <w:rFonts w:hint="eastAsia"/>
          <w:rtl/>
        </w:rPr>
        <w:t>‌</w:t>
      </w:r>
      <w:r w:rsidRPr="001624A6">
        <w:rPr>
          <w:rStyle w:val="Char2"/>
          <w:rFonts w:hint="cs"/>
          <w:rtl/>
        </w:rPr>
        <w:t>هایی از آن ا</w:t>
      </w:r>
      <w:r w:rsidR="00C6367C">
        <w:rPr>
          <w:rStyle w:val="Char2"/>
          <w:rFonts w:hint="cs"/>
          <w:rtl/>
        </w:rPr>
        <w:t>ی</w:t>
      </w:r>
      <w:r w:rsidRPr="001624A6">
        <w:rPr>
          <w:rStyle w:val="Char2"/>
          <w:rFonts w:hint="cs"/>
          <w:rtl/>
        </w:rPr>
        <w:t>جاد گردید، و هر فرقه و دسته</w:t>
      </w:r>
      <w:r w:rsidRPr="00951C81">
        <w:rPr>
          <w:rFonts w:cs="CTraditional Arabic" w:hint="cs"/>
          <w:rtl/>
          <w:lang w:bidi="fa-IR"/>
        </w:rPr>
        <w:t>‏</w:t>
      </w:r>
      <w:r w:rsidRPr="001624A6">
        <w:rPr>
          <w:rStyle w:val="Char2"/>
          <w:rFonts w:hint="cs"/>
          <w:rtl/>
        </w:rPr>
        <w:t>ی به دنبال چیزی است که نفس و هوایش می</w:t>
      </w:r>
      <w:r w:rsidRPr="00951C81">
        <w:rPr>
          <w:rFonts w:cs="CTraditional Arabic" w:hint="cs"/>
          <w:rtl/>
          <w:lang w:bidi="fa-IR"/>
        </w:rPr>
        <w:t>‏</w:t>
      </w:r>
      <w:r w:rsidRPr="001624A6">
        <w:rPr>
          <w:rStyle w:val="Char2"/>
          <w:rFonts w:hint="cs"/>
          <w:rtl/>
        </w:rPr>
        <w:t>خواهد.</w:t>
      </w:r>
    </w:p>
    <w:p w:rsidR="0015484A" w:rsidRPr="00951C81" w:rsidRDefault="0015484A" w:rsidP="00951C81">
      <w:pPr>
        <w:pStyle w:val="a0"/>
        <w:rPr>
          <w:rtl/>
        </w:rPr>
      </w:pPr>
      <w:bookmarkStart w:id="17" w:name="_Toc267260129"/>
      <w:bookmarkStart w:id="18" w:name="_Toc267260497"/>
      <w:bookmarkStart w:id="19" w:name="_Toc441583220"/>
      <w:r w:rsidRPr="00951C81">
        <w:rPr>
          <w:rFonts w:hint="cs"/>
          <w:rtl/>
        </w:rPr>
        <w:t>افکار و دسیسه</w:t>
      </w:r>
      <w:r w:rsidRPr="00951C81">
        <w:rPr>
          <w:rFonts w:hint="eastAsia"/>
          <w:rtl/>
        </w:rPr>
        <w:t>‌</w:t>
      </w:r>
      <w:r w:rsidRPr="00951C81">
        <w:rPr>
          <w:rFonts w:hint="cs"/>
          <w:rtl/>
        </w:rPr>
        <w:t>ها</w:t>
      </w:r>
      <w:r w:rsidRPr="00951C81">
        <w:rPr>
          <w:rFonts w:cs="CTraditional Arabic" w:hint="cs"/>
          <w:rtl/>
        </w:rPr>
        <w:t>‏</w:t>
      </w:r>
      <w:r w:rsidRPr="00951C81">
        <w:rPr>
          <w:rFonts w:hint="cs"/>
          <w:rtl/>
        </w:rPr>
        <w:t>ی یهود</w:t>
      </w:r>
      <w:bookmarkEnd w:id="17"/>
      <w:bookmarkEnd w:id="18"/>
      <w:bookmarkEnd w:id="19"/>
    </w:p>
    <w:p w:rsidR="0015484A" w:rsidRPr="001624A6" w:rsidRDefault="0015484A" w:rsidP="00951C81">
      <w:pPr>
        <w:ind w:firstLine="284"/>
        <w:jc w:val="both"/>
        <w:rPr>
          <w:rStyle w:val="Char2"/>
          <w:rtl/>
        </w:rPr>
      </w:pPr>
      <w:r w:rsidRPr="001624A6">
        <w:rPr>
          <w:rStyle w:val="Char2"/>
          <w:rFonts w:hint="cs"/>
          <w:rtl/>
        </w:rPr>
        <w:t>قبلاً به بیان افکار ابن سوداء پرداختیم و گفتیم که افکارش یهودی بود، او که دشمن سرسخت و کینه توز پ</w:t>
      </w:r>
      <w:r w:rsidR="00C6367C">
        <w:rPr>
          <w:rStyle w:val="Char2"/>
          <w:rFonts w:hint="cs"/>
          <w:rtl/>
        </w:rPr>
        <w:t>ی</w:t>
      </w:r>
      <w:r w:rsidRPr="001624A6">
        <w:rPr>
          <w:rStyle w:val="Char2"/>
          <w:rFonts w:hint="cs"/>
          <w:rtl/>
        </w:rPr>
        <w:t>امبر</w:t>
      </w:r>
      <w:r w:rsidR="008B14E2" w:rsidRPr="008B14E2">
        <w:rPr>
          <w:rFonts w:cs="CTraditional Arabic" w:hint="cs"/>
          <w:rtl/>
          <w:lang w:bidi="fa-IR"/>
        </w:rPr>
        <w:t xml:space="preserve"> ج</w:t>
      </w:r>
      <w:r w:rsidRPr="001624A6">
        <w:rPr>
          <w:rStyle w:val="Char2"/>
          <w:rFonts w:hint="cs"/>
          <w:rtl/>
        </w:rPr>
        <w:t xml:space="preserve"> و امت او و قرآن </w:t>
      </w:r>
      <w:r w:rsidR="00C6367C">
        <w:rPr>
          <w:rStyle w:val="Char2"/>
          <w:rFonts w:hint="cs"/>
          <w:rtl/>
        </w:rPr>
        <w:t>ک</w:t>
      </w:r>
      <w:r w:rsidRPr="001624A6">
        <w:rPr>
          <w:rStyle w:val="Char2"/>
          <w:rFonts w:hint="cs"/>
          <w:rtl/>
        </w:rPr>
        <w:t>ر</w:t>
      </w:r>
      <w:r w:rsidR="00C6367C">
        <w:rPr>
          <w:rStyle w:val="Char2"/>
          <w:rFonts w:hint="cs"/>
          <w:rtl/>
        </w:rPr>
        <w:t>ی</w:t>
      </w:r>
      <w:r w:rsidRPr="001624A6">
        <w:rPr>
          <w:rStyle w:val="Char2"/>
          <w:rFonts w:hint="cs"/>
          <w:rtl/>
        </w:rPr>
        <w:t>م بود. علیه اسلام و مسلمانان و رسول خدا</w:t>
      </w:r>
      <w:r w:rsidR="008B14E2" w:rsidRPr="008B14E2">
        <w:rPr>
          <w:rFonts w:cs="CTraditional Arabic" w:hint="cs"/>
          <w:rtl/>
          <w:lang w:bidi="fa-IR"/>
        </w:rPr>
        <w:t xml:space="preserve"> ج</w:t>
      </w:r>
      <w:r w:rsidRPr="001624A6">
        <w:rPr>
          <w:rStyle w:val="Char2"/>
          <w:rFonts w:hint="cs"/>
          <w:rtl/>
        </w:rPr>
        <w:t xml:space="preserve"> در صدد انتقام</w:t>
      </w:r>
      <w:r w:rsidRPr="00951C81">
        <w:rPr>
          <w:rFonts w:cs="CTraditional Arabic" w:hint="cs"/>
          <w:rtl/>
          <w:lang w:bidi="fa-IR"/>
        </w:rPr>
        <w:t>‏</w:t>
      </w:r>
      <w:r w:rsidRPr="001624A6">
        <w:rPr>
          <w:rStyle w:val="Char2"/>
          <w:rFonts w:hint="cs"/>
          <w:rtl/>
        </w:rPr>
        <w:t>جویی برآمد چون می</w:t>
      </w:r>
      <w:r w:rsidRPr="00951C81">
        <w:rPr>
          <w:rFonts w:cs="CTraditional Arabic" w:hint="cs"/>
          <w:rtl/>
          <w:lang w:bidi="fa-IR"/>
        </w:rPr>
        <w:t>‏</w:t>
      </w:r>
      <w:r w:rsidRPr="001624A6">
        <w:rPr>
          <w:rStyle w:val="Char2"/>
          <w:rFonts w:hint="cs"/>
          <w:rtl/>
        </w:rPr>
        <w:t>دید آنحضرت از روز اول که وارد یثرب شدند و آن را به مدینه تبدیل کردند چگونه یهودیان بنی قریظه و بنی نضیر و بنی قینقاع و خیبر را نابود ساختند، لذا علیه مسلمانان به توطئه</w:t>
      </w:r>
      <w:r w:rsidRPr="001624A6">
        <w:rPr>
          <w:rStyle w:val="Char2"/>
          <w:rFonts w:hint="eastAsia"/>
          <w:rtl/>
        </w:rPr>
        <w:t>‌</w:t>
      </w:r>
      <w:r w:rsidRPr="001624A6">
        <w:rPr>
          <w:rStyle w:val="Char2"/>
          <w:rFonts w:hint="cs"/>
          <w:rtl/>
        </w:rPr>
        <w:t>چینی پرداختند.</w:t>
      </w:r>
    </w:p>
    <w:p w:rsidR="0015484A" w:rsidRPr="001624A6" w:rsidRDefault="0015484A" w:rsidP="00951C81">
      <w:pPr>
        <w:ind w:firstLine="284"/>
        <w:jc w:val="both"/>
        <w:rPr>
          <w:rStyle w:val="Char2"/>
          <w:rtl/>
        </w:rPr>
      </w:pPr>
      <w:r w:rsidRPr="001624A6">
        <w:rPr>
          <w:rStyle w:val="Char2"/>
          <w:rFonts w:hint="cs"/>
          <w:rtl/>
        </w:rPr>
        <w:t>نوبختی ابومحمد حسن بن موسی، یکی از نامداران شیعه در قرن سوم هجری، و مقدم</w:t>
      </w:r>
      <w:r w:rsidRPr="001624A6">
        <w:rPr>
          <w:rStyle w:val="Char2"/>
          <w:rFonts w:hint="eastAsia"/>
          <w:rtl/>
        </w:rPr>
        <w:t>‌</w:t>
      </w:r>
      <w:r w:rsidRPr="001624A6">
        <w:rPr>
          <w:rStyle w:val="Char2"/>
          <w:rFonts w:hint="cs"/>
          <w:rtl/>
        </w:rPr>
        <w:t>ترین تاریخ نگار شیعه و اولین کسی که از میان شیعه</w:t>
      </w:r>
      <w:r w:rsidRPr="001624A6">
        <w:rPr>
          <w:rStyle w:val="Char2"/>
          <w:rFonts w:hint="eastAsia"/>
          <w:rtl/>
        </w:rPr>
        <w:t>‌</w:t>
      </w:r>
      <w:r w:rsidRPr="001624A6">
        <w:rPr>
          <w:rStyle w:val="Char2"/>
          <w:rFonts w:hint="cs"/>
          <w:rtl/>
        </w:rPr>
        <w:t>ها، درباره</w:t>
      </w:r>
      <w:r w:rsidRPr="00951C81">
        <w:rPr>
          <w:rFonts w:cs="CTraditional Arabic" w:hint="cs"/>
          <w:rtl/>
          <w:lang w:bidi="fa-IR"/>
        </w:rPr>
        <w:t>‏</w:t>
      </w:r>
      <w:r w:rsidRPr="001624A6">
        <w:rPr>
          <w:rStyle w:val="Char2"/>
          <w:rFonts w:hint="cs"/>
          <w:rtl/>
        </w:rPr>
        <w:t>ی فرَق و</w:t>
      </w:r>
      <w:r w:rsidR="00B92CC0">
        <w:rPr>
          <w:rStyle w:val="Char2"/>
          <w:rFonts w:hint="cs"/>
          <w:rtl/>
        </w:rPr>
        <w:t xml:space="preserve"> گروه‌ها </w:t>
      </w:r>
      <w:r w:rsidRPr="001624A6">
        <w:rPr>
          <w:rStyle w:val="Char2"/>
          <w:rFonts w:hint="cs"/>
          <w:rtl/>
        </w:rPr>
        <w:t>کتاب نوشته است، از تمام این مطالب به ما خبر داده و می</w:t>
      </w:r>
      <w:r w:rsidRPr="00951C81">
        <w:rPr>
          <w:rFonts w:cs="CTraditional Arabic" w:hint="cs"/>
          <w:rtl/>
          <w:lang w:bidi="fa-IR"/>
        </w:rPr>
        <w:t>‏</w:t>
      </w:r>
      <w:r w:rsidRPr="001624A6">
        <w:rPr>
          <w:rStyle w:val="Char2"/>
          <w:rFonts w:hint="cs"/>
          <w:rtl/>
        </w:rPr>
        <w:t>نویسد:</w:t>
      </w:r>
    </w:p>
    <w:p w:rsidR="0015484A" w:rsidRPr="001624A6" w:rsidRDefault="0015484A" w:rsidP="00951C81">
      <w:pPr>
        <w:ind w:firstLine="284"/>
        <w:jc w:val="both"/>
        <w:rPr>
          <w:rStyle w:val="Char2"/>
          <w:rtl/>
        </w:rPr>
      </w:pPr>
      <w:r w:rsidRPr="001624A6">
        <w:rPr>
          <w:rStyle w:val="Char2"/>
          <w:rFonts w:hint="cs"/>
          <w:rtl/>
        </w:rPr>
        <w:t>«سبئیه: یاران عبدالله بن سبأ بودند و او اولین کسی بود که طعن و انتقاد را علیه ابوبکر و عمر و عثمان، آغاز کرد و از آنها بیزاری جست و گفت: علی او را به این امر فرمان نموده است، لذا علی او را دستگ</w:t>
      </w:r>
      <w:r w:rsidR="00C6367C">
        <w:rPr>
          <w:rStyle w:val="Char2"/>
          <w:rFonts w:hint="cs"/>
          <w:rtl/>
        </w:rPr>
        <w:t>ی</w:t>
      </w:r>
      <w:r w:rsidRPr="001624A6">
        <w:rPr>
          <w:rStyle w:val="Char2"/>
          <w:rFonts w:hint="cs"/>
          <w:rtl/>
        </w:rPr>
        <w:t xml:space="preserve">ر و محاکمه کرد و او هم اقرار نمود، پس به قتلش فرمان داد. مردم اعتراض </w:t>
      </w:r>
      <w:r w:rsidR="00C6367C">
        <w:rPr>
          <w:rStyle w:val="Char2"/>
          <w:rFonts w:hint="cs"/>
          <w:rtl/>
        </w:rPr>
        <w:t>ک</w:t>
      </w:r>
      <w:r w:rsidRPr="001624A6">
        <w:rPr>
          <w:rStyle w:val="Char2"/>
          <w:rFonts w:hint="cs"/>
          <w:rtl/>
        </w:rPr>
        <w:t>ردند که ای امیر المؤمنین! آیا مردی را می</w:t>
      </w:r>
      <w:r w:rsidRPr="00951C81">
        <w:rPr>
          <w:rFonts w:cs="CTraditional Arabic" w:hint="cs"/>
          <w:rtl/>
          <w:lang w:bidi="fa-IR"/>
        </w:rPr>
        <w:t>‏</w:t>
      </w:r>
      <w:r w:rsidRPr="001624A6">
        <w:rPr>
          <w:rStyle w:val="Char2"/>
          <w:rFonts w:hint="cs"/>
          <w:rtl/>
        </w:rPr>
        <w:t>کشی که به دوستی اهل</w:t>
      </w:r>
      <w:r w:rsidRPr="001624A6">
        <w:rPr>
          <w:rStyle w:val="Char2"/>
          <w:rFonts w:hint="eastAsia"/>
          <w:rtl/>
        </w:rPr>
        <w:t>‌</w:t>
      </w:r>
      <w:r w:rsidRPr="001624A6">
        <w:rPr>
          <w:rStyle w:val="Char2"/>
          <w:rFonts w:hint="cs"/>
          <w:rtl/>
        </w:rPr>
        <w:t>بیت تو و ولایت تو و بیزاری از دشمنانت دعوت می</w:t>
      </w:r>
      <w:r w:rsidRPr="00951C81">
        <w:rPr>
          <w:rFonts w:cs="CTraditional Arabic" w:hint="cs"/>
          <w:rtl/>
          <w:lang w:bidi="fa-IR"/>
        </w:rPr>
        <w:t>‏</w:t>
      </w:r>
      <w:r w:rsidRPr="001624A6">
        <w:rPr>
          <w:rStyle w:val="Char2"/>
          <w:rFonts w:hint="cs"/>
          <w:rtl/>
        </w:rPr>
        <w:t>کند؟ پس او را به مداین تبعید کرد.</w:t>
      </w:r>
    </w:p>
    <w:p w:rsidR="0015484A" w:rsidRPr="001624A6" w:rsidRDefault="0015484A" w:rsidP="003C1003">
      <w:pPr>
        <w:ind w:firstLine="284"/>
        <w:jc w:val="both"/>
        <w:rPr>
          <w:rStyle w:val="Char2"/>
          <w:rtl/>
        </w:rPr>
      </w:pPr>
      <w:r w:rsidRPr="001624A6">
        <w:rPr>
          <w:rStyle w:val="Char2"/>
          <w:rFonts w:hint="cs"/>
          <w:rtl/>
        </w:rPr>
        <w:t>و جمعی از اهل علم از یاران علی نقل کرده</w:t>
      </w:r>
      <w:r w:rsidRPr="00951C81">
        <w:rPr>
          <w:rFonts w:cs="CTraditional Arabic" w:hint="cs"/>
          <w:rtl/>
          <w:lang w:bidi="fa-IR"/>
        </w:rPr>
        <w:t>‏</w:t>
      </w:r>
      <w:r w:rsidRPr="001624A6">
        <w:rPr>
          <w:rStyle w:val="Char2"/>
          <w:rFonts w:hint="cs"/>
          <w:rtl/>
        </w:rPr>
        <w:t>اند که عبدالله بن سبأ، یهودی بود سپس اسلام آورد و ولایت علی را پذیرفت در حالی که هنوز بر دین یهود بود. و درباره‌ی یوشع بن نون، می</w:t>
      </w:r>
      <w:r w:rsidRPr="00951C81">
        <w:rPr>
          <w:rFonts w:cs="CTraditional Arabic" w:hint="cs"/>
          <w:rtl/>
          <w:lang w:bidi="fa-IR"/>
        </w:rPr>
        <w:t>‏</w:t>
      </w:r>
      <w:r w:rsidRPr="001624A6">
        <w:rPr>
          <w:rStyle w:val="Char2"/>
          <w:rFonts w:hint="cs"/>
          <w:rtl/>
        </w:rPr>
        <w:t>گفت که: وصی موسی</w:t>
      </w:r>
      <w:r w:rsidRPr="00951C81">
        <w:rPr>
          <w:rFonts w:cs="CTraditional Arabic" w:hint="cs"/>
          <w:rtl/>
          <w:lang w:bidi="fa-IR"/>
        </w:rPr>
        <w:t>÷</w:t>
      </w:r>
      <w:r w:rsidRPr="001624A6">
        <w:rPr>
          <w:rStyle w:val="Char2"/>
          <w:rFonts w:hint="cs"/>
          <w:rtl/>
        </w:rPr>
        <w:t xml:space="preserve"> بوده. و بعد از اسلام آوردنش، ا</w:t>
      </w:r>
      <w:r w:rsidR="00C6367C">
        <w:rPr>
          <w:rStyle w:val="Char2"/>
          <w:rFonts w:hint="cs"/>
          <w:rtl/>
        </w:rPr>
        <w:t>ی</w:t>
      </w:r>
      <w:r w:rsidRPr="001624A6">
        <w:rPr>
          <w:rStyle w:val="Char2"/>
          <w:rFonts w:hint="cs"/>
          <w:rtl/>
        </w:rPr>
        <w:t>ن اعتقاد را درباره‌‌‌‌‌‌‌ی علی</w:t>
      </w:r>
      <w:r w:rsidRPr="00951C81">
        <w:rPr>
          <w:rFonts w:cs="CTraditional Arabic" w:hint="cs"/>
          <w:rtl/>
          <w:lang w:bidi="fa-IR"/>
        </w:rPr>
        <w:t>÷</w:t>
      </w:r>
      <w:r w:rsidRPr="001624A6">
        <w:rPr>
          <w:rStyle w:val="Char2"/>
          <w:rFonts w:hint="cs"/>
          <w:rtl/>
        </w:rPr>
        <w:t xml:space="preserve"> </w:t>
      </w:r>
      <w:r w:rsidRPr="00D74E55">
        <w:rPr>
          <w:rStyle w:val="Char2"/>
          <w:rFonts w:hint="cs"/>
          <w:rtl/>
        </w:rPr>
        <w:t>ترویج</w:t>
      </w:r>
      <w:r w:rsidR="005562A7" w:rsidRPr="00D74E55">
        <w:rPr>
          <w:rStyle w:val="Char2"/>
          <w:rFonts w:hint="cs"/>
          <w:rtl/>
        </w:rPr>
        <w:t xml:space="preserve"> می‌</w:t>
      </w:r>
      <w:r w:rsidRPr="00D74E55">
        <w:rPr>
          <w:rStyle w:val="Char2"/>
          <w:rFonts w:hint="cs"/>
          <w:rtl/>
        </w:rPr>
        <w:t>داد، و او اولین کسی بود که فرض بودن امامت علی را رواج داد و از دشمنانش اظهار برائت نمود و به کشف مخالفانش پرداخت، از همین جاست که مخالفان شیعه گفته‏اند: اصل رافضی برگرفته از یهود است، و هنگامی که عبدالله بن سبأ شنید که در مداین کسی خبر مرگ علی</w:t>
      </w:r>
      <w:r w:rsidRPr="00951C81">
        <w:rPr>
          <w:rFonts w:cs="CTraditional Arabic" w:hint="cs"/>
          <w:rtl/>
          <w:lang w:bidi="fa-IR"/>
        </w:rPr>
        <w:t>÷</w:t>
      </w:r>
      <w:r w:rsidRPr="001624A6">
        <w:rPr>
          <w:rStyle w:val="Char2"/>
          <w:rFonts w:hint="cs"/>
          <w:rtl/>
        </w:rPr>
        <w:t xml:space="preserve"> </w:t>
      </w:r>
      <w:r w:rsidRPr="00D74E55">
        <w:rPr>
          <w:rStyle w:val="Char2"/>
          <w:rFonts w:hint="cs"/>
          <w:rtl/>
        </w:rPr>
        <w:t>را اعلام کرده است، به او گفت: دروغ می‏گو</w:t>
      </w:r>
      <w:r w:rsidR="00C6367C" w:rsidRPr="00D74E55">
        <w:rPr>
          <w:rStyle w:val="Char2"/>
          <w:rFonts w:hint="cs"/>
          <w:rtl/>
        </w:rPr>
        <w:t>ی</w:t>
      </w:r>
      <w:r w:rsidRPr="00D74E55">
        <w:rPr>
          <w:rStyle w:val="Char2"/>
          <w:rFonts w:hint="cs"/>
          <w:rtl/>
        </w:rPr>
        <w:t>ی اگر دماغش را در هفتاد کیسه بیاوری و هفتاد نفر عادل گواهی دهند که کشته شده، باز هم ما نمی</w:t>
      </w:r>
      <w:r w:rsidRPr="00D74E55">
        <w:rPr>
          <w:rStyle w:val="Char2"/>
          <w:rFonts w:hint="eastAsia"/>
          <w:rtl/>
        </w:rPr>
        <w:t>‌</w:t>
      </w:r>
      <w:r w:rsidRPr="00D74E55">
        <w:rPr>
          <w:rStyle w:val="Char2"/>
          <w:rFonts w:hint="cs"/>
          <w:rtl/>
        </w:rPr>
        <w:t>پذیریم و می‏دانیم که تا او بر زمین مسلط نشود، نمی</w:t>
      </w:r>
      <w:r w:rsidRPr="00D74E55">
        <w:rPr>
          <w:rStyle w:val="Char2"/>
          <w:rFonts w:hint="eastAsia"/>
          <w:rtl/>
        </w:rPr>
        <w:t>‌</w:t>
      </w:r>
      <w:r w:rsidR="003C5BA2" w:rsidRPr="00D74E55">
        <w:rPr>
          <w:rStyle w:val="Char2"/>
          <w:rFonts w:hint="cs"/>
          <w:rtl/>
        </w:rPr>
        <w:t>میرد</w:t>
      </w:r>
      <w:r w:rsidRPr="00D74E55">
        <w:rPr>
          <w:rStyle w:val="Char2"/>
          <w:rFonts w:hint="cs"/>
          <w:rtl/>
        </w:rPr>
        <w:t>»</w:t>
      </w:r>
      <w:r w:rsidR="00D74E55" w:rsidRPr="00E61163">
        <w:rPr>
          <w:rStyle w:val="Char2"/>
          <w:vertAlign w:val="superscript"/>
          <w:rtl/>
        </w:rPr>
        <w:footnoteReference w:id="84"/>
      </w:r>
      <w:r w:rsidR="003C5BA2"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وابو عمرو بن عبدالعزیز کشی شیعه از علمای قرن چهارم، در قدیمی</w:t>
      </w:r>
      <w:r w:rsidR="008B14E2">
        <w:rPr>
          <w:rStyle w:val="Char2"/>
          <w:rFonts w:hint="cs"/>
          <w:rtl/>
        </w:rPr>
        <w:t xml:space="preserve">‌ترین </w:t>
      </w:r>
      <w:r w:rsidRPr="001624A6">
        <w:rPr>
          <w:rStyle w:val="Char2"/>
          <w:rFonts w:hint="cs"/>
          <w:rtl/>
        </w:rPr>
        <w:t>کتاب شیعه در باره‌ی رجال، روایات متعددی را در باره‌ی عبدالله بن سبأ و عقاید و افکارش ذکر نموده که برخی از آنها را در این جا ثبت می</w:t>
      </w:r>
      <w:r w:rsidRPr="00951C81">
        <w:rPr>
          <w:rFonts w:cs="CTraditional Arabic" w:hint="cs"/>
          <w:rtl/>
          <w:lang w:bidi="fa-IR"/>
        </w:rPr>
        <w:t>‏</w:t>
      </w:r>
      <w:r w:rsidRPr="001624A6">
        <w:rPr>
          <w:rStyle w:val="Char2"/>
          <w:rFonts w:hint="cs"/>
          <w:rtl/>
        </w:rPr>
        <w:t>کنیم:</w:t>
      </w:r>
    </w:p>
    <w:p w:rsidR="0015484A" w:rsidRPr="001624A6" w:rsidRDefault="0015484A" w:rsidP="00951C81">
      <w:pPr>
        <w:ind w:firstLine="284"/>
        <w:jc w:val="both"/>
        <w:rPr>
          <w:rStyle w:val="Char2"/>
          <w:rtl/>
        </w:rPr>
      </w:pPr>
      <w:r w:rsidRPr="001624A6">
        <w:rPr>
          <w:rStyle w:val="Char2"/>
          <w:rFonts w:hint="cs"/>
          <w:rtl/>
        </w:rPr>
        <w:t>«محمّد بن قولویه گفت: سعد بن عبدالله روایت کرد که یعقوب بن یزید و محمد بن عیسی از علی بن مهزیار نقل کرده</w:t>
      </w:r>
      <w:r w:rsidRPr="00951C81">
        <w:rPr>
          <w:rFonts w:cs="CTraditional Arabic" w:hint="cs"/>
          <w:rtl/>
          <w:lang w:bidi="fa-IR"/>
        </w:rPr>
        <w:t>‏</w:t>
      </w:r>
      <w:r w:rsidRPr="001624A6">
        <w:rPr>
          <w:rStyle w:val="Char2"/>
          <w:rFonts w:hint="cs"/>
          <w:rtl/>
        </w:rPr>
        <w:t>اند و او هم از فضاله بن ایوب ازدی از ابان بن عثمان نقل کرده که گفت: از اباعبدالله</w:t>
      </w:r>
      <w:r w:rsidRPr="00951C81">
        <w:rPr>
          <w:rFonts w:cs="CTraditional Arabic" w:hint="cs"/>
          <w:rtl/>
          <w:lang w:bidi="fa-IR"/>
        </w:rPr>
        <w:t>÷</w:t>
      </w:r>
      <w:r w:rsidRPr="001624A6">
        <w:rPr>
          <w:rStyle w:val="Char2"/>
          <w:rFonts w:hint="cs"/>
          <w:rtl/>
        </w:rPr>
        <w:t xml:space="preserve"> شنیدم</w:t>
      </w:r>
      <w:r w:rsidR="005562A7">
        <w:rPr>
          <w:rStyle w:val="Char2"/>
          <w:rFonts w:hint="cs"/>
          <w:rtl/>
        </w:rPr>
        <w:t xml:space="preserve"> می‌</w:t>
      </w:r>
      <w:r w:rsidRPr="001624A6">
        <w:rPr>
          <w:rStyle w:val="Char2"/>
          <w:rFonts w:hint="cs"/>
          <w:rtl/>
        </w:rPr>
        <w:t xml:space="preserve">فرمود: </w:t>
      </w:r>
    </w:p>
    <w:p w:rsidR="0015484A" w:rsidRPr="001624A6" w:rsidRDefault="0015484A" w:rsidP="00951C81">
      <w:pPr>
        <w:ind w:firstLine="284"/>
        <w:jc w:val="both"/>
        <w:rPr>
          <w:rStyle w:val="Char2"/>
          <w:rtl/>
        </w:rPr>
      </w:pPr>
      <w:r w:rsidRPr="00AB53D4">
        <w:rPr>
          <w:rStyle w:val="Char1"/>
          <w:rtl/>
        </w:rPr>
        <w:t>[لعن الله عبد الله بن سبأ؛ إنه ادعى الربوبية في أمير المؤمنين عليه السلام، وكان والله أمير المؤمنين عليه السلام عبداً لله طائعاً، الويل لمن كذب علينا، وإن قوماً يقولون فينا ما لا نقوله في أنفسنا، نبرأ إلى الله منهم نبرأ إلى الله منهم]</w:t>
      </w:r>
      <w:r w:rsidR="00AB53D4" w:rsidRPr="00AB53D4">
        <w:rPr>
          <w:rStyle w:val="Char2"/>
          <w:rFonts w:hint="cs"/>
          <w:rtl/>
        </w:rPr>
        <w:t>.</w:t>
      </w:r>
    </w:p>
    <w:p w:rsidR="0015484A" w:rsidRPr="001624A6" w:rsidRDefault="0015484A" w:rsidP="00AB53D4">
      <w:pPr>
        <w:ind w:firstLine="284"/>
        <w:jc w:val="both"/>
        <w:rPr>
          <w:rStyle w:val="Char2"/>
          <w:rtl/>
        </w:rPr>
      </w:pPr>
      <w:r w:rsidRPr="001624A6">
        <w:rPr>
          <w:rStyle w:val="Char2"/>
          <w:rFonts w:hint="cs"/>
          <w:rtl/>
        </w:rPr>
        <w:t>«لعنت خدا بر عبدالله بن سبأ، همانا او اولین کسی بود که ادعای خدا بودن امیرالمؤمنین علی را مطرح کرد، و سوگند به خدا، امیرالمؤمنین علی</w:t>
      </w:r>
      <w:r w:rsidRPr="00951C81">
        <w:rPr>
          <w:rFonts w:cs="CTraditional Arabic" w:hint="cs"/>
          <w:rtl/>
          <w:lang w:bidi="fa-IR"/>
        </w:rPr>
        <w:t>÷</w:t>
      </w:r>
      <w:r w:rsidRPr="001624A6">
        <w:rPr>
          <w:rStyle w:val="Char2"/>
          <w:rFonts w:hint="cs"/>
          <w:rtl/>
        </w:rPr>
        <w:t xml:space="preserve"> بنده‌‌‌‌‌‌‌‌‌ی مطیع خدا بود، اما کسی که بر ما دروغ ببندد و قومی که در باره‌‌‌ی ما سخنانی بگویند که ما درباره</w:t>
      </w:r>
      <w:r w:rsidRPr="00951C81">
        <w:rPr>
          <w:rFonts w:cs="CTraditional Arabic" w:hint="cs"/>
          <w:rtl/>
          <w:lang w:bidi="fa-IR"/>
        </w:rPr>
        <w:t>‏</w:t>
      </w:r>
      <w:r w:rsidRPr="001624A6">
        <w:rPr>
          <w:rStyle w:val="Char2"/>
          <w:rFonts w:hint="cs"/>
          <w:rtl/>
        </w:rPr>
        <w:t>ی خود نمی</w:t>
      </w:r>
      <w:r w:rsidRPr="00951C81">
        <w:rPr>
          <w:rFonts w:cs="CTraditional Arabic" w:hint="cs"/>
          <w:rtl/>
          <w:lang w:bidi="fa-IR"/>
        </w:rPr>
        <w:t>‏</w:t>
      </w:r>
      <w:r w:rsidRPr="001624A6">
        <w:rPr>
          <w:rStyle w:val="Char2"/>
          <w:rFonts w:hint="cs"/>
          <w:rtl/>
        </w:rPr>
        <w:t>گوییم، نزد خدا از آنها بیزاری می</w:t>
      </w:r>
      <w:r w:rsidRPr="00951C81">
        <w:rPr>
          <w:rFonts w:cs="CTraditional Arabic" w:hint="cs"/>
          <w:rtl/>
          <w:lang w:bidi="fa-IR"/>
        </w:rPr>
        <w:t>‏</w:t>
      </w:r>
      <w:r w:rsidRPr="001624A6">
        <w:rPr>
          <w:rStyle w:val="Char2"/>
          <w:rFonts w:hint="cs"/>
          <w:rtl/>
        </w:rPr>
        <w:t>جوییم نزد خدا از آنها بیزاری می</w:t>
      </w:r>
      <w:r w:rsidRPr="00951C81">
        <w:rPr>
          <w:rFonts w:cs="CTraditional Arabic" w:hint="cs"/>
          <w:rtl/>
          <w:lang w:bidi="fa-IR"/>
        </w:rPr>
        <w:t>‏</w:t>
      </w:r>
      <w:r w:rsidR="003C5BA2" w:rsidRPr="001624A6">
        <w:rPr>
          <w:rStyle w:val="Char2"/>
          <w:rFonts w:hint="cs"/>
          <w:rtl/>
        </w:rPr>
        <w:t>جوییم</w:t>
      </w:r>
      <w:r w:rsidRPr="001624A6">
        <w:rPr>
          <w:rStyle w:val="Char2"/>
          <w:rFonts w:hint="cs"/>
          <w:rtl/>
        </w:rPr>
        <w:t>»</w:t>
      </w:r>
      <w:r w:rsidR="003C5BA2"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با همین سند از یعقوب بن یزید از ابن ابی عمیر و احمد بن محمد بن عیسی، از پدرش، و حسین بن سعد، از ابن ابی عمیر، از هشام بن سالم، از ابی حمزه</w:t>
      </w:r>
      <w:r w:rsidRPr="001624A6">
        <w:rPr>
          <w:rStyle w:val="Char2"/>
          <w:rFonts w:hint="eastAsia"/>
          <w:rtl/>
        </w:rPr>
        <w:t>‌</w:t>
      </w:r>
      <w:r w:rsidRPr="001624A6">
        <w:rPr>
          <w:rStyle w:val="Char2"/>
          <w:rFonts w:hint="cs"/>
          <w:rtl/>
        </w:rPr>
        <w:t xml:space="preserve">ی ثمالی روایت است که گفت: علی بن حسین </w:t>
      </w:r>
      <w:r w:rsidRPr="00951C81">
        <w:rPr>
          <w:rFonts w:cs="CTraditional Arabic" w:hint="cs"/>
          <w:rtl/>
          <w:lang w:bidi="fa-IR"/>
        </w:rPr>
        <w:t>÷</w:t>
      </w:r>
      <w:r w:rsidRPr="001624A6">
        <w:rPr>
          <w:rStyle w:val="Char2"/>
          <w:rFonts w:hint="cs"/>
          <w:rtl/>
        </w:rPr>
        <w:t xml:space="preserve"> فرمود:</w:t>
      </w:r>
    </w:p>
    <w:p w:rsidR="0015484A" w:rsidRPr="00951C81" w:rsidRDefault="0015484A" w:rsidP="00951C81">
      <w:pPr>
        <w:ind w:firstLine="284"/>
        <w:jc w:val="both"/>
        <w:rPr>
          <w:rFonts w:ascii="Lotus Linotype" w:hAnsi="Lotus Linotype" w:cs="Lotus Linotype"/>
          <w:b/>
          <w:bCs/>
          <w:rtl/>
        </w:rPr>
      </w:pPr>
      <w:r w:rsidRPr="00AB53D4">
        <w:rPr>
          <w:rStyle w:val="Char1"/>
          <w:rtl/>
        </w:rPr>
        <w:t xml:space="preserve">[لعن الله من كذب علينا إني ذكرت عبد الله بن سبأ فقامت كل شعرة في جسدي، لقد ادعى أمراً عظيماً ما له لعنه الله، كان علي عليه السلام والله عبداً لله صالحاً آخى رسول الله، ما نال الكرامة من الله إلا بطاعته لله ولرسوله، وما نال رسول الله </w:t>
      </w:r>
      <w:r w:rsidRPr="00AB53D4">
        <w:rPr>
          <w:rStyle w:val="Char1"/>
          <w:rFonts w:hint="cs"/>
          <w:rtl/>
        </w:rPr>
        <w:t>وآل</w:t>
      </w:r>
      <w:r w:rsidRPr="00AB53D4">
        <w:rPr>
          <w:rStyle w:val="Char1"/>
          <w:rtl/>
        </w:rPr>
        <w:t>ه</w:t>
      </w:r>
      <w:r w:rsidRPr="00AB53D4">
        <w:rPr>
          <w:rStyle w:val="Char1"/>
          <w:rFonts w:hint="cs"/>
          <w:rtl/>
        </w:rPr>
        <w:t xml:space="preserve"> </w:t>
      </w:r>
      <w:r w:rsidRPr="00AB53D4">
        <w:rPr>
          <w:rStyle w:val="Char1"/>
          <w:rtl/>
        </w:rPr>
        <w:t>الكرامة من الله إلا بطاعته لله]</w:t>
      </w:r>
      <w:r w:rsidRPr="00AB53D4">
        <w:rPr>
          <w:rStyle w:val="Char2"/>
          <w:rtl/>
        </w:rPr>
        <w:t>.</w:t>
      </w:r>
    </w:p>
    <w:p w:rsidR="0015484A" w:rsidRPr="001624A6" w:rsidRDefault="0015484A" w:rsidP="00AB53D4">
      <w:pPr>
        <w:ind w:firstLine="284"/>
        <w:jc w:val="both"/>
        <w:rPr>
          <w:rStyle w:val="Char2"/>
          <w:rtl/>
        </w:rPr>
      </w:pPr>
      <w:r w:rsidRPr="001624A6">
        <w:rPr>
          <w:rStyle w:val="Char2"/>
          <w:rFonts w:hint="cs"/>
          <w:rtl/>
        </w:rPr>
        <w:t>«لعنت خدا بر کسی که علیه ما دروغ می</w:t>
      </w:r>
      <w:r w:rsidRPr="00951C81">
        <w:rPr>
          <w:rFonts w:cs="CTraditional Arabic" w:hint="cs"/>
          <w:rtl/>
          <w:lang w:bidi="fa-IR"/>
        </w:rPr>
        <w:t>‏</w:t>
      </w:r>
      <w:r w:rsidRPr="001624A6">
        <w:rPr>
          <w:rStyle w:val="Char2"/>
          <w:rFonts w:hint="cs"/>
          <w:rtl/>
        </w:rPr>
        <w:t xml:space="preserve">بندد، من وقتی </w:t>
      </w:r>
      <w:r w:rsidR="00C6367C">
        <w:rPr>
          <w:rStyle w:val="Char2"/>
          <w:rFonts w:hint="cs"/>
          <w:rtl/>
        </w:rPr>
        <w:t>ک</w:t>
      </w:r>
      <w:r w:rsidRPr="001624A6">
        <w:rPr>
          <w:rStyle w:val="Char2"/>
          <w:rFonts w:hint="cs"/>
          <w:rtl/>
        </w:rPr>
        <w:t>ه عبدالله بن سبأ را به یاد می</w:t>
      </w:r>
      <w:r w:rsidRPr="00951C81">
        <w:rPr>
          <w:rFonts w:cs="CTraditional Arabic" w:hint="cs"/>
          <w:rtl/>
          <w:lang w:bidi="fa-IR"/>
        </w:rPr>
        <w:t>‏</w:t>
      </w:r>
      <w:r w:rsidRPr="001624A6">
        <w:rPr>
          <w:rStyle w:val="Char2"/>
          <w:rFonts w:hint="cs"/>
          <w:rtl/>
        </w:rPr>
        <w:t>آورم، تمام موهای بدنم سیخ می</w:t>
      </w:r>
      <w:r w:rsidRPr="00951C81">
        <w:rPr>
          <w:rFonts w:cs="CTraditional Arabic" w:hint="cs"/>
          <w:rtl/>
          <w:lang w:bidi="fa-IR"/>
        </w:rPr>
        <w:t>‏</w:t>
      </w:r>
      <w:r w:rsidRPr="001624A6">
        <w:rPr>
          <w:rStyle w:val="Char2"/>
          <w:rFonts w:hint="cs"/>
          <w:rtl/>
        </w:rPr>
        <w:t>شود، او (ابن سبأ) ادعای بزرگی کرد که</w:t>
      </w:r>
      <w:r w:rsidR="005562A7">
        <w:rPr>
          <w:rStyle w:val="Char2"/>
          <w:rFonts w:hint="cs"/>
          <w:rtl/>
        </w:rPr>
        <w:t xml:space="preserve"> نمی‌</w:t>
      </w:r>
      <w:r w:rsidRPr="001624A6">
        <w:rPr>
          <w:rStyle w:val="Char2"/>
          <w:rFonts w:hint="cs"/>
          <w:rtl/>
        </w:rPr>
        <w:t>بایست این ادعا را بکند (لعنت خدا بر اوباد). علی</w:t>
      </w:r>
      <w:r w:rsidRPr="00951C81">
        <w:rPr>
          <w:rFonts w:cs="CTraditional Arabic" w:hint="cs"/>
          <w:rtl/>
          <w:lang w:bidi="fa-IR"/>
        </w:rPr>
        <w:t>÷</w:t>
      </w:r>
      <w:r w:rsidRPr="001624A6">
        <w:rPr>
          <w:rStyle w:val="Char2"/>
          <w:rFonts w:hint="cs"/>
          <w:rtl/>
        </w:rPr>
        <w:t xml:space="preserve"> بنده</w:t>
      </w:r>
      <w:r w:rsidRPr="00951C81">
        <w:rPr>
          <w:rFonts w:cs="CTraditional Arabic" w:hint="cs"/>
          <w:rtl/>
          <w:lang w:bidi="fa-IR"/>
        </w:rPr>
        <w:t>‏</w:t>
      </w:r>
      <w:r w:rsidRPr="001624A6">
        <w:rPr>
          <w:rStyle w:val="Char2"/>
          <w:rFonts w:hint="cs"/>
          <w:rtl/>
        </w:rPr>
        <w:t>ی مطیع و فرمانبردار صالح بود و با رسول خدا</w:t>
      </w:r>
      <w:r w:rsidR="008B14E2" w:rsidRPr="008B14E2">
        <w:rPr>
          <w:rFonts w:cs="CTraditional Arabic" w:hint="cs"/>
          <w:rtl/>
          <w:lang w:bidi="fa-IR"/>
        </w:rPr>
        <w:t xml:space="preserve"> ج</w:t>
      </w:r>
      <w:r w:rsidR="00AB53D4">
        <w:rPr>
          <w:rFonts w:cs="CTraditional Arabic" w:hint="cs"/>
          <w:rtl/>
          <w:lang w:bidi="fa-IR"/>
        </w:rPr>
        <w:t xml:space="preserve"> </w:t>
      </w:r>
      <w:r w:rsidRPr="001624A6">
        <w:rPr>
          <w:rStyle w:val="Char2"/>
          <w:rFonts w:hint="cs"/>
          <w:rtl/>
        </w:rPr>
        <w:t>پیمان</w:t>
      </w:r>
      <w:r w:rsidR="00AB53D4">
        <w:rPr>
          <w:rStyle w:val="Char2"/>
          <w:rFonts w:hint="eastAsia"/>
          <w:rtl/>
        </w:rPr>
        <w:t>‌</w:t>
      </w:r>
      <w:r w:rsidRPr="001624A6">
        <w:rPr>
          <w:rStyle w:val="Char2"/>
          <w:rFonts w:hint="cs"/>
          <w:rtl/>
        </w:rPr>
        <w:t>برادری بست، و جز با طاعت خدا و فرمانبرداری از رسول خدا</w:t>
      </w:r>
      <w:r w:rsidR="008B14E2" w:rsidRPr="008B14E2">
        <w:rPr>
          <w:rFonts w:cs="CTraditional Arabic" w:hint="cs"/>
          <w:rtl/>
          <w:lang w:bidi="fa-IR"/>
        </w:rPr>
        <w:t xml:space="preserve"> ج</w:t>
      </w:r>
      <w:r w:rsidRPr="00951C81">
        <w:rPr>
          <w:rFonts w:cs="CTraditional Arabic" w:hint="cs"/>
          <w:rtl/>
          <w:lang w:bidi="fa-IR"/>
        </w:rPr>
        <w:t xml:space="preserve"> </w:t>
      </w:r>
      <w:r w:rsidRPr="001624A6">
        <w:rPr>
          <w:rStyle w:val="Char2"/>
          <w:rFonts w:hint="cs"/>
          <w:rtl/>
        </w:rPr>
        <w:t>به کرامت خدا</w:t>
      </w:r>
      <w:r w:rsidR="00C6367C">
        <w:rPr>
          <w:rStyle w:val="Char2"/>
          <w:rFonts w:hint="cs"/>
          <w:rtl/>
        </w:rPr>
        <w:t>ی</w:t>
      </w:r>
      <w:r w:rsidRPr="001624A6">
        <w:rPr>
          <w:rStyle w:val="Char2"/>
          <w:rFonts w:hint="cs"/>
          <w:rtl/>
        </w:rPr>
        <w:t>ی نا</w:t>
      </w:r>
      <w:r w:rsidR="00C6367C">
        <w:rPr>
          <w:rStyle w:val="Char2"/>
          <w:rFonts w:hint="cs"/>
          <w:rtl/>
        </w:rPr>
        <w:t>ی</w:t>
      </w:r>
      <w:r w:rsidRPr="001624A6">
        <w:rPr>
          <w:rStyle w:val="Char2"/>
          <w:rFonts w:hint="cs"/>
          <w:rtl/>
        </w:rPr>
        <w:t>ل نشد و رسول خدا</w:t>
      </w:r>
      <w:r w:rsidR="008B14E2" w:rsidRPr="008B14E2">
        <w:rPr>
          <w:rFonts w:cs="CTraditional Arabic" w:hint="cs"/>
          <w:rtl/>
          <w:lang w:bidi="fa-IR"/>
        </w:rPr>
        <w:t xml:space="preserve"> ج</w:t>
      </w:r>
      <w:r w:rsidRPr="001624A6">
        <w:rPr>
          <w:rStyle w:val="Char2"/>
          <w:rFonts w:hint="cs"/>
          <w:rtl/>
        </w:rPr>
        <w:t xml:space="preserve"> نیز، با اطاعت از پروردگار به درجه</w:t>
      </w:r>
      <w:r w:rsidRPr="001624A6">
        <w:rPr>
          <w:rStyle w:val="Char2"/>
          <w:rFonts w:hint="eastAsia"/>
          <w:rtl/>
        </w:rPr>
        <w:t>‌</w:t>
      </w:r>
      <w:r w:rsidRPr="001624A6">
        <w:rPr>
          <w:rStyle w:val="Char2"/>
          <w:rFonts w:hint="cs"/>
          <w:rtl/>
        </w:rPr>
        <w:t>ی رفیع کرامت رسید».</w:t>
      </w:r>
    </w:p>
    <w:p w:rsidR="0015484A" w:rsidRPr="001624A6" w:rsidRDefault="0015484A" w:rsidP="00AB53D4">
      <w:pPr>
        <w:ind w:firstLine="284"/>
        <w:jc w:val="both"/>
        <w:rPr>
          <w:rStyle w:val="Char2"/>
          <w:rtl/>
        </w:rPr>
      </w:pPr>
      <w:r w:rsidRPr="001624A6">
        <w:rPr>
          <w:rStyle w:val="Char2"/>
          <w:rFonts w:hint="cs"/>
          <w:rtl/>
        </w:rPr>
        <w:t>و باز با این سند از محمد بن خالد طیالسی از ابن ابی نجران از عبدالله [بن سنان] روایت است که گفت: ابوعبدالله</w:t>
      </w:r>
      <w:r w:rsidRPr="00951C81">
        <w:rPr>
          <w:rFonts w:cs="CTraditional Arabic" w:hint="cs"/>
          <w:rtl/>
          <w:lang w:bidi="fa-IR"/>
        </w:rPr>
        <w:t>÷</w:t>
      </w:r>
      <w:r w:rsidRPr="001624A6">
        <w:rPr>
          <w:rStyle w:val="Char2"/>
          <w:rFonts w:hint="cs"/>
          <w:rtl/>
        </w:rPr>
        <w:t xml:space="preserve"> فرمودند: ما، اهل بیت، راستگو هستیم و نمی</w:t>
      </w:r>
      <w:r w:rsidRPr="00951C81">
        <w:rPr>
          <w:rFonts w:cs="CTraditional Arabic" w:hint="cs"/>
          <w:rtl/>
          <w:lang w:bidi="fa-IR"/>
        </w:rPr>
        <w:t>‏</w:t>
      </w:r>
      <w:r w:rsidRPr="001624A6">
        <w:rPr>
          <w:rStyle w:val="Char2"/>
          <w:rFonts w:hint="cs"/>
          <w:rtl/>
        </w:rPr>
        <w:t>گذاریم هیچ دروغگویی علیه ما دروغ پردازی کند و صداقت ما را نزد مردم با دروغ پایمال نماید، رسول خدا</w:t>
      </w:r>
      <w:r w:rsidR="008B14E2" w:rsidRPr="008B14E2">
        <w:rPr>
          <w:rFonts w:cs="CTraditional Arabic" w:hint="cs"/>
          <w:rtl/>
          <w:lang w:bidi="fa-IR"/>
        </w:rPr>
        <w:t xml:space="preserve"> ج</w:t>
      </w:r>
      <w:r w:rsidRPr="001624A6">
        <w:rPr>
          <w:rStyle w:val="Char2"/>
          <w:rFonts w:hint="cs"/>
          <w:rtl/>
        </w:rPr>
        <w:t xml:space="preserve"> ن</w:t>
      </w:r>
      <w:r w:rsidR="00C6367C">
        <w:rPr>
          <w:rStyle w:val="Char2"/>
          <w:rFonts w:hint="cs"/>
          <w:rtl/>
        </w:rPr>
        <w:t>ی</w:t>
      </w:r>
      <w:r w:rsidRPr="001624A6">
        <w:rPr>
          <w:rStyle w:val="Char2"/>
          <w:rFonts w:hint="cs"/>
          <w:rtl/>
        </w:rPr>
        <w:t>ز از تمام بشریت، صادق</w:t>
      </w:r>
      <w:r w:rsidR="000C2C14">
        <w:rPr>
          <w:rStyle w:val="Char2"/>
          <w:rFonts w:hint="cs"/>
          <w:rtl/>
        </w:rPr>
        <w:t xml:space="preserve">‌تر </w:t>
      </w:r>
      <w:r w:rsidRPr="001624A6">
        <w:rPr>
          <w:rStyle w:val="Char2"/>
          <w:rFonts w:hint="cs"/>
          <w:rtl/>
        </w:rPr>
        <w:t>و راستگوتر بود. اما مسیلمه، علیه او دروغ پردازی کرد، و امیرالمؤمنین</w:t>
      </w:r>
      <w:r w:rsidRPr="00951C81">
        <w:rPr>
          <w:rFonts w:cs="CTraditional Arabic" w:hint="cs"/>
          <w:rtl/>
          <w:lang w:bidi="fa-IR"/>
        </w:rPr>
        <w:t>÷</w:t>
      </w:r>
      <w:r w:rsidRPr="001624A6">
        <w:rPr>
          <w:rStyle w:val="Char2"/>
          <w:rFonts w:hint="cs"/>
          <w:rtl/>
        </w:rPr>
        <w:t xml:space="preserve"> نیز بعد از رسول خدا</w:t>
      </w:r>
      <w:r w:rsidR="008B14E2" w:rsidRPr="008B14E2">
        <w:rPr>
          <w:rFonts w:cs="CTraditional Arabic" w:hint="cs"/>
          <w:rtl/>
          <w:lang w:bidi="fa-IR"/>
        </w:rPr>
        <w:t xml:space="preserve"> ج</w:t>
      </w:r>
      <w:r w:rsidRPr="001624A6">
        <w:rPr>
          <w:rStyle w:val="Char2"/>
          <w:rFonts w:hint="cs"/>
          <w:rtl/>
        </w:rPr>
        <w:t xml:space="preserve"> صادق</w:t>
      </w:r>
      <w:r w:rsidR="008B14E2">
        <w:rPr>
          <w:rStyle w:val="Char2"/>
          <w:rFonts w:hint="cs"/>
          <w:rtl/>
        </w:rPr>
        <w:t xml:space="preserve">‌ترین </w:t>
      </w:r>
      <w:r w:rsidRPr="001624A6">
        <w:rPr>
          <w:rStyle w:val="Char2"/>
          <w:rFonts w:hint="cs"/>
          <w:rtl/>
        </w:rPr>
        <w:t>کس بود که خدا او را تبرئه کرده بود، اما عبدالله بن سبأ علیه او دروغ پردازی میکرد و صداقت او را ت</w:t>
      </w:r>
      <w:r w:rsidR="00C6367C">
        <w:rPr>
          <w:rStyle w:val="Char2"/>
          <w:rFonts w:hint="cs"/>
          <w:rtl/>
        </w:rPr>
        <w:t>ک</w:t>
      </w:r>
      <w:r w:rsidRPr="001624A6">
        <w:rPr>
          <w:rStyle w:val="Char2"/>
          <w:rFonts w:hint="cs"/>
          <w:rtl/>
        </w:rPr>
        <w:t>ذ</w:t>
      </w:r>
      <w:r w:rsidR="00C6367C">
        <w:rPr>
          <w:rStyle w:val="Char2"/>
          <w:rFonts w:hint="cs"/>
          <w:rtl/>
        </w:rPr>
        <w:t>ی</w:t>
      </w:r>
      <w:r w:rsidRPr="001624A6">
        <w:rPr>
          <w:rStyle w:val="Char2"/>
          <w:rFonts w:hint="cs"/>
          <w:rtl/>
        </w:rPr>
        <w:t>ب می</w:t>
      </w:r>
      <w:r w:rsidRPr="00951C81">
        <w:rPr>
          <w:rFonts w:cs="CTraditional Arabic" w:hint="cs"/>
          <w:rtl/>
          <w:lang w:bidi="fa-IR"/>
        </w:rPr>
        <w:t>‏</w:t>
      </w:r>
      <w:r w:rsidR="00C6367C">
        <w:rPr>
          <w:rStyle w:val="Char2"/>
          <w:rFonts w:hint="cs"/>
          <w:rtl/>
        </w:rPr>
        <w:t>ک</w:t>
      </w:r>
      <w:r w:rsidRPr="001624A6">
        <w:rPr>
          <w:rStyle w:val="Char2"/>
          <w:rFonts w:hint="cs"/>
          <w:rtl/>
        </w:rPr>
        <w:t>رد و به خدا افترا می</w:t>
      </w:r>
      <w:r w:rsidRPr="00951C81">
        <w:rPr>
          <w:rFonts w:cs="CTraditional Arabic" w:hint="cs"/>
          <w:rtl/>
          <w:lang w:bidi="fa-IR"/>
        </w:rPr>
        <w:t>‏</w:t>
      </w:r>
      <w:r w:rsidRPr="001624A6">
        <w:rPr>
          <w:rStyle w:val="Char2"/>
          <w:rFonts w:hint="cs"/>
          <w:rtl/>
        </w:rPr>
        <w:t>زد.</w:t>
      </w:r>
    </w:p>
    <w:p w:rsidR="0015484A" w:rsidRPr="001624A6" w:rsidRDefault="0015484A" w:rsidP="003C1003">
      <w:pPr>
        <w:ind w:firstLine="284"/>
        <w:jc w:val="both"/>
        <w:rPr>
          <w:rStyle w:val="Char2"/>
          <w:rtl/>
        </w:rPr>
      </w:pPr>
      <w:r w:rsidRPr="001624A6">
        <w:rPr>
          <w:rStyle w:val="Char2"/>
          <w:rFonts w:hint="cs"/>
          <w:rtl/>
        </w:rPr>
        <w:t>و برخی از اهل علم، ذکر کرده</w:t>
      </w:r>
      <w:r w:rsidRPr="00951C81">
        <w:rPr>
          <w:rFonts w:cs="CTraditional Arabic" w:hint="cs"/>
          <w:rtl/>
          <w:lang w:bidi="fa-IR"/>
        </w:rPr>
        <w:t>‏</w:t>
      </w:r>
      <w:r w:rsidRPr="001624A6">
        <w:rPr>
          <w:rStyle w:val="Char2"/>
          <w:rFonts w:hint="cs"/>
          <w:rtl/>
        </w:rPr>
        <w:t xml:space="preserve">اند که عبدالله بن سبأ، یهودی بود و اسلام آورد و ولایت علی </w:t>
      </w:r>
      <w:r w:rsidRPr="00951C81">
        <w:rPr>
          <w:rFonts w:cs="CTraditional Arabic" w:hint="cs"/>
          <w:rtl/>
          <w:lang w:bidi="fa-IR"/>
        </w:rPr>
        <w:t>س</w:t>
      </w:r>
      <w:r w:rsidRPr="001624A6">
        <w:rPr>
          <w:rStyle w:val="Char2"/>
          <w:rFonts w:hint="cs"/>
          <w:rtl/>
        </w:rPr>
        <w:t xml:space="preserve"> را پذیرفت. اما در زمانی که یهودی بود درباره</w:t>
      </w:r>
      <w:r w:rsidRPr="00951C81">
        <w:rPr>
          <w:rFonts w:cs="CTraditional Arabic" w:hint="cs"/>
          <w:rtl/>
          <w:lang w:bidi="fa-IR"/>
        </w:rPr>
        <w:t>‏</w:t>
      </w:r>
      <w:r w:rsidRPr="001624A6">
        <w:rPr>
          <w:rStyle w:val="Char2"/>
          <w:rFonts w:hint="cs"/>
          <w:rtl/>
        </w:rPr>
        <w:t>ی یوشع بن نون (با غلو و افراط) می</w:t>
      </w:r>
      <w:r w:rsidRPr="00951C81">
        <w:rPr>
          <w:rFonts w:cs="CTraditional Arabic" w:hint="cs"/>
          <w:rtl/>
          <w:lang w:bidi="fa-IR"/>
        </w:rPr>
        <w:t>‏</w:t>
      </w:r>
      <w:r w:rsidRPr="001624A6">
        <w:rPr>
          <w:rStyle w:val="Char2"/>
          <w:rFonts w:hint="cs"/>
          <w:rtl/>
        </w:rPr>
        <w:t>گفت: او وصی موسی بود. و بعد از وفات رسول خدا</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نیز همین حرف را درباره‌ی علی گفت و او اولین کسی بود که فرض بودن امامت علی را شهرت بخشید و از مخالفانش اظهار برائت و بیزاری نمود و به کشف مخالفان او پرداخت و تکفیرشان نمود، و به همین جهت است کسانی که مخالف شیعه بودند گفته</w:t>
      </w:r>
      <w:r w:rsidRPr="00951C81">
        <w:rPr>
          <w:rFonts w:cs="CTraditional Arabic" w:hint="cs"/>
          <w:rtl/>
          <w:lang w:bidi="fa-IR"/>
        </w:rPr>
        <w:t>‏</w:t>
      </w:r>
      <w:r w:rsidRPr="001624A6">
        <w:rPr>
          <w:rStyle w:val="Char2"/>
          <w:rFonts w:hint="cs"/>
          <w:rtl/>
        </w:rPr>
        <w:t>اند: اصل و ریشه</w:t>
      </w:r>
      <w:r w:rsidRPr="00951C81">
        <w:rPr>
          <w:rFonts w:cs="CTraditional Arabic" w:hint="cs"/>
          <w:rtl/>
          <w:lang w:bidi="fa-IR"/>
        </w:rPr>
        <w:t>‏</w:t>
      </w:r>
      <w:r w:rsidRPr="001624A6">
        <w:rPr>
          <w:rStyle w:val="Char2"/>
          <w:rFonts w:hint="cs"/>
          <w:rtl/>
        </w:rPr>
        <w:t xml:space="preserve">ی تشیع و رافضیت، برگرفته از یهود </w:t>
      </w:r>
      <w:r w:rsidR="003C5BA2" w:rsidRPr="001624A6">
        <w:rPr>
          <w:rStyle w:val="Char2"/>
          <w:rFonts w:hint="cs"/>
          <w:rtl/>
        </w:rPr>
        <w:t>است</w:t>
      </w:r>
      <w:r w:rsidRPr="001624A6">
        <w:rPr>
          <w:rStyle w:val="Char2"/>
          <w:rFonts w:hint="cs"/>
          <w:rtl/>
        </w:rPr>
        <w:t>»</w:t>
      </w:r>
      <w:r w:rsidR="00D74E55" w:rsidRPr="00E61163">
        <w:rPr>
          <w:rStyle w:val="Char2"/>
          <w:vertAlign w:val="superscript"/>
          <w:rtl/>
        </w:rPr>
        <w:footnoteReference w:id="85"/>
      </w:r>
      <w:r w:rsidR="003C5BA2"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حلی شیعه، حسن بن علی، در کتاب مشهورش در باره</w:t>
      </w:r>
      <w:r w:rsidRPr="001624A6">
        <w:rPr>
          <w:rStyle w:val="Char2"/>
          <w:rFonts w:hint="eastAsia"/>
          <w:rtl/>
        </w:rPr>
        <w:t>‌</w:t>
      </w:r>
      <w:r w:rsidRPr="001624A6">
        <w:rPr>
          <w:rStyle w:val="Char2"/>
          <w:rFonts w:hint="cs"/>
          <w:rtl/>
        </w:rPr>
        <w:t>ی رجال حدیث گفته است:</w:t>
      </w:r>
    </w:p>
    <w:p w:rsidR="0015484A" w:rsidRPr="001624A6" w:rsidRDefault="0015484A" w:rsidP="003C1003">
      <w:pPr>
        <w:ind w:firstLine="284"/>
        <w:jc w:val="both"/>
        <w:rPr>
          <w:rStyle w:val="Char2"/>
          <w:rtl/>
        </w:rPr>
      </w:pPr>
      <w:r w:rsidRPr="001624A6">
        <w:rPr>
          <w:rStyle w:val="Char2"/>
          <w:rFonts w:hint="cs"/>
          <w:rtl/>
        </w:rPr>
        <w:t xml:space="preserve">«عبدالله بن سبأ به کفر برگشت و زیاده روی کرد، او ادعای نبوّت داشت و همچنین ادعا نمود که علی، خدا است. لذا علی از او خواست توبه کند و سه روز به او فرصت داد اما وی پشیمان نشد. پس او را به همراه هفتاد نفر که در باره‌ی او این ادعا را داشتند، در </w:t>
      </w:r>
      <w:r w:rsidR="003C5BA2" w:rsidRPr="001624A6">
        <w:rPr>
          <w:rStyle w:val="Char2"/>
          <w:rFonts w:hint="cs"/>
          <w:rtl/>
        </w:rPr>
        <w:t>آتش سوزاند</w:t>
      </w:r>
      <w:r w:rsidRPr="001624A6">
        <w:rPr>
          <w:rStyle w:val="Char2"/>
          <w:rFonts w:hint="cs"/>
          <w:rtl/>
        </w:rPr>
        <w:t>»</w:t>
      </w:r>
      <w:r w:rsidR="00D74E55" w:rsidRPr="00E61163">
        <w:rPr>
          <w:rStyle w:val="Char2"/>
          <w:vertAlign w:val="superscript"/>
          <w:rtl/>
        </w:rPr>
        <w:footnoteReference w:id="86"/>
      </w:r>
      <w:r w:rsidR="003C5BA2" w:rsidRPr="001624A6">
        <w:rPr>
          <w:rStyle w:val="Char2"/>
          <w:rFonts w:hint="cs"/>
          <w:rtl/>
        </w:rPr>
        <w:t>.</w:t>
      </w:r>
    </w:p>
    <w:p w:rsidR="0015484A" w:rsidRPr="001624A6" w:rsidRDefault="0015484A" w:rsidP="003C1003">
      <w:pPr>
        <w:ind w:firstLine="284"/>
        <w:jc w:val="both"/>
        <w:rPr>
          <w:rStyle w:val="Char2"/>
          <w:rtl/>
        </w:rPr>
      </w:pPr>
      <w:r w:rsidRPr="001624A6">
        <w:rPr>
          <w:rStyle w:val="Char2"/>
          <w:rFonts w:hint="cs"/>
          <w:rtl/>
        </w:rPr>
        <w:t xml:space="preserve">و مشابه این مطلب را مامقانی امام متأخر شیعه در علم رجال در کتاب خود </w:t>
      </w:r>
      <w:r w:rsidR="003C5BA2" w:rsidRPr="001624A6">
        <w:rPr>
          <w:rStyle w:val="Char2"/>
          <w:rFonts w:hint="cs"/>
          <w:rtl/>
        </w:rPr>
        <w:t>«تنقیح المقال» نوشته است</w:t>
      </w:r>
      <w:r w:rsidR="00D74E55" w:rsidRPr="00E61163">
        <w:rPr>
          <w:rStyle w:val="Char2"/>
          <w:vertAlign w:val="superscript"/>
          <w:rtl/>
        </w:rPr>
        <w:footnoteReference w:id="87"/>
      </w:r>
      <w:r w:rsidR="003C5BA2"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تاریخ نگار شیعه</w:t>
      </w:r>
      <w:r w:rsidRPr="00951C81">
        <w:rPr>
          <w:rFonts w:cs="CTraditional Arabic" w:hint="cs"/>
          <w:rtl/>
          <w:lang w:bidi="fa-IR"/>
        </w:rPr>
        <w:t>‏</w:t>
      </w:r>
      <w:r w:rsidRPr="001624A6">
        <w:rPr>
          <w:rStyle w:val="Char2"/>
          <w:rFonts w:hint="cs"/>
          <w:rtl/>
        </w:rPr>
        <w:t>ی ا</w:t>
      </w:r>
      <w:r w:rsidR="00C6367C">
        <w:rPr>
          <w:rStyle w:val="Char2"/>
          <w:rFonts w:hint="cs"/>
          <w:rtl/>
        </w:rPr>
        <w:t>ی</w:t>
      </w:r>
      <w:r w:rsidRPr="001624A6">
        <w:rPr>
          <w:rStyle w:val="Char2"/>
          <w:rFonts w:hint="cs"/>
          <w:rtl/>
        </w:rPr>
        <w:t>رانی، در کتابش که به زبان فارسی نوشته است</w:t>
      </w:r>
      <w:r w:rsidR="005562A7">
        <w:rPr>
          <w:rStyle w:val="Char2"/>
          <w:rFonts w:hint="cs"/>
          <w:rtl/>
        </w:rPr>
        <w:t xml:space="preserve"> می‌</w:t>
      </w:r>
      <w:r w:rsidRPr="001624A6">
        <w:rPr>
          <w:rStyle w:val="Char2"/>
          <w:rFonts w:hint="cs"/>
          <w:rtl/>
        </w:rPr>
        <w:t>گوید:</w:t>
      </w:r>
    </w:p>
    <w:p w:rsidR="0015484A" w:rsidRPr="001624A6" w:rsidRDefault="0015484A" w:rsidP="003C1003">
      <w:pPr>
        <w:ind w:firstLine="284"/>
        <w:jc w:val="both"/>
        <w:rPr>
          <w:rStyle w:val="Char2"/>
          <w:rtl/>
        </w:rPr>
      </w:pPr>
      <w:r w:rsidRPr="001624A6">
        <w:rPr>
          <w:rStyle w:val="Char2"/>
          <w:rFonts w:hint="cs"/>
          <w:rtl/>
        </w:rPr>
        <w:t>«عبدالله بن سبأ وقتی که دانست مخالفان عثمان بن عفان، در مصر بس</w:t>
      </w:r>
      <w:r w:rsidR="00C6367C">
        <w:rPr>
          <w:rStyle w:val="Char2"/>
          <w:rFonts w:hint="cs"/>
          <w:rtl/>
        </w:rPr>
        <w:t>ی</w:t>
      </w:r>
      <w:r w:rsidRPr="001624A6">
        <w:rPr>
          <w:rStyle w:val="Char2"/>
          <w:rFonts w:hint="cs"/>
          <w:rtl/>
        </w:rPr>
        <w:t>ارند، متوجه مصر شد. و به علم و پرهیزگاری تظاهر نمود، تا این که مردم را فریب داد و پس از این که در میان آنها نفوذ کرد، شروع به ترویج و اشاعه</w:t>
      </w:r>
      <w:r w:rsidRPr="00951C81">
        <w:rPr>
          <w:rFonts w:cs="CTraditional Arabic" w:hint="cs"/>
          <w:rtl/>
          <w:lang w:bidi="fa-IR"/>
        </w:rPr>
        <w:t>‏</w:t>
      </w:r>
      <w:r w:rsidRPr="001624A6">
        <w:rPr>
          <w:rStyle w:val="Char2"/>
          <w:rFonts w:hint="cs"/>
          <w:rtl/>
        </w:rPr>
        <w:t>ی مذهب و مسلک خود نمود که هر کدام از انبیاء، وصی و جانشین داشته</w:t>
      </w:r>
      <w:r w:rsidRPr="00951C81">
        <w:rPr>
          <w:rFonts w:cs="CTraditional Arabic" w:hint="cs"/>
          <w:rtl/>
          <w:lang w:bidi="fa-IR"/>
        </w:rPr>
        <w:t>‏</w:t>
      </w:r>
      <w:r w:rsidRPr="001624A6">
        <w:rPr>
          <w:rStyle w:val="Char2"/>
          <w:rFonts w:hint="cs"/>
          <w:rtl/>
        </w:rPr>
        <w:t>است، پس وصی رسول خدا</w:t>
      </w:r>
      <w:r w:rsidR="008B14E2" w:rsidRPr="008B14E2">
        <w:rPr>
          <w:rFonts w:cs="CTraditional Arabic" w:hint="cs"/>
          <w:rtl/>
          <w:lang w:bidi="fa-IR"/>
        </w:rPr>
        <w:t xml:space="preserve"> ج</w:t>
      </w:r>
      <w:r w:rsidRPr="001624A6">
        <w:rPr>
          <w:rStyle w:val="Char2"/>
          <w:rFonts w:hint="cs"/>
          <w:rtl/>
        </w:rPr>
        <w:t xml:space="preserve"> و جانشین او، </w:t>
      </w:r>
      <w:r w:rsidR="00C6367C">
        <w:rPr>
          <w:rStyle w:val="Char2"/>
          <w:rFonts w:hint="cs"/>
          <w:rtl/>
        </w:rPr>
        <w:t>ک</w:t>
      </w:r>
      <w:r w:rsidRPr="001624A6">
        <w:rPr>
          <w:rStyle w:val="Char2"/>
          <w:rFonts w:hint="cs"/>
          <w:rtl/>
        </w:rPr>
        <w:t>سی جز علی نیست که آراسته به علم و فتوی و مزین به کرم و شجاعت و متّصف به امانت و تقوی است. و گفت: همانا این امت به علی ظلم کرده است و حق خلافت و ولایت او را غصب نموده، و ا</w:t>
      </w:r>
      <w:r w:rsidR="00C6367C">
        <w:rPr>
          <w:rStyle w:val="Char2"/>
          <w:rFonts w:hint="cs"/>
          <w:rtl/>
        </w:rPr>
        <w:t>ک</w:t>
      </w:r>
      <w:r w:rsidRPr="001624A6">
        <w:rPr>
          <w:rStyle w:val="Char2"/>
          <w:rFonts w:hint="cs"/>
          <w:rtl/>
        </w:rPr>
        <w:t>نون برهمه واجب است، او را یاری و پشتیبانی نمایند و طاعت و بیعت عثمان را کنار بگذارند. بنابراین بس</w:t>
      </w:r>
      <w:r w:rsidR="00C6367C">
        <w:rPr>
          <w:rStyle w:val="Char2"/>
          <w:rFonts w:hint="cs"/>
          <w:rtl/>
        </w:rPr>
        <w:t>ی</w:t>
      </w:r>
      <w:r w:rsidRPr="001624A6">
        <w:rPr>
          <w:rStyle w:val="Char2"/>
          <w:rFonts w:hint="cs"/>
          <w:rtl/>
        </w:rPr>
        <w:t>اری از اهل مصر که تحت تأثیر افکار و نظرات او قرارگرفته بودند، حرفهایش را پذیرفتند و علیه عثمان شورش کردند»</w:t>
      </w:r>
      <w:r w:rsidR="00D74E55" w:rsidRPr="00E61163">
        <w:rPr>
          <w:rStyle w:val="Char2"/>
          <w:vertAlign w:val="superscript"/>
          <w:rtl/>
        </w:rPr>
        <w:footnoteReference w:id="88"/>
      </w:r>
      <w:r w:rsidR="003C5BA2"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رجال شناش شیعه، استرآبادی، نیز چنین می</w:t>
      </w:r>
      <w:r w:rsidRPr="00951C81">
        <w:rPr>
          <w:rFonts w:cs="CTraditional Arabic" w:hint="cs"/>
          <w:rtl/>
          <w:lang w:bidi="fa-IR"/>
        </w:rPr>
        <w:t>‏</w:t>
      </w:r>
      <w:r w:rsidRPr="001624A6">
        <w:rPr>
          <w:rStyle w:val="Char2"/>
          <w:rFonts w:hint="cs"/>
          <w:rtl/>
        </w:rPr>
        <w:t>نویسد:</w:t>
      </w:r>
    </w:p>
    <w:p w:rsidR="0015484A" w:rsidRPr="001624A6" w:rsidRDefault="0015484A" w:rsidP="003C1003">
      <w:pPr>
        <w:ind w:firstLine="284"/>
        <w:jc w:val="both"/>
        <w:rPr>
          <w:rStyle w:val="Char2"/>
          <w:rtl/>
        </w:rPr>
      </w:pPr>
      <w:r w:rsidRPr="001624A6">
        <w:rPr>
          <w:rStyle w:val="Char2"/>
          <w:rFonts w:hint="cs"/>
          <w:rtl/>
        </w:rPr>
        <w:t>«عبدالله بن سبأ ادعای نبوت می</w:t>
      </w:r>
      <w:r w:rsidRPr="001624A6">
        <w:rPr>
          <w:rStyle w:val="Char2"/>
          <w:rFonts w:hint="eastAsia"/>
          <w:rtl/>
        </w:rPr>
        <w:t>‌</w:t>
      </w:r>
      <w:r w:rsidRPr="001624A6">
        <w:rPr>
          <w:rStyle w:val="Char2"/>
          <w:rFonts w:hint="cs"/>
          <w:rtl/>
        </w:rPr>
        <w:t>کرد و گمان می</w:t>
      </w:r>
      <w:r w:rsidRPr="00951C81">
        <w:rPr>
          <w:rFonts w:cs="CTraditional Arabic" w:hint="cs"/>
          <w:rtl/>
          <w:lang w:bidi="fa-IR"/>
        </w:rPr>
        <w:t>‏</w:t>
      </w:r>
      <w:r w:rsidRPr="001624A6">
        <w:rPr>
          <w:rStyle w:val="Char2"/>
          <w:rFonts w:hint="cs"/>
          <w:rtl/>
        </w:rPr>
        <w:t>کرد که امیر المؤمنین</w:t>
      </w:r>
      <w:r w:rsidRPr="00951C81">
        <w:rPr>
          <w:rFonts w:cs="CTraditional Arabic" w:hint="cs"/>
          <w:rtl/>
          <w:lang w:bidi="fa-IR"/>
        </w:rPr>
        <w:t>÷</w:t>
      </w:r>
      <w:r w:rsidRPr="001624A6">
        <w:rPr>
          <w:rStyle w:val="Char2"/>
          <w:rFonts w:hint="cs"/>
          <w:rtl/>
        </w:rPr>
        <w:t xml:space="preserve"> خداست. این خبر به امیر المؤمنین ابلاغ شد او را فراخواند و از او سؤال کرد، او نیز اقرار نمود و گفت: بلی تو خدایی. امیر المؤمنین فرمودند: مادرت به عزایت بنشیند، شیطان تو را تسخیر نموده است از این سخن، باز آی و توبه کن، اما او ابا کرد و توبه ننمود، سپس سه روز او را حبس نمود، باز هم توبه نکرد، پس او </w:t>
      </w:r>
      <w:r w:rsidR="003C5BA2" w:rsidRPr="001624A6">
        <w:rPr>
          <w:rStyle w:val="Char2"/>
          <w:rFonts w:hint="cs"/>
          <w:rtl/>
        </w:rPr>
        <w:t>را در آتش سوزاند»</w:t>
      </w:r>
      <w:r w:rsidR="00D74E55" w:rsidRPr="00E61163">
        <w:rPr>
          <w:rStyle w:val="Char2"/>
          <w:vertAlign w:val="superscript"/>
          <w:rtl/>
        </w:rPr>
        <w:footnoteReference w:id="89"/>
      </w:r>
      <w:r w:rsidR="003C5BA2" w:rsidRPr="001624A6">
        <w:rPr>
          <w:rStyle w:val="Char2"/>
          <w:rFonts w:hint="cs"/>
          <w:rtl/>
        </w:rPr>
        <w:t>.</w:t>
      </w:r>
    </w:p>
    <w:p w:rsidR="0015484A" w:rsidRPr="001624A6" w:rsidRDefault="0015484A" w:rsidP="003C1003">
      <w:pPr>
        <w:ind w:firstLine="284"/>
        <w:jc w:val="both"/>
        <w:rPr>
          <w:rStyle w:val="Char2"/>
          <w:rtl/>
        </w:rPr>
      </w:pPr>
      <w:r w:rsidRPr="001624A6">
        <w:rPr>
          <w:rStyle w:val="Char2"/>
          <w:rFonts w:hint="cs"/>
          <w:rtl/>
        </w:rPr>
        <w:t>اما ابن ابی الحدید، شیعه</w:t>
      </w:r>
      <w:r w:rsidRPr="00951C81">
        <w:rPr>
          <w:rFonts w:cs="CTraditional Arabic" w:hint="cs"/>
          <w:rtl/>
          <w:lang w:bidi="fa-IR"/>
        </w:rPr>
        <w:t>‏</w:t>
      </w:r>
      <w:r w:rsidRPr="001624A6">
        <w:rPr>
          <w:rStyle w:val="Char2"/>
          <w:rFonts w:hint="cs"/>
          <w:rtl/>
        </w:rPr>
        <w:t xml:space="preserve">ی افراطی معتزلی و شارح نهج البلاغه، مخالف این است </w:t>
      </w:r>
      <w:r w:rsidR="00C6367C">
        <w:rPr>
          <w:rStyle w:val="Char2"/>
          <w:rFonts w:hint="cs"/>
          <w:rtl/>
        </w:rPr>
        <w:t>ک</w:t>
      </w:r>
      <w:r w:rsidRPr="001624A6">
        <w:rPr>
          <w:rStyle w:val="Char2"/>
          <w:rFonts w:hint="cs"/>
          <w:rtl/>
        </w:rPr>
        <w:t>ه علی</w:t>
      </w:r>
      <w:r w:rsidRPr="00951C81">
        <w:rPr>
          <w:rFonts w:cs="CTraditional Arabic" w:hint="cs"/>
          <w:rtl/>
          <w:lang w:bidi="fa-IR"/>
        </w:rPr>
        <w:t>÷</w:t>
      </w:r>
      <w:r w:rsidRPr="001624A6">
        <w:rPr>
          <w:rStyle w:val="Char2"/>
          <w:rFonts w:hint="cs"/>
          <w:rtl/>
        </w:rPr>
        <w:t xml:space="preserve"> او را سوزانده باشد، او بر این باور است که عبدالله بن سبأ، سخن خدا بودن علی را بعد از وفاتش اظهار نمود، و بعد از این که آن را اظهار نمود،</w:t>
      </w:r>
      <w:r w:rsidR="008B14E2">
        <w:rPr>
          <w:rStyle w:val="Char2"/>
          <w:rFonts w:hint="cs"/>
          <w:rtl/>
        </w:rPr>
        <w:t xml:space="preserve"> </w:t>
      </w:r>
      <w:r w:rsidRPr="001624A6">
        <w:rPr>
          <w:rStyle w:val="Char2"/>
          <w:rFonts w:hint="cs"/>
          <w:rtl/>
        </w:rPr>
        <w:t>گروهی از او پیروی</w:t>
      </w:r>
      <w:r w:rsidR="003C5BA2" w:rsidRPr="001624A6">
        <w:rPr>
          <w:rStyle w:val="Char2"/>
          <w:rFonts w:hint="cs"/>
          <w:rtl/>
        </w:rPr>
        <w:t xml:space="preserve"> کردند که آنها را سبئیه نامیدند</w:t>
      </w:r>
      <w:r w:rsidRPr="001624A6">
        <w:rPr>
          <w:rStyle w:val="Char2"/>
          <w:rFonts w:hint="cs"/>
          <w:rtl/>
        </w:rPr>
        <w:t>»</w:t>
      </w:r>
      <w:r w:rsidR="00D74E55" w:rsidRPr="00E61163">
        <w:rPr>
          <w:rStyle w:val="Char2"/>
          <w:vertAlign w:val="superscript"/>
          <w:rtl/>
        </w:rPr>
        <w:footnoteReference w:id="90"/>
      </w:r>
      <w:r w:rsidR="003C5BA2"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و عبدالقادر بغدادی ـ اهل سنت ـ این سخن را تأیید می</w:t>
      </w:r>
      <w:r w:rsidRPr="00951C81">
        <w:rPr>
          <w:rFonts w:cs="CTraditional Arabic" w:hint="cs"/>
          <w:rtl/>
          <w:lang w:bidi="fa-IR"/>
        </w:rPr>
        <w:t>‏</w:t>
      </w:r>
      <w:r w:rsidRPr="001624A6">
        <w:rPr>
          <w:rStyle w:val="Char2"/>
          <w:rFonts w:hint="cs"/>
          <w:rtl/>
        </w:rPr>
        <w:t>نماید و به آن اضافه می</w:t>
      </w:r>
      <w:r w:rsidRPr="00951C81">
        <w:rPr>
          <w:rFonts w:cs="CTraditional Arabic" w:hint="cs"/>
          <w:rtl/>
          <w:lang w:bidi="fa-IR"/>
        </w:rPr>
        <w:t>‏</w:t>
      </w:r>
      <w:r w:rsidRPr="001624A6">
        <w:rPr>
          <w:rStyle w:val="Char2"/>
          <w:rFonts w:hint="cs"/>
          <w:rtl/>
        </w:rPr>
        <w:t xml:space="preserve">کند که علی </w:t>
      </w:r>
      <w:r w:rsidRPr="00951C81">
        <w:rPr>
          <w:rFonts w:cs="CTraditional Arabic" w:hint="cs"/>
          <w:rtl/>
          <w:lang w:bidi="fa-IR"/>
        </w:rPr>
        <w:t>س</w:t>
      </w:r>
      <w:r w:rsidRPr="001624A6">
        <w:rPr>
          <w:rStyle w:val="Char2"/>
          <w:rFonts w:hint="cs"/>
          <w:rtl/>
        </w:rPr>
        <w:t xml:space="preserve"> از بیم شماتت اهل شام او را نسوزاند. بغدادی می</w:t>
      </w:r>
      <w:r w:rsidRPr="00951C81">
        <w:rPr>
          <w:rFonts w:cs="CTraditional Arabic" w:hint="cs"/>
          <w:rtl/>
          <w:lang w:bidi="fa-IR"/>
        </w:rPr>
        <w:t>‏</w:t>
      </w:r>
      <w:r w:rsidRPr="001624A6">
        <w:rPr>
          <w:rStyle w:val="Char2"/>
          <w:rFonts w:hint="cs"/>
          <w:rtl/>
        </w:rPr>
        <w:t>نویسد:</w:t>
      </w:r>
    </w:p>
    <w:p w:rsidR="0015484A" w:rsidRDefault="0015484A" w:rsidP="00951C81">
      <w:pPr>
        <w:ind w:firstLine="284"/>
        <w:jc w:val="both"/>
        <w:rPr>
          <w:rStyle w:val="Char2"/>
          <w:rtl/>
        </w:rPr>
      </w:pPr>
      <w:r w:rsidRPr="001624A6">
        <w:rPr>
          <w:rStyle w:val="Char2"/>
          <w:rFonts w:hint="cs"/>
          <w:rtl/>
        </w:rPr>
        <w:t>«سبئیه پیروان عبدالله بن سبأ بودند، همان کسی که در باره‌‌‌‌‌‌‌ی علی غلو و ز</w:t>
      </w:r>
      <w:r w:rsidR="00C6367C">
        <w:rPr>
          <w:rStyle w:val="Char2"/>
          <w:rFonts w:hint="cs"/>
          <w:rtl/>
        </w:rPr>
        <w:t>ی</w:t>
      </w:r>
      <w:r w:rsidRPr="001624A6">
        <w:rPr>
          <w:rStyle w:val="Char2"/>
          <w:rFonts w:hint="cs"/>
          <w:rtl/>
        </w:rPr>
        <w:t>اده</w:t>
      </w:r>
      <w:r w:rsidRPr="001624A6">
        <w:rPr>
          <w:rStyle w:val="Char2"/>
          <w:rFonts w:hint="eastAsia"/>
          <w:rtl/>
        </w:rPr>
        <w:t>‌</w:t>
      </w:r>
      <w:r w:rsidRPr="001624A6">
        <w:rPr>
          <w:rStyle w:val="Char2"/>
          <w:rFonts w:hint="cs"/>
          <w:rtl/>
        </w:rPr>
        <w:t>گویی کرد و گمان می</w:t>
      </w:r>
      <w:r w:rsidRPr="00951C81">
        <w:rPr>
          <w:rFonts w:cs="CTraditional Arabic" w:hint="cs"/>
          <w:rtl/>
          <w:lang w:bidi="fa-IR"/>
        </w:rPr>
        <w:t>‏</w:t>
      </w:r>
      <w:r w:rsidRPr="001624A6">
        <w:rPr>
          <w:rStyle w:val="Char2"/>
          <w:rFonts w:hint="cs"/>
          <w:rtl/>
        </w:rPr>
        <w:t>کرد که او پیامبر است، از این فراتر درباره‌‌‌ی او غلو کرد تا جا</w:t>
      </w:r>
      <w:r w:rsidR="00C6367C">
        <w:rPr>
          <w:rStyle w:val="Char2"/>
          <w:rFonts w:hint="cs"/>
          <w:rtl/>
        </w:rPr>
        <w:t>ی</w:t>
      </w:r>
      <w:r w:rsidRPr="001624A6">
        <w:rPr>
          <w:rStyle w:val="Char2"/>
          <w:rFonts w:hint="cs"/>
          <w:rtl/>
        </w:rPr>
        <w:t xml:space="preserve">ی </w:t>
      </w:r>
      <w:r w:rsidR="00C6367C">
        <w:rPr>
          <w:rStyle w:val="Char2"/>
          <w:rFonts w:hint="cs"/>
          <w:rtl/>
        </w:rPr>
        <w:t>ک</w:t>
      </w:r>
      <w:r w:rsidRPr="001624A6">
        <w:rPr>
          <w:rStyle w:val="Char2"/>
          <w:rFonts w:hint="cs"/>
          <w:rtl/>
        </w:rPr>
        <w:t>ه گمان کرد او خداست؛ و گروهی از افراد گمراه کوفه را به این امر دعوت نمود، و خبرشان به علی</w:t>
      </w:r>
      <w:r w:rsidRPr="00951C81">
        <w:rPr>
          <w:rFonts w:cs="CTraditional Arabic" w:hint="cs"/>
          <w:rtl/>
          <w:lang w:bidi="fa-IR"/>
        </w:rPr>
        <w:t xml:space="preserve">س </w:t>
      </w:r>
      <w:r w:rsidRPr="001624A6">
        <w:rPr>
          <w:rStyle w:val="Char2"/>
          <w:rFonts w:hint="cs"/>
          <w:rtl/>
        </w:rPr>
        <w:t>رسید، پس علی دستور داد دسته</w:t>
      </w:r>
      <w:r w:rsidRPr="00951C81">
        <w:rPr>
          <w:rFonts w:cs="CTraditional Arabic" w:hint="cs"/>
          <w:rtl/>
          <w:lang w:bidi="fa-IR"/>
        </w:rPr>
        <w:t>‏</w:t>
      </w:r>
      <w:r w:rsidRPr="001624A6">
        <w:rPr>
          <w:rStyle w:val="Char2"/>
          <w:rFonts w:hint="cs"/>
          <w:rtl/>
        </w:rPr>
        <w:t>ای از آنها را در دو چاه آتش زدند حتی بعضی از شاعران، در این باره چنین سروده</w:t>
      </w:r>
      <w:r w:rsidR="00B92CC0">
        <w:rPr>
          <w:rStyle w:val="Char2"/>
          <w:rFonts w:hint="cs"/>
          <w:rtl/>
        </w:rPr>
        <w:t>‌اند: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AB53D4" w:rsidTr="00AB53D4">
        <w:trPr>
          <w:jc w:val="center"/>
        </w:trPr>
        <w:tc>
          <w:tcPr>
            <w:tcW w:w="3368" w:type="dxa"/>
          </w:tcPr>
          <w:p w:rsidR="00AB53D4" w:rsidRPr="00AB53D4" w:rsidRDefault="00AB53D4" w:rsidP="00AB53D4">
            <w:pPr>
              <w:pStyle w:val="aa"/>
              <w:ind w:firstLine="0"/>
              <w:jc w:val="lowKashida"/>
              <w:rPr>
                <w:rStyle w:val="Char2"/>
                <w:sz w:val="2"/>
                <w:szCs w:val="2"/>
                <w:rtl/>
              </w:rPr>
            </w:pPr>
            <w:r w:rsidRPr="00951C81">
              <w:rPr>
                <w:rtl/>
              </w:rPr>
              <w:t>لترم</w:t>
            </w:r>
            <w:r w:rsidRPr="00951C81">
              <w:rPr>
                <w:rFonts w:hint="cs"/>
                <w:rtl/>
              </w:rPr>
              <w:t xml:space="preserve"> ب</w:t>
            </w:r>
            <w:r>
              <w:rPr>
                <w:rFonts w:hint="cs"/>
                <w:rtl/>
              </w:rPr>
              <w:t>ي</w:t>
            </w:r>
            <w:r w:rsidRPr="00951C81">
              <w:rPr>
                <w:rtl/>
              </w:rPr>
              <w:t xml:space="preserve"> الحوادث حیث شاءت</w:t>
            </w:r>
            <w:r>
              <w:rPr>
                <w:rFonts w:hint="cs"/>
                <w:rtl/>
              </w:rPr>
              <w:br/>
            </w:r>
          </w:p>
        </w:tc>
        <w:tc>
          <w:tcPr>
            <w:tcW w:w="567" w:type="dxa"/>
          </w:tcPr>
          <w:p w:rsidR="00AB53D4" w:rsidRDefault="00AB53D4" w:rsidP="00AB53D4">
            <w:pPr>
              <w:pStyle w:val="aa"/>
              <w:jc w:val="lowKashida"/>
              <w:rPr>
                <w:rStyle w:val="Char2"/>
                <w:rtl/>
              </w:rPr>
            </w:pPr>
          </w:p>
        </w:tc>
        <w:tc>
          <w:tcPr>
            <w:tcW w:w="3369" w:type="dxa"/>
          </w:tcPr>
          <w:p w:rsidR="00AB53D4" w:rsidRPr="00AB53D4" w:rsidRDefault="00AB53D4" w:rsidP="00AB53D4">
            <w:pPr>
              <w:pStyle w:val="aa"/>
              <w:ind w:firstLine="0"/>
              <w:jc w:val="lowKashida"/>
              <w:rPr>
                <w:rStyle w:val="Char2"/>
                <w:sz w:val="2"/>
                <w:szCs w:val="2"/>
                <w:rtl/>
              </w:rPr>
            </w:pPr>
            <w:r w:rsidRPr="00951C81">
              <w:rPr>
                <w:rtl/>
              </w:rPr>
              <w:t xml:space="preserve">إذا لم ترم </w:t>
            </w:r>
            <w:r w:rsidRPr="00951C81">
              <w:rPr>
                <w:rFonts w:hint="cs"/>
                <w:rtl/>
              </w:rPr>
              <w:t>ب</w:t>
            </w:r>
            <w:r>
              <w:rPr>
                <w:rFonts w:hint="cs"/>
                <w:rtl/>
              </w:rPr>
              <w:t>ي</w:t>
            </w:r>
            <w:r w:rsidRPr="00951C81">
              <w:rPr>
                <w:rFonts w:hint="cs"/>
                <w:rtl/>
              </w:rPr>
              <w:t xml:space="preserve"> </w:t>
            </w:r>
            <w:r w:rsidRPr="00951C81">
              <w:rPr>
                <w:rtl/>
              </w:rPr>
              <w:t>ف</w:t>
            </w:r>
            <w:r>
              <w:rPr>
                <w:rFonts w:hint="cs"/>
                <w:rtl/>
              </w:rPr>
              <w:t>ي</w:t>
            </w:r>
            <w:r w:rsidRPr="00951C81">
              <w:rPr>
                <w:rtl/>
              </w:rPr>
              <w:t xml:space="preserve"> الحفرتین</w:t>
            </w:r>
            <w:r>
              <w:rPr>
                <w:rFonts w:hint="cs"/>
                <w:rtl/>
              </w:rPr>
              <w:br/>
            </w:r>
          </w:p>
        </w:tc>
      </w:tr>
    </w:tbl>
    <w:p w:rsidR="0015484A" w:rsidRPr="001624A6" w:rsidRDefault="0015484A" w:rsidP="00951C81">
      <w:pPr>
        <w:ind w:firstLine="284"/>
        <w:jc w:val="both"/>
        <w:rPr>
          <w:rStyle w:val="Char2"/>
          <w:rtl/>
        </w:rPr>
      </w:pPr>
      <w:r w:rsidRPr="001624A6">
        <w:rPr>
          <w:rStyle w:val="Char2"/>
          <w:rFonts w:hint="cs"/>
          <w:rtl/>
        </w:rPr>
        <w:t>یعنی: حوادث هرجا که خواست مرا پرت کند اگر به داخل دو چاه انداخته نشوم.</w:t>
      </w:r>
    </w:p>
    <w:p w:rsidR="0015484A" w:rsidRPr="001624A6" w:rsidRDefault="0015484A" w:rsidP="00951C81">
      <w:pPr>
        <w:ind w:firstLine="284"/>
        <w:jc w:val="both"/>
        <w:rPr>
          <w:rStyle w:val="Char2"/>
          <w:rtl/>
        </w:rPr>
      </w:pPr>
      <w:r w:rsidRPr="001624A6">
        <w:rPr>
          <w:rStyle w:val="Char2"/>
          <w:rFonts w:hint="cs"/>
          <w:rtl/>
        </w:rPr>
        <w:t>سپس علی</w:t>
      </w:r>
      <w:r w:rsidR="00E61163" w:rsidRPr="00E61163">
        <w:rPr>
          <w:rFonts w:cs="CTraditional Arabic" w:hint="cs"/>
          <w:rtl/>
          <w:lang w:bidi="fa-IR"/>
        </w:rPr>
        <w:t>س</w:t>
      </w:r>
      <w:r w:rsidRPr="001624A6">
        <w:rPr>
          <w:rStyle w:val="Char2"/>
          <w:rFonts w:hint="cs"/>
          <w:rtl/>
        </w:rPr>
        <w:t xml:space="preserve"> از شماتت اهل شام بیمناک بود و از اختلاف صحابه ترسید و بقیه‌ی آنها را آتش نزد. بنابراین، ابن سبأ را به سباط مداین تبعید نمود. وقتی که علی</w:t>
      </w:r>
      <w:r w:rsidR="00E61163" w:rsidRPr="00E61163">
        <w:rPr>
          <w:rFonts w:cs="CTraditional Arabic" w:hint="cs"/>
          <w:rtl/>
          <w:lang w:bidi="fa-IR"/>
        </w:rPr>
        <w:t>س</w:t>
      </w:r>
      <w:r w:rsidRPr="001624A6">
        <w:rPr>
          <w:rStyle w:val="Char2"/>
          <w:rFonts w:hint="cs"/>
          <w:rtl/>
        </w:rPr>
        <w:t xml:space="preserve"> کشته شد، ابن سبأ گمانش بر این بود که فرد کشته شده، علی</w:t>
      </w:r>
      <w:r w:rsidRPr="00951C81">
        <w:rPr>
          <w:rFonts w:cs="CTraditional Arabic" w:hint="cs"/>
          <w:rtl/>
          <w:lang w:bidi="fa-IR"/>
        </w:rPr>
        <w:t>÷</w:t>
      </w:r>
      <w:r w:rsidRPr="001624A6">
        <w:rPr>
          <w:rStyle w:val="Char2"/>
          <w:rFonts w:hint="cs"/>
          <w:rtl/>
        </w:rPr>
        <w:t xml:space="preserve"> نبوده، بلکه شیطانی بوده که برای مردم در قالب او مجسم شده و علی</w:t>
      </w:r>
      <w:r w:rsidR="00E61163" w:rsidRPr="00E61163">
        <w:rPr>
          <w:rFonts w:cs="CTraditional Arabic" w:hint="cs"/>
          <w:rtl/>
          <w:lang w:bidi="fa-IR"/>
        </w:rPr>
        <w:t>س</w:t>
      </w:r>
      <w:r w:rsidRPr="001624A6">
        <w:rPr>
          <w:rStyle w:val="Char2"/>
          <w:rFonts w:hint="cs"/>
          <w:rtl/>
        </w:rPr>
        <w:t xml:space="preserve"> به آسمان صعود کرده است، همانطور که عیسی پسر مریم، به آسمان صعود کرد. ابن سبأ می</w:t>
      </w:r>
      <w:r w:rsidRPr="00951C81">
        <w:rPr>
          <w:rFonts w:cs="CTraditional Arabic" w:hint="cs"/>
          <w:rtl/>
          <w:lang w:bidi="fa-IR"/>
        </w:rPr>
        <w:t>‏</w:t>
      </w:r>
      <w:r w:rsidRPr="001624A6">
        <w:rPr>
          <w:rStyle w:val="Char2"/>
          <w:rFonts w:hint="cs"/>
          <w:rtl/>
        </w:rPr>
        <w:t>گفت: به همان صورت که یهود و نصاری در ادعای قتل مسیح، دروغ گفتند ناصبی</w:t>
      </w:r>
      <w:r w:rsidRPr="001624A6">
        <w:rPr>
          <w:rStyle w:val="Char2"/>
          <w:rFonts w:hint="eastAsia"/>
          <w:rtl/>
        </w:rPr>
        <w:t>‌</w:t>
      </w:r>
      <w:r w:rsidRPr="001624A6">
        <w:rPr>
          <w:rStyle w:val="Char2"/>
          <w:rFonts w:hint="cs"/>
          <w:rtl/>
        </w:rPr>
        <w:t>ها و خوارج هم به دروغ گفتند علی کشته شده، و یهود و نصاری هم تنها شخصی صلیب شده شبیه عیسی را دیدند، پس کسانی که</w:t>
      </w:r>
      <w:r w:rsidR="005562A7">
        <w:rPr>
          <w:rStyle w:val="Char2"/>
          <w:rFonts w:hint="cs"/>
          <w:rtl/>
        </w:rPr>
        <w:t xml:space="preserve"> می‌</w:t>
      </w:r>
      <w:r w:rsidRPr="001624A6">
        <w:rPr>
          <w:rStyle w:val="Char2"/>
          <w:rFonts w:hint="cs"/>
          <w:rtl/>
        </w:rPr>
        <w:t>گویند علی</w:t>
      </w:r>
      <w:r w:rsidR="00E61163" w:rsidRPr="00E61163">
        <w:rPr>
          <w:rFonts w:cs="CTraditional Arabic" w:hint="cs"/>
          <w:rtl/>
          <w:lang w:bidi="fa-IR"/>
        </w:rPr>
        <w:t>س</w:t>
      </w:r>
      <w:r w:rsidRPr="001624A6">
        <w:rPr>
          <w:rStyle w:val="Char2"/>
          <w:rFonts w:hint="cs"/>
          <w:rtl/>
        </w:rPr>
        <w:t xml:space="preserve"> کشته شده، شخص مقتولی را دیده</w:t>
      </w:r>
      <w:r w:rsidRPr="00951C81">
        <w:rPr>
          <w:rFonts w:cs="CTraditional Arabic" w:hint="cs"/>
          <w:rtl/>
          <w:lang w:bidi="fa-IR"/>
        </w:rPr>
        <w:t>‏</w:t>
      </w:r>
      <w:r w:rsidRPr="001624A6">
        <w:rPr>
          <w:rStyle w:val="Char2"/>
          <w:rFonts w:hint="cs"/>
          <w:rtl/>
        </w:rPr>
        <w:t>اند که به علی شباهت داشته است، و علی به آسمان صعود کرده و بعداً به دنیا بر می</w:t>
      </w:r>
      <w:r w:rsidRPr="00951C81">
        <w:rPr>
          <w:rFonts w:cs="CTraditional Arabic" w:hint="cs"/>
          <w:rtl/>
          <w:lang w:bidi="fa-IR"/>
        </w:rPr>
        <w:t>‏</w:t>
      </w:r>
      <w:r w:rsidRPr="001624A6">
        <w:rPr>
          <w:rStyle w:val="Char2"/>
          <w:rFonts w:hint="cs"/>
          <w:rtl/>
        </w:rPr>
        <w:t>گردد و از دشمنانش انتقام می</w:t>
      </w:r>
      <w:r w:rsidRPr="00951C81">
        <w:rPr>
          <w:rFonts w:cs="CTraditional Arabic" w:hint="cs"/>
          <w:rtl/>
          <w:lang w:bidi="fa-IR"/>
        </w:rPr>
        <w:t>‏</w:t>
      </w:r>
      <w:r w:rsidRPr="001624A6">
        <w:rPr>
          <w:rStyle w:val="Char2"/>
          <w:rFonts w:hint="cs"/>
          <w:rtl/>
        </w:rPr>
        <w:t>گیرد. و برخی از سبئیه گمانشان بر این است که علی در داخل ابر است و صدای رعد و برق، صدای اوست و هر کس از آنها که صدای ابر را</w:t>
      </w:r>
      <w:r w:rsidR="005562A7">
        <w:rPr>
          <w:rStyle w:val="Char2"/>
          <w:rFonts w:hint="cs"/>
          <w:rtl/>
        </w:rPr>
        <w:t xml:space="preserve"> می‌</w:t>
      </w:r>
      <w:r w:rsidRPr="001624A6">
        <w:rPr>
          <w:rStyle w:val="Char2"/>
          <w:rFonts w:hint="cs"/>
          <w:rtl/>
        </w:rPr>
        <w:t>شنید می</w:t>
      </w:r>
      <w:r w:rsidRPr="00951C81">
        <w:rPr>
          <w:rFonts w:cs="CTraditional Arabic" w:hint="cs"/>
          <w:rtl/>
          <w:lang w:bidi="fa-IR"/>
        </w:rPr>
        <w:t>‏</w:t>
      </w:r>
      <w:r w:rsidRPr="001624A6">
        <w:rPr>
          <w:rStyle w:val="Char2"/>
          <w:rFonts w:hint="cs"/>
          <w:rtl/>
        </w:rPr>
        <w:t>گفت: علیک السلام یا امیر المؤمنین.</w:t>
      </w:r>
    </w:p>
    <w:p w:rsidR="0015484A" w:rsidRPr="001624A6" w:rsidRDefault="0015484A" w:rsidP="00951C81">
      <w:pPr>
        <w:ind w:firstLine="284"/>
        <w:jc w:val="both"/>
        <w:rPr>
          <w:rStyle w:val="Char2"/>
          <w:rtl/>
        </w:rPr>
      </w:pPr>
      <w:r w:rsidRPr="001624A6">
        <w:rPr>
          <w:rStyle w:val="Char2"/>
          <w:rFonts w:hint="cs"/>
          <w:rtl/>
        </w:rPr>
        <w:t>و از عامر بن شراحیل شعبی</w:t>
      </w:r>
      <w:r w:rsidRPr="00AB53D4">
        <w:rPr>
          <w:rStyle w:val="Char2"/>
          <w:rFonts w:hint="cs"/>
          <w:rtl/>
        </w:rPr>
        <w:t>، روایت است که می‏گوید: به ابن سبأ گفته شد: همانا علی کشته شد، گفت: اگر مغزش را در</w:t>
      </w:r>
      <w:r w:rsidRPr="001624A6">
        <w:rPr>
          <w:rStyle w:val="Char2"/>
          <w:rFonts w:hint="cs"/>
          <w:rtl/>
        </w:rPr>
        <w:t xml:space="preserve"> کیسه</w:t>
      </w:r>
      <w:r w:rsidRPr="00951C81">
        <w:rPr>
          <w:rFonts w:cs="CTraditional Arabic" w:hint="cs"/>
          <w:rtl/>
          <w:lang w:bidi="fa-IR"/>
        </w:rPr>
        <w:t>‏</w:t>
      </w:r>
      <w:r w:rsidRPr="001624A6">
        <w:rPr>
          <w:rStyle w:val="Char2"/>
          <w:rFonts w:hint="cs"/>
          <w:rtl/>
        </w:rPr>
        <w:t>ای برایم بیاورید مرگش را تصدیق نمی</w:t>
      </w:r>
      <w:r w:rsidRPr="00951C81">
        <w:rPr>
          <w:rFonts w:cs="CTraditional Arabic" w:hint="cs"/>
          <w:rtl/>
          <w:lang w:bidi="fa-IR"/>
        </w:rPr>
        <w:t>‏</w:t>
      </w:r>
      <w:r w:rsidRPr="001624A6">
        <w:rPr>
          <w:rStyle w:val="Char2"/>
          <w:rFonts w:hint="cs"/>
          <w:rtl/>
        </w:rPr>
        <w:t>کنم، او تا از آسمان بر نگردد و مالک تمام زمین نگردد،</w:t>
      </w:r>
      <w:r w:rsidR="005562A7">
        <w:rPr>
          <w:rStyle w:val="Char2"/>
          <w:rFonts w:hint="cs"/>
          <w:rtl/>
        </w:rPr>
        <w:t xml:space="preserve"> نمی‌</w:t>
      </w:r>
      <w:r w:rsidRPr="001624A6">
        <w:rPr>
          <w:rStyle w:val="Char2"/>
          <w:rFonts w:hint="cs"/>
          <w:rtl/>
        </w:rPr>
        <w:t>م</w:t>
      </w:r>
      <w:r w:rsidR="00C6367C">
        <w:rPr>
          <w:rStyle w:val="Char2"/>
          <w:rFonts w:hint="cs"/>
          <w:rtl/>
        </w:rPr>
        <w:t>ی</w:t>
      </w:r>
      <w:r w:rsidRPr="001624A6">
        <w:rPr>
          <w:rStyle w:val="Char2"/>
          <w:rFonts w:hint="cs"/>
          <w:rtl/>
        </w:rPr>
        <w:t>رد.</w:t>
      </w:r>
    </w:p>
    <w:p w:rsidR="0015484A" w:rsidRDefault="0015484A" w:rsidP="00AB53D4">
      <w:pPr>
        <w:pStyle w:val="ab"/>
        <w:rPr>
          <w:rtl/>
        </w:rPr>
      </w:pPr>
      <w:r w:rsidRPr="00AB53D4">
        <w:rPr>
          <w:rFonts w:hint="cs"/>
          <w:rtl/>
        </w:rPr>
        <w:t>و این طایفه پندارشان بر این است که مهدی منتظر، علی</w:t>
      </w:r>
      <w:r w:rsidR="005562A7" w:rsidRPr="005562A7">
        <w:rPr>
          <w:rFonts w:cs="CTraditional Arabic" w:hint="cs"/>
          <w:rtl/>
        </w:rPr>
        <w:t>س</w:t>
      </w:r>
      <w:r w:rsidRPr="00AB53D4">
        <w:rPr>
          <w:rFonts w:hint="cs"/>
          <w:rtl/>
        </w:rPr>
        <w:t xml:space="preserve"> است و اسحاق بن سوید عدوی از همین طایفه در قصیده</w:t>
      </w:r>
      <w:r w:rsidRPr="00951C81">
        <w:rPr>
          <w:rFonts w:cs="CTraditional Arabic" w:hint="cs"/>
          <w:rtl/>
        </w:rPr>
        <w:t>‏</w:t>
      </w:r>
      <w:r w:rsidRPr="00AB53D4">
        <w:rPr>
          <w:rFonts w:hint="cs"/>
          <w:rtl/>
        </w:rPr>
        <w:t>ای بیزاری خود را از خوارج و رافضی</w:t>
      </w:r>
      <w:r w:rsidRPr="00AB53D4">
        <w:rPr>
          <w:rFonts w:hint="eastAsia"/>
          <w:rtl/>
        </w:rPr>
        <w:t>‌</w:t>
      </w:r>
      <w:r w:rsidRPr="00AB53D4">
        <w:rPr>
          <w:rFonts w:hint="cs"/>
          <w:rtl/>
        </w:rPr>
        <w:t>ها و قدریه</w:t>
      </w:r>
      <w:r w:rsidRPr="00AB53D4">
        <w:rPr>
          <w:rFonts w:hint="eastAsia"/>
          <w:rtl/>
        </w:rPr>
        <w:t>‌</w:t>
      </w:r>
      <w:r w:rsidRPr="00AB53D4">
        <w:rPr>
          <w:rFonts w:hint="cs"/>
          <w:rtl/>
        </w:rPr>
        <w:t>ها، اظهار می</w:t>
      </w:r>
      <w:r w:rsidRPr="00951C81">
        <w:rPr>
          <w:rFonts w:cs="CTraditional Arabic" w:hint="cs"/>
          <w:rtl/>
        </w:rPr>
        <w:t>‏</w:t>
      </w:r>
      <w:r w:rsidR="00C6367C" w:rsidRPr="00AB53D4">
        <w:rPr>
          <w:rFonts w:hint="cs"/>
          <w:rtl/>
        </w:rPr>
        <w:t>ک</w:t>
      </w:r>
      <w:r w:rsidRPr="00AB53D4">
        <w:rPr>
          <w:rFonts w:hint="cs"/>
          <w:rtl/>
        </w:rPr>
        <w:t>ند، قسمتی از آن، این چند بیت است:</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AB53D4" w:rsidTr="00AB53D4">
        <w:trPr>
          <w:jc w:val="center"/>
        </w:trPr>
        <w:tc>
          <w:tcPr>
            <w:tcW w:w="3368" w:type="dxa"/>
          </w:tcPr>
          <w:p w:rsidR="00AB53D4" w:rsidRPr="00AB53D4" w:rsidRDefault="00AB53D4" w:rsidP="00AB53D4">
            <w:pPr>
              <w:pStyle w:val="aa"/>
              <w:ind w:firstLine="0"/>
              <w:jc w:val="lowKashida"/>
              <w:rPr>
                <w:sz w:val="2"/>
                <w:szCs w:val="2"/>
                <w:rtl/>
              </w:rPr>
            </w:pPr>
            <w:r w:rsidRPr="00951C81">
              <w:rPr>
                <w:rtl/>
              </w:rPr>
              <w:t>برئْتُ من الخوارج، لَسْتُ منهم</w:t>
            </w:r>
            <w:r>
              <w:rPr>
                <w:rFonts w:hint="cs"/>
                <w:rtl/>
              </w:rPr>
              <w:br/>
            </w:r>
          </w:p>
        </w:tc>
        <w:tc>
          <w:tcPr>
            <w:tcW w:w="567" w:type="dxa"/>
          </w:tcPr>
          <w:p w:rsidR="00AB53D4" w:rsidRDefault="00AB53D4" w:rsidP="00AB53D4">
            <w:pPr>
              <w:pStyle w:val="aa"/>
              <w:ind w:firstLine="0"/>
              <w:jc w:val="lowKashida"/>
              <w:rPr>
                <w:rtl/>
              </w:rPr>
            </w:pPr>
          </w:p>
        </w:tc>
        <w:tc>
          <w:tcPr>
            <w:tcW w:w="3369" w:type="dxa"/>
          </w:tcPr>
          <w:p w:rsidR="00AB53D4" w:rsidRPr="00AB53D4" w:rsidRDefault="00AB53D4" w:rsidP="00AB53D4">
            <w:pPr>
              <w:pStyle w:val="aa"/>
              <w:ind w:firstLine="0"/>
              <w:jc w:val="lowKashida"/>
              <w:rPr>
                <w:sz w:val="2"/>
                <w:szCs w:val="2"/>
                <w:rtl/>
              </w:rPr>
            </w:pPr>
            <w:r w:rsidRPr="00951C81">
              <w:rPr>
                <w:rtl/>
              </w:rPr>
              <w:t>من الغَزَّال منهم وابن بَاب</w:t>
            </w:r>
            <w:r>
              <w:rPr>
                <w:rFonts w:hint="cs"/>
                <w:rtl/>
              </w:rPr>
              <w:br/>
            </w:r>
          </w:p>
        </w:tc>
      </w:tr>
      <w:tr w:rsidR="00AB53D4" w:rsidTr="00AB53D4">
        <w:trPr>
          <w:jc w:val="center"/>
        </w:trPr>
        <w:tc>
          <w:tcPr>
            <w:tcW w:w="3368" w:type="dxa"/>
          </w:tcPr>
          <w:p w:rsidR="00AB53D4" w:rsidRPr="00AB53D4" w:rsidRDefault="00AB53D4" w:rsidP="00AB53D4">
            <w:pPr>
              <w:pStyle w:val="aa"/>
              <w:ind w:firstLine="0"/>
              <w:jc w:val="lowKashida"/>
              <w:rPr>
                <w:sz w:val="2"/>
                <w:szCs w:val="2"/>
                <w:rtl/>
              </w:rPr>
            </w:pPr>
            <w:r w:rsidRPr="00951C81">
              <w:rPr>
                <w:rtl/>
              </w:rPr>
              <w:t>ول</w:t>
            </w:r>
            <w:r w:rsidRPr="00951C81">
              <w:rPr>
                <w:rFonts w:hint="cs"/>
                <w:rtl/>
              </w:rPr>
              <w:t>ـ</w:t>
            </w:r>
            <w:r w:rsidRPr="00951C81">
              <w:rPr>
                <w:rtl/>
              </w:rPr>
              <w:t>كن</w:t>
            </w:r>
            <w:r w:rsidRPr="00951C81">
              <w:rPr>
                <w:rFonts w:hint="cs"/>
                <w:rtl/>
              </w:rPr>
              <w:t>ـ</w:t>
            </w:r>
            <w:r w:rsidRPr="00951C81">
              <w:rPr>
                <w:rtl/>
              </w:rPr>
              <w:t>ي أحِ</w:t>
            </w:r>
            <w:r w:rsidRPr="00951C81">
              <w:rPr>
                <w:rFonts w:hint="cs"/>
                <w:rtl/>
              </w:rPr>
              <w:t>ـ</w:t>
            </w:r>
            <w:r w:rsidRPr="00951C81">
              <w:rPr>
                <w:rtl/>
              </w:rPr>
              <w:t>بُّ بكُ</w:t>
            </w:r>
            <w:r w:rsidRPr="00951C81">
              <w:rPr>
                <w:rFonts w:hint="cs"/>
                <w:rtl/>
              </w:rPr>
              <w:t>ــ</w:t>
            </w:r>
            <w:r w:rsidRPr="00951C81">
              <w:rPr>
                <w:rtl/>
              </w:rPr>
              <w:t>ل قَ</w:t>
            </w:r>
            <w:r w:rsidRPr="00951C81">
              <w:rPr>
                <w:rFonts w:hint="cs"/>
                <w:rtl/>
              </w:rPr>
              <w:t>ـ</w:t>
            </w:r>
            <w:r w:rsidRPr="00951C81">
              <w:rPr>
                <w:rtl/>
              </w:rPr>
              <w:t>لْب</w:t>
            </w:r>
            <w:r w:rsidRPr="00951C81">
              <w:rPr>
                <w:rFonts w:hint="cs"/>
                <w:rtl/>
              </w:rPr>
              <w:t>ـ</w:t>
            </w:r>
            <w:r w:rsidRPr="00951C81">
              <w:rPr>
                <w:rtl/>
              </w:rPr>
              <w:t>ي</w:t>
            </w:r>
            <w:r>
              <w:rPr>
                <w:rFonts w:hint="cs"/>
                <w:rtl/>
              </w:rPr>
              <w:br/>
            </w:r>
          </w:p>
        </w:tc>
        <w:tc>
          <w:tcPr>
            <w:tcW w:w="567" w:type="dxa"/>
          </w:tcPr>
          <w:p w:rsidR="00AB53D4" w:rsidRDefault="00AB53D4" w:rsidP="00AB53D4">
            <w:pPr>
              <w:pStyle w:val="aa"/>
              <w:ind w:firstLine="0"/>
              <w:jc w:val="lowKashida"/>
              <w:rPr>
                <w:rtl/>
              </w:rPr>
            </w:pPr>
          </w:p>
        </w:tc>
        <w:tc>
          <w:tcPr>
            <w:tcW w:w="3369" w:type="dxa"/>
          </w:tcPr>
          <w:p w:rsidR="00AB53D4" w:rsidRPr="00AB53D4" w:rsidRDefault="00AB53D4" w:rsidP="00AB53D4">
            <w:pPr>
              <w:pStyle w:val="aa"/>
              <w:ind w:firstLine="0"/>
              <w:jc w:val="lowKashida"/>
              <w:rPr>
                <w:sz w:val="2"/>
                <w:szCs w:val="2"/>
                <w:rtl/>
              </w:rPr>
            </w:pPr>
            <w:r w:rsidRPr="00951C81">
              <w:rPr>
                <w:rtl/>
              </w:rPr>
              <w:t>وأعْلَمُ أنَّ ذَاكَ مِنَ الصَّوَاب</w:t>
            </w:r>
            <w:r>
              <w:rPr>
                <w:rFonts w:hint="cs"/>
                <w:rtl/>
              </w:rPr>
              <w:br/>
            </w:r>
          </w:p>
        </w:tc>
      </w:tr>
      <w:tr w:rsidR="00AB53D4" w:rsidTr="00AB53D4">
        <w:trPr>
          <w:jc w:val="center"/>
        </w:trPr>
        <w:tc>
          <w:tcPr>
            <w:tcW w:w="3368" w:type="dxa"/>
          </w:tcPr>
          <w:p w:rsidR="00AB53D4" w:rsidRPr="00AB53D4" w:rsidRDefault="00AB53D4" w:rsidP="00AB53D4">
            <w:pPr>
              <w:pStyle w:val="aa"/>
              <w:ind w:firstLine="0"/>
              <w:jc w:val="lowKashida"/>
              <w:rPr>
                <w:sz w:val="2"/>
                <w:szCs w:val="2"/>
                <w:rtl/>
              </w:rPr>
            </w:pPr>
            <w:r w:rsidRPr="00951C81">
              <w:rPr>
                <w:rtl/>
              </w:rPr>
              <w:t>رَسُ</w:t>
            </w:r>
            <w:r w:rsidRPr="00951C81">
              <w:rPr>
                <w:rFonts w:hint="cs"/>
                <w:rtl/>
              </w:rPr>
              <w:t>ـ</w:t>
            </w:r>
            <w:r w:rsidRPr="00951C81">
              <w:rPr>
                <w:rtl/>
              </w:rPr>
              <w:t>ولَ الله وَال</w:t>
            </w:r>
            <w:r w:rsidRPr="00951C81">
              <w:rPr>
                <w:rFonts w:hint="cs"/>
                <w:rtl/>
              </w:rPr>
              <w:t>ـ</w:t>
            </w:r>
            <w:r w:rsidRPr="00951C81">
              <w:rPr>
                <w:rtl/>
              </w:rPr>
              <w:t>صِّ</w:t>
            </w:r>
            <w:r w:rsidRPr="00951C81">
              <w:rPr>
                <w:rFonts w:hint="cs"/>
                <w:rtl/>
              </w:rPr>
              <w:t>ـ</w:t>
            </w:r>
            <w:r w:rsidRPr="00951C81">
              <w:rPr>
                <w:rtl/>
              </w:rPr>
              <w:t>ديق حُ</w:t>
            </w:r>
            <w:r w:rsidRPr="00951C81">
              <w:rPr>
                <w:rFonts w:hint="cs"/>
                <w:rtl/>
              </w:rPr>
              <w:t>ـ</w:t>
            </w:r>
            <w:r w:rsidRPr="00951C81">
              <w:rPr>
                <w:rtl/>
              </w:rPr>
              <w:t>بّ</w:t>
            </w:r>
            <w:r w:rsidRPr="00951C81">
              <w:rPr>
                <w:rFonts w:hint="cs"/>
                <w:rtl/>
              </w:rPr>
              <w:t>ـ</w:t>
            </w:r>
            <w:r w:rsidRPr="00951C81">
              <w:rPr>
                <w:rtl/>
              </w:rPr>
              <w:t>اً</w:t>
            </w:r>
            <w:r>
              <w:rPr>
                <w:rFonts w:hint="cs"/>
                <w:rtl/>
              </w:rPr>
              <w:br/>
            </w:r>
          </w:p>
        </w:tc>
        <w:tc>
          <w:tcPr>
            <w:tcW w:w="567" w:type="dxa"/>
          </w:tcPr>
          <w:p w:rsidR="00AB53D4" w:rsidRDefault="00AB53D4" w:rsidP="00AB53D4">
            <w:pPr>
              <w:pStyle w:val="aa"/>
              <w:ind w:firstLine="0"/>
              <w:jc w:val="lowKashida"/>
              <w:rPr>
                <w:rtl/>
              </w:rPr>
            </w:pPr>
          </w:p>
        </w:tc>
        <w:tc>
          <w:tcPr>
            <w:tcW w:w="3369" w:type="dxa"/>
          </w:tcPr>
          <w:p w:rsidR="00AB53D4" w:rsidRPr="00AB53D4" w:rsidRDefault="00AB53D4" w:rsidP="00AB53D4">
            <w:pPr>
              <w:pStyle w:val="aa"/>
              <w:ind w:firstLine="0"/>
              <w:jc w:val="lowKashida"/>
              <w:rPr>
                <w:sz w:val="2"/>
                <w:szCs w:val="2"/>
                <w:rtl/>
              </w:rPr>
            </w:pPr>
            <w:r w:rsidRPr="00951C81">
              <w:rPr>
                <w:rtl/>
              </w:rPr>
              <w:t>بهِ أرْجُو غَداً حُسْنَ الثَّوَاب</w:t>
            </w:r>
            <w:r>
              <w:rPr>
                <w:rFonts w:hint="cs"/>
                <w:rtl/>
              </w:rPr>
              <w:br/>
            </w:r>
          </w:p>
        </w:tc>
      </w:tr>
    </w:tbl>
    <w:p w:rsidR="0015484A" w:rsidRPr="001624A6" w:rsidRDefault="0015484A" w:rsidP="00951C81">
      <w:pPr>
        <w:ind w:firstLine="284"/>
        <w:jc w:val="both"/>
        <w:rPr>
          <w:rStyle w:val="Char2"/>
          <w:rtl/>
        </w:rPr>
      </w:pPr>
      <w:r w:rsidRPr="001624A6">
        <w:rPr>
          <w:rStyle w:val="Char2"/>
          <w:rFonts w:hint="cs"/>
          <w:rtl/>
        </w:rPr>
        <w:t>بیزارم از خوارج و از آنها نیستم از غزال و ابن باب آنها و لیکن من با تمام قلبم و می</w:t>
      </w:r>
      <w:r w:rsidRPr="00951C81">
        <w:rPr>
          <w:rFonts w:cs="CTraditional Arabic" w:hint="cs"/>
          <w:rtl/>
          <w:lang w:bidi="fa-IR"/>
        </w:rPr>
        <w:t>‏</w:t>
      </w:r>
      <w:r w:rsidRPr="001624A6">
        <w:rPr>
          <w:rStyle w:val="Char2"/>
          <w:rFonts w:hint="cs"/>
          <w:rtl/>
        </w:rPr>
        <w:t xml:space="preserve">دانم </w:t>
      </w:r>
      <w:r w:rsidR="00C6367C">
        <w:rPr>
          <w:rStyle w:val="Char2"/>
          <w:rFonts w:hint="cs"/>
          <w:rtl/>
        </w:rPr>
        <w:t>ک</w:t>
      </w:r>
      <w:r w:rsidRPr="001624A6">
        <w:rPr>
          <w:rStyle w:val="Char2"/>
          <w:rFonts w:hint="cs"/>
          <w:rtl/>
        </w:rPr>
        <w:t>ه صواب ا</w:t>
      </w:r>
      <w:r w:rsidR="00C6367C">
        <w:rPr>
          <w:rStyle w:val="Char2"/>
          <w:rFonts w:hint="cs"/>
          <w:rtl/>
        </w:rPr>
        <w:t>ی</w:t>
      </w:r>
      <w:r w:rsidRPr="001624A6">
        <w:rPr>
          <w:rStyle w:val="Char2"/>
          <w:rFonts w:hint="cs"/>
          <w:rtl/>
        </w:rPr>
        <w:t>ن است رسول الله و صدیق را دوست دارم و با آن، فردا به ثواب نیک امیدارم.</w:t>
      </w:r>
    </w:p>
    <w:p w:rsidR="0015484A" w:rsidRPr="001624A6" w:rsidRDefault="0015484A" w:rsidP="00AB53D4">
      <w:pPr>
        <w:ind w:firstLine="284"/>
        <w:jc w:val="both"/>
        <w:rPr>
          <w:rStyle w:val="Char2"/>
          <w:rtl/>
        </w:rPr>
      </w:pPr>
      <w:r w:rsidRPr="001624A6">
        <w:rPr>
          <w:rStyle w:val="Char2"/>
          <w:rFonts w:hint="cs"/>
          <w:rtl/>
        </w:rPr>
        <w:t>و شعبی ذکر کرده که گروه سبئیه بر رأی عبدالله بن سوداء هستند، و او در اصل یهودی بود از اهل حیره، سپس تظاهر به اسلام نمود و خواست که نزد اهل بصره بزرگی و ریاست داشته باشد، پس برایشان گفت که در تورات، هر پیامبری یک نفر وصی دارد، و علی</w:t>
      </w:r>
      <w:r w:rsidR="00E61163" w:rsidRPr="00E61163">
        <w:rPr>
          <w:rFonts w:cs="CTraditional Arabic" w:hint="cs"/>
          <w:rtl/>
          <w:lang w:bidi="fa-IR"/>
        </w:rPr>
        <w:t>س</w:t>
      </w:r>
      <w:r w:rsidRPr="001624A6">
        <w:rPr>
          <w:rStyle w:val="Char2"/>
          <w:rFonts w:hint="cs"/>
          <w:rtl/>
        </w:rPr>
        <w:t xml:space="preserve"> وصی محمّد</w:t>
      </w:r>
      <w:r w:rsidR="008B14E2" w:rsidRPr="008B14E2">
        <w:rPr>
          <w:rFonts w:cs="CTraditional Arabic" w:hint="cs"/>
          <w:rtl/>
          <w:lang w:bidi="fa-IR"/>
        </w:rPr>
        <w:t xml:space="preserve"> ج</w:t>
      </w:r>
      <w:r w:rsidRPr="001624A6">
        <w:rPr>
          <w:rStyle w:val="Char2"/>
          <w:rFonts w:hint="cs"/>
          <w:rtl/>
        </w:rPr>
        <w:t xml:space="preserve"> است، و او بهترین اوصیا است همانطور که محمد بهترین انبیاء است. وقتی که شیعه</w:t>
      </w:r>
      <w:r w:rsidRPr="00951C81">
        <w:rPr>
          <w:rFonts w:cs="CTraditional Arabic" w:hint="cs"/>
          <w:rtl/>
          <w:lang w:bidi="fa-IR"/>
        </w:rPr>
        <w:t>‏</w:t>
      </w:r>
      <w:r w:rsidRPr="001624A6">
        <w:rPr>
          <w:rStyle w:val="Char2"/>
          <w:rFonts w:hint="cs"/>
          <w:rtl/>
        </w:rPr>
        <w:t>ی علی این سخن را از او شنیدند به علی گفتند: این مرد خواسته</w:t>
      </w:r>
      <w:r w:rsidRPr="00951C81">
        <w:rPr>
          <w:rFonts w:cs="CTraditional Arabic" w:hint="cs"/>
          <w:rtl/>
          <w:lang w:bidi="fa-IR"/>
        </w:rPr>
        <w:t>‏</w:t>
      </w:r>
      <w:r w:rsidRPr="001624A6">
        <w:rPr>
          <w:rStyle w:val="Char2"/>
          <w:rFonts w:hint="cs"/>
          <w:rtl/>
        </w:rPr>
        <w:t>ی تو را اجابت می</w:t>
      </w:r>
      <w:r w:rsidRPr="00951C81">
        <w:rPr>
          <w:rFonts w:cs="CTraditional Arabic" w:hint="cs"/>
          <w:rtl/>
          <w:lang w:bidi="fa-IR"/>
        </w:rPr>
        <w:t>‏</w:t>
      </w:r>
      <w:r w:rsidRPr="001624A6">
        <w:rPr>
          <w:rStyle w:val="Char2"/>
          <w:rFonts w:hint="cs"/>
          <w:rtl/>
        </w:rPr>
        <w:t>کند. پس قدر و منزلتش را بالا برد، و او را بر پله</w:t>
      </w:r>
      <w:r w:rsidRPr="00951C81">
        <w:rPr>
          <w:rFonts w:cs="CTraditional Arabic" w:hint="cs"/>
          <w:rtl/>
          <w:lang w:bidi="fa-IR"/>
        </w:rPr>
        <w:t>‏</w:t>
      </w:r>
      <w:r w:rsidRPr="001624A6">
        <w:rPr>
          <w:rStyle w:val="Char2"/>
          <w:rFonts w:hint="cs"/>
          <w:rtl/>
        </w:rPr>
        <w:t>ی پا</w:t>
      </w:r>
      <w:r w:rsidR="00C6367C">
        <w:rPr>
          <w:rStyle w:val="Char2"/>
          <w:rFonts w:hint="cs"/>
          <w:rtl/>
        </w:rPr>
        <w:t>یی</w:t>
      </w:r>
      <w:r w:rsidRPr="001624A6">
        <w:rPr>
          <w:rStyle w:val="Char2"/>
          <w:rFonts w:hint="cs"/>
          <w:rtl/>
        </w:rPr>
        <w:t>ن منبر نشاند، سپس سخنانی در باره</w:t>
      </w:r>
      <w:r w:rsidRPr="00951C81">
        <w:rPr>
          <w:rFonts w:cs="CTraditional Arabic" w:hint="cs"/>
          <w:rtl/>
          <w:lang w:bidi="fa-IR"/>
        </w:rPr>
        <w:t>‏</w:t>
      </w:r>
      <w:r w:rsidRPr="001624A6">
        <w:rPr>
          <w:rStyle w:val="Char2"/>
          <w:rFonts w:hint="cs"/>
          <w:rtl/>
        </w:rPr>
        <w:t>ی او به ایشان ابلاغ شد بنابراین، تصمیم به قتلش گرفت، اما ابن عباس او را از این کار برحذر داشت و گفت: اگر او را به قتل برسانی، یارانش با تو اختلاف پ</w:t>
      </w:r>
      <w:r w:rsidR="00C6367C">
        <w:rPr>
          <w:rStyle w:val="Char2"/>
          <w:rFonts w:hint="cs"/>
          <w:rtl/>
        </w:rPr>
        <w:t>ی</w:t>
      </w:r>
      <w:r w:rsidRPr="001624A6">
        <w:rPr>
          <w:rStyle w:val="Char2"/>
          <w:rFonts w:hint="cs"/>
          <w:rtl/>
        </w:rPr>
        <w:t>دا می</w:t>
      </w:r>
      <w:r w:rsidRPr="00951C81">
        <w:rPr>
          <w:rFonts w:cs="CTraditional Arabic" w:hint="cs"/>
          <w:rtl/>
          <w:lang w:bidi="fa-IR"/>
        </w:rPr>
        <w:t>‏</w:t>
      </w:r>
      <w:r w:rsidR="00C6367C">
        <w:rPr>
          <w:rStyle w:val="Char2"/>
          <w:rFonts w:hint="cs"/>
          <w:rtl/>
        </w:rPr>
        <w:t>ک</w:t>
      </w:r>
      <w:r w:rsidRPr="001624A6">
        <w:rPr>
          <w:rStyle w:val="Char2"/>
          <w:rFonts w:hint="cs"/>
          <w:rtl/>
        </w:rPr>
        <w:t>نند، و تو قصد جنگ با اهل شام را داری و نیازمند دوستان و یارانت هستی، پس وقتی که متوجه شد که با قتل ابن سبأ فتنه</w:t>
      </w:r>
      <w:r w:rsidRPr="00951C81">
        <w:rPr>
          <w:rFonts w:cs="CTraditional Arabic" w:hint="cs"/>
          <w:rtl/>
          <w:lang w:bidi="fa-IR"/>
        </w:rPr>
        <w:t>‏</w:t>
      </w:r>
      <w:r w:rsidRPr="001624A6">
        <w:rPr>
          <w:rStyle w:val="Char2"/>
          <w:rFonts w:hint="cs"/>
          <w:rtl/>
        </w:rPr>
        <w:t>ای بر پا می</w:t>
      </w:r>
      <w:r w:rsidRPr="00951C81">
        <w:rPr>
          <w:rFonts w:cs="CTraditional Arabic" w:hint="cs"/>
          <w:rtl/>
          <w:lang w:bidi="fa-IR"/>
        </w:rPr>
        <w:t>‏</w:t>
      </w:r>
      <w:r w:rsidRPr="001624A6">
        <w:rPr>
          <w:rStyle w:val="Char2"/>
          <w:rFonts w:hint="cs"/>
          <w:rtl/>
        </w:rPr>
        <w:t>شود وابن ابن عباس ن</w:t>
      </w:r>
      <w:r w:rsidR="00C6367C">
        <w:rPr>
          <w:rStyle w:val="Char2"/>
          <w:rFonts w:hint="cs"/>
          <w:rtl/>
        </w:rPr>
        <w:t>ی</w:t>
      </w:r>
      <w:r w:rsidRPr="001624A6">
        <w:rPr>
          <w:rStyle w:val="Char2"/>
          <w:rFonts w:hint="cs"/>
          <w:rtl/>
        </w:rPr>
        <w:t>ز او را از این کار بیم داد، آنها را به مداین تبعید نمود. بنابراین، بعد از قتل علی</w:t>
      </w:r>
      <w:r w:rsidR="00E61163" w:rsidRPr="00E61163">
        <w:rPr>
          <w:rFonts w:cs="CTraditional Arabic" w:hint="cs"/>
          <w:rtl/>
          <w:lang w:bidi="fa-IR"/>
        </w:rPr>
        <w:t>س</w:t>
      </w:r>
      <w:r w:rsidRPr="001624A6">
        <w:rPr>
          <w:rStyle w:val="Char2"/>
          <w:rFonts w:hint="cs"/>
          <w:rtl/>
        </w:rPr>
        <w:t xml:space="preserve"> افراد زیادی فریب او را خوردند و ابن سوداء به آنها می</w:t>
      </w:r>
      <w:r w:rsidRPr="00951C81">
        <w:rPr>
          <w:rFonts w:cs="CTraditional Arabic" w:hint="cs"/>
          <w:rtl/>
          <w:lang w:bidi="fa-IR"/>
        </w:rPr>
        <w:t>‏</w:t>
      </w:r>
      <w:r w:rsidRPr="001624A6">
        <w:rPr>
          <w:rStyle w:val="Char2"/>
          <w:rFonts w:hint="cs"/>
          <w:rtl/>
        </w:rPr>
        <w:t xml:space="preserve">گفت: سوگند به خدا </w:t>
      </w:r>
      <w:r w:rsidR="00C6367C">
        <w:rPr>
          <w:rStyle w:val="Char2"/>
          <w:rFonts w:hint="cs"/>
          <w:rtl/>
        </w:rPr>
        <w:t>ک</w:t>
      </w:r>
      <w:r w:rsidRPr="001624A6">
        <w:rPr>
          <w:rStyle w:val="Char2"/>
          <w:rFonts w:hint="cs"/>
          <w:rtl/>
        </w:rPr>
        <w:t>ه امیدوارم در مسجد کوفه دو چشمه</w:t>
      </w:r>
      <w:r w:rsidRPr="00951C81">
        <w:rPr>
          <w:rFonts w:cs="CTraditional Arabic" w:hint="cs"/>
          <w:rtl/>
          <w:lang w:bidi="fa-IR"/>
        </w:rPr>
        <w:t>‏</w:t>
      </w:r>
      <w:r w:rsidRPr="001624A6">
        <w:rPr>
          <w:rStyle w:val="Char2"/>
          <w:rFonts w:hint="cs"/>
          <w:rtl/>
        </w:rPr>
        <w:t>ی آب بجوشد که یکی عسل باشد و دیگری روغن، و شیعه</w:t>
      </w:r>
      <w:r w:rsidRPr="001624A6">
        <w:rPr>
          <w:rStyle w:val="Char2"/>
          <w:rFonts w:hint="eastAsia"/>
          <w:rtl/>
        </w:rPr>
        <w:t>‌</w:t>
      </w:r>
      <w:r w:rsidRPr="001624A6">
        <w:rPr>
          <w:rStyle w:val="Char2"/>
          <w:rFonts w:hint="cs"/>
          <w:rtl/>
        </w:rPr>
        <w:t>ها از آن بنوشند.</w:t>
      </w:r>
    </w:p>
    <w:p w:rsidR="0015484A" w:rsidRPr="001624A6" w:rsidRDefault="0015484A" w:rsidP="003C1003">
      <w:pPr>
        <w:ind w:firstLine="284"/>
        <w:jc w:val="both"/>
        <w:rPr>
          <w:rStyle w:val="Char2"/>
          <w:rtl/>
        </w:rPr>
      </w:pPr>
      <w:r w:rsidRPr="001624A6">
        <w:rPr>
          <w:rStyle w:val="Char2"/>
          <w:rFonts w:hint="cs"/>
          <w:rtl/>
        </w:rPr>
        <w:t>و محقّقانی از اهل سنت گفته</w:t>
      </w:r>
      <w:r w:rsidRPr="00951C81">
        <w:rPr>
          <w:rFonts w:cs="CTraditional Arabic" w:hint="cs"/>
          <w:rtl/>
          <w:lang w:bidi="fa-IR"/>
        </w:rPr>
        <w:t>‏</w:t>
      </w:r>
      <w:r w:rsidRPr="001624A6">
        <w:rPr>
          <w:rStyle w:val="Char2"/>
          <w:rFonts w:hint="cs"/>
          <w:rtl/>
        </w:rPr>
        <w:t>اند: ابن سوداء، بر دین یهود بود، و می</w:t>
      </w:r>
      <w:r w:rsidRPr="00951C81">
        <w:rPr>
          <w:rFonts w:cs="CTraditional Arabic" w:hint="cs"/>
          <w:rtl/>
          <w:lang w:bidi="fa-IR"/>
        </w:rPr>
        <w:t>‏</w:t>
      </w:r>
      <w:r w:rsidRPr="001624A6">
        <w:rPr>
          <w:rStyle w:val="Char2"/>
          <w:rFonts w:hint="cs"/>
          <w:rtl/>
        </w:rPr>
        <w:t>خواست با تأویلات خود در باره</w:t>
      </w:r>
      <w:r w:rsidRPr="00951C81">
        <w:rPr>
          <w:rFonts w:cs="CTraditional Arabic" w:hint="cs"/>
          <w:rtl/>
          <w:lang w:bidi="fa-IR"/>
        </w:rPr>
        <w:t>‏</w:t>
      </w:r>
      <w:r w:rsidRPr="001624A6">
        <w:rPr>
          <w:rStyle w:val="Char2"/>
          <w:rFonts w:hint="cs"/>
          <w:rtl/>
        </w:rPr>
        <w:t>ی علی</w:t>
      </w:r>
      <w:r w:rsidR="00E61163" w:rsidRPr="00E61163">
        <w:rPr>
          <w:rFonts w:cs="CTraditional Arabic" w:hint="cs"/>
          <w:rtl/>
          <w:lang w:bidi="fa-IR"/>
        </w:rPr>
        <w:t>س</w:t>
      </w:r>
      <w:r w:rsidRPr="001624A6">
        <w:rPr>
          <w:rStyle w:val="Char2"/>
          <w:rFonts w:hint="cs"/>
          <w:rtl/>
        </w:rPr>
        <w:t xml:space="preserve"> و اولادش، دین مسلمانان را فاسد و تباه گرداند تا مردم، اعتقاد شان در باره</w:t>
      </w:r>
      <w:r w:rsidRPr="00951C81">
        <w:rPr>
          <w:rFonts w:cs="CTraditional Arabic" w:hint="cs"/>
          <w:rtl/>
          <w:lang w:bidi="fa-IR"/>
        </w:rPr>
        <w:t>‏</w:t>
      </w:r>
      <w:r w:rsidRPr="001624A6">
        <w:rPr>
          <w:rStyle w:val="Char2"/>
          <w:rFonts w:hint="cs"/>
          <w:rtl/>
        </w:rPr>
        <w:t>ی آنها مانند اعتقاد نصاری درباره‌ی عیسی</w:t>
      </w:r>
      <w:r w:rsidRPr="00951C81">
        <w:rPr>
          <w:rFonts w:cs="CTraditional Arabic" w:hint="cs"/>
          <w:rtl/>
          <w:lang w:bidi="fa-IR"/>
        </w:rPr>
        <w:t>÷</w:t>
      </w:r>
      <w:r w:rsidRPr="001624A6">
        <w:rPr>
          <w:rStyle w:val="Char2"/>
          <w:rFonts w:hint="cs"/>
          <w:rtl/>
        </w:rPr>
        <w:t xml:space="preserve"> باشد، بنابراین، سبئیه از وقتی که دیدند روافض از تمام فرقه</w:t>
      </w:r>
      <w:r w:rsidRPr="001624A6">
        <w:rPr>
          <w:rStyle w:val="Char2"/>
          <w:rFonts w:hint="eastAsia"/>
          <w:rtl/>
        </w:rPr>
        <w:t>‌</w:t>
      </w:r>
      <w:r w:rsidRPr="001624A6">
        <w:rPr>
          <w:rStyle w:val="Char2"/>
          <w:rFonts w:hint="cs"/>
          <w:rtl/>
        </w:rPr>
        <w:t>های اهل اهواء و بدعت بیشتر در کفر غرق شده</w:t>
      </w:r>
      <w:r w:rsidRPr="00951C81">
        <w:rPr>
          <w:rFonts w:cs="CTraditional Arabic" w:hint="cs"/>
          <w:rtl/>
          <w:lang w:bidi="fa-IR"/>
        </w:rPr>
        <w:t>‏</w:t>
      </w:r>
      <w:r w:rsidRPr="001624A6">
        <w:rPr>
          <w:rStyle w:val="Char2"/>
          <w:rFonts w:hint="cs"/>
          <w:rtl/>
        </w:rPr>
        <w:t xml:space="preserve">اند خود را به آنها نسبت </w:t>
      </w:r>
      <w:r w:rsidRPr="00951C81">
        <w:rPr>
          <w:rFonts w:cs="CTraditional Arabic" w:hint="cs"/>
          <w:rtl/>
          <w:lang w:bidi="fa-IR"/>
        </w:rPr>
        <w:t>‏</w:t>
      </w:r>
      <w:r w:rsidRPr="001624A6">
        <w:rPr>
          <w:rStyle w:val="Char2"/>
          <w:rFonts w:hint="cs"/>
          <w:rtl/>
        </w:rPr>
        <w:t>دادند وگمراهی خود را با تأویلات او می</w:t>
      </w:r>
      <w:r w:rsidRPr="00951C81">
        <w:rPr>
          <w:rFonts w:cs="CTraditional Arabic" w:hint="cs"/>
          <w:rtl/>
          <w:lang w:bidi="fa-IR"/>
        </w:rPr>
        <w:t>‏</w:t>
      </w:r>
      <w:r w:rsidR="000913C0" w:rsidRPr="001624A6">
        <w:rPr>
          <w:rStyle w:val="Char2"/>
          <w:rFonts w:hint="cs"/>
          <w:rtl/>
        </w:rPr>
        <w:t>پوشاندند</w:t>
      </w:r>
      <w:r w:rsidRPr="001624A6">
        <w:rPr>
          <w:rStyle w:val="Char2"/>
          <w:rFonts w:hint="cs"/>
          <w:rtl/>
        </w:rPr>
        <w:t>»</w:t>
      </w:r>
      <w:r w:rsidR="00D74E55" w:rsidRPr="00E61163">
        <w:rPr>
          <w:rStyle w:val="Char2"/>
          <w:vertAlign w:val="superscript"/>
          <w:rtl/>
        </w:rPr>
        <w:footnoteReference w:id="91"/>
      </w:r>
      <w:r w:rsidR="000913C0" w:rsidRPr="001624A6">
        <w:rPr>
          <w:rStyle w:val="Char2"/>
          <w:rFonts w:hint="cs"/>
          <w:rtl/>
        </w:rPr>
        <w:t>.</w:t>
      </w:r>
    </w:p>
    <w:p w:rsidR="0015484A" w:rsidRPr="001624A6" w:rsidRDefault="0015484A" w:rsidP="003C1003">
      <w:pPr>
        <w:ind w:firstLine="284"/>
        <w:jc w:val="both"/>
        <w:rPr>
          <w:rStyle w:val="Char2"/>
          <w:rtl/>
        </w:rPr>
      </w:pPr>
      <w:r w:rsidRPr="00AB53D4">
        <w:rPr>
          <w:rStyle w:val="Char2"/>
          <w:rFonts w:hint="cs"/>
          <w:rtl/>
        </w:rPr>
        <w:t>و کسانی مانند</w:t>
      </w:r>
      <w:r w:rsidRPr="001624A6">
        <w:rPr>
          <w:rStyle w:val="Char2"/>
          <w:rFonts w:hint="cs"/>
          <w:rtl/>
        </w:rPr>
        <w:t xml:space="preserve"> سعید قمی (متوفای301هـ</w:t>
      </w:r>
      <w:r w:rsidR="0084280C" w:rsidRPr="001624A6">
        <w:rPr>
          <w:rStyle w:val="Char2"/>
          <w:rFonts w:hint="cs"/>
          <w:rtl/>
        </w:rPr>
        <w:t xml:space="preserve"> )</w:t>
      </w:r>
      <w:r w:rsidR="00D74E55" w:rsidRPr="00E61163">
        <w:rPr>
          <w:rStyle w:val="Char2"/>
          <w:vertAlign w:val="superscript"/>
          <w:rtl/>
        </w:rPr>
        <w:footnoteReference w:id="92"/>
      </w:r>
      <w:r w:rsidR="00D74E55" w:rsidRPr="00E61163">
        <w:rPr>
          <w:rStyle w:val="Char2"/>
          <w:rFonts w:hint="cs"/>
          <w:vertAlign w:val="superscript"/>
          <w:rtl/>
        </w:rPr>
        <w:t xml:space="preserve"> </w:t>
      </w:r>
      <w:r w:rsidRPr="001624A6">
        <w:rPr>
          <w:rStyle w:val="Char2"/>
          <w:rFonts w:hint="cs"/>
          <w:rtl/>
        </w:rPr>
        <w:t>و شیخ طوسی</w:t>
      </w:r>
      <w:r w:rsidR="00D74E55" w:rsidRPr="00E61163">
        <w:rPr>
          <w:rStyle w:val="Char2"/>
          <w:vertAlign w:val="superscript"/>
          <w:rtl/>
        </w:rPr>
        <w:footnoteReference w:id="93"/>
      </w:r>
      <w:r w:rsidRPr="001624A6">
        <w:rPr>
          <w:rStyle w:val="Char2"/>
          <w:rFonts w:hint="cs"/>
          <w:rtl/>
        </w:rPr>
        <w:t xml:space="preserve"> و تستری در «قاموس الرّجال»</w:t>
      </w:r>
      <w:r w:rsidR="00D74E55" w:rsidRPr="00E61163">
        <w:rPr>
          <w:rStyle w:val="Char2"/>
          <w:vertAlign w:val="superscript"/>
          <w:rtl/>
        </w:rPr>
        <w:footnoteReference w:id="94"/>
      </w:r>
      <w:r w:rsidRPr="001624A6">
        <w:rPr>
          <w:rStyle w:val="Char2"/>
          <w:rFonts w:hint="cs"/>
          <w:rtl/>
        </w:rPr>
        <w:t xml:space="preserve"> و عباس قمی در </w:t>
      </w:r>
      <w:r w:rsidR="0084280C" w:rsidRPr="001624A6">
        <w:rPr>
          <w:rStyle w:val="Char2"/>
          <w:rFonts w:hint="cs"/>
          <w:rtl/>
        </w:rPr>
        <w:t>«تحفة الأحباب»</w:t>
      </w:r>
      <w:r w:rsidR="00D74E55" w:rsidRPr="00E61163">
        <w:rPr>
          <w:rStyle w:val="Char2"/>
          <w:vertAlign w:val="superscript"/>
          <w:rtl/>
        </w:rPr>
        <w:footnoteReference w:id="95"/>
      </w:r>
      <w:r w:rsidRPr="001624A6">
        <w:rPr>
          <w:rStyle w:val="Char2"/>
          <w:rFonts w:hint="cs"/>
          <w:rtl/>
        </w:rPr>
        <w:t xml:space="preserve"> و </w:t>
      </w:r>
      <w:r w:rsidR="0084280C" w:rsidRPr="001624A6">
        <w:rPr>
          <w:rStyle w:val="Char2"/>
          <w:rFonts w:hint="cs"/>
          <w:rtl/>
        </w:rPr>
        <w:t>خوانساری در «روضات الجنات»</w:t>
      </w:r>
      <w:r w:rsidR="00D74E55" w:rsidRPr="00E61163">
        <w:rPr>
          <w:rStyle w:val="Char2"/>
          <w:vertAlign w:val="superscript"/>
          <w:rtl/>
        </w:rPr>
        <w:footnoteReference w:id="96"/>
      </w:r>
      <w:r w:rsidRPr="001624A6">
        <w:rPr>
          <w:rStyle w:val="Char2"/>
          <w:rFonts w:hint="cs"/>
          <w:rtl/>
        </w:rPr>
        <w:t xml:space="preserve"> و اصفهانی در «ناسخ التواریخ» و صاحب روضة الصفاء در تار</w:t>
      </w:r>
      <w:r w:rsidR="0084280C" w:rsidRPr="001624A6">
        <w:rPr>
          <w:rStyle w:val="Char2"/>
          <w:rFonts w:hint="cs"/>
          <w:rtl/>
        </w:rPr>
        <w:t>یخ</w:t>
      </w:r>
      <w:r w:rsidR="00D74E55" w:rsidRPr="00E61163">
        <w:rPr>
          <w:rStyle w:val="Char2"/>
          <w:vertAlign w:val="superscript"/>
          <w:rtl/>
        </w:rPr>
        <w:footnoteReference w:id="97"/>
      </w:r>
      <w:r w:rsidRPr="001624A6">
        <w:rPr>
          <w:rStyle w:val="Char2"/>
          <w:rFonts w:hint="cs"/>
          <w:rtl/>
        </w:rPr>
        <w:t xml:space="preserve"> خود از آنها و عقایدشان، </w:t>
      </w:r>
      <w:r w:rsidR="00C6367C">
        <w:rPr>
          <w:rStyle w:val="Char2"/>
          <w:rFonts w:hint="cs"/>
          <w:rtl/>
        </w:rPr>
        <w:t>ی</w:t>
      </w:r>
      <w:r w:rsidRPr="001624A6">
        <w:rPr>
          <w:rStyle w:val="Char2"/>
          <w:rFonts w:hint="cs"/>
          <w:rtl/>
        </w:rPr>
        <w:t>اد کرده</w:t>
      </w:r>
      <w:r w:rsidR="005562A7">
        <w:rPr>
          <w:rStyle w:val="Char2"/>
          <w:rFonts w:hint="cs"/>
          <w:rtl/>
        </w:rPr>
        <w:t>‌اند.</w:t>
      </w:r>
    </w:p>
    <w:p w:rsidR="0015484A" w:rsidRPr="001624A6" w:rsidRDefault="0015484A" w:rsidP="00951C81">
      <w:pPr>
        <w:ind w:firstLine="284"/>
        <w:jc w:val="both"/>
        <w:rPr>
          <w:rStyle w:val="Char2"/>
          <w:rtl/>
        </w:rPr>
      </w:pPr>
      <w:r w:rsidRPr="001624A6">
        <w:rPr>
          <w:rStyle w:val="Char2"/>
          <w:rFonts w:hint="cs"/>
          <w:rtl/>
        </w:rPr>
        <w:t>همانگونه که، عده</w:t>
      </w:r>
      <w:r w:rsidRPr="00951C81">
        <w:rPr>
          <w:rFonts w:cs="CTraditional Arabic" w:hint="cs"/>
          <w:rtl/>
          <w:lang w:bidi="fa-IR"/>
        </w:rPr>
        <w:t>‏</w:t>
      </w:r>
      <w:r w:rsidRPr="001624A6">
        <w:rPr>
          <w:rStyle w:val="Char2"/>
          <w:rFonts w:hint="cs"/>
          <w:rtl/>
        </w:rPr>
        <w:t>ای از علما</w:t>
      </w:r>
      <w:r w:rsidR="00C6367C">
        <w:rPr>
          <w:rStyle w:val="Char2"/>
          <w:rFonts w:hint="cs"/>
          <w:rtl/>
        </w:rPr>
        <w:t>ی</w:t>
      </w:r>
      <w:r w:rsidRPr="001624A6">
        <w:rPr>
          <w:rStyle w:val="Char2"/>
          <w:rFonts w:hint="cs"/>
          <w:rtl/>
        </w:rPr>
        <w:t xml:space="preserve"> اهل سنت، نیز مانند بغدادی در کتاب «الفَرق بین الفِرق» عقایدش را ذکر کرده</w:t>
      </w:r>
      <w:r w:rsidR="005562A7">
        <w:rPr>
          <w:rStyle w:val="Char2"/>
          <w:rFonts w:hint="cs"/>
          <w:rtl/>
        </w:rPr>
        <w:t>‌اند،</w:t>
      </w:r>
      <w:r w:rsidRPr="001624A6">
        <w:rPr>
          <w:rStyle w:val="Char2"/>
          <w:rFonts w:hint="cs"/>
          <w:rtl/>
        </w:rPr>
        <w:t xml:space="preserve"> چنان</w:t>
      </w:r>
      <w:r w:rsidR="00C6367C">
        <w:rPr>
          <w:rStyle w:val="Char2"/>
          <w:rFonts w:hint="cs"/>
          <w:rtl/>
        </w:rPr>
        <w:t>ک</w:t>
      </w:r>
      <w:r w:rsidRPr="001624A6">
        <w:rPr>
          <w:rStyle w:val="Char2"/>
          <w:rFonts w:hint="cs"/>
          <w:rtl/>
        </w:rPr>
        <w:t>ه قبلا بیان گردید.</w:t>
      </w:r>
    </w:p>
    <w:p w:rsidR="0015484A" w:rsidRPr="001624A6" w:rsidRDefault="0015484A" w:rsidP="003C1003">
      <w:pPr>
        <w:ind w:firstLine="284"/>
        <w:jc w:val="both"/>
        <w:rPr>
          <w:rStyle w:val="Char2"/>
          <w:rtl/>
        </w:rPr>
      </w:pPr>
      <w:r w:rsidRPr="001624A6">
        <w:rPr>
          <w:rStyle w:val="Char2"/>
          <w:rFonts w:hint="cs"/>
          <w:rtl/>
        </w:rPr>
        <w:t xml:space="preserve">و اسفراینی هم همین مطالب را در کتاب خود </w:t>
      </w:r>
      <w:r w:rsidR="0084280C" w:rsidRPr="001624A6">
        <w:rPr>
          <w:rStyle w:val="Char2"/>
          <w:rFonts w:hint="cs"/>
          <w:rtl/>
        </w:rPr>
        <w:t>«التبصیر»</w:t>
      </w:r>
      <w:r w:rsidR="00D74E55" w:rsidRPr="00E61163">
        <w:rPr>
          <w:rStyle w:val="Char2"/>
          <w:vertAlign w:val="superscript"/>
          <w:rtl/>
        </w:rPr>
        <w:footnoteReference w:id="98"/>
      </w:r>
      <w:r w:rsidR="00D74E55" w:rsidRPr="00E61163">
        <w:rPr>
          <w:rStyle w:val="Char2"/>
          <w:rFonts w:hint="cs"/>
          <w:vertAlign w:val="superscript"/>
          <w:rtl/>
        </w:rPr>
        <w:t xml:space="preserve"> </w:t>
      </w:r>
      <w:r w:rsidRPr="001624A6">
        <w:rPr>
          <w:rStyle w:val="Char2"/>
          <w:rFonts w:hint="cs"/>
          <w:rtl/>
        </w:rPr>
        <w:t xml:space="preserve"> و رازی در «اعتقادات فرق المسلمین والمشرکین»</w:t>
      </w:r>
      <w:r w:rsidR="00D74E55" w:rsidRPr="00E61163">
        <w:rPr>
          <w:rStyle w:val="Char2"/>
          <w:vertAlign w:val="superscript"/>
          <w:rtl/>
        </w:rPr>
        <w:footnoteReference w:id="99"/>
      </w:r>
      <w:r w:rsidR="00D74E55" w:rsidRPr="00E61163">
        <w:rPr>
          <w:rStyle w:val="Char2"/>
          <w:rFonts w:hint="cs"/>
          <w:vertAlign w:val="superscript"/>
          <w:rtl/>
        </w:rPr>
        <w:t xml:space="preserve"> </w:t>
      </w:r>
      <w:r w:rsidRPr="001624A6">
        <w:rPr>
          <w:rStyle w:val="Char2"/>
          <w:rFonts w:hint="cs"/>
          <w:rtl/>
        </w:rPr>
        <w:t xml:space="preserve"> و ابن حزم در «الفصل» و غیر آنها، ذکر نموده</w:t>
      </w:r>
      <w:r w:rsidR="005562A7">
        <w:rPr>
          <w:rStyle w:val="Char2"/>
          <w:rFonts w:hint="cs"/>
          <w:rtl/>
        </w:rPr>
        <w:t>‌اند.</w:t>
      </w:r>
    </w:p>
    <w:p w:rsidR="0015484A" w:rsidRPr="001624A6" w:rsidRDefault="0015484A" w:rsidP="00951C81">
      <w:pPr>
        <w:ind w:firstLine="284"/>
        <w:jc w:val="both"/>
        <w:rPr>
          <w:rStyle w:val="Char2"/>
          <w:rtl/>
        </w:rPr>
      </w:pPr>
      <w:r w:rsidRPr="001624A6">
        <w:rPr>
          <w:rStyle w:val="Char2"/>
          <w:rFonts w:hint="cs"/>
          <w:rtl/>
        </w:rPr>
        <w:t>شهرستانی تحت عنوان سبئیه گفته است:</w:t>
      </w:r>
    </w:p>
    <w:p w:rsidR="0015484A" w:rsidRPr="001624A6" w:rsidRDefault="0015484A" w:rsidP="003C1003">
      <w:pPr>
        <w:ind w:firstLine="284"/>
        <w:jc w:val="both"/>
        <w:rPr>
          <w:rStyle w:val="Char2"/>
          <w:rtl/>
        </w:rPr>
      </w:pPr>
      <w:r w:rsidRPr="001624A6">
        <w:rPr>
          <w:rStyle w:val="Char2"/>
          <w:rFonts w:hint="cs"/>
          <w:rtl/>
        </w:rPr>
        <w:t xml:space="preserve">«سبئیه یاران عبد الله بن سبأ، کسی که به علی </w:t>
      </w:r>
      <w:r w:rsidRPr="00AB53D4">
        <w:rPr>
          <w:rStyle w:val="Char2"/>
          <w:rFonts w:hint="cs"/>
          <w:rtl/>
        </w:rPr>
        <w:t>گفت: أنت أنت یعنی</w:t>
      </w:r>
      <w:r w:rsidRPr="001624A6">
        <w:rPr>
          <w:rStyle w:val="Char2"/>
          <w:rFonts w:hint="cs"/>
          <w:rtl/>
        </w:rPr>
        <w:t>: تو خدایی. پس او را به مدائن تبعید کرد. و گمان بر این است که او یهودی بود و اسلام آورد، و در زمانی که یهودی بود در باره</w:t>
      </w:r>
      <w:r w:rsidRPr="00951C81">
        <w:rPr>
          <w:rFonts w:cs="CTraditional Arabic" w:hint="cs"/>
          <w:rtl/>
          <w:lang w:bidi="fa-IR"/>
        </w:rPr>
        <w:t>‏</w:t>
      </w:r>
      <w:r w:rsidRPr="001624A6">
        <w:rPr>
          <w:rStyle w:val="Char2"/>
          <w:rFonts w:hint="cs"/>
          <w:rtl/>
        </w:rPr>
        <w:t>ی یوشع بن نون می</w:t>
      </w:r>
      <w:r w:rsidRPr="00951C81">
        <w:rPr>
          <w:rFonts w:cs="CTraditional Arabic" w:hint="cs"/>
          <w:rtl/>
          <w:lang w:bidi="fa-IR"/>
        </w:rPr>
        <w:t>‏</w:t>
      </w:r>
      <w:r w:rsidRPr="001624A6">
        <w:rPr>
          <w:rStyle w:val="Char2"/>
          <w:rFonts w:hint="cs"/>
          <w:rtl/>
        </w:rPr>
        <w:t>گفت او وصی موسی</w:t>
      </w:r>
      <w:r w:rsidRPr="00951C81">
        <w:rPr>
          <w:rFonts w:cs="CTraditional Arabic" w:hint="cs"/>
          <w:rtl/>
          <w:lang w:bidi="fa-IR"/>
        </w:rPr>
        <w:t>÷</w:t>
      </w:r>
      <w:r w:rsidRPr="001624A6">
        <w:rPr>
          <w:rStyle w:val="Char2"/>
          <w:rFonts w:hint="cs"/>
          <w:rtl/>
        </w:rPr>
        <w:t xml:space="preserve"> است همان گونه که درباره‌‌‌‌‌ی علی می</w:t>
      </w:r>
      <w:r w:rsidRPr="00951C81">
        <w:rPr>
          <w:rFonts w:cs="CTraditional Arabic" w:hint="cs"/>
          <w:rtl/>
          <w:lang w:bidi="fa-IR"/>
        </w:rPr>
        <w:t>‏</w:t>
      </w:r>
      <w:r w:rsidRPr="001624A6">
        <w:rPr>
          <w:rStyle w:val="Char2"/>
          <w:rFonts w:hint="cs"/>
          <w:rtl/>
        </w:rPr>
        <w:t>گفت او وصی پیامبر</w:t>
      </w:r>
      <w:r w:rsidR="008B14E2" w:rsidRPr="008B14E2">
        <w:rPr>
          <w:rFonts w:cs="CTraditional Arabic" w:hint="cs"/>
          <w:rtl/>
          <w:lang w:bidi="fa-IR"/>
        </w:rPr>
        <w:t xml:space="preserve"> ج</w:t>
      </w:r>
      <w:r w:rsidRPr="001624A6">
        <w:rPr>
          <w:rStyle w:val="Char2"/>
          <w:rFonts w:hint="cs"/>
          <w:rtl/>
        </w:rPr>
        <w:t xml:space="preserve"> است. و او اولین کسی بود که با پذیرش امامت علی، رفض را اظهار نمود، و فرقه</w:t>
      </w:r>
      <w:r w:rsidRPr="001624A6">
        <w:rPr>
          <w:rStyle w:val="Char2"/>
          <w:rFonts w:hint="eastAsia"/>
          <w:rtl/>
        </w:rPr>
        <w:t>‌</w:t>
      </w:r>
      <w:r w:rsidRPr="001624A6">
        <w:rPr>
          <w:rStyle w:val="Char2"/>
          <w:rFonts w:hint="cs"/>
          <w:rtl/>
        </w:rPr>
        <w:t>های افراطی از او منشعب گشتند و گمانشان بر این بود که او (علی</w:t>
      </w:r>
      <w:r w:rsidRPr="00951C81">
        <w:rPr>
          <w:rFonts w:cs="CTraditional Arabic" w:hint="cs"/>
          <w:rtl/>
          <w:lang w:bidi="fa-IR"/>
        </w:rPr>
        <w:t>س</w:t>
      </w:r>
      <w:r w:rsidRPr="001624A6">
        <w:rPr>
          <w:rStyle w:val="Char2"/>
          <w:rFonts w:hint="cs"/>
          <w:rtl/>
        </w:rPr>
        <w:t>) زنده است و کشته نشده و جزئ</w:t>
      </w:r>
      <w:r w:rsidR="00C6367C">
        <w:rPr>
          <w:rStyle w:val="Char2"/>
          <w:rFonts w:hint="cs"/>
          <w:rtl/>
        </w:rPr>
        <w:t>ی</w:t>
      </w:r>
      <w:r w:rsidRPr="001624A6">
        <w:rPr>
          <w:rStyle w:val="Char2"/>
          <w:rFonts w:hint="cs"/>
          <w:rtl/>
        </w:rPr>
        <w:t xml:space="preserve"> از مقام خدایی در او وجود دارد، و ممکن نیست بر او چیره شد. او کسی است که صدایش از ابر می</w:t>
      </w:r>
      <w:r w:rsidRPr="00951C81">
        <w:rPr>
          <w:rFonts w:cs="CTraditional Arabic" w:hint="cs"/>
          <w:rtl/>
          <w:lang w:bidi="fa-IR"/>
        </w:rPr>
        <w:t>‏</w:t>
      </w:r>
      <w:r w:rsidRPr="001624A6">
        <w:rPr>
          <w:rStyle w:val="Char2"/>
          <w:rFonts w:hint="cs"/>
          <w:rtl/>
        </w:rPr>
        <w:t>آید و برقِ ابر تازیانه</w:t>
      </w:r>
      <w:r w:rsidRPr="00951C81">
        <w:rPr>
          <w:rFonts w:cs="CTraditional Arabic" w:hint="cs"/>
          <w:rtl/>
          <w:lang w:bidi="fa-IR"/>
        </w:rPr>
        <w:t>‏</w:t>
      </w:r>
      <w:r w:rsidRPr="001624A6">
        <w:rPr>
          <w:rStyle w:val="Char2"/>
          <w:rFonts w:hint="cs"/>
          <w:rtl/>
        </w:rPr>
        <w:t>ی او است، و او فرود خواهد آمد و زمین را به همان صورت که پر از جور و ستم شده است، آکنده از عدل و داد می</w:t>
      </w:r>
      <w:r w:rsidRPr="00951C81">
        <w:rPr>
          <w:rFonts w:cs="CTraditional Arabic" w:hint="cs"/>
          <w:rtl/>
          <w:lang w:bidi="fa-IR"/>
        </w:rPr>
        <w:t>‏</w:t>
      </w:r>
      <w:r w:rsidRPr="001624A6">
        <w:rPr>
          <w:rStyle w:val="Char2"/>
          <w:rFonts w:hint="cs"/>
          <w:rtl/>
        </w:rPr>
        <w:t>نماید. و ابن سبأ سخن</w:t>
      </w:r>
      <w:r w:rsidRPr="001624A6">
        <w:rPr>
          <w:rStyle w:val="Char2"/>
          <w:rFonts w:hint="eastAsia"/>
          <w:rtl/>
        </w:rPr>
        <w:t>‌</w:t>
      </w:r>
      <w:r w:rsidRPr="001624A6">
        <w:rPr>
          <w:rStyle w:val="Char2"/>
          <w:rFonts w:hint="cs"/>
          <w:rtl/>
        </w:rPr>
        <w:t>ها</w:t>
      </w:r>
      <w:r w:rsidR="00C6367C">
        <w:rPr>
          <w:rStyle w:val="Char2"/>
          <w:rFonts w:hint="cs"/>
          <w:rtl/>
        </w:rPr>
        <w:t>ی</w:t>
      </w:r>
      <w:r w:rsidRPr="001624A6">
        <w:rPr>
          <w:rStyle w:val="Char2"/>
          <w:rFonts w:hint="cs"/>
          <w:rtl/>
        </w:rPr>
        <w:t xml:space="preserve">ش را پس از علی </w:t>
      </w:r>
      <w:r w:rsidR="000913C0" w:rsidRPr="001624A6">
        <w:rPr>
          <w:rStyle w:val="Char2"/>
          <w:rFonts w:hint="cs"/>
          <w:rtl/>
        </w:rPr>
        <w:t>آش</w:t>
      </w:r>
      <w:r w:rsidR="00C6367C">
        <w:rPr>
          <w:rStyle w:val="Char2"/>
          <w:rFonts w:hint="cs"/>
          <w:rtl/>
        </w:rPr>
        <w:t>ک</w:t>
      </w:r>
      <w:r w:rsidR="000913C0" w:rsidRPr="001624A6">
        <w:rPr>
          <w:rStyle w:val="Char2"/>
          <w:rFonts w:hint="cs"/>
          <w:rtl/>
        </w:rPr>
        <w:t xml:space="preserve">ار </w:t>
      </w:r>
      <w:r w:rsidR="00C6367C">
        <w:rPr>
          <w:rStyle w:val="Char2"/>
          <w:rFonts w:hint="cs"/>
          <w:rtl/>
        </w:rPr>
        <w:t>ک</w:t>
      </w:r>
      <w:r w:rsidR="000913C0" w:rsidRPr="001624A6">
        <w:rPr>
          <w:rStyle w:val="Char2"/>
          <w:rFonts w:hint="cs"/>
          <w:rtl/>
        </w:rPr>
        <w:t>رد</w:t>
      </w:r>
      <w:r w:rsidRPr="001624A6">
        <w:rPr>
          <w:rStyle w:val="Char2"/>
          <w:rFonts w:hint="cs"/>
          <w:rtl/>
        </w:rPr>
        <w:t>»</w:t>
      </w:r>
      <w:r w:rsidR="00D74E55" w:rsidRPr="00E61163">
        <w:rPr>
          <w:rStyle w:val="Char2"/>
          <w:vertAlign w:val="superscript"/>
          <w:rtl/>
        </w:rPr>
        <w:footnoteReference w:id="100"/>
      </w:r>
      <w:r w:rsidR="000913C0"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ابن عساکر در تاریخ خود از جابر نقل می</w:t>
      </w:r>
      <w:r w:rsidRPr="00951C81">
        <w:rPr>
          <w:rFonts w:cs="CTraditional Arabic" w:hint="cs"/>
          <w:rtl/>
          <w:lang w:bidi="fa-IR"/>
        </w:rPr>
        <w:t>‏</w:t>
      </w:r>
      <w:r w:rsidRPr="001624A6">
        <w:rPr>
          <w:rStyle w:val="Char2"/>
          <w:rFonts w:hint="cs"/>
          <w:rtl/>
        </w:rPr>
        <w:t>کند که:</w:t>
      </w:r>
    </w:p>
    <w:p w:rsidR="0015484A" w:rsidRPr="001624A6" w:rsidRDefault="0015484A" w:rsidP="003C1003">
      <w:pPr>
        <w:ind w:firstLine="284"/>
        <w:jc w:val="both"/>
        <w:rPr>
          <w:rStyle w:val="Char2"/>
          <w:rtl/>
        </w:rPr>
      </w:pPr>
      <w:r w:rsidRPr="001624A6">
        <w:rPr>
          <w:rStyle w:val="Char2"/>
          <w:rFonts w:hint="cs"/>
          <w:rtl/>
        </w:rPr>
        <w:t>«وقتی با علی</w:t>
      </w:r>
      <w:r w:rsidR="00E61163" w:rsidRPr="00E61163">
        <w:rPr>
          <w:rFonts w:cs="CTraditional Arabic" w:hint="cs"/>
          <w:rtl/>
          <w:lang w:bidi="fa-IR"/>
        </w:rPr>
        <w:t>س</w:t>
      </w:r>
      <w:r w:rsidRPr="001624A6">
        <w:rPr>
          <w:rStyle w:val="Char2"/>
          <w:rFonts w:hint="cs"/>
          <w:rtl/>
        </w:rPr>
        <w:t xml:space="preserve"> بیعت شد، ا</w:t>
      </w:r>
      <w:r w:rsidR="00C6367C">
        <w:rPr>
          <w:rStyle w:val="Char2"/>
          <w:rFonts w:hint="cs"/>
          <w:rtl/>
        </w:rPr>
        <w:t>ی</w:t>
      </w:r>
      <w:r w:rsidRPr="001624A6">
        <w:rPr>
          <w:rStyle w:val="Char2"/>
          <w:rFonts w:hint="cs"/>
          <w:rtl/>
        </w:rPr>
        <w:t>شان برای مردم خطبه</w:t>
      </w:r>
      <w:r w:rsidRPr="00951C81">
        <w:rPr>
          <w:rFonts w:cs="CTraditional Arabic" w:hint="cs"/>
          <w:rtl/>
          <w:lang w:bidi="fa-IR"/>
        </w:rPr>
        <w:t>‏</w:t>
      </w:r>
      <w:r w:rsidRPr="001624A6">
        <w:rPr>
          <w:rStyle w:val="Char2"/>
          <w:rFonts w:hint="cs"/>
          <w:rtl/>
        </w:rPr>
        <w:t>ای ایراد فرمود، پس عبدالله بن سبأ بر خاست و عرض کرد: تو</w:t>
      </w:r>
      <w:r w:rsidR="00AB53D4">
        <w:rPr>
          <w:rStyle w:val="Char2"/>
          <w:rFonts w:hint="cs"/>
          <w:rtl/>
        </w:rPr>
        <w:t xml:space="preserve"> </w:t>
      </w:r>
      <w:r w:rsidRPr="001624A6">
        <w:rPr>
          <w:rStyle w:val="Char2"/>
          <w:rFonts w:hint="cs"/>
          <w:rtl/>
        </w:rPr>
        <w:t>«دابّة الأرض» هستی؟ علی</w:t>
      </w:r>
      <w:r w:rsidR="00E61163" w:rsidRPr="00E61163">
        <w:rPr>
          <w:rFonts w:cs="CTraditional Arabic" w:hint="cs"/>
          <w:rtl/>
          <w:lang w:bidi="fa-IR"/>
        </w:rPr>
        <w:t>س</w:t>
      </w:r>
      <w:r w:rsidRPr="001624A6">
        <w:rPr>
          <w:rStyle w:val="Char2"/>
          <w:rFonts w:hint="cs"/>
          <w:rtl/>
        </w:rPr>
        <w:t xml:space="preserve"> فرمود: از خدا بترس، گفت: تو پادشاهی، فرمود: از خدا بترس، گفت: تو جهان را آفریده</w:t>
      </w:r>
      <w:r w:rsidRPr="00951C81">
        <w:rPr>
          <w:rFonts w:cs="CTraditional Arabic" w:hint="cs"/>
          <w:rtl/>
          <w:lang w:bidi="fa-IR"/>
        </w:rPr>
        <w:t>‏</w:t>
      </w:r>
      <w:r w:rsidRPr="001624A6">
        <w:rPr>
          <w:rStyle w:val="Char2"/>
          <w:rFonts w:hint="cs"/>
          <w:rtl/>
        </w:rPr>
        <w:t>ای و رزق را گسترانده</w:t>
      </w:r>
      <w:r w:rsidRPr="00951C81">
        <w:rPr>
          <w:rFonts w:cs="CTraditional Arabic" w:hint="cs"/>
          <w:rtl/>
          <w:lang w:bidi="fa-IR"/>
        </w:rPr>
        <w:t>‏</w:t>
      </w:r>
      <w:r w:rsidRPr="001624A6">
        <w:rPr>
          <w:rStyle w:val="Char2"/>
          <w:rFonts w:hint="cs"/>
          <w:rtl/>
        </w:rPr>
        <w:t xml:space="preserve">ای، پس به قتل او فرمان داد. بنابراین، رافضیها جمع شدند و </w:t>
      </w:r>
      <w:r w:rsidR="000913C0" w:rsidRPr="001624A6">
        <w:rPr>
          <w:rStyle w:val="Char2"/>
          <w:rFonts w:hint="cs"/>
          <w:rtl/>
        </w:rPr>
        <w:t>گفتند: او را به مداین تبعید کن</w:t>
      </w:r>
      <w:r w:rsidRPr="001624A6">
        <w:rPr>
          <w:rStyle w:val="Char2"/>
          <w:rFonts w:hint="cs"/>
          <w:rtl/>
        </w:rPr>
        <w:t>»</w:t>
      </w:r>
      <w:r w:rsidR="00D74E55" w:rsidRPr="00E61163">
        <w:rPr>
          <w:rStyle w:val="Char2"/>
          <w:vertAlign w:val="superscript"/>
          <w:rtl/>
        </w:rPr>
        <w:footnoteReference w:id="101"/>
      </w:r>
      <w:r w:rsidR="000913C0"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آلوسی به نقل از ابن حکیم دهلوی می</w:t>
      </w:r>
      <w:r w:rsidRPr="001624A6">
        <w:rPr>
          <w:rStyle w:val="Char2"/>
          <w:rFonts w:hint="eastAsia"/>
          <w:rtl/>
        </w:rPr>
        <w:t>‌</w:t>
      </w:r>
      <w:r w:rsidRPr="001624A6">
        <w:rPr>
          <w:rStyle w:val="Char2"/>
          <w:rFonts w:hint="cs"/>
          <w:rtl/>
        </w:rPr>
        <w:t>نویسد:</w:t>
      </w:r>
    </w:p>
    <w:p w:rsidR="0015484A" w:rsidRPr="001624A6" w:rsidRDefault="0015484A" w:rsidP="003C1003">
      <w:pPr>
        <w:ind w:firstLine="284"/>
        <w:jc w:val="both"/>
        <w:rPr>
          <w:rStyle w:val="Char2"/>
          <w:rtl/>
        </w:rPr>
      </w:pPr>
      <w:r w:rsidRPr="001624A6">
        <w:rPr>
          <w:rStyle w:val="Char2"/>
          <w:rFonts w:hint="cs"/>
          <w:rtl/>
        </w:rPr>
        <w:t>«سبئیه عبارتند از: کسانی که صحابه را ناسزا</w:t>
      </w:r>
      <w:r w:rsidR="005562A7">
        <w:rPr>
          <w:rStyle w:val="Char2"/>
          <w:rFonts w:hint="cs"/>
          <w:rtl/>
        </w:rPr>
        <w:t xml:space="preserve"> می‌</w:t>
      </w:r>
      <w:r w:rsidRPr="001624A6">
        <w:rPr>
          <w:rStyle w:val="Char2"/>
          <w:rFonts w:hint="cs"/>
          <w:rtl/>
        </w:rPr>
        <w:t>گویند جز چند نفر، مثل سلمان فارسی و ابوذر و مقداد و عمار و یاسر</w:t>
      </w:r>
      <w:r w:rsidR="008B14E2" w:rsidRPr="008B14E2">
        <w:rPr>
          <w:rFonts w:cs="CTraditional Arabic" w:hint="cs"/>
          <w:rtl/>
          <w:lang w:bidi="fa-IR"/>
        </w:rPr>
        <w:t>ش</w:t>
      </w:r>
      <w:r w:rsidRPr="001624A6">
        <w:rPr>
          <w:rStyle w:val="Char2"/>
          <w:rFonts w:hint="cs"/>
          <w:rtl/>
        </w:rPr>
        <w:t xml:space="preserve"> و ایشان راـ الع</w:t>
      </w:r>
      <w:r w:rsidR="00C6367C">
        <w:rPr>
          <w:rStyle w:val="Char2"/>
          <w:rFonts w:hint="cs"/>
          <w:rtl/>
        </w:rPr>
        <w:t>ی</w:t>
      </w:r>
      <w:r w:rsidRPr="001624A6">
        <w:rPr>
          <w:rStyle w:val="Char2"/>
          <w:rFonts w:hint="cs"/>
          <w:rtl/>
        </w:rPr>
        <w:t>اذبالله ـ به کفر و نفاق نسبت می</w:t>
      </w:r>
      <w:r w:rsidRPr="00951C81">
        <w:rPr>
          <w:rFonts w:cs="CTraditional Arabic" w:hint="cs"/>
          <w:rtl/>
          <w:lang w:bidi="fa-IR"/>
        </w:rPr>
        <w:t>‏</w:t>
      </w:r>
      <w:r w:rsidRPr="001624A6">
        <w:rPr>
          <w:rStyle w:val="Char2"/>
          <w:rFonts w:hint="cs"/>
          <w:rtl/>
        </w:rPr>
        <w:t>دهند، و از ایشان اظهار برائت می</w:t>
      </w:r>
      <w:r w:rsidRPr="00951C81">
        <w:rPr>
          <w:rFonts w:cs="CTraditional Arabic" w:hint="cs"/>
          <w:rtl/>
          <w:lang w:bidi="fa-IR"/>
        </w:rPr>
        <w:t>‏</w:t>
      </w:r>
      <w:r w:rsidRPr="001624A6">
        <w:rPr>
          <w:rStyle w:val="Char2"/>
          <w:rFonts w:hint="cs"/>
          <w:rtl/>
        </w:rPr>
        <w:t>کنند، و کسانی از آنهارا ـ الع</w:t>
      </w:r>
      <w:r w:rsidR="00C6367C">
        <w:rPr>
          <w:rStyle w:val="Char2"/>
          <w:rFonts w:hint="cs"/>
          <w:rtl/>
        </w:rPr>
        <w:t>ی</w:t>
      </w:r>
      <w:r w:rsidRPr="001624A6">
        <w:rPr>
          <w:rStyle w:val="Char2"/>
          <w:rFonts w:hint="cs"/>
          <w:rtl/>
        </w:rPr>
        <w:t>اذبالله ـ مرتد به حساب می</w:t>
      </w:r>
      <w:r w:rsidRPr="00951C81">
        <w:rPr>
          <w:rFonts w:cs="CTraditional Arabic" w:hint="cs"/>
          <w:rtl/>
          <w:lang w:bidi="fa-IR"/>
        </w:rPr>
        <w:t>‏</w:t>
      </w:r>
      <w:r w:rsidRPr="001624A6">
        <w:rPr>
          <w:rStyle w:val="Char2"/>
          <w:rFonts w:hint="cs"/>
          <w:rtl/>
        </w:rPr>
        <w:t>آورند جز آنانی که در غدیرخم حضور یافتند روزی که رسول خدا</w:t>
      </w:r>
      <w:r w:rsidR="008B14E2" w:rsidRPr="008B14E2">
        <w:rPr>
          <w:rFonts w:cs="CTraditional Arabic" w:hint="cs"/>
          <w:rtl/>
          <w:lang w:bidi="fa-IR"/>
        </w:rPr>
        <w:t xml:space="preserve"> ج</w:t>
      </w:r>
      <w:r w:rsidRPr="001624A6">
        <w:rPr>
          <w:rStyle w:val="Char2"/>
          <w:rFonts w:hint="cs"/>
          <w:rtl/>
        </w:rPr>
        <w:t xml:space="preserve"> فرمودند</w:t>
      </w:r>
      <w:r w:rsidRPr="00BD6271">
        <w:rPr>
          <w:rStyle w:val="Char4"/>
          <w:rFonts w:hint="cs"/>
          <w:rtl/>
        </w:rPr>
        <w:t xml:space="preserve">: </w:t>
      </w:r>
      <w:r w:rsidRPr="00AB53D4">
        <w:rPr>
          <w:rStyle w:val="Char6"/>
          <w:rFonts w:hint="cs"/>
          <w:rtl/>
        </w:rPr>
        <w:t>«من کنتُ مولاه فعل</w:t>
      </w:r>
      <w:r w:rsidR="00AB53D4">
        <w:rPr>
          <w:rStyle w:val="Char6"/>
          <w:rFonts w:hint="cs"/>
          <w:rtl/>
        </w:rPr>
        <w:t>ي</w:t>
      </w:r>
      <w:r w:rsidRPr="00AB53D4">
        <w:rPr>
          <w:rStyle w:val="Char6"/>
          <w:rFonts w:hint="cs"/>
          <w:rtl/>
        </w:rPr>
        <w:t>ٌّ مولاه»</w:t>
      </w:r>
      <w:r w:rsidRPr="001624A6">
        <w:rPr>
          <w:rStyle w:val="Char2"/>
          <w:rFonts w:hint="cs"/>
          <w:rtl/>
        </w:rPr>
        <w:t xml:space="preserve"> و در بیعت با امیر مؤمنان بعد از وفات پ</w:t>
      </w:r>
      <w:r w:rsidR="00C6367C">
        <w:rPr>
          <w:rStyle w:val="Char2"/>
          <w:rFonts w:hint="cs"/>
          <w:rtl/>
        </w:rPr>
        <w:t>ی</w:t>
      </w:r>
      <w:r w:rsidRPr="001624A6">
        <w:rPr>
          <w:rStyle w:val="Char2"/>
          <w:rFonts w:hint="cs"/>
          <w:rtl/>
        </w:rPr>
        <w:t>امبر</w:t>
      </w:r>
      <w:r w:rsidR="008B14E2" w:rsidRPr="008B14E2">
        <w:rPr>
          <w:rFonts w:cs="CTraditional Arabic" w:hint="cs"/>
          <w:rtl/>
          <w:lang w:bidi="fa-IR"/>
        </w:rPr>
        <w:t xml:space="preserve"> ج</w:t>
      </w:r>
      <w:r w:rsidRPr="001624A6">
        <w:rPr>
          <w:rStyle w:val="Char2"/>
          <w:rFonts w:hint="cs"/>
          <w:rtl/>
        </w:rPr>
        <w:t xml:space="preserve"> وفادار ماندند و با کسی دیگر بیعت ن</w:t>
      </w:r>
      <w:r w:rsidR="00C6367C">
        <w:rPr>
          <w:rStyle w:val="Char2"/>
          <w:rFonts w:hint="cs"/>
          <w:rtl/>
        </w:rPr>
        <w:t>ک</w:t>
      </w:r>
      <w:r w:rsidRPr="001624A6">
        <w:rPr>
          <w:rStyle w:val="Char2"/>
          <w:rFonts w:hint="cs"/>
          <w:rtl/>
        </w:rPr>
        <w:t>ردند. و این فرقه در دوران امیرالمؤمنین</w:t>
      </w:r>
      <w:r w:rsidRPr="00951C81">
        <w:rPr>
          <w:rFonts w:cs="CTraditional Arabic" w:hint="cs"/>
          <w:rtl/>
          <w:lang w:bidi="fa-IR"/>
        </w:rPr>
        <w:t>÷</w:t>
      </w:r>
      <w:r w:rsidRPr="001624A6">
        <w:rPr>
          <w:rStyle w:val="Char2"/>
          <w:rFonts w:hint="cs"/>
          <w:rtl/>
        </w:rPr>
        <w:t xml:space="preserve"> با فریب</w:t>
      </w:r>
      <w:r w:rsidRPr="001624A6">
        <w:rPr>
          <w:rStyle w:val="Char2"/>
          <w:rFonts w:hint="eastAsia"/>
          <w:rtl/>
        </w:rPr>
        <w:t>‌</w:t>
      </w:r>
      <w:r w:rsidRPr="001624A6">
        <w:rPr>
          <w:rStyle w:val="Char2"/>
          <w:rFonts w:hint="cs"/>
          <w:rtl/>
        </w:rPr>
        <w:t>کاری عبدالل</w:t>
      </w:r>
      <w:r w:rsidR="000913C0" w:rsidRPr="001624A6">
        <w:rPr>
          <w:rStyle w:val="Char2"/>
          <w:rFonts w:hint="cs"/>
          <w:rtl/>
        </w:rPr>
        <w:t>ه بن سبأ یهودی صنعانی بوجود آمد</w:t>
      </w:r>
      <w:r w:rsidR="00D74E55" w:rsidRPr="00E61163">
        <w:rPr>
          <w:rStyle w:val="Char2"/>
          <w:vertAlign w:val="superscript"/>
          <w:rtl/>
        </w:rPr>
        <w:footnoteReference w:id="102"/>
      </w:r>
      <w:r w:rsidR="000913C0"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و در پایان، به نقل آنچه احمد امین در باره</w:t>
      </w:r>
      <w:r w:rsidRPr="00951C81">
        <w:rPr>
          <w:rFonts w:cs="CTraditional Arabic" w:hint="cs"/>
          <w:rtl/>
          <w:lang w:bidi="fa-IR"/>
        </w:rPr>
        <w:t>‏</w:t>
      </w:r>
      <w:r w:rsidRPr="001624A6">
        <w:rPr>
          <w:rStyle w:val="Char2"/>
          <w:rFonts w:hint="cs"/>
          <w:rtl/>
        </w:rPr>
        <w:t>ی او و جماعتش نوشته است می</w:t>
      </w:r>
      <w:r w:rsidRPr="00951C81">
        <w:rPr>
          <w:rFonts w:cs="CTraditional Arabic" w:hint="cs"/>
          <w:rtl/>
          <w:lang w:bidi="fa-IR"/>
        </w:rPr>
        <w:t>‏</w:t>
      </w:r>
      <w:r w:rsidRPr="001624A6">
        <w:rPr>
          <w:rStyle w:val="Char2"/>
          <w:rFonts w:hint="cs"/>
          <w:rtl/>
        </w:rPr>
        <w:t>پردازیم:</w:t>
      </w:r>
    </w:p>
    <w:p w:rsidR="0015484A" w:rsidRPr="001624A6" w:rsidRDefault="0015484A" w:rsidP="003C1003">
      <w:pPr>
        <w:ind w:firstLine="284"/>
        <w:jc w:val="both"/>
        <w:rPr>
          <w:rStyle w:val="Char2"/>
          <w:rtl/>
        </w:rPr>
      </w:pPr>
      <w:r w:rsidRPr="001624A6">
        <w:rPr>
          <w:rStyle w:val="Char2"/>
          <w:rFonts w:hint="cs"/>
          <w:rtl/>
        </w:rPr>
        <w:t>در اواخر دوران عثمان</w:t>
      </w:r>
      <w:r w:rsidRPr="00951C81">
        <w:rPr>
          <w:rFonts w:cs="CTraditional Arabic" w:hint="cs"/>
          <w:rtl/>
          <w:lang w:bidi="fa-IR"/>
        </w:rPr>
        <w:t>س</w:t>
      </w:r>
      <w:r w:rsidRPr="001624A6">
        <w:rPr>
          <w:rStyle w:val="Char2"/>
          <w:rFonts w:hint="cs"/>
          <w:rtl/>
        </w:rPr>
        <w:t>، جمع</w:t>
      </w:r>
      <w:r w:rsidR="00C6367C">
        <w:rPr>
          <w:rStyle w:val="Char2"/>
          <w:rFonts w:hint="cs"/>
          <w:rtl/>
        </w:rPr>
        <w:t>ی</w:t>
      </w:r>
      <w:r w:rsidRPr="001624A6">
        <w:rPr>
          <w:rStyle w:val="Char2"/>
          <w:rFonts w:hint="cs"/>
          <w:rtl/>
        </w:rPr>
        <w:t>ت سرّی تش</w:t>
      </w:r>
      <w:r w:rsidR="00C6367C">
        <w:rPr>
          <w:rStyle w:val="Char2"/>
          <w:rFonts w:hint="cs"/>
          <w:rtl/>
        </w:rPr>
        <w:t>کی</w:t>
      </w:r>
      <w:r w:rsidRPr="001624A6">
        <w:rPr>
          <w:rStyle w:val="Char2"/>
          <w:rFonts w:hint="cs"/>
          <w:rtl/>
        </w:rPr>
        <w:t>ل ومنتشرشد که به خلع عثمان و ولایت غیر او دعوت می</w:t>
      </w:r>
      <w:r w:rsidRPr="00951C81">
        <w:rPr>
          <w:rFonts w:cs="CTraditional Arabic" w:hint="cs"/>
          <w:rtl/>
          <w:lang w:bidi="fa-IR"/>
        </w:rPr>
        <w:t>‏</w:t>
      </w:r>
      <w:r w:rsidRPr="001624A6">
        <w:rPr>
          <w:rStyle w:val="Char2"/>
          <w:rFonts w:hint="cs"/>
          <w:rtl/>
        </w:rPr>
        <w:t xml:space="preserve">کرد، و در میان آنان کسانی بودند </w:t>
      </w:r>
      <w:r w:rsidR="00C6367C">
        <w:rPr>
          <w:rStyle w:val="Char2"/>
          <w:rFonts w:hint="cs"/>
          <w:rtl/>
        </w:rPr>
        <w:t>ک</w:t>
      </w:r>
      <w:r w:rsidRPr="001624A6">
        <w:rPr>
          <w:rStyle w:val="Char2"/>
          <w:rFonts w:hint="cs"/>
          <w:rtl/>
        </w:rPr>
        <w:t>ه به امامت علی</w:t>
      </w:r>
      <w:r w:rsidRPr="00951C81">
        <w:rPr>
          <w:rFonts w:cs="CTraditional Arabic" w:hint="cs"/>
          <w:rtl/>
          <w:lang w:bidi="fa-IR"/>
        </w:rPr>
        <w:t>س</w:t>
      </w:r>
      <w:r w:rsidRPr="001624A6">
        <w:rPr>
          <w:rStyle w:val="Char2"/>
          <w:rFonts w:hint="cs"/>
          <w:rtl/>
        </w:rPr>
        <w:t xml:space="preserve"> دعوت می</w:t>
      </w:r>
      <w:r w:rsidRPr="00951C81">
        <w:rPr>
          <w:rFonts w:cs="CTraditional Arabic" w:hint="cs"/>
          <w:rtl/>
          <w:lang w:bidi="fa-IR"/>
        </w:rPr>
        <w:t>‏</w:t>
      </w:r>
      <w:r w:rsidRPr="001624A6">
        <w:rPr>
          <w:rStyle w:val="Char2"/>
          <w:rFonts w:hint="cs"/>
          <w:rtl/>
        </w:rPr>
        <w:t>کردند، و از نامدارترین آنها عبدالله بن سبأبود، که از یهودیان یمن و تظاهر به اسلام می</w:t>
      </w:r>
      <w:r w:rsidRPr="001624A6">
        <w:rPr>
          <w:rStyle w:val="Char2"/>
          <w:rFonts w:hint="eastAsia"/>
          <w:rtl/>
        </w:rPr>
        <w:t>‌</w:t>
      </w:r>
      <w:r w:rsidRPr="001624A6">
        <w:rPr>
          <w:rStyle w:val="Char2"/>
          <w:rFonts w:hint="cs"/>
          <w:rtl/>
        </w:rPr>
        <w:t>کرد. او بین بصره و کوفه و شام و مصر در گردش بود و می</w:t>
      </w:r>
      <w:r w:rsidRPr="00951C81">
        <w:rPr>
          <w:rFonts w:cs="CTraditional Arabic" w:hint="cs"/>
          <w:rtl/>
          <w:lang w:bidi="fa-IR"/>
        </w:rPr>
        <w:t>‏</w:t>
      </w:r>
      <w:r w:rsidRPr="001624A6">
        <w:rPr>
          <w:rStyle w:val="Char2"/>
          <w:rFonts w:hint="cs"/>
          <w:rtl/>
        </w:rPr>
        <w:t>گفت: هر پیامبری یک نفر وصی داشته است، علی نیز وصیّ محمّد</w:t>
      </w:r>
      <w:r w:rsidR="008B14E2" w:rsidRPr="008B14E2">
        <w:rPr>
          <w:rFonts w:cs="CTraditional Arabic" w:hint="cs"/>
          <w:rtl/>
          <w:lang w:bidi="fa-IR"/>
        </w:rPr>
        <w:t xml:space="preserve"> ج</w:t>
      </w:r>
      <w:r w:rsidRPr="001624A6">
        <w:rPr>
          <w:rStyle w:val="Char2"/>
          <w:rFonts w:hint="cs"/>
          <w:rtl/>
        </w:rPr>
        <w:t xml:space="preserve"> است، پس چه کسی ستمکار</w:t>
      </w:r>
      <w:r w:rsidR="000C2C14">
        <w:rPr>
          <w:rStyle w:val="Char2"/>
          <w:rFonts w:hint="cs"/>
          <w:rtl/>
        </w:rPr>
        <w:t xml:space="preserve">‌تر </w:t>
      </w:r>
      <w:r w:rsidRPr="001624A6">
        <w:rPr>
          <w:rStyle w:val="Char2"/>
          <w:rFonts w:hint="cs"/>
          <w:rtl/>
        </w:rPr>
        <w:t xml:space="preserve">از </w:t>
      </w:r>
      <w:r w:rsidR="00C6367C">
        <w:rPr>
          <w:rStyle w:val="Char2"/>
          <w:rFonts w:hint="cs"/>
          <w:rtl/>
        </w:rPr>
        <w:t>ک</w:t>
      </w:r>
      <w:r w:rsidRPr="001624A6">
        <w:rPr>
          <w:rStyle w:val="Char2"/>
          <w:rFonts w:hint="cs"/>
          <w:rtl/>
        </w:rPr>
        <w:t xml:space="preserve">سی است </w:t>
      </w:r>
      <w:r w:rsidR="00C6367C">
        <w:rPr>
          <w:rStyle w:val="Char2"/>
          <w:rFonts w:hint="cs"/>
          <w:rtl/>
        </w:rPr>
        <w:t>ک</w:t>
      </w:r>
      <w:r w:rsidRPr="001624A6">
        <w:rPr>
          <w:rStyle w:val="Char2"/>
          <w:rFonts w:hint="cs"/>
          <w:rtl/>
        </w:rPr>
        <w:t>ه وصیّت رسول خدا</w:t>
      </w:r>
      <w:r w:rsidR="008B14E2" w:rsidRPr="008B14E2">
        <w:rPr>
          <w:rFonts w:cs="CTraditional Arabic" w:hint="cs"/>
          <w:rtl/>
          <w:lang w:bidi="fa-IR"/>
        </w:rPr>
        <w:t xml:space="preserve"> ج</w:t>
      </w:r>
      <w:r w:rsidRPr="001624A6">
        <w:rPr>
          <w:rStyle w:val="Char2"/>
          <w:rFonts w:hint="cs"/>
          <w:rtl/>
        </w:rPr>
        <w:t xml:space="preserve"> را انجام ندهد و علیه آن ایستادگی کند. او از بزرگترین کسانی بود که علیه عثمان</w:t>
      </w:r>
      <w:r w:rsidRPr="00951C81">
        <w:rPr>
          <w:rFonts w:cs="CTraditional Arabic" w:hint="cs"/>
          <w:rtl/>
          <w:lang w:bidi="fa-IR"/>
        </w:rPr>
        <w:t>س</w:t>
      </w:r>
      <w:r w:rsidRPr="001624A6">
        <w:rPr>
          <w:rStyle w:val="Char2"/>
          <w:rFonts w:hint="cs"/>
          <w:rtl/>
        </w:rPr>
        <w:t xml:space="preserve"> توطئه چینی و فتنه انگیزی کرد </w:t>
      </w:r>
      <w:r w:rsidR="000913C0" w:rsidRPr="001624A6">
        <w:rPr>
          <w:rStyle w:val="Char2"/>
          <w:rFonts w:hint="cs"/>
          <w:rtl/>
        </w:rPr>
        <w:t>تا کشته شد</w:t>
      </w:r>
      <w:r w:rsidR="00D74E55" w:rsidRPr="00E61163">
        <w:rPr>
          <w:rStyle w:val="Char2"/>
          <w:vertAlign w:val="superscript"/>
          <w:rtl/>
        </w:rPr>
        <w:footnoteReference w:id="103"/>
      </w:r>
      <w:r w:rsidR="000913C0" w:rsidRPr="001624A6">
        <w:rPr>
          <w:rStyle w:val="Char2"/>
          <w:rFonts w:hint="cs"/>
          <w:rtl/>
        </w:rPr>
        <w:t>.</w:t>
      </w:r>
    </w:p>
    <w:p w:rsidR="0015484A" w:rsidRPr="001624A6" w:rsidRDefault="0015484A" w:rsidP="00AB53D4">
      <w:pPr>
        <w:ind w:firstLine="284"/>
        <w:jc w:val="both"/>
        <w:rPr>
          <w:rStyle w:val="Char2"/>
          <w:rtl/>
        </w:rPr>
      </w:pPr>
      <w:r w:rsidRPr="001624A6">
        <w:rPr>
          <w:rStyle w:val="Char2"/>
          <w:rFonts w:hint="cs"/>
          <w:rtl/>
        </w:rPr>
        <w:t>او برای نابودی اسلام، تعل</w:t>
      </w:r>
      <w:r w:rsidR="00C6367C">
        <w:rPr>
          <w:rStyle w:val="Char2"/>
          <w:rFonts w:hint="cs"/>
          <w:rtl/>
        </w:rPr>
        <w:t>ی</w:t>
      </w:r>
      <w:r w:rsidRPr="001624A6">
        <w:rPr>
          <w:rStyle w:val="Char2"/>
          <w:rFonts w:hint="cs"/>
          <w:rtl/>
        </w:rPr>
        <w:t>ماتی را وضع نموده بود، و برای نشر آن یک جمعیّت سرّی تشکیل داد و اسلام را پوششی برای اهداف شوم خود قرار داده بود. بعد از تظاهر به اسلام، در بصره اقامت گزید و دعوتش را منتشر کرد، اما والی آنجا او را بیرون راند، سپس به کوفه رفت اما از آنجا هم اخراج گردید، بعد به مصر رفت و کسانی از اهل مصر، در اطرافش جمع شدند و تعل</w:t>
      </w:r>
      <w:r w:rsidR="00C6367C">
        <w:rPr>
          <w:rStyle w:val="Char2"/>
          <w:rFonts w:hint="cs"/>
          <w:rtl/>
        </w:rPr>
        <w:t>ی</w:t>
      </w:r>
      <w:r w:rsidRPr="001624A6">
        <w:rPr>
          <w:rStyle w:val="Char2"/>
          <w:rFonts w:hint="cs"/>
          <w:rtl/>
        </w:rPr>
        <w:t>ماتش شهرت یافت، یعنی موضوع</w:t>
      </w:r>
      <w:r w:rsidRPr="001624A6">
        <w:rPr>
          <w:rStyle w:val="Char2"/>
          <w:rFonts w:hint="eastAsia"/>
          <w:rtl/>
        </w:rPr>
        <w:t>‌</w:t>
      </w:r>
      <w:r w:rsidRPr="001624A6">
        <w:rPr>
          <w:rStyle w:val="Char2"/>
          <w:rFonts w:hint="cs"/>
          <w:rtl/>
        </w:rPr>
        <w:t>های وصیت و رجعت را در میان مردم ترویج داد. اما مسأله</w:t>
      </w:r>
      <w:r w:rsidRPr="00951C81">
        <w:rPr>
          <w:rFonts w:cs="CTraditional Arabic" w:hint="cs"/>
          <w:rtl/>
          <w:lang w:bidi="fa-IR"/>
        </w:rPr>
        <w:t>‏</w:t>
      </w:r>
      <w:r w:rsidRPr="001624A6">
        <w:rPr>
          <w:rStyle w:val="Char2"/>
          <w:rFonts w:hint="cs"/>
          <w:rtl/>
        </w:rPr>
        <w:t>ی وصیت را قبلاً بنیانگذاری کرده بود و هم</w:t>
      </w:r>
      <w:r w:rsidR="00C6367C">
        <w:rPr>
          <w:rStyle w:val="Char2"/>
          <w:rFonts w:hint="cs"/>
          <w:rtl/>
        </w:rPr>
        <w:t>ی</w:t>
      </w:r>
      <w:r w:rsidRPr="001624A6">
        <w:rPr>
          <w:rStyle w:val="Char2"/>
          <w:rFonts w:hint="cs"/>
          <w:rtl/>
        </w:rPr>
        <w:t>ن ا</w:t>
      </w:r>
      <w:r w:rsidR="00C6367C">
        <w:rPr>
          <w:rStyle w:val="Char2"/>
          <w:rFonts w:hint="cs"/>
          <w:rtl/>
        </w:rPr>
        <w:t>ی</w:t>
      </w:r>
      <w:r w:rsidRPr="001624A6">
        <w:rPr>
          <w:rStyle w:val="Char2"/>
          <w:rFonts w:hint="cs"/>
          <w:rtl/>
        </w:rPr>
        <w:t>ده</w:t>
      </w:r>
      <w:r w:rsidRPr="00951C81">
        <w:rPr>
          <w:rFonts w:cs="CTraditional Arabic" w:hint="cs"/>
          <w:rtl/>
          <w:lang w:bidi="fa-IR"/>
        </w:rPr>
        <w:t>‏</w:t>
      </w:r>
      <w:r w:rsidRPr="001624A6">
        <w:rPr>
          <w:rStyle w:val="Char2"/>
          <w:rFonts w:hint="cs"/>
          <w:rtl/>
        </w:rPr>
        <w:t>اش، اساس فتنه انگیزی اهل مصر علیه عثمان شد. به ادعای این که عثمان</w:t>
      </w:r>
      <w:r w:rsidR="00E61163" w:rsidRPr="00E61163">
        <w:rPr>
          <w:rFonts w:cs="CTraditional Arabic" w:hint="cs"/>
          <w:rtl/>
          <w:lang w:bidi="fa-IR"/>
        </w:rPr>
        <w:t>س</w:t>
      </w:r>
      <w:r w:rsidRPr="001624A6">
        <w:rPr>
          <w:rStyle w:val="Char2"/>
          <w:rFonts w:hint="cs"/>
          <w:rtl/>
        </w:rPr>
        <w:t xml:space="preserve"> خلافت را به ناحق از علی</w:t>
      </w:r>
      <w:r w:rsidR="00E61163" w:rsidRPr="00E61163">
        <w:rPr>
          <w:rFonts w:cs="CTraditional Arabic" w:hint="cs"/>
          <w:rtl/>
          <w:lang w:bidi="fa-IR"/>
        </w:rPr>
        <w:t>س</w:t>
      </w:r>
      <w:r w:rsidRPr="001624A6">
        <w:rPr>
          <w:rStyle w:val="Char2"/>
          <w:rFonts w:hint="cs"/>
          <w:rtl/>
        </w:rPr>
        <w:t xml:space="preserve"> گرفته است، و رأی خود را با عیب و ایرادهایی که از عثمان می</w:t>
      </w:r>
      <w:r w:rsidRPr="00951C81">
        <w:rPr>
          <w:rFonts w:cs="CTraditional Arabic" w:hint="cs"/>
          <w:rtl/>
          <w:lang w:bidi="fa-IR"/>
        </w:rPr>
        <w:t>‏</w:t>
      </w:r>
      <w:r w:rsidRPr="001624A6">
        <w:rPr>
          <w:rStyle w:val="Char2"/>
          <w:rFonts w:hint="cs"/>
          <w:rtl/>
        </w:rPr>
        <w:t>گرفت، تأیید می</w:t>
      </w:r>
      <w:r w:rsidRPr="00951C81">
        <w:rPr>
          <w:rFonts w:cs="CTraditional Arabic" w:hint="cs"/>
          <w:rtl/>
          <w:lang w:bidi="fa-IR"/>
        </w:rPr>
        <w:t>‏</w:t>
      </w:r>
      <w:r w:rsidRPr="001624A6">
        <w:rPr>
          <w:rStyle w:val="Char2"/>
          <w:rFonts w:hint="cs"/>
          <w:rtl/>
        </w:rPr>
        <w:t>کرد. اما درباره‌ی رجعت [برگشت به این دنیا پس از مرگ] سخن خود را از بازگشت محمد</w:t>
      </w:r>
      <w:r w:rsidR="008B14E2" w:rsidRPr="008B14E2">
        <w:rPr>
          <w:rFonts w:cs="CTraditional Arabic" w:hint="cs"/>
          <w:rtl/>
          <w:lang w:bidi="fa-IR"/>
        </w:rPr>
        <w:t xml:space="preserve"> ج</w:t>
      </w:r>
      <w:r w:rsidRPr="001624A6">
        <w:rPr>
          <w:rStyle w:val="Char2"/>
          <w:rFonts w:hint="cs"/>
          <w:rtl/>
        </w:rPr>
        <w:t xml:space="preserve"> آغاز کرد، و می</w:t>
      </w:r>
      <w:r w:rsidRPr="00951C81">
        <w:rPr>
          <w:rFonts w:cs="CTraditional Arabic" w:hint="cs"/>
          <w:rtl/>
          <w:lang w:bidi="fa-IR"/>
        </w:rPr>
        <w:t>‏</w:t>
      </w:r>
      <w:r w:rsidRPr="001624A6">
        <w:rPr>
          <w:rStyle w:val="Char2"/>
          <w:rFonts w:hint="cs"/>
          <w:rtl/>
        </w:rPr>
        <w:t>گفت: تعجب می</w:t>
      </w:r>
      <w:r w:rsidRPr="00951C81">
        <w:rPr>
          <w:rFonts w:cs="CTraditional Arabic" w:hint="cs"/>
          <w:rtl/>
          <w:lang w:bidi="fa-IR"/>
        </w:rPr>
        <w:t>‏</w:t>
      </w:r>
      <w:r w:rsidR="00C6367C">
        <w:rPr>
          <w:rStyle w:val="Char2"/>
          <w:rFonts w:hint="cs"/>
          <w:rtl/>
        </w:rPr>
        <w:t>ک</w:t>
      </w:r>
      <w:r w:rsidRPr="001624A6">
        <w:rPr>
          <w:rStyle w:val="Char2"/>
          <w:rFonts w:hint="cs"/>
          <w:rtl/>
        </w:rPr>
        <w:t>نم از کسی که بازگشت عیسی</w:t>
      </w:r>
      <w:r w:rsidRPr="00951C81">
        <w:rPr>
          <w:rFonts w:cs="CTraditional Arabic" w:hint="cs"/>
          <w:rtl/>
          <w:lang w:bidi="fa-IR"/>
        </w:rPr>
        <w:t>÷</w:t>
      </w:r>
      <w:r w:rsidRPr="001624A6">
        <w:rPr>
          <w:rStyle w:val="Char2"/>
          <w:rFonts w:hint="cs"/>
          <w:rtl/>
        </w:rPr>
        <w:t xml:space="preserve"> را تصدیق می</w:t>
      </w:r>
      <w:r w:rsidRPr="00951C81">
        <w:rPr>
          <w:rFonts w:cs="CTraditional Arabic" w:hint="cs"/>
          <w:rtl/>
          <w:lang w:bidi="fa-IR"/>
        </w:rPr>
        <w:t>‏</w:t>
      </w:r>
      <w:r w:rsidRPr="001624A6">
        <w:rPr>
          <w:rStyle w:val="Char2"/>
          <w:rFonts w:hint="cs"/>
          <w:rtl/>
        </w:rPr>
        <w:t>کند اما بازگشت محمد</w:t>
      </w:r>
      <w:r w:rsidR="008B14E2" w:rsidRPr="008B14E2">
        <w:rPr>
          <w:rFonts w:cs="CTraditional Arabic" w:hint="cs"/>
          <w:rtl/>
          <w:lang w:bidi="fa-IR"/>
        </w:rPr>
        <w:t xml:space="preserve"> ج</w:t>
      </w:r>
      <w:r w:rsidRPr="001624A6">
        <w:rPr>
          <w:rStyle w:val="Char2"/>
          <w:rFonts w:hint="cs"/>
          <w:rtl/>
        </w:rPr>
        <w:t xml:space="preserve"> را تکذیب می</w:t>
      </w:r>
      <w:r w:rsidRPr="00951C81">
        <w:rPr>
          <w:rFonts w:cs="CTraditional Arabic" w:hint="cs"/>
          <w:rtl/>
          <w:lang w:bidi="fa-IR"/>
        </w:rPr>
        <w:t>‏</w:t>
      </w:r>
      <w:r w:rsidRPr="001624A6">
        <w:rPr>
          <w:rStyle w:val="Char2"/>
          <w:rFonts w:hint="cs"/>
          <w:rtl/>
        </w:rPr>
        <w:t>کند، سپس نظرش را تغیر داده- اما به چه دلیل؟ معلوم نیست- و می</w:t>
      </w:r>
      <w:r w:rsidRPr="00951C81">
        <w:rPr>
          <w:rFonts w:cs="CTraditional Arabic" w:hint="cs"/>
          <w:rtl/>
          <w:lang w:bidi="fa-IR"/>
        </w:rPr>
        <w:t>‏</w:t>
      </w:r>
      <w:r w:rsidRPr="001624A6">
        <w:rPr>
          <w:rStyle w:val="Char2"/>
          <w:rFonts w:hint="cs"/>
          <w:rtl/>
        </w:rPr>
        <w:t>گوید: علی رجعت می</w:t>
      </w:r>
      <w:r w:rsidRPr="001624A6">
        <w:rPr>
          <w:rStyle w:val="Char2"/>
          <w:rFonts w:hint="eastAsia"/>
          <w:rtl/>
        </w:rPr>
        <w:t>‌</w:t>
      </w:r>
      <w:r w:rsidRPr="001624A6">
        <w:rPr>
          <w:rStyle w:val="Char2"/>
          <w:rFonts w:hint="cs"/>
          <w:rtl/>
        </w:rPr>
        <w:t>کند و به این دنیا باز می</w:t>
      </w:r>
      <w:r w:rsidRPr="00951C81">
        <w:rPr>
          <w:rFonts w:cs="CTraditional Arabic" w:hint="cs"/>
          <w:rtl/>
          <w:lang w:bidi="fa-IR"/>
        </w:rPr>
        <w:t>‏</w:t>
      </w:r>
      <w:r w:rsidRPr="001624A6">
        <w:rPr>
          <w:rStyle w:val="Char2"/>
          <w:rFonts w:hint="cs"/>
          <w:rtl/>
        </w:rPr>
        <w:t>گردد.</w:t>
      </w:r>
    </w:p>
    <w:p w:rsidR="0015484A" w:rsidRPr="001624A6" w:rsidRDefault="0015484A" w:rsidP="003C1003">
      <w:pPr>
        <w:ind w:firstLine="284"/>
        <w:jc w:val="both"/>
        <w:rPr>
          <w:rStyle w:val="Char2"/>
          <w:rtl/>
        </w:rPr>
      </w:pPr>
      <w:r w:rsidRPr="001624A6">
        <w:rPr>
          <w:rStyle w:val="Char2"/>
          <w:rFonts w:hint="cs"/>
          <w:rtl/>
        </w:rPr>
        <w:t>و ابن حزم می</w:t>
      </w:r>
      <w:r w:rsidRPr="00951C81">
        <w:rPr>
          <w:rFonts w:cs="CTraditional Arabic" w:hint="cs"/>
          <w:rtl/>
          <w:lang w:bidi="fa-IR"/>
        </w:rPr>
        <w:t>‏</w:t>
      </w:r>
      <w:r w:rsidRPr="001624A6">
        <w:rPr>
          <w:rStyle w:val="Char2"/>
          <w:rFonts w:hint="cs"/>
          <w:rtl/>
        </w:rPr>
        <w:t>گوید: وقتی که علی</w:t>
      </w:r>
      <w:r w:rsidRPr="00951C81">
        <w:rPr>
          <w:rFonts w:cs="CTraditional Arabic" w:hint="cs"/>
          <w:rtl/>
          <w:lang w:bidi="fa-IR"/>
        </w:rPr>
        <w:t>س</w:t>
      </w:r>
      <w:r w:rsidRPr="001624A6">
        <w:rPr>
          <w:rStyle w:val="Char2"/>
          <w:rFonts w:hint="cs"/>
          <w:rtl/>
        </w:rPr>
        <w:t xml:space="preserve"> کشته شد ابن سبأ گفت: اگر هزار مرتبه مغزش را برایم بیاورید مرگش را تصدیق نمی</w:t>
      </w:r>
      <w:r w:rsidRPr="00951C81">
        <w:rPr>
          <w:rFonts w:cs="CTraditional Arabic" w:hint="cs"/>
          <w:rtl/>
          <w:lang w:bidi="fa-IR"/>
        </w:rPr>
        <w:t>‏</w:t>
      </w:r>
      <w:r w:rsidRPr="001624A6">
        <w:rPr>
          <w:rStyle w:val="Char2"/>
          <w:rFonts w:hint="cs"/>
          <w:rtl/>
        </w:rPr>
        <w:t>کنم، و تا زمین را پر از عدل و داد نکند همانگونه که پر از جور و ستم شده است، نمی</w:t>
      </w:r>
      <w:r w:rsidRPr="00951C81">
        <w:rPr>
          <w:rFonts w:cs="CTraditional Arabic" w:hint="cs"/>
          <w:rtl/>
          <w:lang w:bidi="fa-IR"/>
        </w:rPr>
        <w:t>‏</w:t>
      </w:r>
      <w:r w:rsidRPr="001624A6">
        <w:rPr>
          <w:rStyle w:val="Char2"/>
          <w:rFonts w:hint="cs"/>
          <w:rtl/>
        </w:rPr>
        <w:t>میرد. و این عقیده</w:t>
      </w:r>
      <w:r w:rsidRPr="00951C81">
        <w:rPr>
          <w:rFonts w:cs="CTraditional Arabic" w:hint="cs"/>
          <w:rtl/>
          <w:lang w:bidi="fa-IR"/>
        </w:rPr>
        <w:t>‏</w:t>
      </w:r>
      <w:r w:rsidRPr="001624A6">
        <w:rPr>
          <w:rStyle w:val="Char2"/>
          <w:rFonts w:hint="cs"/>
          <w:rtl/>
        </w:rPr>
        <w:t>ی رجعت را ابن سبأ از آیین یهود برگرفت، چون به اعتقاد آنها الیاس نبی به آسمان صعود کرده، و بازگشت خواهد کرد و دین و قانون خود را بر می</w:t>
      </w:r>
      <w:r w:rsidRPr="00951C81">
        <w:rPr>
          <w:rFonts w:cs="CTraditional Arabic" w:hint="cs"/>
          <w:rtl/>
          <w:lang w:bidi="fa-IR"/>
        </w:rPr>
        <w:t>‏</w:t>
      </w:r>
      <w:r w:rsidRPr="001624A6">
        <w:rPr>
          <w:rStyle w:val="Char2"/>
          <w:rFonts w:hint="cs"/>
          <w:rtl/>
        </w:rPr>
        <w:t>گرداند. و این اندیشه در دوره</w:t>
      </w:r>
      <w:r w:rsidRPr="001624A6">
        <w:rPr>
          <w:rStyle w:val="Char2"/>
          <w:rFonts w:hint="eastAsia"/>
          <w:rtl/>
        </w:rPr>
        <w:t>‌</w:t>
      </w:r>
      <w:r w:rsidRPr="001624A6">
        <w:rPr>
          <w:rStyle w:val="Char2"/>
          <w:rFonts w:hint="cs"/>
          <w:rtl/>
        </w:rPr>
        <w:t>های اول در مسیحیت ن</w:t>
      </w:r>
      <w:r w:rsidR="00C6367C">
        <w:rPr>
          <w:rStyle w:val="Char2"/>
          <w:rFonts w:hint="cs"/>
          <w:rtl/>
        </w:rPr>
        <w:t>ی</w:t>
      </w:r>
      <w:r w:rsidRPr="001624A6">
        <w:rPr>
          <w:rStyle w:val="Char2"/>
          <w:rFonts w:hint="cs"/>
          <w:rtl/>
        </w:rPr>
        <w:t xml:space="preserve">ز، </w:t>
      </w:r>
      <w:r w:rsidR="000913C0" w:rsidRPr="001624A6">
        <w:rPr>
          <w:rStyle w:val="Char2"/>
          <w:rFonts w:hint="cs"/>
          <w:rtl/>
        </w:rPr>
        <w:t>بوده است</w:t>
      </w:r>
      <w:r w:rsidRPr="001624A6">
        <w:rPr>
          <w:rStyle w:val="Char2"/>
          <w:rFonts w:hint="cs"/>
          <w:rtl/>
        </w:rPr>
        <w:t>»</w:t>
      </w:r>
      <w:r w:rsidR="00D74E55" w:rsidRPr="00E61163">
        <w:rPr>
          <w:rStyle w:val="Char2"/>
          <w:vertAlign w:val="superscript"/>
          <w:rtl/>
        </w:rPr>
        <w:footnoteReference w:id="104"/>
      </w:r>
      <w:r w:rsidR="000913C0"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این بود عبدالله بن سبأ و دعوت و افکار و عقایدش. این افکار با نقشه</w:t>
      </w:r>
      <w:r w:rsidRPr="001624A6">
        <w:rPr>
          <w:rStyle w:val="Char2"/>
          <w:rFonts w:hint="eastAsia"/>
          <w:rtl/>
        </w:rPr>
        <w:t>‌</w:t>
      </w:r>
      <w:r w:rsidRPr="001624A6">
        <w:rPr>
          <w:rStyle w:val="Char2"/>
          <w:rFonts w:hint="cs"/>
          <w:rtl/>
        </w:rPr>
        <w:t>ها و توطئه</w:t>
      </w:r>
      <w:r w:rsidRPr="001624A6">
        <w:rPr>
          <w:rStyle w:val="Char2"/>
          <w:rFonts w:hint="eastAsia"/>
          <w:rtl/>
        </w:rPr>
        <w:t>‌</w:t>
      </w:r>
      <w:r w:rsidRPr="001624A6">
        <w:rPr>
          <w:rStyle w:val="Char2"/>
          <w:rFonts w:hint="cs"/>
          <w:rtl/>
        </w:rPr>
        <w:t>های محکم از جانب یهود و مجوس و دشمنان خدا و پیامبر، و از طرف دشمنان امت اسلام و رهبرانشان برای نابودی اسلام طرح شده بود، تا بتوانند افکار و عقاید مسموم خود را در بین مسلمانان به نام اسلام، ترویج نمایند. و بعداً خواهیم دید که چگونه شیعه این افکار را با آغوش باز پذیرفتند و به آن عقاید چنگ زدند و چگونه تشیع اول دگرگون شد و شیعه</w:t>
      </w:r>
      <w:r w:rsidRPr="00951C81">
        <w:rPr>
          <w:rFonts w:cs="CTraditional Arabic" w:hint="cs"/>
          <w:rtl/>
          <w:lang w:bidi="fa-IR"/>
        </w:rPr>
        <w:t>‏</w:t>
      </w:r>
      <w:r w:rsidRPr="001624A6">
        <w:rPr>
          <w:rStyle w:val="Char2"/>
          <w:rFonts w:hint="cs"/>
          <w:rtl/>
        </w:rPr>
        <w:t>ی اوّل تغییر کرد و دق</w:t>
      </w:r>
      <w:r w:rsidR="00C6367C">
        <w:rPr>
          <w:rStyle w:val="Char2"/>
          <w:rFonts w:hint="cs"/>
          <w:rtl/>
        </w:rPr>
        <w:t>ی</w:t>
      </w:r>
      <w:r w:rsidRPr="001624A6">
        <w:rPr>
          <w:rStyle w:val="Char2"/>
          <w:rFonts w:hint="cs"/>
          <w:rtl/>
        </w:rPr>
        <w:t>قاً هم</w:t>
      </w:r>
      <w:r w:rsidR="00C6367C">
        <w:rPr>
          <w:rStyle w:val="Char2"/>
          <w:rFonts w:hint="cs"/>
          <w:rtl/>
        </w:rPr>
        <w:t>ی</w:t>
      </w:r>
      <w:r w:rsidRPr="001624A6">
        <w:rPr>
          <w:rStyle w:val="Char2"/>
          <w:rFonts w:hint="cs"/>
          <w:rtl/>
        </w:rPr>
        <w:t xml:space="preserve">ن افکار و عقاید به داخل آنها نفوذ کرد و علی با آنها مقابله </w:t>
      </w:r>
      <w:r w:rsidR="00C6367C">
        <w:rPr>
          <w:rStyle w:val="Char2"/>
          <w:rFonts w:hint="cs"/>
          <w:rtl/>
        </w:rPr>
        <w:t>ک</w:t>
      </w:r>
      <w:r w:rsidRPr="001624A6">
        <w:rPr>
          <w:rStyle w:val="Char2"/>
          <w:rFonts w:hint="cs"/>
          <w:rtl/>
        </w:rPr>
        <w:t>رد؛ و چگونه کسانی که علی طردشان می</w:t>
      </w:r>
      <w:r w:rsidRPr="00951C81">
        <w:rPr>
          <w:rFonts w:cs="CTraditional Arabic" w:hint="cs"/>
          <w:rtl/>
          <w:lang w:bidi="fa-IR"/>
        </w:rPr>
        <w:t>‏</w:t>
      </w:r>
      <w:r w:rsidRPr="001624A6">
        <w:rPr>
          <w:rStyle w:val="Char2"/>
          <w:rFonts w:hint="cs"/>
          <w:rtl/>
        </w:rPr>
        <w:t>کرد و از آنها تبراء می</w:t>
      </w:r>
      <w:r w:rsidRPr="00951C81">
        <w:rPr>
          <w:rFonts w:cs="CTraditional Arabic" w:hint="cs"/>
          <w:rtl/>
          <w:lang w:bidi="fa-IR"/>
        </w:rPr>
        <w:t>‏</w:t>
      </w:r>
      <w:r w:rsidRPr="001624A6">
        <w:rPr>
          <w:rStyle w:val="Char2"/>
          <w:rFonts w:hint="cs"/>
          <w:rtl/>
        </w:rPr>
        <w:t>نمود و آنان را به قتل می</w:t>
      </w:r>
      <w:r w:rsidRPr="00951C81">
        <w:rPr>
          <w:rFonts w:cs="CTraditional Arabic" w:hint="cs"/>
          <w:rtl/>
          <w:lang w:bidi="fa-IR"/>
        </w:rPr>
        <w:t>‏</w:t>
      </w:r>
      <w:r w:rsidRPr="001624A6">
        <w:rPr>
          <w:rStyle w:val="Char2"/>
          <w:rFonts w:hint="cs"/>
          <w:rtl/>
        </w:rPr>
        <w:t>رساند و خود و اولادش آنها را لعنت</w:t>
      </w:r>
      <w:r w:rsidR="005562A7">
        <w:rPr>
          <w:rStyle w:val="Char2"/>
          <w:rFonts w:hint="cs"/>
          <w:rtl/>
        </w:rPr>
        <w:t xml:space="preserve"> می‌</w:t>
      </w:r>
      <w:r w:rsidRPr="001624A6">
        <w:rPr>
          <w:rStyle w:val="Char2"/>
          <w:rFonts w:hint="cs"/>
          <w:rtl/>
        </w:rPr>
        <w:t>کردند در تشیع زیاده روی کردند.</w:t>
      </w:r>
    </w:p>
    <w:p w:rsidR="0015484A" w:rsidRPr="001624A6" w:rsidRDefault="0015484A" w:rsidP="00951C81">
      <w:pPr>
        <w:ind w:firstLine="284"/>
        <w:jc w:val="both"/>
        <w:rPr>
          <w:rStyle w:val="Char2"/>
          <w:rtl/>
        </w:rPr>
      </w:pPr>
      <w:r w:rsidRPr="00AB53D4">
        <w:rPr>
          <w:rStyle w:val="Char2"/>
          <w:rFonts w:hint="cs"/>
          <w:rtl/>
        </w:rPr>
        <w:t>و قبل از توضیح بیشتر در این زمینه، یادآوری می‏کنیم که برخی از مردان متولد قرن چهاردهم هجری، خصوصاً از شیعیان، وجود این یهودی حیله گر را انکار می‏کنند، اما انکارشان، مستند به هیچ دلیل و برهانی نیست، و این انکار آنها مانند انکار خورشید است در م</w:t>
      </w:r>
      <w:r w:rsidR="00C6367C" w:rsidRPr="00AB53D4">
        <w:rPr>
          <w:rStyle w:val="Char2"/>
          <w:rFonts w:hint="cs"/>
          <w:rtl/>
        </w:rPr>
        <w:t>ی</w:t>
      </w:r>
      <w:r w:rsidRPr="00AB53D4">
        <w:rPr>
          <w:rStyle w:val="Char2"/>
          <w:rFonts w:hint="cs"/>
          <w:rtl/>
        </w:rPr>
        <w:t xml:space="preserve">انه‌ی روز، چون تنها یک یا دو نفر از مخالفان و مخاصمان، از ابن سوداء </w:t>
      </w:r>
      <w:r w:rsidR="00C6367C" w:rsidRPr="00AB53D4">
        <w:rPr>
          <w:rStyle w:val="Char2"/>
          <w:rFonts w:hint="cs"/>
          <w:rtl/>
        </w:rPr>
        <w:t>ی</w:t>
      </w:r>
      <w:r w:rsidRPr="00AB53D4">
        <w:rPr>
          <w:rStyle w:val="Char2"/>
          <w:rFonts w:hint="cs"/>
          <w:rtl/>
        </w:rPr>
        <w:t>اد نکرده‏اند، بلکه تمام کسانی (ائمه‏ی شیعه و اهل سنت) که در زمینه‏ی فرقه</w:t>
      </w:r>
      <w:r w:rsidRPr="00AB53D4">
        <w:rPr>
          <w:rStyle w:val="Char2"/>
          <w:rFonts w:hint="eastAsia"/>
          <w:rtl/>
        </w:rPr>
        <w:t>‌</w:t>
      </w:r>
      <w:r w:rsidRPr="00AB53D4">
        <w:rPr>
          <w:rStyle w:val="Char2"/>
          <w:rFonts w:hint="cs"/>
          <w:rtl/>
        </w:rPr>
        <w:t>ها و رجال، و تاریخ و سیره تألیف نموده</w:t>
      </w:r>
      <w:r w:rsidR="005562A7" w:rsidRPr="00AB53D4">
        <w:rPr>
          <w:rStyle w:val="Char2"/>
          <w:rFonts w:hint="cs"/>
          <w:rtl/>
        </w:rPr>
        <w:t xml:space="preserve">‌اند </w:t>
      </w:r>
      <w:r w:rsidRPr="00AB53D4">
        <w:rPr>
          <w:rStyle w:val="Char2"/>
          <w:rFonts w:hint="cs"/>
          <w:rtl/>
        </w:rPr>
        <w:t xml:space="preserve">از او </w:t>
      </w:r>
      <w:r w:rsidR="00C6367C" w:rsidRPr="00AB53D4">
        <w:rPr>
          <w:rStyle w:val="Char2"/>
          <w:rFonts w:hint="cs"/>
          <w:rtl/>
        </w:rPr>
        <w:t>ی</w:t>
      </w:r>
      <w:r w:rsidRPr="00AB53D4">
        <w:rPr>
          <w:rStyle w:val="Char2"/>
          <w:rFonts w:hint="cs"/>
          <w:rtl/>
        </w:rPr>
        <w:t xml:space="preserve">اد </w:t>
      </w:r>
      <w:r w:rsidR="00C6367C" w:rsidRPr="00AB53D4">
        <w:rPr>
          <w:rStyle w:val="Char2"/>
          <w:rFonts w:hint="cs"/>
          <w:rtl/>
        </w:rPr>
        <w:t>ک</w:t>
      </w:r>
      <w:r w:rsidRPr="00AB53D4">
        <w:rPr>
          <w:rStyle w:val="Char2"/>
          <w:rFonts w:hint="cs"/>
          <w:rtl/>
        </w:rPr>
        <w:t>رده‏اند. این قضیه را با تحلیلی منطقی و واقعی در کتاب «الشیعة وأهل البیت» با ب</w:t>
      </w:r>
      <w:r w:rsidR="00C6367C" w:rsidRPr="00AB53D4">
        <w:rPr>
          <w:rStyle w:val="Char2"/>
          <w:rFonts w:hint="cs"/>
          <w:rtl/>
        </w:rPr>
        <w:t>ی</w:t>
      </w:r>
      <w:r w:rsidRPr="00AB53D4">
        <w:rPr>
          <w:rStyle w:val="Char2"/>
          <w:rFonts w:hint="cs"/>
          <w:rtl/>
        </w:rPr>
        <w:t>ان ادعاهایی که در این عرصه مطرح شده‏اند مورد بحث و بررسی قرار داده‏ایم، و لیکن در این جا خلاصه‏ای از آن را ذکر می‏کنیم، و آن این که: آیا قبل از قرن چهاردهم حتی از میان شیعه</w:t>
      </w:r>
      <w:r w:rsidRPr="00AB53D4">
        <w:rPr>
          <w:rStyle w:val="Char2"/>
          <w:rFonts w:hint="eastAsia"/>
          <w:rtl/>
        </w:rPr>
        <w:t>‌</w:t>
      </w:r>
      <w:r w:rsidRPr="00AB53D4">
        <w:rPr>
          <w:rStyle w:val="Char2"/>
          <w:rFonts w:hint="cs"/>
          <w:rtl/>
        </w:rPr>
        <w:t>ها کسی بوده است که وجود این مرد را انکار نماید</w:t>
      </w:r>
      <w:r w:rsidRPr="001624A6">
        <w:rPr>
          <w:rStyle w:val="Char2"/>
          <w:rFonts w:hint="cs"/>
          <w:rtl/>
        </w:rPr>
        <w:t>؟</w:t>
      </w:r>
    </w:p>
    <w:p w:rsidR="0015484A" w:rsidRPr="00951C81" w:rsidRDefault="0015484A" w:rsidP="00951C81">
      <w:pPr>
        <w:ind w:firstLine="284"/>
        <w:jc w:val="both"/>
        <w:rPr>
          <w:rFonts w:ascii="Times New Roman" w:hAnsi="Times New Roman" w:cs="Times New Roman"/>
          <w:rtl/>
          <w:lang w:bidi="fa-IR"/>
        </w:rPr>
      </w:pPr>
      <w:r w:rsidRPr="00AB53D4">
        <w:rPr>
          <w:rStyle w:val="Char2"/>
          <w:rFonts w:hint="cs"/>
          <w:rtl/>
        </w:rPr>
        <w:t>سپس،</w:t>
      </w:r>
      <w:r w:rsidR="00E61163" w:rsidRPr="00AB53D4">
        <w:rPr>
          <w:rStyle w:val="Char2"/>
          <w:rFonts w:hint="cs"/>
          <w:rtl/>
        </w:rPr>
        <w:t xml:space="preserve"> کتاب‌های </w:t>
      </w:r>
      <w:r w:rsidRPr="00AB53D4">
        <w:rPr>
          <w:rStyle w:val="Char2"/>
          <w:rFonts w:hint="cs"/>
          <w:rtl/>
        </w:rPr>
        <w:t>فرقه</w:t>
      </w:r>
      <w:r w:rsidRPr="00AB53D4">
        <w:rPr>
          <w:rStyle w:val="Char2"/>
          <w:rFonts w:hint="eastAsia"/>
          <w:rtl/>
        </w:rPr>
        <w:t>‌</w:t>
      </w:r>
      <w:r w:rsidRPr="00AB53D4">
        <w:rPr>
          <w:rStyle w:val="Char2"/>
          <w:rFonts w:hint="cs"/>
          <w:rtl/>
        </w:rPr>
        <w:t>ها، ملت</w:t>
      </w:r>
      <w:r w:rsidRPr="00AB53D4">
        <w:rPr>
          <w:rStyle w:val="Char2"/>
          <w:rFonts w:hint="eastAsia"/>
          <w:rtl/>
        </w:rPr>
        <w:t>‌</w:t>
      </w:r>
      <w:r w:rsidRPr="00AB53D4">
        <w:rPr>
          <w:rStyle w:val="Char2"/>
          <w:rFonts w:hint="cs"/>
          <w:rtl/>
        </w:rPr>
        <w:t>ها، رجال و تاریخ، که در باره‌ی این مرد نوشته</w:t>
      </w:r>
      <w:r w:rsidR="005562A7" w:rsidRPr="00AB53D4">
        <w:rPr>
          <w:rStyle w:val="Char2"/>
          <w:rFonts w:hint="cs"/>
          <w:rtl/>
        </w:rPr>
        <w:t xml:space="preserve">‌اند </w:t>
      </w:r>
      <w:r w:rsidRPr="00AB53D4">
        <w:rPr>
          <w:rStyle w:val="Char2"/>
          <w:rFonts w:hint="cs"/>
          <w:rtl/>
        </w:rPr>
        <w:t>و اوصاف و عقاید و افکارش را بیان نموده و تقریباً همه‏ی آنها در لفظ و معنی متفق می‏‏باشند، را چکار می</w:t>
      </w:r>
      <w:r w:rsidRPr="00AB53D4">
        <w:rPr>
          <w:rStyle w:val="Char2"/>
          <w:rFonts w:hint="eastAsia"/>
          <w:rtl/>
        </w:rPr>
        <w:t>‌</w:t>
      </w:r>
      <w:r w:rsidRPr="00AB53D4">
        <w:rPr>
          <w:rStyle w:val="Char2"/>
          <w:rFonts w:hint="cs"/>
          <w:rtl/>
        </w:rPr>
        <w:t>کنیم؟.</w:t>
      </w:r>
    </w:p>
    <w:p w:rsidR="0015484A" w:rsidRPr="001624A6" w:rsidRDefault="0015484A" w:rsidP="00951C81">
      <w:pPr>
        <w:ind w:firstLine="284"/>
        <w:jc w:val="both"/>
        <w:rPr>
          <w:rStyle w:val="Char2"/>
          <w:rtl/>
        </w:rPr>
      </w:pPr>
      <w:r w:rsidRPr="001624A6">
        <w:rPr>
          <w:rStyle w:val="Char2"/>
          <w:rFonts w:hint="cs"/>
          <w:rtl/>
        </w:rPr>
        <w:t xml:space="preserve">پس ترس از ننگ و رسوایی چرا؟ و اگر در این جا ننگی مطرح است، پنهان </w:t>
      </w:r>
      <w:r w:rsidR="00C6367C">
        <w:rPr>
          <w:rStyle w:val="Char2"/>
          <w:rFonts w:hint="cs"/>
          <w:rtl/>
        </w:rPr>
        <w:t>ک</w:t>
      </w:r>
      <w:r w:rsidRPr="001624A6">
        <w:rPr>
          <w:rStyle w:val="Char2"/>
          <w:rFonts w:hint="cs"/>
          <w:rtl/>
        </w:rPr>
        <w:t>ردن آن چرا؟</w:t>
      </w:r>
    </w:p>
    <w:p w:rsidR="0015484A" w:rsidRPr="001624A6" w:rsidRDefault="0015484A" w:rsidP="00951C81">
      <w:pPr>
        <w:ind w:firstLine="284"/>
        <w:jc w:val="both"/>
        <w:rPr>
          <w:rStyle w:val="Char2"/>
          <w:rtl/>
        </w:rPr>
      </w:pPr>
      <w:r w:rsidRPr="00AB53D4">
        <w:rPr>
          <w:rStyle w:val="Char2"/>
          <w:rFonts w:hint="cs"/>
          <w:rtl/>
        </w:rPr>
        <w:t>و آیا این انکار [حقیقت] منجر به ا</w:t>
      </w:r>
      <w:r w:rsidR="00C6367C" w:rsidRPr="00AB53D4">
        <w:rPr>
          <w:rStyle w:val="Char2"/>
          <w:rFonts w:hint="cs"/>
          <w:rtl/>
        </w:rPr>
        <w:t>ی</w:t>
      </w:r>
      <w:r w:rsidRPr="00AB53D4">
        <w:rPr>
          <w:rStyle w:val="Char2"/>
          <w:rFonts w:hint="cs"/>
          <w:rtl/>
        </w:rPr>
        <w:t>ن نمی‏شود که کسی هم وجود علی و معاویه و وقوع حوادث دیگر را انکار کند؟ چقدر عادلانه است سخن این عالم شیعی معاصر ـ با وجود تعصبش ـ که از زیاده روی</w:t>
      </w:r>
      <w:r w:rsidRPr="00AB53D4">
        <w:rPr>
          <w:rStyle w:val="Char2"/>
          <w:rFonts w:hint="eastAsia"/>
          <w:rtl/>
        </w:rPr>
        <w:t>‌</w:t>
      </w:r>
      <w:r w:rsidRPr="00AB53D4">
        <w:rPr>
          <w:rStyle w:val="Char2"/>
          <w:rFonts w:hint="cs"/>
          <w:rtl/>
        </w:rPr>
        <w:t>ها و تاریخ آن، بحث کرده و می‏گوید:</w:t>
      </w:r>
    </w:p>
    <w:p w:rsidR="0015484A" w:rsidRPr="001624A6" w:rsidRDefault="0015484A" w:rsidP="00951C81">
      <w:pPr>
        <w:ind w:firstLine="284"/>
        <w:jc w:val="both"/>
        <w:rPr>
          <w:rStyle w:val="Char2"/>
          <w:rtl/>
        </w:rPr>
      </w:pPr>
      <w:r w:rsidRPr="00AB53D4">
        <w:rPr>
          <w:rStyle w:val="Char2"/>
          <w:rFonts w:hint="cs"/>
          <w:rtl/>
        </w:rPr>
        <w:t xml:space="preserve">«بعد از به دست گرفتن خلافت از سوی امیر المؤمنین، علی در دوران او گروهی ظهور </w:t>
      </w:r>
      <w:r w:rsidR="00C6367C" w:rsidRPr="00AB53D4">
        <w:rPr>
          <w:rStyle w:val="Char2"/>
          <w:rFonts w:hint="cs"/>
          <w:rtl/>
        </w:rPr>
        <w:t>ک</w:t>
      </w:r>
      <w:r w:rsidRPr="00AB53D4">
        <w:rPr>
          <w:rStyle w:val="Char2"/>
          <w:rFonts w:hint="cs"/>
          <w:rtl/>
        </w:rPr>
        <w:t>ردند که خواستند او را از درجه‏ی «ولایت و تمسک» به رتبه‏ی «خدا» برسانند، و چون این خبر به ایشان ابلاغ شد در نهایت شدّت آن را انکار کرد و جمعی از کسانی را که در باره‏ی اوغلو کرده بودند</w:t>
      </w:r>
      <w:r w:rsidR="000913C0" w:rsidRPr="00AB53D4">
        <w:rPr>
          <w:rStyle w:val="Char2"/>
          <w:rFonts w:hint="cs"/>
          <w:rtl/>
        </w:rPr>
        <w:t>، سوزاند</w:t>
      </w:r>
      <w:r w:rsidRPr="00AB53D4">
        <w:rPr>
          <w:rStyle w:val="Char2"/>
          <w:rFonts w:hint="cs"/>
          <w:rtl/>
        </w:rPr>
        <w:t>»</w:t>
      </w:r>
      <w:r w:rsidR="000913C0"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ظاهراً عبد الله بن سبأ، در آن موقع بر این عقیده نبوده و از آن دسته نیز نبوده که سوزانده شده</w:t>
      </w:r>
      <w:r w:rsidR="005562A7">
        <w:rPr>
          <w:rStyle w:val="Char2"/>
          <w:rFonts w:hint="cs"/>
          <w:rtl/>
        </w:rPr>
        <w:t>‌اند،</w:t>
      </w:r>
      <w:r w:rsidRPr="001624A6">
        <w:rPr>
          <w:rStyle w:val="Char2"/>
          <w:rFonts w:hint="cs"/>
          <w:rtl/>
        </w:rPr>
        <w:t xml:space="preserve"> و این رأی ابن ابی الحدید است که می</w:t>
      </w:r>
      <w:r w:rsidRPr="00951C81">
        <w:rPr>
          <w:rFonts w:cs="CTraditional Arabic" w:hint="cs"/>
          <w:rtl/>
          <w:lang w:bidi="fa-IR"/>
        </w:rPr>
        <w:t>‏</w:t>
      </w:r>
      <w:r w:rsidRPr="001624A6">
        <w:rPr>
          <w:rStyle w:val="Char2"/>
          <w:rFonts w:hint="cs"/>
          <w:rtl/>
        </w:rPr>
        <w:t>گوید: ابن سبأ سخنش را حدود یک سال پنهان نمود. سپس بعد از وفات امیرالمؤمنین علی آن را اظهار کرد و گروهی از او پیروی کردند که سبئیه نامگذاری شدند.</w:t>
      </w:r>
    </w:p>
    <w:p w:rsidR="0015484A" w:rsidRPr="001624A6" w:rsidRDefault="0015484A" w:rsidP="00951C81">
      <w:pPr>
        <w:ind w:firstLine="284"/>
        <w:jc w:val="both"/>
        <w:rPr>
          <w:rStyle w:val="Char2"/>
          <w:rtl/>
        </w:rPr>
      </w:pPr>
      <w:r w:rsidRPr="001624A6">
        <w:rPr>
          <w:rStyle w:val="Char2"/>
          <w:rFonts w:hint="cs"/>
          <w:rtl/>
        </w:rPr>
        <w:t>و شهرستانی با او موافق است آن جا که می</w:t>
      </w:r>
      <w:r w:rsidRPr="00951C81">
        <w:rPr>
          <w:rFonts w:cs="CTraditional Arabic" w:hint="cs"/>
          <w:rtl/>
          <w:lang w:bidi="fa-IR"/>
        </w:rPr>
        <w:t>‏</w:t>
      </w:r>
      <w:r w:rsidRPr="001624A6">
        <w:rPr>
          <w:rStyle w:val="Char2"/>
          <w:rFonts w:hint="cs"/>
          <w:rtl/>
        </w:rPr>
        <w:t>گوید:</w:t>
      </w:r>
    </w:p>
    <w:p w:rsidR="0015484A" w:rsidRPr="001624A6" w:rsidRDefault="0015484A" w:rsidP="00AB53D4">
      <w:pPr>
        <w:ind w:firstLine="284"/>
        <w:jc w:val="both"/>
        <w:rPr>
          <w:rStyle w:val="Char2"/>
          <w:rtl/>
        </w:rPr>
      </w:pPr>
      <w:r w:rsidRPr="001624A6">
        <w:rPr>
          <w:rStyle w:val="Char2"/>
          <w:rFonts w:hint="cs"/>
          <w:rtl/>
        </w:rPr>
        <w:t>«ابن سبأ رأی خود را بعد از درگذشت علی</w:t>
      </w:r>
      <w:r w:rsidRPr="00951C81">
        <w:rPr>
          <w:rFonts w:cs="CTraditional Arabic" w:hint="cs"/>
          <w:rtl/>
          <w:lang w:bidi="fa-IR"/>
        </w:rPr>
        <w:t>س</w:t>
      </w:r>
      <w:r w:rsidRPr="001624A6">
        <w:rPr>
          <w:rStyle w:val="Char2"/>
          <w:rFonts w:hint="cs"/>
          <w:rtl/>
        </w:rPr>
        <w:t xml:space="preserve"> آشکار کرد»</w:t>
      </w:r>
      <w:r w:rsidR="00AB53D4">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اما استرآبادی مخالف این دو رأی است؛ زیرا او روایت کرده که عبدالله بن سبأ ادعای نبوّت می</w:t>
      </w:r>
      <w:r w:rsidRPr="00951C81">
        <w:rPr>
          <w:rFonts w:cs="CTraditional Arabic" w:hint="cs"/>
          <w:rtl/>
          <w:lang w:bidi="fa-IR"/>
        </w:rPr>
        <w:t>‏</w:t>
      </w:r>
      <w:r w:rsidRPr="001624A6">
        <w:rPr>
          <w:rStyle w:val="Char2"/>
          <w:rFonts w:hint="cs"/>
          <w:rtl/>
        </w:rPr>
        <w:t>کرد و گمان می</w:t>
      </w:r>
      <w:r w:rsidRPr="00951C81">
        <w:rPr>
          <w:rFonts w:cs="CTraditional Arabic" w:hint="cs"/>
          <w:rtl/>
          <w:lang w:bidi="fa-IR"/>
        </w:rPr>
        <w:t>‏</w:t>
      </w:r>
      <w:r w:rsidRPr="001624A6">
        <w:rPr>
          <w:rStyle w:val="Char2"/>
          <w:rFonts w:hint="cs"/>
          <w:rtl/>
        </w:rPr>
        <w:t>کرد که علی</w:t>
      </w:r>
      <w:r w:rsidRPr="00951C81">
        <w:rPr>
          <w:rFonts w:cs="CTraditional Arabic" w:hint="cs"/>
          <w:rtl/>
          <w:lang w:bidi="fa-IR"/>
        </w:rPr>
        <w:t>÷</w:t>
      </w:r>
      <w:r w:rsidRPr="001624A6">
        <w:rPr>
          <w:rStyle w:val="Char2"/>
          <w:rFonts w:hint="cs"/>
          <w:rtl/>
        </w:rPr>
        <w:t xml:space="preserve"> خدا است، این خبر به امیر المؤمنین رسید فرمود: مادرت به عزایت بنشیند، شیطان تو را تسخیر کرده است از این سخن برگرد، اما او سر باز زد و از نظر خود باز نگشت، پس علی</w:t>
      </w:r>
      <w:r w:rsidRPr="00951C81">
        <w:rPr>
          <w:rFonts w:cs="CTraditional Arabic" w:hint="cs"/>
          <w:rtl/>
          <w:lang w:bidi="fa-IR"/>
        </w:rPr>
        <w:t>÷</w:t>
      </w:r>
      <w:r w:rsidRPr="001624A6">
        <w:rPr>
          <w:rStyle w:val="Char2"/>
          <w:rFonts w:hint="cs"/>
          <w:rtl/>
        </w:rPr>
        <w:t xml:space="preserve"> سه روز او را زندانی کرد، اما باز توبه نکرد، لذا او را در آتش سوزاند.</w:t>
      </w:r>
    </w:p>
    <w:p w:rsidR="0015484A" w:rsidRPr="001624A6" w:rsidRDefault="0015484A" w:rsidP="00951C81">
      <w:pPr>
        <w:ind w:firstLine="284"/>
        <w:jc w:val="both"/>
        <w:rPr>
          <w:rStyle w:val="Char2"/>
          <w:rtl/>
        </w:rPr>
      </w:pPr>
      <w:r w:rsidRPr="001624A6">
        <w:rPr>
          <w:rStyle w:val="Char2"/>
          <w:rFonts w:hint="cs"/>
          <w:rtl/>
        </w:rPr>
        <w:t>بعید نیست که رأی ابن ابی الحدید راجح باشد که گفته است: ابن سبأ مشمول سوزاندن نشد و ادعایش را بعد از وفات امیر المؤمنین</w:t>
      </w:r>
      <w:r w:rsidRPr="00951C81">
        <w:rPr>
          <w:rFonts w:cs="CTraditional Arabic" w:hint="cs"/>
          <w:rtl/>
          <w:lang w:bidi="fa-IR"/>
        </w:rPr>
        <w:t>÷</w:t>
      </w:r>
      <w:r w:rsidRPr="001624A6">
        <w:rPr>
          <w:rStyle w:val="Char2"/>
          <w:rFonts w:hint="cs"/>
          <w:rtl/>
        </w:rPr>
        <w:t xml:space="preserve"> آشکار کرد. و شهرستانی موافق او است اگر چه قبل از آن گفته است:</w:t>
      </w:r>
    </w:p>
    <w:p w:rsidR="0015484A" w:rsidRPr="001624A6" w:rsidRDefault="0015484A" w:rsidP="00AB53D4">
      <w:pPr>
        <w:ind w:firstLine="284"/>
        <w:jc w:val="both"/>
        <w:rPr>
          <w:rStyle w:val="Char2"/>
          <w:rtl/>
        </w:rPr>
      </w:pPr>
      <w:r w:rsidRPr="001624A6">
        <w:rPr>
          <w:rStyle w:val="Char2"/>
          <w:rFonts w:hint="cs"/>
          <w:rtl/>
        </w:rPr>
        <w:t>«ابن سبأ به علی گفت</w:t>
      </w:r>
      <w:r w:rsidRPr="00AB53D4">
        <w:rPr>
          <w:rStyle w:val="Char2"/>
          <w:rFonts w:hint="cs"/>
          <w:rtl/>
        </w:rPr>
        <w:t>: أنت أنت یعنی: تو تویی (</w:t>
      </w:r>
      <w:r w:rsidRPr="001624A6">
        <w:rPr>
          <w:rStyle w:val="Char2"/>
          <w:rFonts w:hint="cs"/>
          <w:rtl/>
        </w:rPr>
        <w:t xml:space="preserve">منظورش این بوده که تو خدایی) پس او را به مداین تبعید نمود. و </w:t>
      </w:r>
      <w:r w:rsidRPr="00AB53D4">
        <w:rPr>
          <w:rStyle w:val="Char2"/>
          <w:rFonts w:hint="cs"/>
          <w:rtl/>
        </w:rPr>
        <w:t>این حرف با گفته‏ی دیگرش منافات ندارد، چون احتمال دارد که ابن سبأ به علی گفته باشد: أنت أنت یعنی</w:t>
      </w:r>
      <w:r w:rsidRPr="001624A6">
        <w:rPr>
          <w:rStyle w:val="Char2"/>
          <w:rFonts w:hint="cs"/>
          <w:rtl/>
        </w:rPr>
        <w:t>: توتویی، اما در زمان حیات علی</w:t>
      </w:r>
      <w:r w:rsidR="00E61163" w:rsidRPr="00E61163">
        <w:rPr>
          <w:rFonts w:cs="CTraditional Arabic" w:hint="cs"/>
          <w:rtl/>
          <w:lang w:bidi="fa-IR"/>
        </w:rPr>
        <w:t>س</w:t>
      </w:r>
      <w:r w:rsidRPr="001624A6">
        <w:rPr>
          <w:rStyle w:val="Char2"/>
          <w:rFonts w:hint="cs"/>
          <w:rtl/>
        </w:rPr>
        <w:t xml:space="preserve"> در دوران تبعید و بعد از آن تا زمانی </w:t>
      </w:r>
      <w:r w:rsidR="00C6367C">
        <w:rPr>
          <w:rStyle w:val="Char2"/>
          <w:rFonts w:hint="cs"/>
          <w:rtl/>
        </w:rPr>
        <w:t>ک</w:t>
      </w:r>
      <w:r w:rsidRPr="001624A6">
        <w:rPr>
          <w:rStyle w:val="Char2"/>
          <w:rFonts w:hint="cs"/>
          <w:rtl/>
        </w:rPr>
        <w:t>ه علی</w:t>
      </w:r>
      <w:r w:rsidRPr="00951C81">
        <w:rPr>
          <w:rFonts w:cs="CTraditional Arabic" w:hint="cs"/>
          <w:rtl/>
          <w:lang w:bidi="fa-IR"/>
        </w:rPr>
        <w:t>÷</w:t>
      </w:r>
      <w:r w:rsidRPr="001624A6">
        <w:rPr>
          <w:rStyle w:val="Char2"/>
          <w:rFonts w:hint="cs"/>
          <w:rtl/>
        </w:rPr>
        <w:t xml:space="preserve"> وفات یافت، حرفش را در حدود یک سال مخفی نگه داشت.</w:t>
      </w:r>
    </w:p>
    <w:p w:rsidR="0015484A" w:rsidRPr="001624A6" w:rsidRDefault="0015484A" w:rsidP="003C1003">
      <w:pPr>
        <w:ind w:firstLine="284"/>
        <w:jc w:val="both"/>
        <w:rPr>
          <w:rStyle w:val="Char2"/>
          <w:rtl/>
        </w:rPr>
      </w:pPr>
      <w:r w:rsidRPr="001624A6">
        <w:rPr>
          <w:rStyle w:val="Char2"/>
          <w:rFonts w:hint="cs"/>
          <w:rtl/>
        </w:rPr>
        <w:t>به هر حال این مرد (ابن سبأ) در دنیا وجود خارجی داشته و ابراز غلو نموده است اگر چه برخی در باره</w:t>
      </w:r>
      <w:r w:rsidRPr="00951C81">
        <w:rPr>
          <w:rFonts w:cs="CTraditional Arabic" w:hint="cs"/>
          <w:rtl/>
          <w:lang w:bidi="fa-IR"/>
        </w:rPr>
        <w:t>‏</w:t>
      </w:r>
      <w:r w:rsidRPr="001624A6">
        <w:rPr>
          <w:rStyle w:val="Char2"/>
          <w:rFonts w:hint="cs"/>
          <w:rtl/>
        </w:rPr>
        <w:t>ی او شک کنند و او را به خاطر اغراض خود، شخصی خیالی قلمداد کنند، اما ما بر حسب بررسی</w:t>
      </w:r>
      <w:r w:rsidRPr="001624A6">
        <w:rPr>
          <w:rStyle w:val="Char2"/>
          <w:rFonts w:hint="eastAsia"/>
          <w:rtl/>
        </w:rPr>
        <w:t>‌</w:t>
      </w:r>
      <w:r w:rsidRPr="001624A6">
        <w:rPr>
          <w:rStyle w:val="Char2"/>
          <w:rFonts w:hint="cs"/>
          <w:rtl/>
        </w:rPr>
        <w:t>های اخیر خود، در وجود او و افراطی که داشته، شک نداریم بله ابن سبأ در دین خود غلو نمود و بدعت او که همین افکار است، به جماعت زیادی که به نام او نام گذاری شدند، سرایت کرد، و بعد از او به سرعت متحول شد تا جایی که از قایل شدن به مقام خدا</w:t>
      </w:r>
      <w:r w:rsidR="00C6367C">
        <w:rPr>
          <w:rStyle w:val="Char2"/>
          <w:rFonts w:hint="cs"/>
          <w:rtl/>
        </w:rPr>
        <w:t>ی</w:t>
      </w:r>
      <w:r w:rsidRPr="001624A6">
        <w:rPr>
          <w:rStyle w:val="Char2"/>
          <w:rFonts w:hint="cs"/>
          <w:rtl/>
        </w:rPr>
        <w:t xml:space="preserve">ی برای یک نفر گذشت و به خدابودن دو، سه، چهار، پنج نفر از اهل بیت </w:t>
      </w:r>
      <w:r w:rsidR="00C6367C">
        <w:rPr>
          <w:rStyle w:val="Char2"/>
          <w:rFonts w:hint="cs"/>
          <w:rtl/>
        </w:rPr>
        <w:t>ی</w:t>
      </w:r>
      <w:r w:rsidRPr="001624A6">
        <w:rPr>
          <w:rStyle w:val="Char2"/>
          <w:rFonts w:hint="cs"/>
          <w:rtl/>
        </w:rPr>
        <w:t>ا ب</w:t>
      </w:r>
      <w:r w:rsidR="00C6367C">
        <w:rPr>
          <w:rStyle w:val="Char2"/>
          <w:rFonts w:hint="cs"/>
          <w:rtl/>
        </w:rPr>
        <w:t>ی</w:t>
      </w:r>
      <w:r w:rsidRPr="001624A6">
        <w:rPr>
          <w:rStyle w:val="Char2"/>
          <w:rFonts w:hint="cs"/>
          <w:rtl/>
        </w:rPr>
        <w:t>شتر قائل شد</w:t>
      </w:r>
      <w:r w:rsidR="00D74E55" w:rsidRPr="00E61163">
        <w:rPr>
          <w:rStyle w:val="Char2"/>
          <w:vertAlign w:val="superscript"/>
          <w:rtl/>
        </w:rPr>
        <w:footnoteReference w:id="105"/>
      </w:r>
      <w:r w:rsidR="000913C0" w:rsidRPr="001624A6">
        <w:rPr>
          <w:rStyle w:val="Char2"/>
          <w:rFonts w:hint="cs"/>
          <w:rtl/>
        </w:rPr>
        <w:t>.</w:t>
      </w:r>
    </w:p>
    <w:p w:rsidR="0015484A" w:rsidRPr="001624A6" w:rsidRDefault="0015484A" w:rsidP="003C1003">
      <w:pPr>
        <w:ind w:firstLine="284"/>
        <w:jc w:val="both"/>
        <w:rPr>
          <w:rStyle w:val="Char2"/>
          <w:rtl/>
        </w:rPr>
      </w:pPr>
      <w:r w:rsidRPr="001624A6">
        <w:rPr>
          <w:rStyle w:val="Char2"/>
          <w:rFonts w:hint="cs"/>
          <w:rtl/>
        </w:rPr>
        <w:t>و نیز از نامداران متأخر شیعه، مظفری در کتاب خود «تاریخ شیعه» به وجود ابن سبأ اقرار نموده است</w:t>
      </w:r>
      <w:r w:rsidR="00D74E55" w:rsidRPr="00E61163">
        <w:rPr>
          <w:rStyle w:val="Char2"/>
          <w:vertAlign w:val="superscript"/>
          <w:rtl/>
        </w:rPr>
        <w:footnoteReference w:id="106"/>
      </w:r>
      <w:r w:rsidR="000913C0" w:rsidRPr="001624A6">
        <w:rPr>
          <w:rStyle w:val="Char2"/>
          <w:rFonts w:hint="cs"/>
          <w:rtl/>
        </w:rPr>
        <w:t>.</w:t>
      </w:r>
    </w:p>
    <w:p w:rsidR="0015484A" w:rsidRPr="001624A6" w:rsidRDefault="0015484A" w:rsidP="003C1003">
      <w:pPr>
        <w:ind w:firstLine="284"/>
        <w:jc w:val="both"/>
        <w:rPr>
          <w:rStyle w:val="Char2"/>
          <w:rtl/>
        </w:rPr>
      </w:pPr>
      <w:r w:rsidRPr="001624A6">
        <w:rPr>
          <w:rStyle w:val="Char2"/>
          <w:rFonts w:hint="cs"/>
          <w:rtl/>
        </w:rPr>
        <w:t>و سید محسن امین، از بزرگان این قوم، در «موسوعه»ی خود به وجودش اقرار کرده است</w:t>
      </w:r>
      <w:r w:rsidR="00D74E55" w:rsidRPr="00E61163">
        <w:rPr>
          <w:rStyle w:val="Char2"/>
          <w:vertAlign w:val="superscript"/>
          <w:rtl/>
        </w:rPr>
        <w:footnoteReference w:id="107"/>
      </w:r>
      <w:r w:rsidR="000913C0"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و از ا</w:t>
      </w:r>
      <w:r w:rsidR="00C6367C">
        <w:rPr>
          <w:rStyle w:val="Char2"/>
          <w:rFonts w:hint="cs"/>
          <w:rtl/>
        </w:rPr>
        <w:t>ی</w:t>
      </w:r>
      <w:r w:rsidRPr="001624A6">
        <w:rPr>
          <w:rStyle w:val="Char2"/>
          <w:rFonts w:hint="cs"/>
          <w:rtl/>
        </w:rPr>
        <w:t>ن نوع</w:t>
      </w:r>
      <w:r w:rsidR="00E61163">
        <w:rPr>
          <w:rStyle w:val="Char2"/>
          <w:rFonts w:hint="cs"/>
          <w:rtl/>
        </w:rPr>
        <w:t xml:space="preserve"> کتاب‌ها </w:t>
      </w:r>
      <w:r w:rsidRPr="001624A6">
        <w:rPr>
          <w:rStyle w:val="Char2"/>
          <w:rFonts w:hint="cs"/>
          <w:rtl/>
        </w:rPr>
        <w:t>و اظهارات بسیارند.</w:t>
      </w:r>
    </w:p>
    <w:p w:rsidR="0015484A" w:rsidRPr="001624A6" w:rsidRDefault="0015484A" w:rsidP="00951C81">
      <w:pPr>
        <w:ind w:firstLine="284"/>
        <w:jc w:val="both"/>
        <w:rPr>
          <w:rStyle w:val="Char2"/>
          <w:rtl/>
        </w:rPr>
      </w:pPr>
      <w:r w:rsidRPr="001624A6">
        <w:rPr>
          <w:rStyle w:val="Char2"/>
          <w:rFonts w:hint="cs"/>
          <w:rtl/>
        </w:rPr>
        <w:t xml:space="preserve">این بود عبدالله بن سبأ و این بود عقایدی که آن را برای مسلمانان </w:t>
      </w:r>
      <w:r w:rsidRPr="00951C81">
        <w:rPr>
          <w:rFonts w:cs="Times New Roman" w:hint="cs"/>
          <w:rtl/>
          <w:lang w:bidi="fa-IR"/>
        </w:rPr>
        <w:t>–</w:t>
      </w:r>
      <w:r w:rsidRPr="001624A6">
        <w:rPr>
          <w:rStyle w:val="Char2"/>
          <w:rFonts w:hint="cs"/>
          <w:rtl/>
        </w:rPr>
        <w:t xml:space="preserve"> و به تعبیر دقیق و صحیح تر- برای شیعه</w:t>
      </w:r>
      <w:r w:rsidRPr="001624A6">
        <w:rPr>
          <w:rStyle w:val="Char2"/>
          <w:rFonts w:hint="eastAsia"/>
          <w:rtl/>
        </w:rPr>
        <w:t>‌</w:t>
      </w:r>
      <w:r w:rsidRPr="001624A6">
        <w:rPr>
          <w:rStyle w:val="Char2"/>
          <w:rFonts w:hint="cs"/>
          <w:rtl/>
        </w:rPr>
        <w:t xml:space="preserve">ها مطرح </w:t>
      </w:r>
      <w:r w:rsidR="00C6367C">
        <w:rPr>
          <w:rStyle w:val="Char2"/>
          <w:rFonts w:hint="cs"/>
          <w:rtl/>
        </w:rPr>
        <w:t>ک</w:t>
      </w:r>
      <w:r w:rsidRPr="001624A6">
        <w:rPr>
          <w:rStyle w:val="Char2"/>
          <w:rFonts w:hint="cs"/>
          <w:rtl/>
        </w:rPr>
        <w:t>رد، چون آنها مزرعه</w:t>
      </w:r>
      <w:r w:rsidRPr="00951C81">
        <w:rPr>
          <w:rFonts w:cs="CTraditional Arabic" w:hint="cs"/>
          <w:rtl/>
          <w:lang w:bidi="fa-IR"/>
        </w:rPr>
        <w:t>‏</w:t>
      </w:r>
      <w:r w:rsidRPr="001624A6">
        <w:rPr>
          <w:rStyle w:val="Char2"/>
          <w:rFonts w:hint="cs"/>
          <w:rtl/>
        </w:rPr>
        <w:t>ی مناسبی بودند برای آن بذر. و برخی از آنها به دنبال پیدا کردن گوش</w:t>
      </w:r>
      <w:r w:rsidRPr="00951C81">
        <w:rPr>
          <w:rFonts w:cs="CTraditional Arabic" w:hint="cs"/>
          <w:rtl/>
          <w:lang w:bidi="fa-IR"/>
        </w:rPr>
        <w:t>‏</w:t>
      </w:r>
      <w:r w:rsidRPr="001624A6">
        <w:rPr>
          <w:rStyle w:val="Char2"/>
          <w:rFonts w:hint="cs"/>
          <w:rtl/>
        </w:rPr>
        <w:t>های شنوا و قلب</w:t>
      </w:r>
      <w:r w:rsidRPr="001624A6">
        <w:rPr>
          <w:rStyle w:val="Char2"/>
          <w:rFonts w:hint="eastAsia"/>
          <w:rtl/>
        </w:rPr>
        <w:t>‌</w:t>
      </w:r>
      <w:r w:rsidRPr="001624A6">
        <w:rPr>
          <w:rStyle w:val="Char2"/>
          <w:rFonts w:hint="cs"/>
          <w:rtl/>
        </w:rPr>
        <w:t>های هوشیار بودند تا به اسم رهبرشان خشم و کینه</w:t>
      </w:r>
      <w:r w:rsidRPr="001624A6">
        <w:rPr>
          <w:rStyle w:val="Char2"/>
          <w:rFonts w:hint="eastAsia"/>
          <w:rtl/>
        </w:rPr>
        <w:t>‌</w:t>
      </w:r>
      <w:r w:rsidRPr="001624A6">
        <w:rPr>
          <w:rStyle w:val="Char2"/>
          <w:rFonts w:hint="cs"/>
          <w:rtl/>
        </w:rPr>
        <w:t>ها را بر انگیزند.</w:t>
      </w:r>
    </w:p>
    <w:p w:rsidR="0015484A" w:rsidRPr="001624A6" w:rsidRDefault="0015484A" w:rsidP="003C1003">
      <w:pPr>
        <w:ind w:firstLine="284"/>
        <w:jc w:val="both"/>
        <w:rPr>
          <w:rStyle w:val="Char2"/>
          <w:rtl/>
        </w:rPr>
      </w:pPr>
      <w:r w:rsidRPr="001624A6">
        <w:rPr>
          <w:rStyle w:val="Char2"/>
          <w:rFonts w:hint="cs"/>
          <w:rtl/>
        </w:rPr>
        <w:t>و عملاً هم توانست بسیاری از آنها را به خود و عقایدش جذب کند، خصوصاً بعد از آن که در نابودی امام مظلوم، عثمان بن عفان</w:t>
      </w:r>
      <w:r w:rsidR="00E61163" w:rsidRPr="00E61163">
        <w:rPr>
          <w:rFonts w:cs="CTraditional Arabic" w:hint="cs"/>
          <w:rtl/>
          <w:lang w:bidi="fa-IR"/>
        </w:rPr>
        <w:t>س</w:t>
      </w:r>
      <w:r w:rsidRPr="001624A6">
        <w:rPr>
          <w:rStyle w:val="Char2"/>
          <w:rFonts w:hint="cs"/>
          <w:rtl/>
        </w:rPr>
        <w:t xml:space="preserve"> پیروز شد، اسطوره</w:t>
      </w:r>
      <w:r w:rsidRPr="001624A6">
        <w:rPr>
          <w:rStyle w:val="Char2"/>
          <w:rFonts w:hint="eastAsia"/>
          <w:rtl/>
        </w:rPr>
        <w:t>‌</w:t>
      </w:r>
      <w:r w:rsidRPr="001624A6">
        <w:rPr>
          <w:rStyle w:val="Char2"/>
          <w:rFonts w:hint="cs"/>
          <w:rtl/>
        </w:rPr>
        <w:t>ها و افسانه</w:t>
      </w:r>
      <w:r w:rsidRPr="001624A6">
        <w:rPr>
          <w:rStyle w:val="Char2"/>
          <w:rFonts w:hint="eastAsia"/>
          <w:rtl/>
        </w:rPr>
        <w:t>‌</w:t>
      </w:r>
      <w:r w:rsidRPr="001624A6">
        <w:rPr>
          <w:rStyle w:val="Char2"/>
          <w:rFonts w:hint="cs"/>
          <w:rtl/>
        </w:rPr>
        <w:t>های باطل بسیاری ساختند</w:t>
      </w:r>
      <w:r w:rsidR="00D74E55" w:rsidRPr="00E61163">
        <w:rPr>
          <w:rStyle w:val="Char2"/>
          <w:vertAlign w:val="superscript"/>
          <w:rtl/>
        </w:rPr>
        <w:footnoteReference w:id="108"/>
      </w:r>
      <w:r w:rsidRPr="001624A6">
        <w:rPr>
          <w:rStyle w:val="Char2"/>
          <w:rFonts w:hint="cs"/>
          <w:rtl/>
        </w:rPr>
        <w:t xml:space="preserve"> و یک جمعیّت سرّی تشکیل دادند که در مورد علی معتقد بودند: او وصی و وارث رسول خدا</w:t>
      </w:r>
      <w:r w:rsidR="008B14E2" w:rsidRPr="008B14E2">
        <w:rPr>
          <w:rFonts w:cs="CTraditional Arabic" w:hint="cs"/>
          <w:rtl/>
          <w:lang w:bidi="fa-IR"/>
        </w:rPr>
        <w:t xml:space="preserve"> ج</w:t>
      </w:r>
      <w:r w:rsidRPr="001624A6">
        <w:rPr>
          <w:rStyle w:val="Char2"/>
          <w:rFonts w:hint="cs"/>
          <w:rtl/>
        </w:rPr>
        <w:t xml:space="preserve"> می</w:t>
      </w:r>
      <w:r w:rsidRPr="001624A6">
        <w:rPr>
          <w:rStyle w:val="Char2"/>
          <w:rFonts w:hint="eastAsia"/>
          <w:rtl/>
        </w:rPr>
        <w:t>‌</w:t>
      </w:r>
      <w:r w:rsidRPr="001624A6">
        <w:rPr>
          <w:rStyle w:val="Char2"/>
          <w:rFonts w:hint="cs"/>
          <w:rtl/>
        </w:rPr>
        <w:t>باشد، و مردانی را به وجود آورد که به تقدیس و عبادت او می</w:t>
      </w:r>
      <w:r w:rsidRPr="00951C81">
        <w:rPr>
          <w:rFonts w:cs="CTraditional Arabic" w:hint="cs"/>
          <w:rtl/>
          <w:lang w:bidi="fa-IR"/>
        </w:rPr>
        <w:t>‏</w:t>
      </w:r>
      <w:r w:rsidRPr="001624A6">
        <w:rPr>
          <w:rStyle w:val="Char2"/>
          <w:rFonts w:hint="cs"/>
          <w:rtl/>
        </w:rPr>
        <w:t>پرداختند و او را با اوصاف و ویژگی</w:t>
      </w:r>
      <w:r w:rsidRPr="001624A6">
        <w:rPr>
          <w:rStyle w:val="Char2"/>
          <w:rFonts w:hint="eastAsia"/>
          <w:rtl/>
        </w:rPr>
        <w:t>‌</w:t>
      </w:r>
      <w:r w:rsidRPr="001624A6">
        <w:rPr>
          <w:rStyle w:val="Char2"/>
          <w:rFonts w:hint="cs"/>
          <w:rtl/>
        </w:rPr>
        <w:t>هایی وصف می</w:t>
      </w:r>
      <w:r w:rsidRPr="00951C81">
        <w:rPr>
          <w:rFonts w:cs="CTraditional Arabic" w:hint="cs"/>
          <w:rtl/>
          <w:lang w:bidi="fa-IR"/>
        </w:rPr>
        <w:t>‏</w:t>
      </w:r>
      <w:r w:rsidRPr="001624A6">
        <w:rPr>
          <w:rStyle w:val="Char2"/>
          <w:rFonts w:hint="cs"/>
          <w:rtl/>
        </w:rPr>
        <w:t>کردند که خاص خداوند بود، و همه‌ی این افراد در زیر لوای او و در میان شیعیان علی بودند و با هم آم</w:t>
      </w:r>
      <w:r w:rsidR="00C6367C">
        <w:rPr>
          <w:rStyle w:val="Char2"/>
          <w:rFonts w:hint="cs"/>
          <w:rtl/>
        </w:rPr>
        <w:t>ی</w:t>
      </w:r>
      <w:r w:rsidRPr="001624A6">
        <w:rPr>
          <w:rStyle w:val="Char2"/>
          <w:rFonts w:hint="cs"/>
          <w:rtl/>
        </w:rPr>
        <w:t>خته شده بودند، و عقاید مسموم خود را ابتدا به رفیقان و همنشینان خود تزریق کردند، برخی تأثیر پذیر بودند و برخی دیگر آن را کتمان کردند و علی بن ابی طالب</w:t>
      </w:r>
      <w:r w:rsidR="00E61163" w:rsidRPr="00E61163">
        <w:rPr>
          <w:rFonts w:cs="CTraditional Arabic" w:hint="cs"/>
          <w:rtl/>
          <w:lang w:bidi="fa-IR"/>
        </w:rPr>
        <w:t>س</w:t>
      </w:r>
      <w:r w:rsidRPr="001624A6">
        <w:rPr>
          <w:rStyle w:val="Char2"/>
          <w:rFonts w:hint="cs"/>
          <w:rtl/>
        </w:rPr>
        <w:t xml:space="preserve"> به شکنجه</w:t>
      </w:r>
      <w:r w:rsidRPr="00951C81">
        <w:rPr>
          <w:rFonts w:cs="CTraditional Arabic" w:hint="cs"/>
          <w:rtl/>
          <w:lang w:bidi="fa-IR"/>
        </w:rPr>
        <w:t>‏</w:t>
      </w:r>
      <w:r w:rsidRPr="001624A6">
        <w:rPr>
          <w:rStyle w:val="Char2"/>
          <w:rFonts w:hint="cs"/>
          <w:rtl/>
        </w:rPr>
        <w:t>ی کسانی پرداخت که خود و عقاید اصلی و مخفی شده</w:t>
      </w:r>
      <w:r w:rsidRPr="00951C81">
        <w:rPr>
          <w:rFonts w:cs="CTraditional Arabic" w:hint="cs"/>
          <w:rtl/>
          <w:lang w:bidi="fa-IR"/>
        </w:rPr>
        <w:t>‏</w:t>
      </w:r>
      <w:r w:rsidRPr="001624A6">
        <w:rPr>
          <w:rStyle w:val="Char2"/>
          <w:rFonts w:hint="cs"/>
          <w:rtl/>
        </w:rPr>
        <w:t>ی خود را آشکار کردند و به شدت آنها را تعذیب و شکنجه کرد، و برخی را طرد و تبعید نمود و برخی را با شمشیر و آتش به قتل رساند و در حضور عامه</w:t>
      </w:r>
      <w:r w:rsidRPr="00951C81">
        <w:rPr>
          <w:rFonts w:cs="CTraditional Arabic" w:hint="cs"/>
          <w:rtl/>
          <w:lang w:bidi="fa-IR"/>
        </w:rPr>
        <w:t>‏</w:t>
      </w:r>
      <w:r w:rsidRPr="001624A6">
        <w:rPr>
          <w:rStyle w:val="Char2"/>
          <w:rFonts w:hint="cs"/>
          <w:rtl/>
        </w:rPr>
        <w:t>ی مردم اعلام کرد که او جز بنده</w:t>
      </w:r>
      <w:r w:rsidRPr="00951C81">
        <w:rPr>
          <w:rFonts w:cs="CTraditional Arabic" w:hint="cs"/>
          <w:rtl/>
          <w:lang w:bidi="fa-IR"/>
        </w:rPr>
        <w:t>‏</w:t>
      </w:r>
      <w:r w:rsidRPr="001624A6">
        <w:rPr>
          <w:rStyle w:val="Char2"/>
          <w:rFonts w:hint="cs"/>
          <w:rtl/>
        </w:rPr>
        <w:t>ی مطیع خدا نیست و چنانچه معلوم گردد که کسی، از سبئیه</w:t>
      </w:r>
      <w:r w:rsidRPr="001624A6">
        <w:rPr>
          <w:rStyle w:val="Char2"/>
          <w:rFonts w:hint="eastAsia"/>
          <w:rtl/>
        </w:rPr>
        <w:t>‌</w:t>
      </w:r>
      <w:r w:rsidRPr="001624A6">
        <w:rPr>
          <w:rStyle w:val="Char2"/>
          <w:rFonts w:hint="cs"/>
          <w:rtl/>
        </w:rPr>
        <w:t>ها است، با او کاری می</w:t>
      </w:r>
      <w:r w:rsidRPr="00951C81">
        <w:rPr>
          <w:rFonts w:cs="CTraditional Arabic" w:hint="cs"/>
          <w:rtl/>
          <w:lang w:bidi="fa-IR"/>
        </w:rPr>
        <w:t>‏</w:t>
      </w:r>
      <w:r w:rsidRPr="001624A6">
        <w:rPr>
          <w:rStyle w:val="Char2"/>
          <w:rFonts w:hint="cs"/>
          <w:rtl/>
        </w:rPr>
        <w:t>کند که باسوخته شدگان انجام داد، و اگر کسی از آنها متأثر شده باشد، به طوری که علی</w:t>
      </w:r>
      <w:r w:rsidR="00E61163" w:rsidRPr="00E61163">
        <w:rPr>
          <w:rFonts w:cs="CTraditional Arabic" w:hint="cs"/>
          <w:rtl/>
          <w:lang w:bidi="fa-IR"/>
        </w:rPr>
        <w:t>س</w:t>
      </w:r>
      <w:r w:rsidRPr="001624A6">
        <w:rPr>
          <w:rStyle w:val="Char2"/>
          <w:rFonts w:hint="cs"/>
          <w:rtl/>
        </w:rPr>
        <w:t xml:space="preserve"> را بر ابوبکر و عمر برتری دهد یا در این باره حرف بزند او را هشتاد تازیانه می</w:t>
      </w:r>
      <w:r w:rsidRPr="00951C81">
        <w:rPr>
          <w:rFonts w:cs="CTraditional Arabic" w:hint="cs"/>
          <w:rtl/>
          <w:lang w:bidi="fa-IR"/>
        </w:rPr>
        <w:t>‏</w:t>
      </w:r>
      <w:r w:rsidRPr="001624A6">
        <w:rPr>
          <w:rStyle w:val="Char2"/>
          <w:rFonts w:hint="cs"/>
          <w:rtl/>
        </w:rPr>
        <w:t>زند که حد افترا کننده است، همانگونه که «زید بن وهب» روایت می</w:t>
      </w:r>
      <w:r w:rsidRPr="00951C81">
        <w:rPr>
          <w:rFonts w:cs="CTraditional Arabic" w:hint="cs"/>
          <w:rtl/>
          <w:lang w:bidi="fa-IR"/>
        </w:rPr>
        <w:t>‏</w:t>
      </w:r>
      <w:r w:rsidRPr="001624A6">
        <w:rPr>
          <w:rStyle w:val="Char2"/>
          <w:rFonts w:hint="cs"/>
          <w:rtl/>
        </w:rPr>
        <w:t>کند که سوید بن غفله به نزد علی رفت در دوران خلافتش، و گفت: من بر چند نفری گذر کردم که از ابوبکر و عمر یاد می</w:t>
      </w:r>
      <w:r w:rsidRPr="00951C81">
        <w:rPr>
          <w:rFonts w:cs="CTraditional Arabic" w:hint="cs"/>
          <w:rtl/>
          <w:lang w:bidi="fa-IR"/>
        </w:rPr>
        <w:t>‏</w:t>
      </w:r>
      <w:r w:rsidRPr="001624A6">
        <w:rPr>
          <w:rStyle w:val="Char2"/>
          <w:rFonts w:hint="cs"/>
          <w:rtl/>
        </w:rPr>
        <w:t>کردند و رأی آنها بر این بود که تو هم مانند آنها نسبت به آن دو خلیفه چیزهایی در دل داری، و یکی از آنها عبدالله بن سبأ بود که این گفته‌ها را اظهار کرد. علی</w:t>
      </w:r>
      <w:r w:rsidR="00E61163" w:rsidRPr="00E61163">
        <w:rPr>
          <w:rFonts w:cs="CTraditional Arabic" w:hint="cs"/>
          <w:rtl/>
          <w:lang w:bidi="fa-IR"/>
        </w:rPr>
        <w:t>س</w:t>
      </w:r>
      <w:r w:rsidRPr="001624A6">
        <w:rPr>
          <w:rStyle w:val="Char2"/>
          <w:rFonts w:hint="cs"/>
          <w:rtl/>
        </w:rPr>
        <w:t xml:space="preserve"> فرمود: من </w:t>
      </w:r>
      <w:r w:rsidR="00C6367C">
        <w:rPr>
          <w:rStyle w:val="Char2"/>
          <w:rFonts w:hint="cs"/>
          <w:rtl/>
        </w:rPr>
        <w:t>ک</w:t>
      </w:r>
      <w:r w:rsidRPr="001624A6">
        <w:rPr>
          <w:rStyle w:val="Char2"/>
          <w:rFonts w:hint="cs"/>
          <w:rtl/>
        </w:rPr>
        <w:t xml:space="preserve">جا و این خبیث (ابن‌السوداء) </w:t>
      </w:r>
      <w:r w:rsidR="00C6367C">
        <w:rPr>
          <w:rStyle w:val="Char2"/>
          <w:rFonts w:hint="cs"/>
          <w:rtl/>
        </w:rPr>
        <w:t>ک</w:t>
      </w:r>
      <w:r w:rsidRPr="001624A6">
        <w:rPr>
          <w:rStyle w:val="Char2"/>
          <w:rFonts w:hint="cs"/>
          <w:rtl/>
        </w:rPr>
        <w:t xml:space="preserve">جا؟ سپس فرمودند: (پناه بر خدا) از این که نسبت به آن دو نفر جز حُسن ظن و خوبی، چیزی در دل داشته باشم، سپس امر </w:t>
      </w:r>
      <w:r w:rsidR="00C6367C">
        <w:rPr>
          <w:rStyle w:val="Char2"/>
          <w:rFonts w:hint="cs"/>
          <w:rtl/>
        </w:rPr>
        <w:t>ک</w:t>
      </w:r>
      <w:r w:rsidRPr="001624A6">
        <w:rPr>
          <w:rStyle w:val="Char2"/>
          <w:rFonts w:hint="cs"/>
          <w:rtl/>
        </w:rPr>
        <w:t xml:space="preserve">رد که عبدالله بن سبأ را به مداین تبعید </w:t>
      </w:r>
      <w:r w:rsidR="00C6367C">
        <w:rPr>
          <w:rStyle w:val="Char2"/>
          <w:rFonts w:hint="cs"/>
          <w:rtl/>
        </w:rPr>
        <w:t>ک</w:t>
      </w:r>
      <w:r w:rsidRPr="001624A6">
        <w:rPr>
          <w:rStyle w:val="Char2"/>
          <w:rFonts w:hint="cs"/>
          <w:rtl/>
        </w:rPr>
        <w:t>نند و فرمود: هرگز با او در شهری سکونت نمی</w:t>
      </w:r>
      <w:r w:rsidRPr="00951C81">
        <w:rPr>
          <w:rFonts w:cs="CTraditional Arabic" w:hint="cs"/>
          <w:rtl/>
          <w:lang w:bidi="fa-IR"/>
        </w:rPr>
        <w:t>‏</w:t>
      </w:r>
      <w:r w:rsidRPr="001624A6">
        <w:rPr>
          <w:rStyle w:val="Char2"/>
          <w:rFonts w:hint="cs"/>
          <w:rtl/>
        </w:rPr>
        <w:t>کنم، سپس بر منبر ایستاد تا مردم جمع شدند، بعد مدح و ثنایی از ابوب</w:t>
      </w:r>
      <w:r w:rsidR="00C6367C">
        <w:rPr>
          <w:rStyle w:val="Char2"/>
          <w:rFonts w:hint="cs"/>
          <w:rtl/>
        </w:rPr>
        <w:t>ک</w:t>
      </w:r>
      <w:r w:rsidRPr="001624A6">
        <w:rPr>
          <w:rStyle w:val="Char2"/>
          <w:rFonts w:hint="cs"/>
          <w:rtl/>
        </w:rPr>
        <w:t>ر و عمر، با طول و تفصیل بیان کرد و در پایان فرمودند: اگر به من ابلاغ گردد که کسی مرا بر آن دو (ابوبکر و عمر</w:t>
      </w:r>
      <w:r w:rsidRPr="00951C81">
        <w:rPr>
          <w:rFonts w:cs="CTraditional Arabic" w:hint="cs"/>
          <w:rtl/>
          <w:lang w:bidi="fa-IR"/>
        </w:rPr>
        <w:t>ب</w:t>
      </w:r>
      <w:r w:rsidRPr="001624A6">
        <w:rPr>
          <w:rStyle w:val="Char2"/>
          <w:rFonts w:hint="cs"/>
          <w:rtl/>
        </w:rPr>
        <w:t xml:space="preserve">) برتری دهد، قطعاً او را (به عنوان افترا </w:t>
      </w:r>
      <w:r w:rsidR="00C6367C">
        <w:rPr>
          <w:rStyle w:val="Char2"/>
          <w:rFonts w:hint="cs"/>
          <w:rtl/>
        </w:rPr>
        <w:t>ک</w:t>
      </w:r>
      <w:r w:rsidRPr="001624A6">
        <w:rPr>
          <w:rStyle w:val="Char2"/>
          <w:rFonts w:hint="cs"/>
          <w:rtl/>
        </w:rPr>
        <w:t>ننده) حد می</w:t>
      </w:r>
      <w:r w:rsidRPr="00951C81">
        <w:rPr>
          <w:rFonts w:cs="CTraditional Arabic" w:hint="cs"/>
          <w:rtl/>
          <w:lang w:bidi="fa-IR"/>
        </w:rPr>
        <w:t>‏</w:t>
      </w:r>
      <w:r w:rsidRPr="001624A6">
        <w:rPr>
          <w:rStyle w:val="Char2"/>
          <w:rFonts w:hint="cs"/>
          <w:rtl/>
        </w:rPr>
        <w:t>زنم</w:t>
      </w:r>
      <w:r w:rsidR="00D74E55" w:rsidRPr="00E61163">
        <w:rPr>
          <w:rStyle w:val="Char2"/>
          <w:vertAlign w:val="superscript"/>
          <w:rtl/>
        </w:rPr>
        <w:footnoteReference w:id="109"/>
      </w:r>
      <w:r w:rsidR="000913C0"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همدانی معتزلی ـ متوفای 415هـ. ـ نیز این روایت را ذکر کرده اما در روایت او نکات و فوایدی وجود دارد که در غیر آن نیست که قصد دار</w:t>
      </w:r>
      <w:r w:rsidR="00C6367C">
        <w:rPr>
          <w:rStyle w:val="Char2"/>
          <w:rFonts w:hint="cs"/>
          <w:rtl/>
        </w:rPr>
        <w:t>ی</w:t>
      </w:r>
      <w:r w:rsidRPr="001624A6">
        <w:rPr>
          <w:rStyle w:val="Char2"/>
          <w:rFonts w:hint="cs"/>
          <w:rtl/>
        </w:rPr>
        <w:t xml:space="preserve">م در این جا آن را مطرح </w:t>
      </w:r>
      <w:r w:rsidR="00C6367C">
        <w:rPr>
          <w:rStyle w:val="Char2"/>
          <w:rFonts w:hint="cs"/>
          <w:rtl/>
        </w:rPr>
        <w:t>ک</w:t>
      </w:r>
      <w:r w:rsidRPr="001624A6">
        <w:rPr>
          <w:rStyle w:val="Char2"/>
          <w:rFonts w:hint="cs"/>
          <w:rtl/>
        </w:rPr>
        <w:t>ن</w:t>
      </w:r>
      <w:r w:rsidR="00C6367C">
        <w:rPr>
          <w:rStyle w:val="Char2"/>
          <w:rFonts w:hint="cs"/>
          <w:rtl/>
        </w:rPr>
        <w:t>ی</w:t>
      </w:r>
      <w:r w:rsidRPr="001624A6">
        <w:rPr>
          <w:rStyle w:val="Char2"/>
          <w:rFonts w:hint="cs"/>
          <w:rtl/>
        </w:rPr>
        <w:t>م. او می</w:t>
      </w:r>
      <w:r w:rsidRPr="00951C81">
        <w:rPr>
          <w:rFonts w:cs="CTraditional Arabic" w:hint="cs"/>
          <w:rtl/>
          <w:lang w:bidi="fa-IR"/>
        </w:rPr>
        <w:t>‏</w:t>
      </w:r>
      <w:r w:rsidRPr="001624A6">
        <w:rPr>
          <w:rStyle w:val="Char2"/>
          <w:rFonts w:hint="cs"/>
          <w:rtl/>
        </w:rPr>
        <w:t>گوید: ابن سبأ به یاران خود می</w:t>
      </w:r>
      <w:r w:rsidRPr="00951C81">
        <w:rPr>
          <w:rFonts w:cs="CTraditional Arabic" w:hint="cs"/>
          <w:rtl/>
          <w:lang w:bidi="fa-IR"/>
        </w:rPr>
        <w:t>‏</w:t>
      </w:r>
      <w:r w:rsidRPr="001624A6">
        <w:rPr>
          <w:rStyle w:val="Char2"/>
          <w:rFonts w:hint="cs"/>
          <w:rtl/>
        </w:rPr>
        <w:t>گفت: همانا امیر المؤمنین علی مرا گفت: او وارد دمشق</w:t>
      </w:r>
      <w:r w:rsidR="005562A7">
        <w:rPr>
          <w:rStyle w:val="Char2"/>
          <w:rFonts w:hint="cs"/>
          <w:rtl/>
        </w:rPr>
        <w:t xml:space="preserve"> می‌</w:t>
      </w:r>
      <w:r w:rsidRPr="001624A6">
        <w:rPr>
          <w:rStyle w:val="Char2"/>
          <w:rFonts w:hint="cs"/>
          <w:rtl/>
        </w:rPr>
        <w:t>گردد ومسجدشان را منهدم می</w:t>
      </w:r>
      <w:r w:rsidRPr="00951C81">
        <w:rPr>
          <w:rFonts w:cs="CTraditional Arabic" w:hint="cs"/>
          <w:rtl/>
          <w:lang w:bidi="fa-IR"/>
        </w:rPr>
        <w:t>‏</w:t>
      </w:r>
      <w:r w:rsidRPr="001624A6">
        <w:rPr>
          <w:rStyle w:val="Char2"/>
          <w:rFonts w:hint="cs"/>
          <w:rtl/>
        </w:rPr>
        <w:t>سازد و بر اهل زمین مسلط می</w:t>
      </w:r>
      <w:r w:rsidRPr="00951C81">
        <w:rPr>
          <w:rFonts w:cs="CTraditional Arabic" w:hint="cs"/>
          <w:rtl/>
          <w:lang w:bidi="fa-IR"/>
        </w:rPr>
        <w:t>‏</w:t>
      </w:r>
      <w:r w:rsidRPr="001624A6">
        <w:rPr>
          <w:rStyle w:val="Char2"/>
          <w:rFonts w:hint="cs"/>
          <w:rtl/>
        </w:rPr>
        <w:t>شود و اسراری را کشف می</w:t>
      </w:r>
      <w:r w:rsidRPr="00951C81">
        <w:rPr>
          <w:rFonts w:cs="CTraditional Arabic" w:hint="cs"/>
          <w:rtl/>
          <w:lang w:bidi="fa-IR"/>
        </w:rPr>
        <w:t>‏</w:t>
      </w:r>
      <w:r w:rsidRPr="001624A6">
        <w:rPr>
          <w:rStyle w:val="Char2"/>
          <w:rFonts w:hint="cs"/>
          <w:rtl/>
        </w:rPr>
        <w:t>کند و خود را به آنها معرفی می</w:t>
      </w:r>
      <w:r w:rsidRPr="00951C81">
        <w:rPr>
          <w:rFonts w:cs="CTraditional Arabic" w:hint="cs"/>
          <w:rtl/>
          <w:lang w:bidi="fa-IR"/>
        </w:rPr>
        <w:t>‏</w:t>
      </w:r>
      <w:r w:rsidRPr="001624A6">
        <w:rPr>
          <w:rStyle w:val="Char2"/>
          <w:rFonts w:hint="cs"/>
          <w:rtl/>
        </w:rPr>
        <w:t>کند که او پروردگارشان است و او در این مقام مانند ابوبکر و عمر و عثمان نیست.</w:t>
      </w:r>
    </w:p>
    <w:p w:rsidR="0015484A" w:rsidRPr="001624A6" w:rsidRDefault="0015484A" w:rsidP="003C1003">
      <w:pPr>
        <w:ind w:firstLine="284"/>
        <w:jc w:val="both"/>
        <w:rPr>
          <w:rStyle w:val="Char2"/>
          <w:rtl/>
        </w:rPr>
      </w:pPr>
      <w:r w:rsidRPr="001624A6">
        <w:rPr>
          <w:rStyle w:val="Char2"/>
          <w:rFonts w:hint="cs"/>
          <w:rtl/>
        </w:rPr>
        <w:t>و سوید بن غفله که از افراد خاصه و بزرگان اصحاب نزد علی</w:t>
      </w:r>
      <w:r w:rsidRPr="00951C81">
        <w:rPr>
          <w:rFonts w:cs="CTraditional Arabic" w:hint="cs"/>
          <w:rtl/>
          <w:lang w:bidi="fa-IR"/>
        </w:rPr>
        <w:t>س</w:t>
      </w:r>
      <w:r w:rsidRPr="001624A6">
        <w:rPr>
          <w:rStyle w:val="Char2"/>
          <w:rFonts w:hint="cs"/>
          <w:rtl/>
        </w:rPr>
        <w:t xml:space="preserve"> بود نزد ایشان آمد و گفت: ای امیر المؤمنین! به نزد چند نفر از شیعیان عبور کردم که درباره</w:t>
      </w:r>
      <w:r w:rsidRPr="00951C81">
        <w:rPr>
          <w:rFonts w:cs="CTraditional Arabic" w:hint="cs"/>
          <w:rtl/>
          <w:lang w:bidi="fa-IR"/>
        </w:rPr>
        <w:t>‏</w:t>
      </w:r>
      <w:r w:rsidRPr="001624A6">
        <w:rPr>
          <w:rStyle w:val="Char2"/>
          <w:rFonts w:hint="cs"/>
          <w:rtl/>
        </w:rPr>
        <w:t>ی ابوبکر و عمر و عثمان چیزهایی می</w:t>
      </w:r>
      <w:r w:rsidRPr="00951C81">
        <w:rPr>
          <w:rFonts w:cs="CTraditional Arabic" w:hint="cs"/>
          <w:rtl/>
          <w:lang w:bidi="fa-IR"/>
        </w:rPr>
        <w:t>‏</w:t>
      </w:r>
      <w:r w:rsidRPr="001624A6">
        <w:rPr>
          <w:rStyle w:val="Char2"/>
          <w:rFonts w:hint="cs"/>
          <w:rtl/>
        </w:rPr>
        <w:t>گفتند غیر از آنچه آنها در میان امت به آن معروف هستند، و گمان می</w:t>
      </w:r>
      <w:r w:rsidRPr="00951C81">
        <w:rPr>
          <w:rFonts w:cs="CTraditional Arabic" w:hint="cs"/>
          <w:rtl/>
          <w:lang w:bidi="fa-IR"/>
        </w:rPr>
        <w:t>‏</w:t>
      </w:r>
      <w:r w:rsidRPr="001624A6">
        <w:rPr>
          <w:rStyle w:val="Char2"/>
          <w:rFonts w:hint="cs"/>
          <w:rtl/>
        </w:rPr>
        <w:t>کردند که تو نیز نسبت به آنها چیزی را در دل داری که آنها علنی می</w:t>
      </w:r>
      <w:r w:rsidRPr="00951C81">
        <w:rPr>
          <w:rFonts w:cs="CTraditional Arabic" w:hint="cs"/>
          <w:rtl/>
          <w:lang w:bidi="fa-IR"/>
        </w:rPr>
        <w:t>‏</w:t>
      </w:r>
      <w:r w:rsidRPr="001624A6">
        <w:rPr>
          <w:rStyle w:val="Char2"/>
          <w:rFonts w:hint="cs"/>
          <w:rtl/>
        </w:rPr>
        <w:t>گفتند، دو مرتبه فرمود: أعوذ بالله، از این که برای آنها چ</w:t>
      </w:r>
      <w:r w:rsidR="00C6367C">
        <w:rPr>
          <w:rStyle w:val="Char2"/>
          <w:rFonts w:hint="cs"/>
          <w:rtl/>
        </w:rPr>
        <w:t>ی</w:t>
      </w:r>
      <w:r w:rsidRPr="001624A6">
        <w:rPr>
          <w:rStyle w:val="Char2"/>
          <w:rFonts w:hint="cs"/>
          <w:rtl/>
        </w:rPr>
        <w:t>زی را آرزو کنم جز آنچه برای خود آرزو می</w:t>
      </w:r>
      <w:r w:rsidRPr="00951C81">
        <w:rPr>
          <w:rFonts w:cs="CTraditional Arabic" w:hint="cs"/>
          <w:rtl/>
          <w:lang w:bidi="fa-IR"/>
        </w:rPr>
        <w:t>‏</w:t>
      </w:r>
      <w:r w:rsidRPr="001624A6">
        <w:rPr>
          <w:rStyle w:val="Char2"/>
          <w:rFonts w:hint="cs"/>
          <w:rtl/>
        </w:rPr>
        <w:t>کنم، لعنت خدا بر کسی که برای آنها جز نیکی در دل داشته باشد، آنها دو برادر برای رسول الله</w:t>
      </w:r>
      <w:r w:rsidR="008B14E2" w:rsidRPr="008B14E2">
        <w:rPr>
          <w:rFonts w:cs="CTraditional Arabic" w:hint="cs"/>
          <w:rtl/>
          <w:lang w:bidi="fa-IR"/>
        </w:rPr>
        <w:t xml:space="preserve"> ج</w:t>
      </w:r>
      <w:r w:rsidRPr="001624A6">
        <w:rPr>
          <w:rStyle w:val="Char2"/>
          <w:rFonts w:hint="cs"/>
          <w:rtl/>
        </w:rPr>
        <w:t xml:space="preserve"> و دو یاور و دو وزیر بودند، رحمت خدا بر آنها باد. سپس با چشم پر از اشک می</w:t>
      </w:r>
      <w:r w:rsidRPr="00951C81">
        <w:rPr>
          <w:rFonts w:cs="CTraditional Arabic" w:hint="cs"/>
          <w:rtl/>
          <w:lang w:bidi="fa-IR"/>
        </w:rPr>
        <w:t>‏</w:t>
      </w:r>
      <w:r w:rsidRPr="001624A6">
        <w:rPr>
          <w:rStyle w:val="Char2"/>
          <w:rFonts w:hint="cs"/>
          <w:rtl/>
        </w:rPr>
        <w:t>گریست و برخاست در حالی که ریش سفید خود را گرفته بود تا مردم جمع شدند. سپس ایستاد و خطبه</w:t>
      </w:r>
      <w:r w:rsidRPr="00951C81">
        <w:rPr>
          <w:rFonts w:cs="CTraditional Arabic" w:hint="cs"/>
          <w:rtl/>
          <w:lang w:bidi="fa-IR"/>
        </w:rPr>
        <w:t>‏</w:t>
      </w:r>
      <w:r w:rsidRPr="001624A6">
        <w:rPr>
          <w:rStyle w:val="Char2"/>
          <w:rFonts w:hint="cs"/>
          <w:rtl/>
        </w:rPr>
        <w:t>ای بلیغ و کوتاه ایراد کرد، و فرمود: کسانی دو سرور قریش و دو پدر مسلمانان را طوری یاد می</w:t>
      </w:r>
      <w:r w:rsidRPr="00951C81">
        <w:rPr>
          <w:rFonts w:cs="CTraditional Arabic" w:hint="cs"/>
          <w:rtl/>
          <w:lang w:bidi="fa-IR"/>
        </w:rPr>
        <w:t>‏</w:t>
      </w:r>
      <w:r w:rsidRPr="001624A6">
        <w:rPr>
          <w:rStyle w:val="Char2"/>
          <w:rFonts w:hint="cs"/>
          <w:rtl/>
        </w:rPr>
        <w:t>کنند که من از آن منزه و مبراء هستم، و از آنچه گفته</w:t>
      </w:r>
      <w:r w:rsidRPr="00951C81">
        <w:rPr>
          <w:rFonts w:cs="CTraditional Arabic" w:hint="cs"/>
          <w:rtl/>
          <w:lang w:bidi="fa-IR"/>
        </w:rPr>
        <w:t>‏</w:t>
      </w:r>
      <w:r w:rsidRPr="001624A6">
        <w:rPr>
          <w:rStyle w:val="Char2"/>
          <w:rFonts w:hint="cs"/>
          <w:rtl/>
        </w:rPr>
        <w:t>اند بیزارم، و هرکس چنین چیزهایی را بگوید او را مجازات می</w:t>
      </w:r>
      <w:r w:rsidRPr="00951C81">
        <w:rPr>
          <w:rFonts w:cs="CTraditional Arabic" w:hint="cs"/>
          <w:rtl/>
          <w:lang w:bidi="fa-IR"/>
        </w:rPr>
        <w:t>‏</w:t>
      </w:r>
      <w:r w:rsidRPr="001624A6">
        <w:rPr>
          <w:rStyle w:val="Char2"/>
          <w:rFonts w:hint="cs"/>
          <w:rtl/>
        </w:rPr>
        <w:t xml:space="preserve">کنم، اما قسم به کسی که دانه را شکافت و روح را آفرید، جز مؤمن </w:t>
      </w:r>
      <w:r w:rsidR="00C6367C">
        <w:rPr>
          <w:rStyle w:val="Char2"/>
          <w:rFonts w:hint="cs"/>
          <w:rtl/>
        </w:rPr>
        <w:t>ک</w:t>
      </w:r>
      <w:r w:rsidRPr="001624A6">
        <w:rPr>
          <w:rStyle w:val="Char2"/>
          <w:rFonts w:hint="cs"/>
          <w:rtl/>
        </w:rPr>
        <w:t>سی آن دو نفر را دوست ندارد، و غیر از فاجر بدکار کسی از آنها کینه</w:t>
      </w:r>
      <w:r w:rsidRPr="00951C81">
        <w:rPr>
          <w:rFonts w:cs="CTraditional Arabic" w:hint="cs"/>
          <w:rtl/>
          <w:lang w:bidi="fa-IR"/>
        </w:rPr>
        <w:t>‏</w:t>
      </w:r>
      <w:r w:rsidRPr="001624A6">
        <w:rPr>
          <w:rStyle w:val="Char2"/>
          <w:rFonts w:hint="cs"/>
          <w:rtl/>
        </w:rPr>
        <w:t>ای ندارد، آن دو نفر رفیق و همدم رسول الله</w:t>
      </w:r>
      <w:r w:rsidR="008B14E2" w:rsidRPr="008B14E2">
        <w:rPr>
          <w:rFonts w:cs="CTraditional Arabic" w:hint="cs"/>
          <w:rtl/>
          <w:lang w:bidi="fa-IR"/>
        </w:rPr>
        <w:t xml:space="preserve"> ج</w:t>
      </w:r>
      <w:r w:rsidRPr="001624A6">
        <w:rPr>
          <w:rStyle w:val="Char2"/>
          <w:rFonts w:hint="cs"/>
          <w:rtl/>
        </w:rPr>
        <w:t xml:space="preserve"> بودند با صدق و وفا، امر کردند، نهی کردند، کار انجام دادند و مجازات کردند؛ اما در آنچه کردند از رأی رسول الله</w:t>
      </w:r>
      <w:r w:rsidR="008B14E2" w:rsidRPr="008B14E2">
        <w:rPr>
          <w:rFonts w:cs="CTraditional Arabic" w:hint="cs"/>
          <w:rtl/>
          <w:lang w:bidi="fa-IR"/>
        </w:rPr>
        <w:t xml:space="preserve"> ج</w:t>
      </w:r>
      <w:r w:rsidRPr="001624A6">
        <w:rPr>
          <w:rStyle w:val="Char2"/>
          <w:rFonts w:hint="cs"/>
          <w:rtl/>
        </w:rPr>
        <w:t xml:space="preserve"> تجاوز نکردند، و هیچ رأیی مانند رأی آنها نبود، و هیچ کس مانند آنها، او را دوست نداشت و رسول الله</w:t>
      </w:r>
      <w:r w:rsidR="008B14E2" w:rsidRPr="008B14E2">
        <w:rPr>
          <w:rFonts w:cs="CTraditional Arabic" w:hint="cs"/>
          <w:rtl/>
          <w:lang w:bidi="fa-IR"/>
        </w:rPr>
        <w:t xml:space="preserve"> ج</w:t>
      </w:r>
      <w:r w:rsidRPr="001624A6">
        <w:rPr>
          <w:rStyle w:val="Char2"/>
          <w:rFonts w:hint="cs"/>
          <w:rtl/>
        </w:rPr>
        <w:t xml:space="preserve"> در حالی از دنیا رفت که از آنان راضی بود و هر دو در حالی از دنیا رفتند که مؤمنان از ایشان راضی بودند. رسول الله</w:t>
      </w:r>
      <w:r w:rsidR="008B14E2" w:rsidRPr="008B14E2">
        <w:rPr>
          <w:rFonts w:cs="CTraditional Arabic" w:hint="cs"/>
          <w:rtl/>
          <w:lang w:bidi="fa-IR"/>
        </w:rPr>
        <w:t xml:space="preserve"> ج</w:t>
      </w:r>
      <w:r w:rsidRPr="001624A6">
        <w:rPr>
          <w:rStyle w:val="Char2"/>
          <w:rFonts w:hint="cs"/>
          <w:rtl/>
        </w:rPr>
        <w:t xml:space="preserve"> به ابوبکر دستور داد که: ا</w:t>
      </w:r>
      <w:r w:rsidR="00C6367C">
        <w:rPr>
          <w:rStyle w:val="Char2"/>
          <w:rFonts w:hint="cs"/>
          <w:rtl/>
        </w:rPr>
        <w:t>ی</w:t>
      </w:r>
      <w:r w:rsidRPr="001624A6">
        <w:rPr>
          <w:rStyle w:val="Char2"/>
          <w:rFonts w:hint="cs"/>
          <w:rtl/>
        </w:rPr>
        <w:t xml:space="preserve">ن چند روزی </w:t>
      </w:r>
      <w:r w:rsidR="00C6367C">
        <w:rPr>
          <w:rStyle w:val="Char2"/>
          <w:rFonts w:hint="cs"/>
          <w:rtl/>
        </w:rPr>
        <w:t>ک</w:t>
      </w:r>
      <w:r w:rsidRPr="001624A6">
        <w:rPr>
          <w:rStyle w:val="Char2"/>
          <w:rFonts w:hint="cs"/>
          <w:rtl/>
        </w:rPr>
        <w:t>ه در ق</w:t>
      </w:r>
      <w:r w:rsidR="00C6367C">
        <w:rPr>
          <w:rStyle w:val="Char2"/>
          <w:rFonts w:hint="cs"/>
          <w:rtl/>
        </w:rPr>
        <w:t>ی</w:t>
      </w:r>
      <w:r w:rsidRPr="001624A6">
        <w:rPr>
          <w:rStyle w:val="Char2"/>
          <w:rFonts w:hint="cs"/>
          <w:rtl/>
        </w:rPr>
        <w:t>د حیات هستند، او امام جماعت باشد، وقتی که خداوند رسولش را از میان ما برداشت و چ</w:t>
      </w:r>
      <w:r w:rsidR="00C6367C">
        <w:rPr>
          <w:rStyle w:val="Char2"/>
          <w:rFonts w:hint="cs"/>
          <w:rtl/>
        </w:rPr>
        <w:t>ی</w:t>
      </w:r>
      <w:r w:rsidRPr="001624A6">
        <w:rPr>
          <w:rStyle w:val="Char2"/>
          <w:rFonts w:hint="cs"/>
          <w:rtl/>
        </w:rPr>
        <w:t xml:space="preserve">زی را برایش برگزید که باز گشت به نزد خویش بود، مؤمنین ولایت را به او دادند و زکات را به او تحویل دادند چون آن دو، همواره باهم بودند سپس بدون اکراه و اجبار با او بیعت </w:t>
      </w:r>
      <w:r w:rsidR="00C6367C">
        <w:rPr>
          <w:rStyle w:val="Char2"/>
          <w:rFonts w:hint="cs"/>
          <w:rtl/>
        </w:rPr>
        <w:t>ک</w:t>
      </w:r>
      <w:r w:rsidRPr="001624A6">
        <w:rPr>
          <w:rStyle w:val="Char2"/>
          <w:rFonts w:hint="cs"/>
          <w:rtl/>
        </w:rPr>
        <w:t>ردند، من از میان بنی عبدالمطلب اولین کسی بودم که ا</w:t>
      </w:r>
      <w:r w:rsidR="00C6367C">
        <w:rPr>
          <w:rStyle w:val="Char2"/>
          <w:rFonts w:hint="cs"/>
          <w:rtl/>
        </w:rPr>
        <w:t>ی</w:t>
      </w:r>
      <w:r w:rsidRPr="001624A6">
        <w:rPr>
          <w:rStyle w:val="Char2"/>
          <w:rFonts w:hint="cs"/>
          <w:rtl/>
        </w:rPr>
        <w:t>ن وظ</w:t>
      </w:r>
      <w:r w:rsidR="00C6367C">
        <w:rPr>
          <w:rStyle w:val="Char2"/>
          <w:rFonts w:hint="cs"/>
          <w:rtl/>
        </w:rPr>
        <w:t>ی</w:t>
      </w:r>
      <w:r w:rsidRPr="001624A6">
        <w:rPr>
          <w:rStyle w:val="Char2"/>
          <w:rFonts w:hint="cs"/>
          <w:rtl/>
        </w:rPr>
        <w:t xml:space="preserve">فه را به او محول </w:t>
      </w:r>
      <w:r w:rsidR="00C6367C">
        <w:rPr>
          <w:rStyle w:val="Char2"/>
          <w:rFonts w:hint="cs"/>
          <w:rtl/>
        </w:rPr>
        <w:t>ک</w:t>
      </w:r>
      <w:r w:rsidRPr="001624A6">
        <w:rPr>
          <w:rStyle w:val="Char2"/>
          <w:rFonts w:hint="cs"/>
          <w:rtl/>
        </w:rPr>
        <w:t>ردم، در حالی که نمی</w:t>
      </w:r>
      <w:r w:rsidRPr="00951C81">
        <w:rPr>
          <w:rFonts w:cs="CTraditional Arabic" w:hint="cs"/>
          <w:rtl/>
          <w:lang w:bidi="fa-IR"/>
        </w:rPr>
        <w:t>‏</w:t>
      </w:r>
      <w:r w:rsidRPr="001624A6">
        <w:rPr>
          <w:rStyle w:val="Char2"/>
          <w:rFonts w:hint="cs"/>
          <w:rtl/>
        </w:rPr>
        <w:t>پسندید و دوست داشت کس دیگری این وظیفه را عهده دار گردد، پس به خدا سوگند از همه کس عطوفت و مهربانیش، ب</w:t>
      </w:r>
      <w:r w:rsidR="00C6367C">
        <w:rPr>
          <w:rStyle w:val="Char2"/>
          <w:rFonts w:hint="cs"/>
          <w:rtl/>
        </w:rPr>
        <w:t>ی</w:t>
      </w:r>
      <w:r w:rsidRPr="001624A6">
        <w:rPr>
          <w:rStyle w:val="Char2"/>
          <w:rFonts w:hint="cs"/>
          <w:rtl/>
        </w:rPr>
        <w:t>شتر و پا</w:t>
      </w:r>
      <w:r w:rsidR="00C6367C">
        <w:rPr>
          <w:rStyle w:val="Char2"/>
          <w:rFonts w:hint="cs"/>
          <w:rtl/>
        </w:rPr>
        <w:t>ی</w:t>
      </w:r>
      <w:r w:rsidRPr="001624A6">
        <w:rPr>
          <w:rStyle w:val="Char2"/>
          <w:rFonts w:hint="cs"/>
          <w:rtl/>
        </w:rPr>
        <w:t>دارتر بود و از همه با تقواتر و در اسلام از همه مقدم</w:t>
      </w:r>
      <w:r w:rsidRPr="001624A6">
        <w:rPr>
          <w:rStyle w:val="Char2"/>
          <w:rFonts w:hint="eastAsia"/>
          <w:rtl/>
        </w:rPr>
        <w:t>‌</w:t>
      </w:r>
      <w:r w:rsidRPr="001624A6">
        <w:rPr>
          <w:rStyle w:val="Char2"/>
          <w:rFonts w:hint="cs"/>
          <w:rtl/>
        </w:rPr>
        <w:t>تر بود، رسول الله</w:t>
      </w:r>
      <w:r w:rsidR="008B14E2" w:rsidRPr="008B14E2">
        <w:rPr>
          <w:rFonts w:cs="CTraditional Arabic" w:hint="cs"/>
          <w:rtl/>
          <w:lang w:bidi="fa-IR"/>
        </w:rPr>
        <w:t xml:space="preserve"> ج</w:t>
      </w:r>
      <w:r w:rsidRPr="001624A6">
        <w:rPr>
          <w:rStyle w:val="Char2"/>
          <w:rFonts w:hint="cs"/>
          <w:rtl/>
        </w:rPr>
        <w:t xml:space="preserve"> او را در مهربانی به میکائیل تشبیه کرده بود و در عفو و وقار به ابراهیم. در میان ما، سیره</w:t>
      </w:r>
      <w:r w:rsidRPr="00951C81">
        <w:rPr>
          <w:rFonts w:cs="CTraditional Arabic" w:hint="cs"/>
          <w:rtl/>
          <w:lang w:bidi="fa-IR"/>
        </w:rPr>
        <w:t>‏</w:t>
      </w:r>
      <w:r w:rsidRPr="001624A6">
        <w:rPr>
          <w:rStyle w:val="Char2"/>
          <w:rFonts w:hint="cs"/>
          <w:rtl/>
        </w:rPr>
        <w:t>ی رسول الله</w:t>
      </w:r>
      <w:r w:rsidR="008B14E2" w:rsidRPr="008B14E2">
        <w:rPr>
          <w:rFonts w:cs="CTraditional Arabic" w:hint="cs"/>
          <w:rtl/>
          <w:lang w:bidi="fa-IR"/>
        </w:rPr>
        <w:t xml:space="preserve"> ج</w:t>
      </w:r>
      <w:r w:rsidRPr="001624A6">
        <w:rPr>
          <w:rStyle w:val="Char2"/>
          <w:rFonts w:hint="cs"/>
          <w:rtl/>
        </w:rPr>
        <w:t xml:space="preserve"> راپیاده کرد، تا وقتی که خدا او را نزد خود برگرداند، سپس عمر ولایت أمر را به دست گرفت و مسلمانان را به کار گماشت، بعضی از او راضی بودند و برخی ناخشنود، اما هنوز از دنیا نرفته بود که کسانی را هم که ناخشنود بودند راضی نمود و حکومت را بر راه و روش پیامبر</w:t>
      </w:r>
      <w:r w:rsidR="008B14E2" w:rsidRPr="008B14E2">
        <w:rPr>
          <w:rFonts w:cs="CTraditional Arabic" w:hint="cs"/>
          <w:rtl/>
          <w:lang w:bidi="fa-IR"/>
        </w:rPr>
        <w:t xml:space="preserve"> ج</w:t>
      </w:r>
      <w:r w:rsidRPr="001624A6">
        <w:rPr>
          <w:rStyle w:val="Char2"/>
          <w:rFonts w:hint="cs"/>
          <w:rtl/>
        </w:rPr>
        <w:t xml:space="preserve"> قرار داد و سوگند به خدا با مسلمانان ضعیف، مهربان و باعطوفت بود، و برای مؤمنان علیه ستمگران، یاور و پشتیبان. در راه خدا، لومه و سرزنش هیچ کس، مانع او نبود، خدا حق را بر زبانش قرار داد، خداوند با اسلام آوردن او، اسلام را عزّت و سرافرازی بخشید و هجرتش را مایه</w:t>
      </w:r>
      <w:r w:rsidRPr="00951C81">
        <w:rPr>
          <w:rFonts w:cs="CTraditional Arabic" w:hint="cs"/>
          <w:rtl/>
          <w:lang w:bidi="fa-IR"/>
        </w:rPr>
        <w:t>‏</w:t>
      </w:r>
      <w:r w:rsidRPr="001624A6">
        <w:rPr>
          <w:rStyle w:val="Char2"/>
          <w:rFonts w:hint="cs"/>
          <w:rtl/>
        </w:rPr>
        <w:t>ی استواری دین گردان</w:t>
      </w:r>
      <w:r w:rsidR="00C6367C">
        <w:rPr>
          <w:rStyle w:val="Char2"/>
          <w:rFonts w:hint="cs"/>
          <w:rtl/>
        </w:rPr>
        <w:t>ی</w:t>
      </w:r>
      <w:r w:rsidRPr="001624A6">
        <w:rPr>
          <w:rStyle w:val="Char2"/>
          <w:rFonts w:hint="cs"/>
          <w:rtl/>
        </w:rPr>
        <w:t>د، محبت او را در قلب مؤمنان گذاشت و در دل کافران ترس و بیم از او را قرار داد. رسول الله</w:t>
      </w:r>
      <w:r w:rsidR="008B14E2" w:rsidRPr="008B14E2">
        <w:rPr>
          <w:rFonts w:cs="CTraditional Arabic" w:hint="cs"/>
          <w:rtl/>
          <w:lang w:bidi="fa-IR"/>
        </w:rPr>
        <w:t xml:space="preserve"> ج</w:t>
      </w:r>
      <w:r w:rsidRPr="001624A6">
        <w:rPr>
          <w:rStyle w:val="Char2"/>
          <w:rFonts w:hint="cs"/>
          <w:rtl/>
        </w:rPr>
        <w:t xml:space="preserve"> او را در خشونت علیه دشمن، به جبرئیل و در خشم و کینه از کفار، به نوح تشبیه کرد. سختی را در اطاعت خدا بر آسایش در نافرمانی خدا ترجیح می</w:t>
      </w:r>
      <w:r w:rsidRPr="00951C81">
        <w:rPr>
          <w:rFonts w:cs="CTraditional Arabic" w:hint="cs"/>
          <w:rtl/>
          <w:lang w:bidi="fa-IR"/>
        </w:rPr>
        <w:t>‏</w:t>
      </w:r>
      <w:r w:rsidRPr="001624A6">
        <w:rPr>
          <w:rStyle w:val="Char2"/>
          <w:rFonts w:hint="cs"/>
          <w:rtl/>
        </w:rPr>
        <w:t xml:space="preserve">داد. پس کدام یک از شما، همانند آنها است ـ رحمت خدا برآنهاـ در گذشته </w:t>
      </w:r>
      <w:r w:rsidR="00C6367C">
        <w:rPr>
          <w:rStyle w:val="Char2"/>
          <w:rFonts w:hint="cs"/>
          <w:rtl/>
        </w:rPr>
        <w:t>ک</w:t>
      </w:r>
      <w:r w:rsidRPr="001624A6">
        <w:rPr>
          <w:rStyle w:val="Char2"/>
          <w:rFonts w:hint="cs"/>
          <w:rtl/>
        </w:rPr>
        <w:t>ه</w:t>
      </w:r>
      <w:r w:rsidR="008B14E2">
        <w:rPr>
          <w:rStyle w:val="Char2"/>
          <w:rFonts w:hint="cs"/>
          <w:rtl/>
        </w:rPr>
        <w:t xml:space="preserve"> </w:t>
      </w:r>
      <w:r w:rsidRPr="001624A6">
        <w:rPr>
          <w:rStyle w:val="Char2"/>
          <w:rFonts w:hint="cs"/>
          <w:rtl/>
        </w:rPr>
        <w:t>بر راه آنها بود</w:t>
      </w:r>
      <w:r w:rsidR="00C6367C">
        <w:rPr>
          <w:rStyle w:val="Char2"/>
          <w:rFonts w:hint="cs"/>
          <w:rtl/>
        </w:rPr>
        <w:t>ی</w:t>
      </w:r>
      <w:r w:rsidRPr="001624A6">
        <w:rPr>
          <w:rStyle w:val="Char2"/>
          <w:rFonts w:hint="cs"/>
          <w:rtl/>
        </w:rPr>
        <w:t>م از رزق و روزی بس</w:t>
      </w:r>
      <w:r w:rsidR="00C6367C">
        <w:rPr>
          <w:rStyle w:val="Char2"/>
          <w:rFonts w:hint="cs"/>
          <w:rtl/>
        </w:rPr>
        <w:t>ی</w:t>
      </w:r>
      <w:r w:rsidRPr="001624A6">
        <w:rPr>
          <w:rStyle w:val="Char2"/>
          <w:rFonts w:hint="cs"/>
          <w:rtl/>
        </w:rPr>
        <w:t>ار بهره</w:t>
      </w:r>
      <w:r w:rsidRPr="001624A6">
        <w:rPr>
          <w:rStyle w:val="Char2"/>
          <w:rFonts w:hint="eastAsia"/>
          <w:rtl/>
        </w:rPr>
        <w:t>‌</w:t>
      </w:r>
      <w:r w:rsidRPr="001624A6">
        <w:rPr>
          <w:rStyle w:val="Char2"/>
          <w:rFonts w:hint="cs"/>
          <w:rtl/>
        </w:rPr>
        <w:t>مند گشت</w:t>
      </w:r>
      <w:r w:rsidR="00C6367C">
        <w:rPr>
          <w:rStyle w:val="Char2"/>
          <w:rFonts w:hint="cs"/>
          <w:rtl/>
        </w:rPr>
        <w:t>ی</w:t>
      </w:r>
      <w:r w:rsidRPr="001624A6">
        <w:rPr>
          <w:rStyle w:val="Char2"/>
          <w:rFonts w:hint="cs"/>
          <w:rtl/>
        </w:rPr>
        <w:t>م. پس هیچ کس حق ندارد که بر غیر محبت و دوستی و پیروی از آثار آنها باشد، بنابراین هر که مرا دوست دارد باید آنها را نیز دوست بدارد، و هر که دوستشان ندارد قطعاً با من دشمنی دارد و من از او بیزارم، و اگر به خاطر آنها کسی را مجازات نمایم، شدیدترین مجازات را می</w:t>
      </w:r>
      <w:r w:rsidRPr="00951C81">
        <w:rPr>
          <w:rFonts w:cs="CTraditional Arabic" w:hint="cs"/>
          <w:rtl/>
          <w:lang w:bidi="fa-IR"/>
        </w:rPr>
        <w:t>‏</w:t>
      </w:r>
      <w:r w:rsidR="00C6367C">
        <w:rPr>
          <w:rStyle w:val="Char2"/>
          <w:rFonts w:hint="cs"/>
          <w:rtl/>
        </w:rPr>
        <w:t>ک</w:t>
      </w:r>
      <w:r w:rsidRPr="001624A6">
        <w:rPr>
          <w:rStyle w:val="Char2"/>
          <w:rFonts w:hint="cs"/>
          <w:rtl/>
        </w:rPr>
        <w:t>نم، پس از این زمان به بعد، هر کس راپیش من بیاورند به جرم عیب جویی از آنها به عنوان افترا کننده او را حد می</w:t>
      </w:r>
      <w:r w:rsidRPr="00951C81">
        <w:rPr>
          <w:rFonts w:cs="CTraditional Arabic" w:hint="cs"/>
          <w:rtl/>
          <w:lang w:bidi="fa-IR"/>
        </w:rPr>
        <w:t>‏</w:t>
      </w:r>
      <w:r w:rsidRPr="001624A6">
        <w:rPr>
          <w:rStyle w:val="Char2"/>
          <w:rFonts w:hint="cs"/>
          <w:rtl/>
        </w:rPr>
        <w:t>زنم. آگاه باشید، بهترین این امت بعد از پیامبر</w:t>
      </w:r>
      <w:r w:rsidR="008B14E2" w:rsidRPr="008B14E2">
        <w:rPr>
          <w:rFonts w:cs="CTraditional Arabic" w:hint="cs"/>
          <w:rtl/>
          <w:lang w:bidi="fa-IR"/>
        </w:rPr>
        <w:t xml:space="preserve"> ج</w:t>
      </w:r>
      <w:r w:rsidRPr="001624A6">
        <w:rPr>
          <w:rStyle w:val="Char2"/>
          <w:rFonts w:hint="cs"/>
          <w:rtl/>
        </w:rPr>
        <w:t xml:space="preserve"> ابوبکر و عمر هستند و سپس خدا می</w:t>
      </w:r>
      <w:r w:rsidRPr="00951C81">
        <w:rPr>
          <w:rFonts w:cs="CTraditional Arabic" w:hint="cs"/>
          <w:rtl/>
          <w:lang w:bidi="fa-IR"/>
        </w:rPr>
        <w:t>‏</w:t>
      </w:r>
      <w:r w:rsidRPr="001624A6">
        <w:rPr>
          <w:rStyle w:val="Char2"/>
          <w:rFonts w:hint="cs"/>
          <w:rtl/>
        </w:rPr>
        <w:t xml:space="preserve">داند </w:t>
      </w:r>
      <w:r w:rsidR="00C6367C">
        <w:rPr>
          <w:rStyle w:val="Char2"/>
          <w:rFonts w:hint="cs"/>
          <w:rtl/>
        </w:rPr>
        <w:t>ک</w:t>
      </w:r>
      <w:r w:rsidRPr="001624A6">
        <w:rPr>
          <w:rStyle w:val="Char2"/>
          <w:rFonts w:hint="cs"/>
          <w:rtl/>
        </w:rPr>
        <w:t>ه بهتر</w:t>
      </w:r>
      <w:r w:rsidR="00C6367C">
        <w:rPr>
          <w:rStyle w:val="Char2"/>
          <w:rFonts w:hint="cs"/>
          <w:rtl/>
        </w:rPr>
        <w:t>ی</w:t>
      </w:r>
      <w:r w:rsidRPr="001624A6">
        <w:rPr>
          <w:rStyle w:val="Char2"/>
          <w:rFonts w:hint="cs"/>
          <w:rtl/>
        </w:rPr>
        <w:t xml:space="preserve">ن </w:t>
      </w:r>
      <w:r w:rsidR="00C6367C">
        <w:rPr>
          <w:rStyle w:val="Char2"/>
          <w:rFonts w:hint="cs"/>
          <w:rtl/>
        </w:rPr>
        <w:t>کی</w:t>
      </w:r>
      <w:r w:rsidRPr="001624A6">
        <w:rPr>
          <w:rStyle w:val="Char2"/>
          <w:rFonts w:hint="cs"/>
          <w:rtl/>
        </w:rPr>
        <w:t>ست و کجاست. این را به شما گفتم و از خدا برای خود و شما طلب آمرزش می</w:t>
      </w:r>
      <w:r w:rsidRPr="00951C81">
        <w:rPr>
          <w:rFonts w:cs="CTraditional Arabic" w:hint="cs"/>
          <w:rtl/>
          <w:lang w:bidi="fa-IR"/>
        </w:rPr>
        <w:t>‏</w:t>
      </w:r>
      <w:r w:rsidRPr="001624A6">
        <w:rPr>
          <w:rStyle w:val="Char2"/>
          <w:rFonts w:hint="cs"/>
          <w:rtl/>
        </w:rPr>
        <w:t>کنم»</w:t>
      </w:r>
      <w:r w:rsidR="00D74E55" w:rsidRPr="00E61163">
        <w:rPr>
          <w:rStyle w:val="Char2"/>
          <w:vertAlign w:val="superscript"/>
          <w:rtl/>
        </w:rPr>
        <w:footnoteReference w:id="110"/>
      </w:r>
      <w:r w:rsidR="000913C0"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بسیاری از شیعه و اهل سنت، این خطبه را نقل کرده</w:t>
      </w:r>
      <w:r w:rsidRPr="00951C81">
        <w:rPr>
          <w:rFonts w:cs="CTraditional Arabic" w:hint="cs"/>
          <w:rtl/>
          <w:lang w:bidi="fa-IR"/>
        </w:rPr>
        <w:t>‏</w:t>
      </w:r>
      <w:r w:rsidRPr="001624A6">
        <w:rPr>
          <w:rStyle w:val="Char2"/>
          <w:rFonts w:hint="cs"/>
          <w:rtl/>
        </w:rPr>
        <w:t>اند، و سخن نوبختی شیعه، درمورد ذکر ابوبکر وعمر تأیید کننده</w:t>
      </w:r>
      <w:r w:rsidRPr="00951C81">
        <w:rPr>
          <w:rFonts w:cs="CTraditional Arabic" w:hint="cs"/>
          <w:rtl/>
          <w:lang w:bidi="fa-IR"/>
        </w:rPr>
        <w:t>‏</w:t>
      </w:r>
      <w:r w:rsidRPr="001624A6">
        <w:rPr>
          <w:rStyle w:val="Char2"/>
          <w:rFonts w:hint="cs"/>
          <w:rtl/>
        </w:rPr>
        <w:t>ی آن است،چنان</w:t>
      </w:r>
      <w:r w:rsidR="00C6367C">
        <w:rPr>
          <w:rStyle w:val="Char2"/>
          <w:rFonts w:hint="cs"/>
          <w:rtl/>
        </w:rPr>
        <w:t>ک</w:t>
      </w:r>
      <w:r w:rsidRPr="001624A6">
        <w:rPr>
          <w:rStyle w:val="Char2"/>
          <w:rFonts w:hint="cs"/>
          <w:rtl/>
        </w:rPr>
        <w:t>ه گذشت.</w:t>
      </w:r>
    </w:p>
    <w:p w:rsidR="0015484A" w:rsidRPr="001624A6" w:rsidRDefault="0015484A" w:rsidP="003C1003">
      <w:pPr>
        <w:ind w:firstLine="284"/>
        <w:jc w:val="both"/>
        <w:rPr>
          <w:rStyle w:val="Char2"/>
          <w:rtl/>
        </w:rPr>
      </w:pPr>
      <w:r w:rsidRPr="001624A6">
        <w:rPr>
          <w:rStyle w:val="Char2"/>
          <w:rFonts w:hint="cs"/>
          <w:rtl/>
        </w:rPr>
        <w:t>سبئیه، مسائل خویش راپنهان کرده و به طور سری و مخفی کار را شروع کردند و با</w:t>
      </w:r>
      <w:r w:rsidR="000913C0" w:rsidRPr="001624A6">
        <w:rPr>
          <w:rStyle w:val="Char2"/>
          <w:rFonts w:hint="cs"/>
          <w:rtl/>
        </w:rPr>
        <w:t xml:space="preserve"> سرپوش تقیه خود را استتار </w:t>
      </w:r>
      <w:r w:rsidR="00C6367C">
        <w:rPr>
          <w:rStyle w:val="Char2"/>
          <w:rFonts w:hint="cs"/>
          <w:rtl/>
        </w:rPr>
        <w:t>ک</w:t>
      </w:r>
      <w:r w:rsidR="000913C0" w:rsidRPr="001624A6">
        <w:rPr>
          <w:rStyle w:val="Char2"/>
          <w:rFonts w:hint="cs"/>
          <w:rtl/>
        </w:rPr>
        <w:t>ردند</w:t>
      </w:r>
      <w:r w:rsidR="00D74E55" w:rsidRPr="00E61163">
        <w:rPr>
          <w:rStyle w:val="Char2"/>
          <w:vertAlign w:val="superscript"/>
          <w:rtl/>
        </w:rPr>
        <w:footnoteReference w:id="111"/>
      </w:r>
      <w:r w:rsidR="000913C0"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علی</w:t>
      </w:r>
      <w:r w:rsidR="00E61163" w:rsidRPr="00E61163">
        <w:rPr>
          <w:rFonts w:cs="CTraditional Arabic" w:hint="cs"/>
          <w:rtl/>
          <w:lang w:bidi="fa-IR"/>
        </w:rPr>
        <w:t>س</w:t>
      </w:r>
      <w:r w:rsidRPr="001624A6">
        <w:rPr>
          <w:rStyle w:val="Char2"/>
          <w:rFonts w:hint="cs"/>
          <w:rtl/>
        </w:rPr>
        <w:t xml:space="preserve"> اینگونه تلاش نمود و توانست شیعه</w:t>
      </w:r>
      <w:r w:rsidRPr="00951C81">
        <w:rPr>
          <w:rFonts w:cs="CTraditional Arabic" w:hint="cs"/>
          <w:rtl/>
          <w:lang w:bidi="fa-IR"/>
        </w:rPr>
        <w:t>‏</w:t>
      </w:r>
      <w:r w:rsidRPr="001624A6">
        <w:rPr>
          <w:rStyle w:val="Char2"/>
          <w:rFonts w:hint="cs"/>
          <w:rtl/>
        </w:rPr>
        <w:t>ی خود را حفظ کند و میان آنها و عقاید و افکار یهودی و مجوسی فاصله اندازد، اما طولی نکشید که به دست «ابن ملجم مرادی» از خوارج به شهادت رسید و پس از آن سبئیه و عبدالله بن سبأ، با تمام قدرت و صراحت ظاهر شدند، و هرکس خبر شهادتش را به آنها اعلام می</w:t>
      </w:r>
      <w:r w:rsidRPr="00951C81">
        <w:rPr>
          <w:rFonts w:cs="CTraditional Arabic" w:hint="cs"/>
          <w:rtl/>
          <w:lang w:bidi="fa-IR"/>
        </w:rPr>
        <w:t>‏</w:t>
      </w:r>
      <w:r w:rsidRPr="001624A6">
        <w:rPr>
          <w:rStyle w:val="Char2"/>
          <w:rFonts w:hint="cs"/>
          <w:rtl/>
        </w:rPr>
        <w:t>کرد، به او می</w:t>
      </w:r>
      <w:r w:rsidRPr="00951C81">
        <w:rPr>
          <w:rFonts w:cs="CTraditional Arabic" w:hint="cs"/>
          <w:rtl/>
          <w:lang w:bidi="fa-IR"/>
        </w:rPr>
        <w:t>‏</w:t>
      </w:r>
      <w:r w:rsidRPr="001624A6">
        <w:rPr>
          <w:rStyle w:val="Char2"/>
          <w:rFonts w:hint="cs"/>
          <w:rtl/>
        </w:rPr>
        <w:t>گفتند:</w:t>
      </w:r>
    </w:p>
    <w:p w:rsidR="0015484A" w:rsidRPr="001624A6" w:rsidRDefault="0015484A" w:rsidP="003C1003">
      <w:pPr>
        <w:ind w:firstLine="284"/>
        <w:jc w:val="both"/>
        <w:rPr>
          <w:rStyle w:val="Char2"/>
          <w:rtl/>
        </w:rPr>
      </w:pPr>
      <w:r w:rsidRPr="00D74E55">
        <w:rPr>
          <w:rStyle w:val="Char2"/>
          <w:rFonts w:hint="cs"/>
          <w:rtl/>
        </w:rPr>
        <w:t>«دروغ گفتی ای دشمن خدا، به خدا سوگند اگر مغز او را در کیسه‏ای با هفتاد نفر شاهد عادل بیاوری، تصدیق نمی‏کنیم و می‏دانیم که او نه می‏میرد و نه کشته می‏شود، و او نخواهد</w:t>
      </w:r>
      <w:r w:rsidRPr="001624A6">
        <w:rPr>
          <w:rStyle w:val="Char2"/>
          <w:rFonts w:hint="cs"/>
          <w:rtl/>
        </w:rPr>
        <w:t xml:space="preserve"> مرد تا عرب را با عصایش سوق دهد و مالک زمین گردد. سپس همان روز تا منزل علی</w:t>
      </w:r>
      <w:r w:rsidRPr="00951C81">
        <w:rPr>
          <w:rFonts w:cs="CTraditional Arabic" w:hint="cs"/>
          <w:rtl/>
          <w:lang w:bidi="fa-IR"/>
        </w:rPr>
        <w:t>÷</w:t>
      </w:r>
      <w:r w:rsidRPr="001624A6">
        <w:rPr>
          <w:rStyle w:val="Char2"/>
          <w:rFonts w:hint="cs"/>
          <w:rtl/>
        </w:rPr>
        <w:t xml:space="preserve"> رفتند و درِ خانه</w:t>
      </w:r>
      <w:r w:rsidR="000C2C14">
        <w:rPr>
          <w:rStyle w:val="Char2"/>
          <w:rFonts w:hint="cs"/>
          <w:rtl/>
        </w:rPr>
        <w:t xml:space="preserve">‌اش </w:t>
      </w:r>
      <w:r w:rsidRPr="001624A6">
        <w:rPr>
          <w:rStyle w:val="Char2"/>
          <w:rFonts w:hint="cs"/>
          <w:rtl/>
        </w:rPr>
        <w:t>زدند مانند کسی که به زنده بودن صاحب خانه باور دارد و به ملاقاتش امیدوار است، افراد حاضر از اهل و یاران و اولاد ایشان گفتند: سبحان الله!</w:t>
      </w:r>
      <w:r w:rsidR="005562A7">
        <w:rPr>
          <w:rStyle w:val="Char2"/>
          <w:rFonts w:hint="cs"/>
          <w:rtl/>
        </w:rPr>
        <w:t xml:space="preserve"> نمی‌</w:t>
      </w:r>
      <w:r w:rsidRPr="001624A6">
        <w:rPr>
          <w:rStyle w:val="Char2"/>
          <w:rFonts w:hint="cs"/>
          <w:rtl/>
        </w:rPr>
        <w:t>دان</w:t>
      </w:r>
      <w:r w:rsidR="00C6367C">
        <w:rPr>
          <w:rStyle w:val="Char2"/>
          <w:rFonts w:hint="cs"/>
          <w:rtl/>
        </w:rPr>
        <w:t>ی</w:t>
      </w:r>
      <w:r w:rsidRPr="001624A6">
        <w:rPr>
          <w:rStyle w:val="Char2"/>
          <w:rFonts w:hint="cs"/>
          <w:rtl/>
        </w:rPr>
        <w:t>د که امیر المؤمنین شهید شده است؟ گفتند: ما می</w:t>
      </w:r>
      <w:r w:rsidRPr="00951C81">
        <w:rPr>
          <w:rFonts w:cs="CTraditional Arabic" w:hint="cs"/>
          <w:rtl/>
          <w:lang w:bidi="fa-IR"/>
        </w:rPr>
        <w:t>‏</w:t>
      </w:r>
      <w:r w:rsidRPr="001624A6">
        <w:rPr>
          <w:rStyle w:val="Char2"/>
          <w:rFonts w:hint="cs"/>
          <w:rtl/>
        </w:rPr>
        <w:t>دانیم که او کشته نمی</w:t>
      </w:r>
      <w:r w:rsidRPr="00951C81">
        <w:rPr>
          <w:rFonts w:cs="CTraditional Arabic" w:hint="cs"/>
          <w:rtl/>
          <w:lang w:bidi="fa-IR"/>
        </w:rPr>
        <w:t>‏</w:t>
      </w:r>
      <w:r w:rsidRPr="001624A6">
        <w:rPr>
          <w:rStyle w:val="Char2"/>
          <w:rFonts w:hint="cs"/>
          <w:rtl/>
        </w:rPr>
        <w:t>شود تا با تازیانه و شمشیرش، عرب را سوق دهد همانگونه که با حجت و دلیل، آنها را سوق می</w:t>
      </w:r>
      <w:r w:rsidRPr="00951C81">
        <w:rPr>
          <w:rFonts w:cs="CTraditional Arabic" w:hint="cs"/>
          <w:rtl/>
          <w:lang w:bidi="fa-IR"/>
        </w:rPr>
        <w:t>‏</w:t>
      </w:r>
      <w:r w:rsidRPr="001624A6">
        <w:rPr>
          <w:rStyle w:val="Char2"/>
          <w:rFonts w:hint="cs"/>
          <w:rtl/>
        </w:rPr>
        <w:t>داد، و او صدای پچ پچ را</w:t>
      </w:r>
      <w:r w:rsidR="005562A7">
        <w:rPr>
          <w:rStyle w:val="Char2"/>
          <w:rFonts w:hint="cs"/>
          <w:rtl/>
        </w:rPr>
        <w:t xml:space="preserve"> می‌</w:t>
      </w:r>
      <w:r w:rsidRPr="001624A6">
        <w:rPr>
          <w:rStyle w:val="Char2"/>
          <w:rFonts w:hint="cs"/>
          <w:rtl/>
        </w:rPr>
        <w:t>شنود، و از زیر لباس و رو انداز سنگین ما آگاه است و در تاریکی همچون شمشیر صاف و برنده</w:t>
      </w:r>
      <w:r w:rsidRPr="00951C81">
        <w:rPr>
          <w:rFonts w:cs="CTraditional Arabic" w:hint="cs"/>
          <w:rtl/>
          <w:lang w:bidi="fa-IR"/>
        </w:rPr>
        <w:t>‏</w:t>
      </w:r>
      <w:r w:rsidRPr="001624A6">
        <w:rPr>
          <w:rStyle w:val="Char2"/>
          <w:rFonts w:hint="cs"/>
          <w:rtl/>
        </w:rPr>
        <w:t>ای می</w:t>
      </w:r>
      <w:r w:rsidRPr="00951C81">
        <w:rPr>
          <w:rFonts w:cs="CTraditional Arabic" w:hint="cs"/>
          <w:rtl/>
          <w:lang w:bidi="fa-IR"/>
        </w:rPr>
        <w:t>‏</w:t>
      </w:r>
      <w:r w:rsidR="000913C0" w:rsidRPr="001624A6">
        <w:rPr>
          <w:rStyle w:val="Char2"/>
          <w:rFonts w:hint="cs"/>
          <w:rtl/>
        </w:rPr>
        <w:t>درخشد</w:t>
      </w:r>
      <w:r w:rsidRPr="001624A6">
        <w:rPr>
          <w:rStyle w:val="Char2"/>
          <w:rFonts w:hint="cs"/>
          <w:rtl/>
        </w:rPr>
        <w:t>»</w:t>
      </w:r>
      <w:r w:rsidR="00D74E55" w:rsidRPr="00E61163">
        <w:rPr>
          <w:rStyle w:val="Char2"/>
          <w:vertAlign w:val="superscript"/>
          <w:rtl/>
        </w:rPr>
        <w:footnoteReference w:id="112"/>
      </w:r>
      <w:r w:rsidR="000913C0" w:rsidRPr="001624A6">
        <w:rPr>
          <w:rStyle w:val="Char2"/>
          <w:rFonts w:hint="cs"/>
          <w:rtl/>
        </w:rPr>
        <w:t>.</w:t>
      </w:r>
    </w:p>
    <w:p w:rsidR="0015484A" w:rsidRPr="001624A6" w:rsidRDefault="0015484A" w:rsidP="003C1003">
      <w:pPr>
        <w:ind w:firstLine="284"/>
        <w:jc w:val="both"/>
        <w:rPr>
          <w:rStyle w:val="Char2"/>
          <w:rtl/>
        </w:rPr>
      </w:pPr>
      <w:r w:rsidRPr="001624A6">
        <w:rPr>
          <w:rStyle w:val="Char2"/>
          <w:rFonts w:hint="cs"/>
          <w:rtl/>
        </w:rPr>
        <w:t>این گروه پلید و این فرقه</w:t>
      </w:r>
      <w:r w:rsidRPr="00951C81">
        <w:rPr>
          <w:rFonts w:cs="CTraditional Arabic" w:hint="cs"/>
          <w:rtl/>
          <w:lang w:bidi="fa-IR"/>
        </w:rPr>
        <w:t>‏</w:t>
      </w:r>
      <w:r w:rsidRPr="001624A6">
        <w:rPr>
          <w:rStyle w:val="Char2"/>
          <w:rFonts w:hint="cs"/>
          <w:rtl/>
        </w:rPr>
        <w:t>ی خارج شده از دین و در رأسشان عبدالله بن سبأ، ادعا می</w:t>
      </w:r>
      <w:r w:rsidRPr="00951C81">
        <w:rPr>
          <w:rFonts w:cs="CTraditional Arabic" w:hint="cs"/>
          <w:rtl/>
          <w:lang w:bidi="fa-IR"/>
        </w:rPr>
        <w:t>‏</w:t>
      </w:r>
      <w:r w:rsidRPr="001624A6">
        <w:rPr>
          <w:rStyle w:val="Char2"/>
          <w:rFonts w:hint="cs"/>
          <w:rtl/>
        </w:rPr>
        <w:t>کردند که علی بن ابی طالب</w:t>
      </w:r>
      <w:r w:rsidR="00E61163" w:rsidRPr="00E61163">
        <w:rPr>
          <w:rFonts w:cs="CTraditional Arabic" w:hint="cs"/>
          <w:rtl/>
          <w:lang w:bidi="fa-IR"/>
        </w:rPr>
        <w:t>س</w:t>
      </w:r>
      <w:r w:rsidRPr="001624A6">
        <w:rPr>
          <w:rStyle w:val="Char2"/>
          <w:rFonts w:hint="cs"/>
          <w:rtl/>
        </w:rPr>
        <w:t xml:space="preserve"> این تعالیم را به آنها القاء نموده و آنها این افکار را جز از او یاد نگرفته</w:t>
      </w:r>
      <w:r w:rsidRPr="00951C81">
        <w:rPr>
          <w:rFonts w:cs="CTraditional Arabic" w:hint="cs"/>
          <w:rtl/>
          <w:lang w:bidi="fa-IR"/>
        </w:rPr>
        <w:t>‏</w:t>
      </w:r>
      <w:r w:rsidRPr="001624A6">
        <w:rPr>
          <w:rStyle w:val="Char2"/>
          <w:rFonts w:hint="cs"/>
          <w:rtl/>
        </w:rPr>
        <w:t>اند، همانطور که بسیاری از علما به این نکته اشاره کرده</w:t>
      </w:r>
      <w:r w:rsidR="005562A7">
        <w:rPr>
          <w:rStyle w:val="Char2"/>
          <w:rFonts w:hint="cs"/>
          <w:rtl/>
        </w:rPr>
        <w:t>‌اند،</w:t>
      </w:r>
      <w:r w:rsidRPr="001624A6">
        <w:rPr>
          <w:rStyle w:val="Char2"/>
          <w:rFonts w:hint="cs"/>
          <w:rtl/>
        </w:rPr>
        <w:t xml:space="preserve"> از جمله مورخین و علمای رجال و فرقه شناس. و آنچه نوبختی ذکر کرده</w:t>
      </w:r>
      <w:r w:rsidRPr="00951C81">
        <w:rPr>
          <w:rFonts w:cs="CTraditional Arabic" w:hint="cs"/>
          <w:rtl/>
          <w:lang w:bidi="fa-IR"/>
        </w:rPr>
        <w:t>‏</w:t>
      </w:r>
      <w:r w:rsidRPr="001624A6">
        <w:rPr>
          <w:rStyle w:val="Char2"/>
          <w:rFonts w:hint="cs"/>
          <w:rtl/>
        </w:rPr>
        <w:t>است، تأ</w:t>
      </w:r>
      <w:r w:rsidR="00C6367C">
        <w:rPr>
          <w:rStyle w:val="Char2"/>
          <w:rFonts w:hint="cs"/>
          <w:rtl/>
        </w:rPr>
        <w:t>یی</w:t>
      </w:r>
      <w:r w:rsidRPr="001624A6">
        <w:rPr>
          <w:rStyle w:val="Char2"/>
          <w:rFonts w:hint="cs"/>
          <w:rtl/>
        </w:rPr>
        <w:t>دکننده</w:t>
      </w:r>
      <w:r w:rsidRPr="00951C81">
        <w:rPr>
          <w:rFonts w:cs="CTraditional Arabic" w:hint="cs"/>
          <w:rtl/>
          <w:lang w:bidi="fa-IR"/>
        </w:rPr>
        <w:t>‏</w:t>
      </w:r>
      <w:r w:rsidRPr="001624A6">
        <w:rPr>
          <w:rStyle w:val="Char2"/>
          <w:rFonts w:hint="cs"/>
          <w:rtl/>
        </w:rPr>
        <w:t>ی این حقیقت است که عبدالله بن سبأ، در زمان حیات علی می</w:t>
      </w:r>
      <w:r w:rsidRPr="00951C81">
        <w:rPr>
          <w:rFonts w:cs="CTraditional Arabic" w:hint="cs"/>
          <w:rtl/>
          <w:lang w:bidi="fa-IR"/>
        </w:rPr>
        <w:t>‏</w:t>
      </w:r>
      <w:r w:rsidRPr="001624A6">
        <w:rPr>
          <w:rStyle w:val="Char2"/>
          <w:rFonts w:hint="cs"/>
          <w:rtl/>
        </w:rPr>
        <w:t>گفت: علی مرا به طعن و لعن ابوبکر و عمر</w:t>
      </w:r>
      <w:r w:rsidRPr="00951C81">
        <w:rPr>
          <w:rFonts w:cs="CTraditional Arabic" w:hint="cs"/>
          <w:rtl/>
          <w:lang w:bidi="fa-IR"/>
        </w:rPr>
        <w:t xml:space="preserve"> </w:t>
      </w:r>
      <w:r w:rsidRPr="001624A6">
        <w:rPr>
          <w:rStyle w:val="Char2"/>
          <w:rFonts w:hint="cs"/>
          <w:rtl/>
        </w:rPr>
        <w:t>امر نموده است</w:t>
      </w:r>
      <w:r w:rsidR="00D74E55" w:rsidRPr="00E61163">
        <w:rPr>
          <w:rStyle w:val="Char2"/>
          <w:vertAlign w:val="superscript"/>
          <w:rtl/>
        </w:rPr>
        <w:footnoteReference w:id="113"/>
      </w:r>
      <w:r w:rsidR="000913C0"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بس</w:t>
      </w:r>
      <w:r w:rsidR="00C6367C">
        <w:rPr>
          <w:rStyle w:val="Char2"/>
          <w:rFonts w:hint="cs"/>
          <w:rtl/>
        </w:rPr>
        <w:t>ی</w:t>
      </w:r>
      <w:r w:rsidRPr="001624A6">
        <w:rPr>
          <w:rStyle w:val="Char2"/>
          <w:rFonts w:hint="cs"/>
          <w:rtl/>
        </w:rPr>
        <w:t>اری از شیعیان، فریب او را خوردند و به طرف او و عقاید و گفته</w:t>
      </w:r>
      <w:r w:rsidRPr="001624A6">
        <w:rPr>
          <w:rStyle w:val="Char2"/>
          <w:rFonts w:hint="eastAsia"/>
          <w:rtl/>
        </w:rPr>
        <w:t>‌</w:t>
      </w:r>
      <w:r w:rsidRPr="001624A6">
        <w:rPr>
          <w:rStyle w:val="Char2"/>
          <w:rFonts w:hint="cs"/>
          <w:rtl/>
        </w:rPr>
        <w:t>هایی که خود ساخته و پرداخته بود، گرایش یافتند، و به این ترت</w:t>
      </w:r>
      <w:r w:rsidR="00C6367C">
        <w:rPr>
          <w:rStyle w:val="Char2"/>
          <w:rFonts w:hint="cs"/>
          <w:rtl/>
        </w:rPr>
        <w:t>ی</w:t>
      </w:r>
      <w:r w:rsidRPr="001624A6">
        <w:rPr>
          <w:rStyle w:val="Char2"/>
          <w:rFonts w:hint="cs"/>
          <w:rtl/>
        </w:rPr>
        <w:t xml:space="preserve">ب، تشیع اول دگرگون شد و شیعیان اول تغییر کردند و شیعه بعد از این که یک حزب سیاسی خالص بود به </w:t>
      </w:r>
      <w:r w:rsidR="00C6367C">
        <w:rPr>
          <w:rStyle w:val="Char2"/>
          <w:rFonts w:hint="cs"/>
          <w:rtl/>
        </w:rPr>
        <w:t>یک</w:t>
      </w:r>
      <w:r w:rsidRPr="001624A6">
        <w:rPr>
          <w:rStyle w:val="Char2"/>
          <w:rFonts w:hint="cs"/>
          <w:rtl/>
        </w:rPr>
        <w:t xml:space="preserve"> حزب دینی تبدیل گشت.</w:t>
      </w:r>
    </w:p>
    <w:p w:rsidR="0015484A" w:rsidRPr="001624A6" w:rsidRDefault="0015484A" w:rsidP="003C1003">
      <w:pPr>
        <w:ind w:firstLine="284"/>
        <w:jc w:val="both"/>
        <w:rPr>
          <w:rStyle w:val="Char2"/>
          <w:rtl/>
        </w:rPr>
      </w:pPr>
      <w:r w:rsidRPr="001624A6">
        <w:rPr>
          <w:rStyle w:val="Char2"/>
          <w:rFonts w:hint="cs"/>
          <w:rtl/>
        </w:rPr>
        <w:t>و شرق</w:t>
      </w:r>
      <w:r w:rsidR="00BD6271">
        <w:rPr>
          <w:rStyle w:val="Char2"/>
          <w:rFonts w:hint="eastAsia"/>
          <w:rtl/>
        </w:rPr>
        <w:t>‌</w:t>
      </w:r>
      <w:r w:rsidRPr="001624A6">
        <w:rPr>
          <w:rStyle w:val="Char2"/>
          <w:rFonts w:hint="cs"/>
          <w:rtl/>
        </w:rPr>
        <w:t xml:space="preserve">شناس آلمانی «ولهوزن» نیز </w:t>
      </w:r>
      <w:r w:rsidRPr="00BD6271">
        <w:rPr>
          <w:rStyle w:val="Char2"/>
          <w:rFonts w:hint="cs"/>
          <w:rtl/>
        </w:rPr>
        <w:t>همین سخن را ب</w:t>
      </w:r>
      <w:r w:rsidR="00C6367C" w:rsidRPr="00BD6271">
        <w:rPr>
          <w:rStyle w:val="Char2"/>
          <w:rFonts w:hint="cs"/>
          <w:rtl/>
        </w:rPr>
        <w:t>ی</w:t>
      </w:r>
      <w:r w:rsidRPr="00BD6271">
        <w:rPr>
          <w:rStyle w:val="Char2"/>
          <w:rFonts w:hint="cs"/>
          <w:rtl/>
        </w:rPr>
        <w:t>ان می‏</w:t>
      </w:r>
      <w:r w:rsidR="00C6367C" w:rsidRPr="00BD6271">
        <w:rPr>
          <w:rStyle w:val="Char2"/>
          <w:rFonts w:hint="cs"/>
          <w:rtl/>
        </w:rPr>
        <w:t>ک</w:t>
      </w:r>
      <w:r w:rsidRPr="00BD6271">
        <w:rPr>
          <w:rStyle w:val="Char2"/>
          <w:rFonts w:hint="cs"/>
          <w:rtl/>
        </w:rPr>
        <w:t xml:space="preserve">ند، آنجا که از شیعه‏ی اول </w:t>
      </w:r>
      <w:r w:rsidR="00C6367C" w:rsidRPr="00BD6271">
        <w:rPr>
          <w:rStyle w:val="Char2"/>
          <w:rFonts w:hint="cs"/>
          <w:rtl/>
        </w:rPr>
        <w:t>ی</w:t>
      </w:r>
      <w:r w:rsidRPr="00BD6271">
        <w:rPr>
          <w:rStyle w:val="Char2"/>
          <w:rFonts w:hint="cs"/>
          <w:rtl/>
        </w:rPr>
        <w:t xml:space="preserve">اد می‏کند که ابتدا در عراق به وجود آمدند، و در اصل </w:t>
      </w:r>
      <w:r w:rsidR="00C6367C" w:rsidRPr="00BD6271">
        <w:rPr>
          <w:rStyle w:val="Char2"/>
          <w:rFonts w:hint="cs"/>
          <w:rtl/>
        </w:rPr>
        <w:t>یک</w:t>
      </w:r>
      <w:r w:rsidRPr="00BD6271">
        <w:rPr>
          <w:rStyle w:val="Char2"/>
          <w:rFonts w:hint="cs"/>
          <w:rtl/>
        </w:rPr>
        <w:t xml:space="preserve"> فرقه‏ی دینی نبودند بلکه می‏توان گفت، </w:t>
      </w:r>
      <w:r w:rsidR="00C6367C" w:rsidRPr="00BD6271">
        <w:rPr>
          <w:rStyle w:val="Char2"/>
          <w:rFonts w:hint="cs"/>
          <w:rtl/>
        </w:rPr>
        <w:t>یک</w:t>
      </w:r>
      <w:r w:rsidRPr="00BD6271">
        <w:rPr>
          <w:rStyle w:val="Char2"/>
          <w:rFonts w:hint="cs"/>
          <w:rtl/>
        </w:rPr>
        <w:t xml:space="preserve"> رأی و اند</w:t>
      </w:r>
      <w:r w:rsidR="00C6367C" w:rsidRPr="00BD6271">
        <w:rPr>
          <w:rStyle w:val="Char2"/>
          <w:rFonts w:hint="cs"/>
          <w:rtl/>
        </w:rPr>
        <w:t>ی</w:t>
      </w:r>
      <w:r w:rsidRPr="00BD6271">
        <w:rPr>
          <w:rStyle w:val="Char2"/>
          <w:rFonts w:hint="cs"/>
          <w:rtl/>
        </w:rPr>
        <w:t>شه</w:t>
      </w:r>
      <w:r w:rsidRPr="00951C81">
        <w:rPr>
          <w:rFonts w:cs="CTraditional Arabic" w:hint="cs"/>
          <w:rtl/>
          <w:lang w:bidi="fa-IR"/>
        </w:rPr>
        <w:t>‏</w:t>
      </w:r>
      <w:r w:rsidRPr="001624A6">
        <w:rPr>
          <w:rStyle w:val="Char2"/>
          <w:rFonts w:hint="cs"/>
          <w:rtl/>
        </w:rPr>
        <w:t>‌‌‌‌‌ی سیاسی در آن سرزمین بودند. بنابراین، همه</w:t>
      </w:r>
      <w:r w:rsidRPr="00951C81">
        <w:rPr>
          <w:rFonts w:cs="CTraditional Arabic" w:hint="cs"/>
          <w:rtl/>
          <w:lang w:bidi="fa-IR"/>
        </w:rPr>
        <w:t>‏</w:t>
      </w:r>
      <w:r w:rsidRPr="001624A6">
        <w:rPr>
          <w:rStyle w:val="Char2"/>
          <w:rFonts w:hint="cs"/>
          <w:rtl/>
        </w:rPr>
        <w:t>ی ساکنان عراق خصوصاً اهل کوفه و قبایل و رؤسای قبایل، شیعه بودند و جز تشیع، چ</w:t>
      </w:r>
      <w:r w:rsidR="00C6367C">
        <w:rPr>
          <w:rStyle w:val="Char2"/>
          <w:rFonts w:hint="cs"/>
          <w:rtl/>
        </w:rPr>
        <w:t>ی</w:t>
      </w:r>
      <w:r w:rsidRPr="001624A6">
        <w:rPr>
          <w:rStyle w:val="Char2"/>
          <w:rFonts w:hint="cs"/>
          <w:rtl/>
        </w:rPr>
        <w:t>ز دیگری ملاحظه نمی</w:t>
      </w:r>
      <w:r w:rsidRPr="00951C81">
        <w:rPr>
          <w:rFonts w:cs="CTraditional Arabic" w:hint="cs"/>
          <w:rtl/>
          <w:lang w:bidi="fa-IR"/>
        </w:rPr>
        <w:t>‏</w:t>
      </w:r>
      <w:r w:rsidRPr="001624A6">
        <w:rPr>
          <w:rStyle w:val="Char2"/>
          <w:rFonts w:hint="cs"/>
          <w:rtl/>
        </w:rPr>
        <w:t>شد، و از نظر آنها علیِ مفقود شده، رمز سروری شهرشان بود، و از همین جا تمجید و ستایش از شخصیت او و اهل بیتش، نشأت گرفت، تمجیدی که در زمان زنده بودنش انجام نشد، اما طولی نکشید که ا</w:t>
      </w:r>
      <w:r w:rsidR="00C6367C">
        <w:rPr>
          <w:rStyle w:val="Char2"/>
          <w:rFonts w:hint="cs"/>
          <w:rtl/>
        </w:rPr>
        <w:t>ی</w:t>
      </w:r>
      <w:r w:rsidRPr="001624A6">
        <w:rPr>
          <w:rStyle w:val="Char2"/>
          <w:rFonts w:hint="cs"/>
          <w:rtl/>
        </w:rPr>
        <w:t>ن اند</w:t>
      </w:r>
      <w:r w:rsidR="00C6367C">
        <w:rPr>
          <w:rStyle w:val="Char2"/>
          <w:rFonts w:hint="cs"/>
          <w:rtl/>
        </w:rPr>
        <w:t>ی</w:t>
      </w:r>
      <w:r w:rsidRPr="001624A6">
        <w:rPr>
          <w:rStyle w:val="Char2"/>
          <w:rFonts w:hint="cs"/>
          <w:rtl/>
        </w:rPr>
        <w:t xml:space="preserve">شه به یک مذهب سرّی، مخصوص </w:t>
      </w:r>
      <w:r w:rsidR="000913C0" w:rsidRPr="001624A6">
        <w:rPr>
          <w:rStyle w:val="Char2"/>
          <w:rFonts w:hint="cs"/>
          <w:rtl/>
        </w:rPr>
        <w:t>پرستش شخص او تبدیل شد</w:t>
      </w:r>
      <w:r w:rsidR="00D74E55" w:rsidRPr="00E61163">
        <w:rPr>
          <w:rStyle w:val="Char2"/>
          <w:vertAlign w:val="superscript"/>
          <w:rtl/>
        </w:rPr>
        <w:footnoteReference w:id="114"/>
      </w:r>
      <w:r w:rsidR="000913C0"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این است سخن حق؛ ز</w:t>
      </w:r>
      <w:r w:rsidR="00C6367C">
        <w:rPr>
          <w:rStyle w:val="Char2"/>
          <w:rFonts w:hint="cs"/>
          <w:rtl/>
        </w:rPr>
        <w:t>ی</w:t>
      </w:r>
      <w:r w:rsidRPr="001624A6">
        <w:rPr>
          <w:rStyle w:val="Char2"/>
          <w:rFonts w:hint="cs"/>
          <w:rtl/>
        </w:rPr>
        <w:t>را در روایات نقل نشده که علی خود یا اهل ب</w:t>
      </w:r>
      <w:r w:rsidR="00C6367C">
        <w:rPr>
          <w:rStyle w:val="Char2"/>
          <w:rFonts w:hint="cs"/>
          <w:rtl/>
        </w:rPr>
        <w:t>ی</w:t>
      </w:r>
      <w:r w:rsidRPr="001624A6">
        <w:rPr>
          <w:rStyle w:val="Char2"/>
          <w:rFonts w:hint="cs"/>
          <w:rtl/>
        </w:rPr>
        <w:t>تش را برتر از ابوبکر و عمر و عثمان دانسته باشد، بلکه آنها را بر خود و خانواده</w:t>
      </w:r>
      <w:r w:rsidR="000C2C14">
        <w:rPr>
          <w:rStyle w:val="Char2"/>
          <w:rFonts w:hint="cs"/>
          <w:rtl/>
        </w:rPr>
        <w:t xml:space="preserve">‌اش </w:t>
      </w:r>
      <w:r w:rsidRPr="001624A6">
        <w:rPr>
          <w:rStyle w:val="Char2"/>
          <w:rFonts w:hint="cs"/>
          <w:rtl/>
        </w:rPr>
        <w:t>برتری می</w:t>
      </w:r>
      <w:r w:rsidRPr="00951C81">
        <w:rPr>
          <w:rFonts w:cs="CTraditional Arabic" w:hint="cs"/>
          <w:rtl/>
          <w:lang w:bidi="fa-IR"/>
        </w:rPr>
        <w:t>‏</w:t>
      </w:r>
      <w:r w:rsidRPr="001624A6">
        <w:rPr>
          <w:rStyle w:val="Char2"/>
          <w:rFonts w:hint="cs"/>
          <w:rtl/>
        </w:rPr>
        <w:t>داد، و بر روش و مسلک آنها حرکت می</w:t>
      </w:r>
      <w:r w:rsidRPr="00951C81">
        <w:rPr>
          <w:rFonts w:cs="CTraditional Arabic" w:hint="cs"/>
          <w:rtl/>
          <w:lang w:bidi="fa-IR"/>
        </w:rPr>
        <w:t>‏</w:t>
      </w:r>
      <w:r w:rsidRPr="001624A6">
        <w:rPr>
          <w:rStyle w:val="Char2"/>
          <w:rFonts w:hint="cs"/>
          <w:rtl/>
        </w:rPr>
        <w:t>کرد و خلافتش را، ادامه</w:t>
      </w:r>
      <w:r w:rsidRPr="00951C81">
        <w:rPr>
          <w:rFonts w:cs="CTraditional Arabic" w:hint="cs"/>
          <w:rtl/>
          <w:lang w:bidi="fa-IR"/>
        </w:rPr>
        <w:t>‏</w:t>
      </w:r>
      <w:r w:rsidRPr="001624A6">
        <w:rPr>
          <w:rStyle w:val="Char2"/>
          <w:rFonts w:hint="cs"/>
          <w:rtl/>
        </w:rPr>
        <w:t>ی خلافت آنها می</w:t>
      </w:r>
      <w:r w:rsidRPr="00951C81">
        <w:rPr>
          <w:rFonts w:cs="CTraditional Arabic" w:hint="cs"/>
          <w:rtl/>
          <w:lang w:bidi="fa-IR"/>
        </w:rPr>
        <w:t>‏</w:t>
      </w:r>
      <w:r w:rsidRPr="001624A6">
        <w:rPr>
          <w:rStyle w:val="Char2"/>
          <w:rFonts w:hint="cs"/>
          <w:rtl/>
        </w:rPr>
        <w:t>دانست، همانگونه که در خطبه</w:t>
      </w:r>
      <w:r w:rsidRPr="00951C81">
        <w:rPr>
          <w:rFonts w:cs="CTraditional Arabic" w:hint="cs"/>
          <w:rtl/>
          <w:lang w:bidi="fa-IR"/>
        </w:rPr>
        <w:t>‏</w:t>
      </w:r>
      <w:r w:rsidRPr="001624A6">
        <w:rPr>
          <w:rStyle w:val="Char2"/>
          <w:rFonts w:hint="cs"/>
          <w:rtl/>
        </w:rPr>
        <w:t>ای مشهور، در نامه</w:t>
      </w:r>
      <w:r w:rsidRPr="00951C81">
        <w:rPr>
          <w:rFonts w:cs="CTraditional Arabic" w:hint="cs"/>
          <w:rtl/>
          <w:lang w:bidi="fa-IR"/>
        </w:rPr>
        <w:t>‏</w:t>
      </w:r>
      <w:r w:rsidRPr="001624A6">
        <w:rPr>
          <w:rStyle w:val="Char2"/>
          <w:rFonts w:hint="cs"/>
          <w:rtl/>
        </w:rPr>
        <w:t>ای خطاب به معاویه فرمود:</w:t>
      </w:r>
    </w:p>
    <w:p w:rsidR="0015484A" w:rsidRPr="001624A6" w:rsidRDefault="0015484A" w:rsidP="00951C81">
      <w:pPr>
        <w:ind w:firstLine="284"/>
        <w:jc w:val="both"/>
        <w:rPr>
          <w:rStyle w:val="Char2"/>
          <w:rtl/>
        </w:rPr>
      </w:pPr>
      <w:r w:rsidRPr="001624A6">
        <w:rPr>
          <w:rStyle w:val="Char2"/>
          <w:rFonts w:hint="cs"/>
          <w:rtl/>
        </w:rPr>
        <w:t>«کسانی که با ابوبکر و عمر</w:t>
      </w:r>
      <w:r w:rsidRPr="00951C81">
        <w:rPr>
          <w:rFonts w:cs="CTraditional Arabic" w:hint="cs"/>
          <w:rtl/>
          <w:lang w:bidi="fa-IR"/>
        </w:rPr>
        <w:t>ب</w:t>
      </w:r>
      <w:r w:rsidRPr="001624A6">
        <w:rPr>
          <w:rStyle w:val="Char2"/>
          <w:rFonts w:hint="cs"/>
          <w:rtl/>
        </w:rPr>
        <w:t xml:space="preserve"> بیعت کردند و به هم</w:t>
      </w:r>
      <w:r w:rsidR="00C6367C">
        <w:rPr>
          <w:rStyle w:val="Char2"/>
          <w:rFonts w:hint="cs"/>
          <w:rtl/>
        </w:rPr>
        <w:t>ی</w:t>
      </w:r>
      <w:r w:rsidRPr="001624A6">
        <w:rPr>
          <w:rStyle w:val="Char2"/>
          <w:rFonts w:hint="cs"/>
          <w:rtl/>
        </w:rPr>
        <w:t>ن طریق، با من عهد و پیمان بستند، و در ا</w:t>
      </w:r>
      <w:r w:rsidR="00C6367C">
        <w:rPr>
          <w:rStyle w:val="Char2"/>
          <w:rFonts w:hint="cs"/>
          <w:rtl/>
        </w:rPr>
        <w:t>ی</w:t>
      </w:r>
      <w:r w:rsidRPr="001624A6">
        <w:rPr>
          <w:rStyle w:val="Char2"/>
          <w:rFonts w:hint="cs"/>
          <w:rtl/>
        </w:rPr>
        <w:t>ن ب</w:t>
      </w:r>
      <w:r w:rsidR="00C6367C">
        <w:rPr>
          <w:rStyle w:val="Char2"/>
          <w:rFonts w:hint="cs"/>
          <w:rtl/>
        </w:rPr>
        <w:t>ی</w:t>
      </w:r>
      <w:r w:rsidRPr="001624A6">
        <w:rPr>
          <w:rStyle w:val="Char2"/>
          <w:rFonts w:hint="cs"/>
          <w:rtl/>
        </w:rPr>
        <w:t xml:space="preserve">عت کسی که حاضر بوده، حق ندارد جز او کسی را اختیار و انتخاب کند و </w:t>
      </w:r>
      <w:r w:rsidR="00C6367C">
        <w:rPr>
          <w:rStyle w:val="Char2"/>
          <w:rFonts w:hint="cs"/>
          <w:rtl/>
        </w:rPr>
        <w:t>ک</w:t>
      </w:r>
      <w:r w:rsidRPr="001624A6">
        <w:rPr>
          <w:rStyle w:val="Char2"/>
          <w:rFonts w:hint="cs"/>
          <w:rtl/>
        </w:rPr>
        <w:t xml:space="preserve">سی که حاضر نبوده، نباید آن را رد </w:t>
      </w:r>
      <w:r w:rsidR="00C6367C">
        <w:rPr>
          <w:rStyle w:val="Char2"/>
          <w:rFonts w:hint="cs"/>
          <w:rtl/>
        </w:rPr>
        <w:t>ک</w:t>
      </w:r>
      <w:r w:rsidRPr="001624A6">
        <w:rPr>
          <w:rStyle w:val="Char2"/>
          <w:rFonts w:hint="cs"/>
          <w:rtl/>
        </w:rPr>
        <w:t xml:space="preserve">ند، و مشورت حق مهاجرین و انصار است، پس اگر آنها که گرد آمدند و مردی را خلیفه و پیشوا نامیدند، رضا و خشنودی خدا در این کار بوده است و اگر کسی به سبب عیب جویی یا بر اثر بدعتی سر پیچی </w:t>
      </w:r>
      <w:r w:rsidR="00C6367C">
        <w:rPr>
          <w:rStyle w:val="Char2"/>
          <w:rFonts w:hint="cs"/>
          <w:rtl/>
        </w:rPr>
        <w:t>ک</w:t>
      </w:r>
      <w:r w:rsidRPr="001624A6">
        <w:rPr>
          <w:rStyle w:val="Char2"/>
          <w:rFonts w:hint="cs"/>
          <w:rtl/>
        </w:rPr>
        <w:t xml:space="preserve">رد، او را به اطاعت وا دار </w:t>
      </w:r>
      <w:r w:rsidR="00C6367C">
        <w:rPr>
          <w:rStyle w:val="Char2"/>
          <w:rFonts w:hint="cs"/>
          <w:rtl/>
        </w:rPr>
        <w:t>ک</w:t>
      </w:r>
      <w:r w:rsidRPr="001624A6">
        <w:rPr>
          <w:rStyle w:val="Char2"/>
          <w:rFonts w:hint="cs"/>
          <w:rtl/>
        </w:rPr>
        <w:t>ن</w:t>
      </w:r>
      <w:r w:rsidR="00C6367C">
        <w:rPr>
          <w:rStyle w:val="Char2"/>
          <w:rFonts w:hint="cs"/>
          <w:rtl/>
        </w:rPr>
        <w:t>ی</w:t>
      </w:r>
      <w:r w:rsidRPr="001624A6">
        <w:rPr>
          <w:rStyle w:val="Char2"/>
          <w:rFonts w:hint="cs"/>
          <w:rtl/>
        </w:rPr>
        <w:t>د، و اگر فرمان آنها را نپذیرفت با او بجنگید، چون از راهی غیر از راه مؤمنین پیروی نموده و خداوند او را واگذارد به آنچه، به آن روی آورده است.</w:t>
      </w:r>
    </w:p>
    <w:p w:rsidR="0015484A" w:rsidRPr="001624A6" w:rsidRDefault="0015484A" w:rsidP="003C1003">
      <w:pPr>
        <w:ind w:firstLine="284"/>
        <w:jc w:val="both"/>
        <w:rPr>
          <w:rStyle w:val="Char2"/>
          <w:rtl/>
        </w:rPr>
      </w:pPr>
      <w:r w:rsidRPr="001624A6">
        <w:rPr>
          <w:rStyle w:val="Char2"/>
          <w:rFonts w:hint="cs"/>
          <w:rtl/>
        </w:rPr>
        <w:t>و سوگند به جانم ای معاویه! اگر با عقل و درا</w:t>
      </w:r>
      <w:r w:rsidR="00C6367C">
        <w:rPr>
          <w:rStyle w:val="Char2"/>
          <w:rFonts w:hint="cs"/>
          <w:rtl/>
        </w:rPr>
        <w:t>ی</w:t>
      </w:r>
      <w:r w:rsidRPr="001624A6">
        <w:rPr>
          <w:rStyle w:val="Char2"/>
          <w:rFonts w:hint="cs"/>
          <w:rtl/>
        </w:rPr>
        <w:t>ت بنگری و از خواهش نفس صرف نظر کنی، مرا</w:t>
      </w:r>
      <w:r w:rsidR="005562A7">
        <w:rPr>
          <w:rStyle w:val="Char2"/>
          <w:rFonts w:hint="cs"/>
          <w:rtl/>
        </w:rPr>
        <w:t xml:space="preserve"> می‌</w:t>
      </w:r>
      <w:r w:rsidRPr="001624A6">
        <w:rPr>
          <w:rStyle w:val="Char2"/>
          <w:rFonts w:hint="cs"/>
          <w:rtl/>
        </w:rPr>
        <w:t>یابی که در خون عثمان از همه کس پاک</w:t>
      </w:r>
      <w:r w:rsidR="000C2C14">
        <w:rPr>
          <w:rStyle w:val="Char2"/>
          <w:rFonts w:hint="cs"/>
          <w:rtl/>
        </w:rPr>
        <w:t xml:space="preserve">‌تر </w:t>
      </w:r>
      <w:r w:rsidRPr="001624A6">
        <w:rPr>
          <w:rStyle w:val="Char2"/>
          <w:rFonts w:hint="cs"/>
          <w:rtl/>
        </w:rPr>
        <w:t>بودم و می</w:t>
      </w:r>
      <w:r w:rsidRPr="00951C81">
        <w:rPr>
          <w:rFonts w:cs="CTraditional Arabic" w:hint="cs"/>
          <w:rtl/>
          <w:lang w:bidi="fa-IR"/>
        </w:rPr>
        <w:t>‏</w:t>
      </w:r>
      <w:r w:rsidRPr="001624A6">
        <w:rPr>
          <w:rStyle w:val="Char2"/>
          <w:rFonts w:hint="cs"/>
          <w:rtl/>
        </w:rPr>
        <w:t>دانی که من از ا</w:t>
      </w:r>
      <w:r w:rsidR="00C6367C">
        <w:rPr>
          <w:rStyle w:val="Char2"/>
          <w:rFonts w:hint="cs"/>
          <w:rtl/>
        </w:rPr>
        <w:t>ی</w:t>
      </w:r>
      <w:r w:rsidRPr="001624A6">
        <w:rPr>
          <w:rStyle w:val="Char2"/>
          <w:rFonts w:hint="cs"/>
          <w:rtl/>
        </w:rPr>
        <w:t xml:space="preserve">ن </w:t>
      </w:r>
      <w:r w:rsidR="00C6367C">
        <w:rPr>
          <w:rStyle w:val="Char2"/>
          <w:rFonts w:hint="cs"/>
          <w:rtl/>
        </w:rPr>
        <w:t>ک</w:t>
      </w:r>
      <w:r w:rsidRPr="001624A6">
        <w:rPr>
          <w:rStyle w:val="Char2"/>
          <w:rFonts w:hint="cs"/>
          <w:rtl/>
        </w:rPr>
        <w:t xml:space="preserve">ار، گوشه گیری </w:t>
      </w:r>
      <w:r w:rsidR="00C6367C">
        <w:rPr>
          <w:rStyle w:val="Char2"/>
          <w:rFonts w:hint="cs"/>
          <w:rtl/>
        </w:rPr>
        <w:t>ک</w:t>
      </w:r>
      <w:r w:rsidRPr="001624A6">
        <w:rPr>
          <w:rStyle w:val="Char2"/>
          <w:rFonts w:hint="cs"/>
          <w:rtl/>
        </w:rPr>
        <w:t>ردم، مگر آنکه بهتان بزنی و کشته شدن او را به من نسبت دهی و پنهان کنی آنچه را نزد تو آشکار است»</w:t>
      </w:r>
      <w:r w:rsidR="00D74E55" w:rsidRPr="00E61163">
        <w:rPr>
          <w:rStyle w:val="Char2"/>
          <w:vertAlign w:val="superscript"/>
          <w:rtl/>
        </w:rPr>
        <w:footnoteReference w:id="115"/>
      </w:r>
      <w:r w:rsidR="000913C0"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«ولهوزن» هم به همین ترت</w:t>
      </w:r>
      <w:r w:rsidR="00C6367C">
        <w:rPr>
          <w:rStyle w:val="Char2"/>
          <w:rFonts w:hint="cs"/>
          <w:rtl/>
        </w:rPr>
        <w:t>ی</w:t>
      </w:r>
      <w:r w:rsidRPr="001624A6">
        <w:rPr>
          <w:rStyle w:val="Char2"/>
          <w:rFonts w:hint="cs"/>
          <w:rtl/>
        </w:rPr>
        <w:t>ب گفته است:</w:t>
      </w:r>
    </w:p>
    <w:p w:rsidR="0015484A" w:rsidRPr="001624A6" w:rsidRDefault="0015484A" w:rsidP="003C1003">
      <w:pPr>
        <w:ind w:firstLine="284"/>
        <w:jc w:val="both"/>
        <w:rPr>
          <w:rStyle w:val="Char2"/>
          <w:rtl/>
        </w:rPr>
      </w:pPr>
      <w:r w:rsidRPr="001624A6">
        <w:rPr>
          <w:rStyle w:val="Char2"/>
          <w:rFonts w:hint="cs"/>
          <w:rtl/>
        </w:rPr>
        <w:t>«یاوران پیشقدم علی، او را در مرتبه</w:t>
      </w:r>
      <w:r w:rsidRPr="00951C81">
        <w:rPr>
          <w:rFonts w:cs="CTraditional Arabic" w:hint="cs"/>
          <w:rtl/>
          <w:lang w:bidi="fa-IR"/>
        </w:rPr>
        <w:t>‏</w:t>
      </w:r>
      <w:r w:rsidRPr="001624A6">
        <w:rPr>
          <w:rStyle w:val="Char2"/>
          <w:rFonts w:hint="cs"/>
          <w:rtl/>
        </w:rPr>
        <w:t>ای مساوی با سائر خلفای راشدین می</w:t>
      </w:r>
      <w:r w:rsidRPr="00951C81">
        <w:rPr>
          <w:rFonts w:cs="CTraditional Arabic" w:hint="cs"/>
          <w:rtl/>
          <w:lang w:bidi="fa-IR"/>
        </w:rPr>
        <w:t>‏</w:t>
      </w:r>
      <w:r w:rsidRPr="001624A6">
        <w:rPr>
          <w:rStyle w:val="Char2"/>
          <w:rFonts w:hint="cs"/>
          <w:rtl/>
        </w:rPr>
        <w:t>دانستند، پس او با ابوبکر و عمر و نیز عثمان، همراهی می‌کرد، خلافت او را در مقابل امویان متعصب، ادامه‌ی خلافت شرعی دانستند. و حق او را در جانشینی، ناشی از این</w:t>
      </w:r>
      <w:r w:rsidR="005562A7">
        <w:rPr>
          <w:rStyle w:val="Char2"/>
          <w:rFonts w:hint="cs"/>
          <w:rtl/>
        </w:rPr>
        <w:t xml:space="preserve"> می‌</w:t>
      </w:r>
      <w:r w:rsidRPr="001624A6">
        <w:rPr>
          <w:rStyle w:val="Char2"/>
          <w:rFonts w:hint="cs"/>
          <w:rtl/>
        </w:rPr>
        <w:t>دانستند که از برترین بزرگان صحابه است و او را در بالاترین درجه قرار دادند و از اهل مدینه بیعت گرفتند و این حق ـ حد اقل به طور مستقیم ـ ناشی از این نبود که او از خانواده</w:t>
      </w:r>
      <w:r w:rsidRPr="00951C81">
        <w:rPr>
          <w:rFonts w:cs="CTraditional Arabic" w:hint="cs"/>
          <w:rtl/>
          <w:lang w:bidi="fa-IR"/>
        </w:rPr>
        <w:t>‏</w:t>
      </w:r>
      <w:r w:rsidRPr="001624A6">
        <w:rPr>
          <w:rStyle w:val="Char2"/>
          <w:rFonts w:hint="cs"/>
          <w:rtl/>
        </w:rPr>
        <w:t>ی پیامبر</w:t>
      </w:r>
      <w:r w:rsidR="008B14E2" w:rsidRPr="008B14E2">
        <w:rPr>
          <w:rFonts w:cs="CTraditional Arabic" w:hint="cs"/>
          <w:rtl/>
          <w:lang w:bidi="fa-IR"/>
        </w:rPr>
        <w:t xml:space="preserve"> ج</w:t>
      </w:r>
      <w:r w:rsidR="000913C0" w:rsidRPr="001624A6">
        <w:rPr>
          <w:rStyle w:val="Char2"/>
          <w:rFonts w:hint="cs"/>
          <w:rtl/>
        </w:rPr>
        <w:t xml:space="preserve"> است»</w:t>
      </w:r>
      <w:r w:rsidR="00D74E55" w:rsidRPr="00E61163">
        <w:rPr>
          <w:rStyle w:val="Char2"/>
          <w:vertAlign w:val="superscript"/>
          <w:rtl/>
        </w:rPr>
        <w:footnoteReference w:id="116"/>
      </w:r>
      <w:r w:rsidR="000913C0"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و این حقیقتی است ثابت و روشن که جز نادان یا کسی که خود را به نادانی می</w:t>
      </w:r>
      <w:r w:rsidRPr="001624A6">
        <w:rPr>
          <w:rStyle w:val="Char2"/>
          <w:rFonts w:hint="eastAsia"/>
          <w:rtl/>
        </w:rPr>
        <w:t>‌</w:t>
      </w:r>
      <w:r w:rsidRPr="001624A6">
        <w:rPr>
          <w:rStyle w:val="Char2"/>
          <w:rFonts w:hint="cs"/>
          <w:rtl/>
        </w:rPr>
        <w:t>زند و از روی تکبر، عناد می</w:t>
      </w:r>
      <w:r w:rsidRPr="001624A6">
        <w:rPr>
          <w:rStyle w:val="Char2"/>
          <w:rFonts w:hint="eastAsia"/>
          <w:rtl/>
        </w:rPr>
        <w:t>‌</w:t>
      </w:r>
      <w:r w:rsidRPr="001624A6">
        <w:rPr>
          <w:rStyle w:val="Char2"/>
          <w:rFonts w:hint="cs"/>
          <w:rtl/>
        </w:rPr>
        <w:t>ورزد، آن را انکار نمی</w:t>
      </w:r>
      <w:r w:rsidRPr="00951C81">
        <w:rPr>
          <w:rFonts w:cs="CTraditional Arabic" w:hint="cs"/>
          <w:rtl/>
          <w:lang w:bidi="fa-IR"/>
        </w:rPr>
        <w:t>‏</w:t>
      </w:r>
      <w:r w:rsidRPr="001624A6">
        <w:rPr>
          <w:rStyle w:val="Char2"/>
          <w:rFonts w:hint="cs"/>
          <w:rtl/>
        </w:rPr>
        <w:t>کند.</w:t>
      </w:r>
    </w:p>
    <w:p w:rsidR="0015484A" w:rsidRPr="001624A6" w:rsidRDefault="0015484A" w:rsidP="00951C81">
      <w:pPr>
        <w:ind w:firstLine="284"/>
        <w:jc w:val="both"/>
        <w:rPr>
          <w:rStyle w:val="Char2"/>
          <w:rtl/>
        </w:rPr>
      </w:pPr>
      <w:r w:rsidRPr="001624A6">
        <w:rPr>
          <w:rStyle w:val="Char2"/>
          <w:rFonts w:hint="cs"/>
          <w:rtl/>
        </w:rPr>
        <w:t>سپس تشیع و سبئیه، با ضعف حسین بن علی در اداره</w:t>
      </w:r>
      <w:r w:rsidRPr="00951C81">
        <w:rPr>
          <w:rFonts w:cs="CTraditional Arabic" w:hint="cs"/>
          <w:rtl/>
          <w:lang w:bidi="fa-IR"/>
        </w:rPr>
        <w:t>‏</w:t>
      </w:r>
      <w:r w:rsidRPr="001624A6">
        <w:rPr>
          <w:rStyle w:val="Char2"/>
          <w:rFonts w:hint="cs"/>
          <w:rtl/>
        </w:rPr>
        <w:t>ی امور و سامان دهی به اوضاع، و عدم تسلط کامل وی بر جماعت پدرش و توفیق نیافتن در خنثی نمودن توطئه و نقشه</w:t>
      </w:r>
      <w:r w:rsidRPr="001624A6">
        <w:rPr>
          <w:rStyle w:val="Char2"/>
          <w:rFonts w:hint="eastAsia"/>
          <w:rtl/>
        </w:rPr>
        <w:t>‌</w:t>
      </w:r>
      <w:r w:rsidRPr="001624A6">
        <w:rPr>
          <w:rStyle w:val="Char2"/>
          <w:rFonts w:hint="cs"/>
          <w:rtl/>
        </w:rPr>
        <w:t>های پنهانی و پشت پرده از جانب یهود و مجوس توانستند خوب به پیش بروند؛ و نیز نقشه</w:t>
      </w:r>
      <w:r w:rsidRPr="001624A6">
        <w:rPr>
          <w:rStyle w:val="Char2"/>
          <w:rFonts w:hint="eastAsia"/>
          <w:rtl/>
        </w:rPr>
        <w:t>‌</w:t>
      </w:r>
      <w:r w:rsidRPr="001624A6">
        <w:rPr>
          <w:rStyle w:val="Char2"/>
          <w:rFonts w:hint="cs"/>
          <w:rtl/>
        </w:rPr>
        <w:t>ها</w:t>
      </w:r>
      <w:r w:rsidR="00C6367C">
        <w:rPr>
          <w:rStyle w:val="Char2"/>
          <w:rFonts w:hint="cs"/>
          <w:rtl/>
        </w:rPr>
        <w:t>ی</w:t>
      </w:r>
      <w:r w:rsidRPr="001624A6">
        <w:rPr>
          <w:rStyle w:val="Char2"/>
          <w:rFonts w:hint="cs"/>
          <w:rtl/>
        </w:rPr>
        <w:t xml:space="preserve">ی ناشی از خشم و دشمنی موالی فارس شکست خورده بر ضد عرب </w:t>
      </w:r>
      <w:r w:rsidR="00C6367C">
        <w:rPr>
          <w:rStyle w:val="Char2"/>
          <w:rFonts w:hint="cs"/>
          <w:rtl/>
        </w:rPr>
        <w:t>ک</w:t>
      </w:r>
      <w:r w:rsidRPr="001624A6">
        <w:rPr>
          <w:rStyle w:val="Char2"/>
          <w:rFonts w:hint="cs"/>
          <w:rtl/>
        </w:rPr>
        <w:t>ه قدرت و شوکت و تمدن خود را از دست رفته و منهدم شده می</w:t>
      </w:r>
      <w:r w:rsidRPr="001624A6">
        <w:rPr>
          <w:rStyle w:val="Char2"/>
          <w:rFonts w:hint="eastAsia"/>
          <w:rtl/>
        </w:rPr>
        <w:t>‌</w:t>
      </w:r>
      <w:r w:rsidRPr="001624A6">
        <w:rPr>
          <w:rStyle w:val="Char2"/>
          <w:rFonts w:hint="cs"/>
          <w:rtl/>
        </w:rPr>
        <w:t>د</w:t>
      </w:r>
      <w:r w:rsidR="00C6367C">
        <w:rPr>
          <w:rStyle w:val="Char2"/>
          <w:rFonts w:hint="cs"/>
          <w:rtl/>
        </w:rPr>
        <w:t>ی</w:t>
      </w:r>
      <w:r w:rsidRPr="001624A6">
        <w:rPr>
          <w:rStyle w:val="Char2"/>
          <w:rFonts w:hint="cs"/>
          <w:rtl/>
        </w:rPr>
        <w:t>دند کارگر افتاد، و همچنین حسین بن علی</w:t>
      </w:r>
      <w:r w:rsidRPr="00951C81">
        <w:rPr>
          <w:rFonts w:cs="CTraditional Arabic" w:hint="cs"/>
          <w:rtl/>
          <w:lang w:bidi="fa-IR"/>
        </w:rPr>
        <w:t xml:space="preserve">ب </w:t>
      </w:r>
      <w:r w:rsidRPr="001624A6">
        <w:rPr>
          <w:rStyle w:val="Char2"/>
          <w:rFonts w:hint="cs"/>
          <w:rtl/>
        </w:rPr>
        <w:t>نتوانست نقشه</w:t>
      </w:r>
      <w:r w:rsidRPr="001624A6">
        <w:rPr>
          <w:rStyle w:val="Char2"/>
          <w:rFonts w:hint="eastAsia"/>
          <w:rtl/>
        </w:rPr>
        <w:t>‌</w:t>
      </w:r>
      <w:r w:rsidRPr="001624A6">
        <w:rPr>
          <w:rStyle w:val="Char2"/>
          <w:rFonts w:hint="cs"/>
          <w:rtl/>
        </w:rPr>
        <w:t>های افرادی دیگر از ملت</w:t>
      </w:r>
      <w:r w:rsidRPr="001624A6">
        <w:rPr>
          <w:rStyle w:val="Char2"/>
          <w:rFonts w:hint="eastAsia"/>
          <w:rtl/>
        </w:rPr>
        <w:t>‌</w:t>
      </w:r>
      <w:r w:rsidRPr="001624A6">
        <w:rPr>
          <w:rStyle w:val="Char2"/>
          <w:rFonts w:hint="cs"/>
          <w:rtl/>
        </w:rPr>
        <w:t>های دورتر که منافع خود را به خاطر اسلام، در خطر می</w:t>
      </w:r>
      <w:r w:rsidRPr="00951C81">
        <w:rPr>
          <w:rFonts w:cs="CTraditional Arabic" w:hint="cs"/>
          <w:rtl/>
          <w:lang w:bidi="fa-IR"/>
        </w:rPr>
        <w:t>‏</w:t>
      </w:r>
      <w:r w:rsidRPr="001624A6">
        <w:rPr>
          <w:rStyle w:val="Char2"/>
          <w:rFonts w:hint="cs"/>
          <w:rtl/>
        </w:rPr>
        <w:t>دیدند و هر لحظه در انتظار فرصتی برای جوش و خروش بر ضد فاتحان سر زمینشان و حکامی که لش</w:t>
      </w:r>
      <w:r w:rsidR="00C6367C">
        <w:rPr>
          <w:rStyle w:val="Char2"/>
          <w:rFonts w:hint="cs"/>
          <w:rtl/>
        </w:rPr>
        <w:t>ک</w:t>
      </w:r>
      <w:r w:rsidRPr="001624A6">
        <w:rPr>
          <w:rStyle w:val="Char2"/>
          <w:rFonts w:hint="cs"/>
          <w:rtl/>
        </w:rPr>
        <w:t>ر</w:t>
      </w:r>
      <w:r w:rsidR="00C6367C">
        <w:rPr>
          <w:rStyle w:val="Char2"/>
          <w:rFonts w:hint="cs"/>
          <w:rtl/>
        </w:rPr>
        <w:t>ی</w:t>
      </w:r>
      <w:r w:rsidRPr="001624A6">
        <w:rPr>
          <w:rStyle w:val="Char2"/>
          <w:rFonts w:hint="cs"/>
          <w:rtl/>
        </w:rPr>
        <w:t>ان را اعزام می</w:t>
      </w:r>
      <w:r w:rsidRPr="00951C81">
        <w:rPr>
          <w:rFonts w:cs="CTraditional Arabic" w:hint="cs"/>
          <w:rtl/>
          <w:lang w:bidi="fa-IR"/>
        </w:rPr>
        <w:t>‏</w:t>
      </w:r>
      <w:r w:rsidRPr="001624A6">
        <w:rPr>
          <w:rStyle w:val="Char2"/>
          <w:rFonts w:hint="cs"/>
          <w:rtl/>
        </w:rPr>
        <w:t>کردند بودند تا باقیمانده</w:t>
      </w:r>
      <w:r w:rsidRPr="00951C81">
        <w:rPr>
          <w:rFonts w:cs="CTraditional Arabic" w:hint="cs"/>
          <w:rtl/>
          <w:lang w:bidi="fa-IR"/>
        </w:rPr>
        <w:t>‏</w:t>
      </w:r>
      <w:r w:rsidRPr="001624A6">
        <w:rPr>
          <w:rStyle w:val="Char2"/>
          <w:rFonts w:hint="cs"/>
          <w:rtl/>
        </w:rPr>
        <w:t>ی بت پرستی و شرک و ستم ستمگران و تسلط طغیان</w:t>
      </w:r>
      <w:r w:rsidRPr="001624A6">
        <w:rPr>
          <w:rStyle w:val="Char2"/>
          <w:rFonts w:hint="eastAsia"/>
          <w:rtl/>
        </w:rPr>
        <w:t>‌</w:t>
      </w:r>
      <w:r w:rsidRPr="001624A6">
        <w:rPr>
          <w:rStyle w:val="Char2"/>
          <w:rFonts w:hint="cs"/>
          <w:rtl/>
        </w:rPr>
        <w:t>گران مستبد را از ب</w:t>
      </w:r>
      <w:r w:rsidR="00C6367C">
        <w:rPr>
          <w:rStyle w:val="Char2"/>
          <w:rFonts w:hint="cs"/>
          <w:rtl/>
        </w:rPr>
        <w:t>ی</w:t>
      </w:r>
      <w:r w:rsidRPr="001624A6">
        <w:rPr>
          <w:rStyle w:val="Char2"/>
          <w:rFonts w:hint="cs"/>
          <w:rtl/>
        </w:rPr>
        <w:t>ن ببرند، خنثی نماید.</w:t>
      </w:r>
    </w:p>
    <w:p w:rsidR="0015484A" w:rsidRPr="001624A6" w:rsidRDefault="0015484A" w:rsidP="00BD6271">
      <w:pPr>
        <w:ind w:firstLine="284"/>
        <w:jc w:val="both"/>
        <w:rPr>
          <w:rStyle w:val="Char2"/>
          <w:rtl/>
        </w:rPr>
      </w:pPr>
      <w:r w:rsidRPr="001624A6">
        <w:rPr>
          <w:rStyle w:val="Char2"/>
          <w:rFonts w:hint="cs"/>
          <w:rtl/>
        </w:rPr>
        <w:t>حسین</w:t>
      </w:r>
      <w:r w:rsidR="00E61163" w:rsidRPr="00E61163">
        <w:rPr>
          <w:rFonts w:cs="CTraditional Arabic" w:hint="cs"/>
          <w:rtl/>
          <w:lang w:bidi="fa-IR"/>
        </w:rPr>
        <w:t>س</w:t>
      </w:r>
      <w:r w:rsidRPr="001624A6">
        <w:rPr>
          <w:rStyle w:val="Char2"/>
          <w:rFonts w:hint="cs"/>
          <w:rtl/>
        </w:rPr>
        <w:t xml:space="preserve"> برای دفع این مسا</w:t>
      </w:r>
      <w:r w:rsidR="00C6367C">
        <w:rPr>
          <w:rStyle w:val="Char2"/>
          <w:rFonts w:hint="cs"/>
          <w:rtl/>
        </w:rPr>
        <w:t>ی</w:t>
      </w:r>
      <w:r w:rsidRPr="001624A6">
        <w:rPr>
          <w:rStyle w:val="Char2"/>
          <w:rFonts w:hint="cs"/>
          <w:rtl/>
        </w:rPr>
        <w:t>ل و جلوگ</w:t>
      </w:r>
      <w:r w:rsidR="00C6367C">
        <w:rPr>
          <w:rStyle w:val="Char2"/>
          <w:rFonts w:hint="cs"/>
          <w:rtl/>
        </w:rPr>
        <w:t>ی</w:t>
      </w:r>
      <w:r w:rsidRPr="001624A6">
        <w:rPr>
          <w:rStyle w:val="Char2"/>
          <w:rFonts w:hint="cs"/>
          <w:rtl/>
        </w:rPr>
        <w:t>ری از سرایت افکارشان در م</w:t>
      </w:r>
      <w:r w:rsidR="00C6367C">
        <w:rPr>
          <w:rStyle w:val="Char2"/>
          <w:rFonts w:hint="cs"/>
          <w:rtl/>
        </w:rPr>
        <w:t>ی</w:t>
      </w:r>
      <w:r w:rsidRPr="001624A6">
        <w:rPr>
          <w:rStyle w:val="Char2"/>
          <w:rFonts w:hint="cs"/>
          <w:rtl/>
        </w:rPr>
        <w:t>ان شیعیان مخلص خود و پدرش قدرت کافی نداشت، خصوصاً بعد از آنکه بیم و ضعف و</w:t>
      </w:r>
      <w:r w:rsidR="005562A7">
        <w:rPr>
          <w:rStyle w:val="Char2"/>
          <w:rFonts w:hint="cs"/>
          <w:rtl/>
        </w:rPr>
        <w:t xml:space="preserve"> بی‌</w:t>
      </w:r>
      <w:r w:rsidRPr="001624A6">
        <w:rPr>
          <w:rStyle w:val="Char2"/>
          <w:rFonts w:hint="cs"/>
          <w:rtl/>
        </w:rPr>
        <w:t>اعتنایی در قلب نیروهایش رسوخ یافت و دروغ به نام اهل بیت زیاد شد، و اف</w:t>
      </w:r>
      <w:r w:rsidR="00C6367C">
        <w:rPr>
          <w:rStyle w:val="Char2"/>
          <w:rFonts w:hint="cs"/>
          <w:rtl/>
        </w:rPr>
        <w:t>ک</w:t>
      </w:r>
      <w:r w:rsidRPr="001624A6">
        <w:rPr>
          <w:rStyle w:val="Char2"/>
          <w:rFonts w:hint="cs"/>
          <w:rtl/>
        </w:rPr>
        <w:t>ار ح</w:t>
      </w:r>
      <w:r w:rsidR="00C6367C">
        <w:rPr>
          <w:rStyle w:val="Char2"/>
          <w:rFonts w:hint="cs"/>
          <w:rtl/>
        </w:rPr>
        <w:t>ی</w:t>
      </w:r>
      <w:r w:rsidRPr="001624A6">
        <w:rPr>
          <w:rStyle w:val="Char2"/>
          <w:rFonts w:hint="cs"/>
          <w:rtl/>
        </w:rPr>
        <w:t>له</w:t>
      </w:r>
      <w:r w:rsidR="00BD6271">
        <w:rPr>
          <w:rStyle w:val="Char2"/>
          <w:rFonts w:hint="eastAsia"/>
          <w:rtl/>
        </w:rPr>
        <w:t>‌</w:t>
      </w:r>
      <w:r w:rsidRPr="001624A6">
        <w:rPr>
          <w:rStyle w:val="Char2"/>
          <w:rFonts w:hint="cs"/>
          <w:rtl/>
        </w:rPr>
        <w:t>گرانه گسترش یافت، همانگونه که شیعه</w:t>
      </w:r>
      <w:r w:rsidRPr="00951C81">
        <w:rPr>
          <w:rFonts w:cs="CTraditional Arabic" w:hint="cs"/>
          <w:rtl/>
          <w:lang w:bidi="fa-IR"/>
        </w:rPr>
        <w:t>‏</w:t>
      </w:r>
      <w:r w:rsidRPr="001624A6">
        <w:rPr>
          <w:rStyle w:val="Char2"/>
          <w:rFonts w:hint="cs"/>
          <w:rtl/>
        </w:rPr>
        <w:t>ی نامدار «سید محسن امین» در کتاب خود به نقل از یکی از ائمه می</w:t>
      </w:r>
      <w:r w:rsidRPr="00951C81">
        <w:rPr>
          <w:rFonts w:cs="CTraditional Arabic" w:hint="cs"/>
          <w:rtl/>
          <w:lang w:bidi="fa-IR"/>
        </w:rPr>
        <w:t>‏</w:t>
      </w:r>
      <w:r w:rsidRPr="001624A6">
        <w:rPr>
          <w:rStyle w:val="Char2"/>
          <w:rFonts w:hint="cs"/>
          <w:rtl/>
        </w:rPr>
        <w:t>گوید:</w:t>
      </w:r>
    </w:p>
    <w:p w:rsidR="0015484A" w:rsidRPr="001624A6" w:rsidRDefault="0015484A" w:rsidP="00BD6271">
      <w:pPr>
        <w:ind w:firstLine="284"/>
        <w:jc w:val="both"/>
        <w:rPr>
          <w:rStyle w:val="Char2"/>
          <w:rtl/>
        </w:rPr>
      </w:pPr>
      <w:r w:rsidRPr="001624A6">
        <w:rPr>
          <w:rStyle w:val="Char2"/>
          <w:rFonts w:hint="cs"/>
          <w:rtl/>
        </w:rPr>
        <w:t>«سید علی خان در کتاب «الدرجات الرفیعة ف</w:t>
      </w:r>
      <w:r w:rsidR="00BD6271">
        <w:rPr>
          <w:rStyle w:val="Char2"/>
          <w:rFonts w:hint="cs"/>
          <w:rtl/>
        </w:rPr>
        <w:t>ي</w:t>
      </w:r>
      <w:r w:rsidRPr="001624A6">
        <w:rPr>
          <w:rStyle w:val="Char2"/>
          <w:rFonts w:hint="cs"/>
          <w:rtl/>
        </w:rPr>
        <w:t xml:space="preserve"> طبقات الإمامیة من الشیعة» از ابی</w:t>
      </w:r>
      <w:r w:rsidRPr="001624A6">
        <w:rPr>
          <w:rStyle w:val="Char2"/>
          <w:rFonts w:hint="eastAsia"/>
          <w:rtl/>
        </w:rPr>
        <w:t>‌</w:t>
      </w:r>
      <w:r w:rsidRPr="001624A6">
        <w:rPr>
          <w:rStyle w:val="Char2"/>
          <w:rFonts w:hint="cs"/>
          <w:rtl/>
        </w:rPr>
        <w:t>جعفر محمد بن علی باقر</w:t>
      </w:r>
      <w:r w:rsidRPr="00951C81">
        <w:rPr>
          <w:rFonts w:cs="CTraditional Arabic" w:hint="cs"/>
          <w:rtl/>
          <w:lang w:bidi="fa-IR"/>
        </w:rPr>
        <w:t xml:space="preserve"> </w:t>
      </w:r>
      <w:r w:rsidRPr="001624A6">
        <w:rPr>
          <w:rStyle w:val="Char2"/>
          <w:rFonts w:hint="cs"/>
          <w:rtl/>
        </w:rPr>
        <w:t>روایت می</w:t>
      </w:r>
      <w:r w:rsidRPr="00951C81">
        <w:rPr>
          <w:rFonts w:cs="CTraditional Arabic" w:hint="cs"/>
          <w:rtl/>
          <w:lang w:bidi="fa-IR"/>
        </w:rPr>
        <w:t>‏</w:t>
      </w:r>
      <w:r w:rsidRPr="001624A6">
        <w:rPr>
          <w:rStyle w:val="Char2"/>
          <w:rFonts w:hint="cs"/>
          <w:rtl/>
        </w:rPr>
        <w:t>کند که ا</w:t>
      </w:r>
      <w:r w:rsidR="00C6367C">
        <w:rPr>
          <w:rStyle w:val="Char2"/>
          <w:rFonts w:hint="cs"/>
          <w:rtl/>
        </w:rPr>
        <w:t>ی</w:t>
      </w:r>
      <w:r w:rsidRPr="001624A6">
        <w:rPr>
          <w:rStyle w:val="Char2"/>
          <w:rFonts w:hint="cs"/>
          <w:rtl/>
        </w:rPr>
        <w:t>شان به برخی از یاران خود گفت:</w:t>
      </w:r>
    </w:p>
    <w:p w:rsidR="0015484A" w:rsidRPr="001624A6" w:rsidRDefault="0015484A" w:rsidP="003C1003">
      <w:pPr>
        <w:ind w:firstLine="284"/>
        <w:jc w:val="both"/>
        <w:rPr>
          <w:rStyle w:val="Char2"/>
          <w:rtl/>
        </w:rPr>
      </w:pPr>
      <w:r w:rsidRPr="00BD6271">
        <w:rPr>
          <w:rStyle w:val="Char2"/>
          <w:rFonts w:hint="cs"/>
          <w:rtl/>
        </w:rPr>
        <w:t>«ای فلانی! تمام ستم</w:t>
      </w:r>
      <w:r w:rsidR="00BD6271">
        <w:rPr>
          <w:rStyle w:val="Char2"/>
          <w:rFonts w:hint="eastAsia"/>
          <w:rtl/>
        </w:rPr>
        <w:t>‌</w:t>
      </w:r>
      <w:r w:rsidRPr="00BD6271">
        <w:rPr>
          <w:rStyle w:val="Char2"/>
          <w:rFonts w:hint="cs"/>
          <w:rtl/>
        </w:rPr>
        <w:t>های که قریش در برابر ما روا می</w:t>
      </w:r>
      <w:r w:rsidRPr="00BD6271">
        <w:rPr>
          <w:rStyle w:val="Char2"/>
          <w:rFonts w:hint="eastAsia"/>
          <w:rtl/>
        </w:rPr>
        <w:t>‌</w:t>
      </w:r>
      <w:r w:rsidRPr="00BD6271">
        <w:rPr>
          <w:rStyle w:val="Char2"/>
          <w:rFonts w:hint="cs"/>
          <w:rtl/>
        </w:rPr>
        <w:t>دارند، و هرآنچه به ما و دوستان</w:t>
      </w:r>
      <w:r w:rsidR="00BD6271" w:rsidRPr="00BD6271">
        <w:rPr>
          <w:rStyle w:val="Char2"/>
          <w:rFonts w:hint="eastAsia"/>
          <w:rtl/>
        </w:rPr>
        <w:t>‌</w:t>
      </w:r>
      <w:r w:rsidRPr="00BD6271">
        <w:rPr>
          <w:rStyle w:val="Char2"/>
          <w:rFonts w:hint="cs"/>
          <w:rtl/>
        </w:rPr>
        <w:t>مان می‏رسد از ستم و تجاوزگری قریش، به اندازه فوت و از دست</w:t>
      </w:r>
      <w:r w:rsidR="00BD6271" w:rsidRPr="00BD6271">
        <w:rPr>
          <w:rStyle w:val="Char2"/>
          <w:rFonts w:hint="eastAsia"/>
          <w:rtl/>
        </w:rPr>
        <w:t>‌</w:t>
      </w:r>
      <w:r w:rsidRPr="00BD6271">
        <w:rPr>
          <w:rStyle w:val="Char2"/>
          <w:rFonts w:hint="cs"/>
          <w:rtl/>
        </w:rPr>
        <w:t>دادن پیامبر</w:t>
      </w:r>
      <w:r w:rsidR="008B14E2" w:rsidRPr="008B14E2">
        <w:rPr>
          <w:rFonts w:cs="CTraditional Arabic" w:hint="cs"/>
          <w:rtl/>
          <w:lang w:bidi="fa-IR"/>
        </w:rPr>
        <w:t>ج</w:t>
      </w:r>
      <w:r w:rsidRPr="001624A6">
        <w:rPr>
          <w:rStyle w:val="Char2"/>
          <w:rFonts w:hint="cs"/>
          <w:rtl/>
        </w:rPr>
        <w:t xml:space="preserve"> بر </w:t>
      </w:r>
      <w:r w:rsidRPr="00BD6271">
        <w:rPr>
          <w:rStyle w:val="Char2"/>
          <w:rFonts w:hint="cs"/>
          <w:rtl/>
        </w:rPr>
        <w:t>ما سنگینی نمی‏کند چرا که ما برای مردم از هر کسی سزاوارتریم و بیشتر در اولویت هستیم</w:t>
      </w:r>
      <w:r w:rsidRPr="00BD6271">
        <w:rPr>
          <w:rStyle w:val="Char2"/>
          <w:rtl/>
        </w:rPr>
        <w:t xml:space="preserve"> </w:t>
      </w:r>
      <w:r w:rsidRPr="00BD6271">
        <w:rPr>
          <w:rStyle w:val="Char2"/>
          <w:rFonts w:hint="cs"/>
          <w:rtl/>
        </w:rPr>
        <w:t>اما قریش علیه ما قیام</w:t>
      </w:r>
      <w:r w:rsidRPr="00BD6271">
        <w:rPr>
          <w:rStyle w:val="Char2"/>
          <w:rtl/>
        </w:rPr>
        <w:t xml:space="preserve"> </w:t>
      </w:r>
      <w:r w:rsidRPr="00BD6271">
        <w:rPr>
          <w:rStyle w:val="Char2"/>
          <w:rFonts w:hint="cs"/>
          <w:rtl/>
        </w:rPr>
        <w:t>نمودند تا این که ولایت أمر را از جا</w:t>
      </w:r>
      <w:r w:rsidR="00C6367C" w:rsidRPr="00BD6271">
        <w:rPr>
          <w:rStyle w:val="Char2"/>
          <w:rFonts w:hint="cs"/>
          <w:rtl/>
        </w:rPr>
        <w:t>ی</w:t>
      </w:r>
      <w:r w:rsidRPr="00BD6271">
        <w:rPr>
          <w:rStyle w:val="Char2"/>
          <w:rFonts w:hint="cs"/>
          <w:rtl/>
        </w:rPr>
        <w:t>گاه خود خارج ساختند و با حق ما علیه انصار حجت آوردند، سپس قریش حقوق ما را یکی یکی گرفت تا همه برگشتند و بیعت ما را وارونه کردند و بر ضد ما جنگیدند، و کسی که ولایت أمر را در دست داشت تا زمانی که کشته شد در مقام والایی قرار داشت، بعد با پسرش حسن بیعت شد و عهد و پیمان بسته شد، سپس به او خیانت کردند و مردم عراق در برابر او ایستادند و با خنجر او را از پهلو زدند و لشکرش را غارت نمودند و خلخال زنان به تاراج برده شد، پس با معاویه صلح کرد و خون خود و خانواده</w:t>
      </w:r>
      <w:r w:rsidR="000C2C14">
        <w:rPr>
          <w:rStyle w:val="Char2"/>
          <w:rFonts w:hint="cs"/>
          <w:rtl/>
        </w:rPr>
        <w:t xml:space="preserve">‌اش </w:t>
      </w:r>
      <w:r w:rsidRPr="00BD6271">
        <w:rPr>
          <w:rStyle w:val="Char2"/>
          <w:rFonts w:hint="cs"/>
          <w:rtl/>
        </w:rPr>
        <w:t>را حفظ نمود. زیرا تعداد آنها کم بود و حق و حقوق کمی هم داشتند. سپس بیست هزار نفر از اهل عراق با حسین بیعت نمودند اما به او خیانت کردند، و علیه او طغیان و سرکشی نمودند درحالی که بیعت او برگردنشان بود او را کشتند. و ما تاکنون مورد تحقیر قرار گرفته</w:t>
      </w:r>
      <w:r w:rsidR="00F934C0">
        <w:rPr>
          <w:rStyle w:val="Char2"/>
          <w:rFonts w:hint="cs"/>
          <w:rtl/>
        </w:rPr>
        <w:t xml:space="preserve">‌ایم </w:t>
      </w:r>
      <w:r w:rsidRPr="00BD6271">
        <w:rPr>
          <w:rStyle w:val="Char2"/>
          <w:rFonts w:hint="cs"/>
          <w:rtl/>
        </w:rPr>
        <w:t>و حق‏مان نادیده گرفته می‏شود، طرد می‏شویم و مورد اهانت قرار می‏گیریم و محروم می‏شویم، مارا می‏کشند و با دوستانمان در امان نیستیم، آنان درغگویانی هستند که دروغ خود را انکار می‏کنند، راهی را یافته‏اند برای نزدیک شدن به قاضی</w:t>
      </w:r>
      <w:r w:rsidRPr="00BD6271">
        <w:rPr>
          <w:rStyle w:val="Char2"/>
          <w:rFonts w:hint="eastAsia"/>
          <w:rtl/>
        </w:rPr>
        <w:t>‌</w:t>
      </w:r>
      <w:r w:rsidRPr="00BD6271">
        <w:rPr>
          <w:rStyle w:val="Char2"/>
          <w:rFonts w:hint="cs"/>
          <w:rtl/>
        </w:rPr>
        <w:t>های بدکار در هر شهر، احادیث دروغ و ساختگی را برایشان نقل می‏کنند و از ما چیزهایی نقل می‏کنند که نه آنها را گفته</w:t>
      </w:r>
      <w:r w:rsidR="00F934C0">
        <w:rPr>
          <w:rStyle w:val="Char2"/>
          <w:rFonts w:hint="cs"/>
          <w:rtl/>
        </w:rPr>
        <w:t xml:space="preserve">‌ایم </w:t>
      </w:r>
      <w:r w:rsidRPr="00BD6271">
        <w:rPr>
          <w:rStyle w:val="Char2"/>
          <w:rFonts w:hint="cs"/>
          <w:rtl/>
        </w:rPr>
        <w:t>و نه انجام داده</w:t>
      </w:r>
      <w:r w:rsidR="00F934C0">
        <w:rPr>
          <w:rStyle w:val="Char2"/>
          <w:rFonts w:hint="cs"/>
          <w:rtl/>
        </w:rPr>
        <w:t xml:space="preserve">‌ایم </w:t>
      </w:r>
      <w:r w:rsidRPr="00BD6271">
        <w:rPr>
          <w:rStyle w:val="Char2"/>
          <w:rFonts w:hint="cs"/>
          <w:rtl/>
        </w:rPr>
        <w:t>و به این ترتیب، مورد خشم و کینه‏ی مردم قرار گرفته‏ا</w:t>
      </w:r>
      <w:r w:rsidR="000913C0" w:rsidRPr="00BD6271">
        <w:rPr>
          <w:rStyle w:val="Char2"/>
          <w:rFonts w:hint="cs"/>
          <w:rtl/>
        </w:rPr>
        <w:t>یم</w:t>
      </w:r>
      <w:r w:rsidRPr="001624A6">
        <w:rPr>
          <w:rStyle w:val="Char2"/>
          <w:rFonts w:hint="cs"/>
          <w:rtl/>
        </w:rPr>
        <w:t>»</w:t>
      </w:r>
      <w:r w:rsidR="00D74E55" w:rsidRPr="00E61163">
        <w:rPr>
          <w:rStyle w:val="Char2"/>
          <w:vertAlign w:val="superscript"/>
          <w:rtl/>
        </w:rPr>
        <w:footnoteReference w:id="117"/>
      </w:r>
      <w:r w:rsidR="000913C0" w:rsidRPr="001624A6">
        <w:rPr>
          <w:rStyle w:val="Char2"/>
          <w:rFonts w:hint="cs"/>
          <w:rtl/>
        </w:rPr>
        <w:t>.</w:t>
      </w:r>
    </w:p>
    <w:p w:rsidR="0015484A" w:rsidRPr="001624A6" w:rsidRDefault="0015484A" w:rsidP="00BD6271">
      <w:pPr>
        <w:ind w:firstLine="284"/>
        <w:jc w:val="both"/>
        <w:rPr>
          <w:rStyle w:val="Char2"/>
          <w:rtl/>
        </w:rPr>
      </w:pPr>
      <w:r w:rsidRPr="001624A6">
        <w:rPr>
          <w:rStyle w:val="Char2"/>
          <w:rFonts w:hint="cs"/>
          <w:rtl/>
        </w:rPr>
        <w:t>آری</w:t>
      </w:r>
      <w:r w:rsidR="000913C0" w:rsidRPr="001624A6">
        <w:rPr>
          <w:rStyle w:val="Char2"/>
          <w:rFonts w:hint="cs"/>
          <w:rtl/>
        </w:rPr>
        <w:t>،</w:t>
      </w:r>
      <w:r w:rsidRPr="001624A6">
        <w:rPr>
          <w:rStyle w:val="Char2"/>
          <w:rFonts w:hint="cs"/>
          <w:rtl/>
        </w:rPr>
        <w:t xml:space="preserve"> دروغ گویان کذّاب، دروغ گفتند برای ترویج باطل و نشر گمراهی، و روایاتی ساختند که علی و فرزندان پاک او از آنها بیزار و مبراء بودند و در رأس دروغ</w:t>
      </w:r>
      <w:r w:rsidR="00BD6271">
        <w:rPr>
          <w:rStyle w:val="Char2"/>
          <w:rFonts w:hint="eastAsia"/>
          <w:rtl/>
        </w:rPr>
        <w:t>‌</w:t>
      </w:r>
      <w:r w:rsidRPr="001624A6">
        <w:rPr>
          <w:rStyle w:val="Char2"/>
          <w:rFonts w:hint="cs"/>
          <w:rtl/>
        </w:rPr>
        <w:t>پردازان و فتنه</w:t>
      </w:r>
      <w:r w:rsidR="00BD6271">
        <w:rPr>
          <w:rStyle w:val="Char2"/>
          <w:rFonts w:hint="eastAsia"/>
          <w:rtl/>
        </w:rPr>
        <w:t>‌</w:t>
      </w:r>
      <w:r w:rsidRPr="001624A6">
        <w:rPr>
          <w:rStyle w:val="Char2"/>
          <w:rFonts w:hint="cs"/>
          <w:rtl/>
        </w:rPr>
        <w:t>گران، سبئیه و رهبرشان عبدالله بن سبأ، قرار داشت، پس موفق شدند، آن هم چه موفقیتی! چون توانستند پس از مدت طولانی، بسیاری از مردم را اغفال کنند و از اسلام ناب محمّدی دور سازند، و مردم را از دین راستین الهی به سمت مذهبی غریب و پوچ و نا سازگار سوق دهند. و آنها را از عقاید ساده وخالی از شرک و بت پرستی دور سازند و از یکتاپرستی و آزادی و جهاد و احترام به رأی و عدالت و کرامت انسانی، بیگانه سازند به طوری که دیگر با کسی، در حسب و نسب و مقام و حکومت و ریاست، فرقی نداشته باشند. آری، ابن سبأ آنها را از مفاهیم عمیق و اساسی دین اسلام دور ساخت و به جانب مفاهیم و عقاید فلسفی کلامی گنگ و پیچیده برگرفته از فلسفه</w:t>
      </w:r>
      <w:r w:rsidRPr="001624A6">
        <w:rPr>
          <w:rStyle w:val="Char2"/>
          <w:rFonts w:hint="eastAsia"/>
          <w:rtl/>
        </w:rPr>
        <w:t>‌</w:t>
      </w:r>
      <w:r w:rsidRPr="001624A6">
        <w:rPr>
          <w:rStyle w:val="Char2"/>
          <w:rFonts w:hint="cs"/>
          <w:rtl/>
        </w:rPr>
        <w:t>بافی</w:t>
      </w:r>
      <w:r w:rsidRPr="001624A6">
        <w:rPr>
          <w:rStyle w:val="Char2"/>
          <w:rFonts w:hint="eastAsia"/>
          <w:rtl/>
        </w:rPr>
        <w:t>‌</w:t>
      </w:r>
      <w:r w:rsidRPr="001624A6">
        <w:rPr>
          <w:rStyle w:val="Char2"/>
          <w:rFonts w:hint="cs"/>
          <w:rtl/>
        </w:rPr>
        <w:t>های یهودی، و بت پرستی مجوس و پیچیدگی</w:t>
      </w:r>
      <w:r w:rsidR="00773B37">
        <w:rPr>
          <w:rStyle w:val="Char2"/>
          <w:rFonts w:hint="cs"/>
          <w:rtl/>
        </w:rPr>
        <w:t xml:space="preserve">‌های </w:t>
      </w:r>
      <w:r w:rsidRPr="001624A6">
        <w:rPr>
          <w:rStyle w:val="Char2"/>
          <w:rFonts w:hint="cs"/>
          <w:rtl/>
        </w:rPr>
        <w:t>مسیحیت سوق داد و نیز شرک ورزیدن به خداوند متعال و رواج بردگی و ایجاد تفرقه و تبعیض در بین مردم با معیار حسب و نسب و جاه و مقام و حکم و ریاست، و با معیار بومی بودن و عشیره</w:t>
      </w:r>
      <w:r w:rsidRPr="001624A6">
        <w:rPr>
          <w:rStyle w:val="Char2"/>
          <w:rFonts w:hint="eastAsia"/>
          <w:rtl/>
        </w:rPr>
        <w:t>‌</w:t>
      </w:r>
      <w:r w:rsidRPr="001624A6">
        <w:rPr>
          <w:rStyle w:val="Char2"/>
          <w:rFonts w:hint="cs"/>
          <w:rtl/>
        </w:rPr>
        <w:t>گری، بدون داشتن هیچ فضیلت دیگری را رواج داد. بنابراین، سبئیه و افکار ابن سوداء، اساس و پایه</w:t>
      </w:r>
      <w:r w:rsidRPr="00951C81">
        <w:rPr>
          <w:rFonts w:cs="CTraditional Arabic" w:hint="cs"/>
          <w:rtl/>
          <w:lang w:bidi="fa-IR"/>
        </w:rPr>
        <w:t>‏</w:t>
      </w:r>
      <w:r w:rsidRPr="001624A6">
        <w:rPr>
          <w:rStyle w:val="Char2"/>
          <w:rFonts w:hint="cs"/>
          <w:rtl/>
        </w:rPr>
        <w:t>ی همه</w:t>
      </w:r>
      <w:r w:rsidRPr="00951C81">
        <w:rPr>
          <w:rFonts w:cs="CTraditional Arabic" w:hint="cs"/>
          <w:rtl/>
          <w:lang w:bidi="fa-IR"/>
        </w:rPr>
        <w:t>‏</w:t>
      </w:r>
      <w:r w:rsidRPr="001624A6">
        <w:rPr>
          <w:rStyle w:val="Char2"/>
          <w:rFonts w:hint="cs"/>
          <w:rtl/>
        </w:rPr>
        <w:t>ی فرقه</w:t>
      </w:r>
      <w:r w:rsidRPr="001624A6">
        <w:rPr>
          <w:rStyle w:val="Char2"/>
          <w:rFonts w:hint="eastAsia"/>
          <w:rtl/>
        </w:rPr>
        <w:t>‌</w:t>
      </w:r>
      <w:r w:rsidRPr="001624A6">
        <w:rPr>
          <w:rStyle w:val="Char2"/>
          <w:rFonts w:hint="cs"/>
          <w:rtl/>
        </w:rPr>
        <w:t>هایی شد که از شیعه جدا شدند، و اختلافشان بر اساس میزان عقایدی بود که از او برگرفته بودند، کسی که مجموع آن افکار را دریافت می</w:t>
      </w:r>
      <w:r w:rsidRPr="001624A6">
        <w:rPr>
          <w:rStyle w:val="Char2"/>
          <w:rFonts w:hint="eastAsia"/>
          <w:rtl/>
        </w:rPr>
        <w:t>‌</w:t>
      </w:r>
      <w:r w:rsidRPr="001624A6">
        <w:rPr>
          <w:rStyle w:val="Char2"/>
          <w:rFonts w:hint="cs"/>
          <w:rtl/>
        </w:rPr>
        <w:t>کرد به آن اسم نامگذاری می</w:t>
      </w:r>
      <w:r w:rsidRPr="001624A6">
        <w:rPr>
          <w:rStyle w:val="Char2"/>
          <w:rFonts w:hint="eastAsia"/>
          <w:rtl/>
        </w:rPr>
        <w:t>‌</w:t>
      </w:r>
      <w:r w:rsidRPr="001624A6">
        <w:rPr>
          <w:rStyle w:val="Char2"/>
          <w:rFonts w:hint="cs"/>
          <w:rtl/>
        </w:rPr>
        <w:t>شد و کسی که برخی از آن عقاید را می</w:t>
      </w:r>
      <w:r w:rsidRPr="00951C81">
        <w:rPr>
          <w:rFonts w:cs="CTraditional Arabic" w:hint="cs"/>
          <w:u w:color="008000"/>
          <w:rtl/>
          <w:lang w:bidi="fa-IR"/>
        </w:rPr>
        <w:t>‏</w:t>
      </w:r>
      <w:r w:rsidRPr="001624A6">
        <w:rPr>
          <w:rStyle w:val="Char2"/>
          <w:rFonts w:hint="cs"/>
          <w:rtl/>
        </w:rPr>
        <w:t>گرفت و برخی را رها می</w:t>
      </w:r>
      <w:r w:rsidRPr="00951C81">
        <w:rPr>
          <w:rFonts w:cs="CTraditional Arabic" w:hint="cs"/>
          <w:u w:color="008000"/>
          <w:rtl/>
          <w:lang w:bidi="fa-IR"/>
        </w:rPr>
        <w:t>‏</w:t>
      </w:r>
      <w:r w:rsidRPr="001624A6">
        <w:rPr>
          <w:rStyle w:val="Char2"/>
          <w:rFonts w:hint="cs"/>
          <w:rtl/>
        </w:rPr>
        <w:t>کرد باز به آن اسم شناخته می</w:t>
      </w:r>
      <w:r w:rsidRPr="001624A6">
        <w:rPr>
          <w:rStyle w:val="Char2"/>
          <w:rFonts w:hint="eastAsia"/>
          <w:rtl/>
        </w:rPr>
        <w:t>‌</w:t>
      </w:r>
      <w:r w:rsidRPr="001624A6">
        <w:rPr>
          <w:rStyle w:val="Char2"/>
          <w:rFonts w:hint="cs"/>
          <w:rtl/>
        </w:rPr>
        <w:t>شد، و اما هیچ کدام از آن فرقه</w:t>
      </w:r>
      <w:r w:rsidR="005562A7">
        <w:rPr>
          <w:rStyle w:val="Char2"/>
          <w:rFonts w:hint="cs"/>
          <w:rtl/>
        </w:rPr>
        <w:t xml:space="preserve">‌ها </w:t>
      </w:r>
      <w:r w:rsidRPr="001624A6">
        <w:rPr>
          <w:rStyle w:val="Char2"/>
          <w:rFonts w:hint="cs"/>
          <w:rtl/>
        </w:rPr>
        <w:t>از راه و روش دیگری پیروی</w:t>
      </w:r>
      <w:r w:rsidR="005562A7">
        <w:rPr>
          <w:rStyle w:val="Char2"/>
          <w:rFonts w:hint="cs"/>
          <w:rtl/>
        </w:rPr>
        <w:t xml:space="preserve"> نمی‌</w:t>
      </w:r>
      <w:r w:rsidRPr="001624A6">
        <w:rPr>
          <w:rStyle w:val="Char2"/>
          <w:rFonts w:hint="cs"/>
          <w:rtl/>
        </w:rPr>
        <w:t>کردند. به امید خدا در فصل بعد، در باره</w:t>
      </w:r>
      <w:r w:rsidRPr="001624A6">
        <w:rPr>
          <w:rStyle w:val="Char2"/>
          <w:rFonts w:hint="eastAsia"/>
          <w:rtl/>
        </w:rPr>
        <w:t>‌</w:t>
      </w:r>
      <w:r w:rsidRPr="001624A6">
        <w:rPr>
          <w:rStyle w:val="Char2"/>
          <w:rFonts w:hint="cs"/>
          <w:rtl/>
        </w:rPr>
        <w:t>ی فرقه</w:t>
      </w:r>
      <w:r w:rsidRPr="001624A6">
        <w:rPr>
          <w:rStyle w:val="Char2"/>
          <w:rFonts w:hint="eastAsia"/>
          <w:rtl/>
        </w:rPr>
        <w:t>‌</w:t>
      </w:r>
      <w:r w:rsidRPr="001624A6">
        <w:rPr>
          <w:rStyle w:val="Char2"/>
          <w:rFonts w:hint="cs"/>
          <w:rtl/>
        </w:rPr>
        <w:t>های شیعه، همراه با معرفی</w:t>
      </w:r>
      <w:r w:rsidR="00E61163">
        <w:rPr>
          <w:rStyle w:val="Char2"/>
          <w:rFonts w:hint="cs"/>
          <w:rtl/>
        </w:rPr>
        <w:t xml:space="preserve"> کتاب‌های </w:t>
      </w:r>
      <w:r w:rsidRPr="001624A6">
        <w:rPr>
          <w:rStyle w:val="Char2"/>
          <w:rFonts w:hint="cs"/>
          <w:rtl/>
        </w:rPr>
        <w:t>موثق و با دلایل و براهین محکم، بحث خواهیم کرد.</w:t>
      </w:r>
    </w:p>
    <w:p w:rsidR="0015484A" w:rsidRPr="001624A6" w:rsidRDefault="0015484A" w:rsidP="00951C81">
      <w:pPr>
        <w:ind w:firstLine="284"/>
        <w:jc w:val="both"/>
        <w:rPr>
          <w:rStyle w:val="Char2"/>
          <w:rtl/>
        </w:rPr>
      </w:pPr>
      <w:r w:rsidRPr="001624A6">
        <w:rPr>
          <w:rStyle w:val="Char2"/>
          <w:rFonts w:hint="cs"/>
          <w:rtl/>
        </w:rPr>
        <w:t>بر همین اساس، حکیم دهلوی درباره</w:t>
      </w:r>
      <w:r w:rsidRPr="00951C81">
        <w:rPr>
          <w:rFonts w:cs="CTraditional Arabic" w:hint="cs"/>
          <w:rtl/>
          <w:lang w:bidi="fa-IR"/>
        </w:rPr>
        <w:t>‏</w:t>
      </w:r>
      <w:r w:rsidRPr="001624A6">
        <w:rPr>
          <w:rStyle w:val="Char2"/>
          <w:rFonts w:hint="cs"/>
          <w:rtl/>
        </w:rPr>
        <w:t>ی فرقه</w:t>
      </w:r>
      <w:r w:rsidRPr="001624A6">
        <w:rPr>
          <w:rStyle w:val="Char2"/>
          <w:rFonts w:hint="eastAsia"/>
          <w:rtl/>
        </w:rPr>
        <w:t>‌</w:t>
      </w:r>
      <w:r w:rsidRPr="001624A6">
        <w:rPr>
          <w:rStyle w:val="Char2"/>
          <w:rFonts w:hint="cs"/>
          <w:rtl/>
        </w:rPr>
        <w:t>های شیعه و شیعه</w:t>
      </w:r>
      <w:r w:rsidRPr="00951C81">
        <w:rPr>
          <w:rFonts w:cs="CTraditional Arabic" w:hint="cs"/>
          <w:rtl/>
          <w:lang w:bidi="fa-IR"/>
        </w:rPr>
        <w:t>‏</w:t>
      </w:r>
      <w:r w:rsidRPr="001624A6">
        <w:rPr>
          <w:rStyle w:val="Char2"/>
          <w:rFonts w:hint="cs"/>
          <w:rtl/>
        </w:rPr>
        <w:t>های نخست، گفته است:</w:t>
      </w:r>
    </w:p>
    <w:p w:rsidR="0015484A" w:rsidRPr="001624A6" w:rsidRDefault="0015484A" w:rsidP="003C1003">
      <w:pPr>
        <w:ind w:firstLine="284"/>
        <w:jc w:val="both"/>
        <w:rPr>
          <w:rStyle w:val="Char2"/>
          <w:rtl/>
        </w:rPr>
      </w:pPr>
      <w:r w:rsidRPr="001624A6">
        <w:rPr>
          <w:rStyle w:val="Char2"/>
          <w:rFonts w:hint="cs"/>
          <w:rtl/>
        </w:rPr>
        <w:t>«طبقه</w:t>
      </w:r>
      <w:r w:rsidRPr="00951C81">
        <w:rPr>
          <w:rFonts w:cs="CTraditional Arabic" w:hint="cs"/>
          <w:rtl/>
          <w:lang w:bidi="fa-IR"/>
        </w:rPr>
        <w:t>‏</w:t>
      </w:r>
      <w:r w:rsidRPr="001624A6">
        <w:rPr>
          <w:rStyle w:val="Char2"/>
          <w:rFonts w:hint="cs"/>
          <w:rtl/>
        </w:rPr>
        <w:t>ی دوم: گروهی سست ایمان و اهل نفاق بودند که قاتلان عثمان</w:t>
      </w:r>
      <w:r w:rsidRPr="00951C81">
        <w:rPr>
          <w:rFonts w:cs="CTraditional Arabic" w:hint="cs"/>
          <w:rtl/>
          <w:lang w:bidi="fa-IR"/>
        </w:rPr>
        <w:t>س</w:t>
      </w:r>
      <w:r w:rsidRPr="001624A6">
        <w:rPr>
          <w:rStyle w:val="Char2"/>
          <w:rFonts w:hint="cs"/>
          <w:rtl/>
        </w:rPr>
        <w:t xml:space="preserve"> و پیروان عبد الله بن سبأ می</w:t>
      </w:r>
      <w:r w:rsidRPr="001624A6">
        <w:rPr>
          <w:rStyle w:val="Char2"/>
          <w:rFonts w:hint="eastAsia"/>
          <w:rtl/>
        </w:rPr>
        <w:t>‌</w:t>
      </w:r>
      <w:r w:rsidRPr="001624A6">
        <w:rPr>
          <w:rStyle w:val="Char2"/>
          <w:rFonts w:hint="cs"/>
          <w:rtl/>
        </w:rPr>
        <w:t>باشند و</w:t>
      </w:r>
      <w:r w:rsidR="008B14E2">
        <w:rPr>
          <w:rStyle w:val="Char2"/>
          <w:rFonts w:hint="cs"/>
          <w:rtl/>
        </w:rPr>
        <w:t xml:space="preserve"> این‌ها </w:t>
      </w:r>
      <w:r w:rsidRPr="001624A6">
        <w:rPr>
          <w:rStyle w:val="Char2"/>
          <w:rFonts w:hint="cs"/>
          <w:rtl/>
        </w:rPr>
        <w:t>کسانی بودند که اصحاب کرام را ناسزا می</w:t>
      </w:r>
      <w:r w:rsidRPr="001624A6">
        <w:rPr>
          <w:rStyle w:val="Char2"/>
          <w:rFonts w:hint="eastAsia"/>
          <w:rtl/>
        </w:rPr>
        <w:t>‌</w:t>
      </w:r>
      <w:r w:rsidRPr="001624A6">
        <w:rPr>
          <w:rStyle w:val="Char2"/>
          <w:rFonts w:hint="cs"/>
          <w:rtl/>
        </w:rPr>
        <w:t>گفتند و همینها بودند که در لشکر امیر شکاف ایجاد نمودند در حالی که خود را شیعه</w:t>
      </w:r>
      <w:r w:rsidRPr="00951C81">
        <w:rPr>
          <w:rFonts w:cs="CTraditional Arabic" w:hint="cs"/>
          <w:rtl/>
          <w:lang w:bidi="fa-IR"/>
        </w:rPr>
        <w:t>‏</w:t>
      </w:r>
      <w:r w:rsidRPr="001624A6">
        <w:rPr>
          <w:rStyle w:val="Char2"/>
          <w:rFonts w:hint="cs"/>
          <w:rtl/>
        </w:rPr>
        <w:t>ی او می</w:t>
      </w:r>
      <w:r w:rsidRPr="001624A6">
        <w:rPr>
          <w:rStyle w:val="Char2"/>
          <w:rFonts w:hint="eastAsia"/>
          <w:rtl/>
        </w:rPr>
        <w:t>‌</w:t>
      </w:r>
      <w:r w:rsidRPr="001624A6">
        <w:rPr>
          <w:rStyle w:val="Char2"/>
          <w:rFonts w:hint="cs"/>
          <w:rtl/>
        </w:rPr>
        <w:t>خواندند آن هم به خاطر ترس از آن جنایت بزرگ (قتل عثمان) که از آنها صادر شده بود و گروهی هم دست به دامان امیر المرمنین شدند به امید رسیدن به منصب و جایگاه، و همچنین، از این طریق امنیت بیشتری برای خود تأمین نمودند اما با وجود آن، آنچه در دل پنهان نموده بودند از پلیدی و بی</w:t>
      </w:r>
      <w:r w:rsidRPr="001624A6">
        <w:rPr>
          <w:rStyle w:val="Char2"/>
          <w:rFonts w:hint="eastAsia"/>
          <w:rtl/>
        </w:rPr>
        <w:t>‌</w:t>
      </w:r>
      <w:r w:rsidRPr="001624A6">
        <w:rPr>
          <w:rStyle w:val="Char2"/>
          <w:rFonts w:hint="cs"/>
          <w:rtl/>
        </w:rPr>
        <w:t>دینی، آن را در برابر امام آشکار نمودند، دعوتش را نپذیرفتند و بر مخالفت خود با او اصرار ورزیدند تا اینکه خیانت و ستم خود را در منصب و پستی که اشغال نموده بودند اعمال کردند و علیه بندگان خدا تجاوز کردند و اموال آنها را چپاول کردند و زبان خود را با طعن و عیب</w:t>
      </w:r>
      <w:r w:rsidRPr="001624A6">
        <w:rPr>
          <w:rStyle w:val="Char2"/>
          <w:rFonts w:hint="eastAsia"/>
          <w:rtl/>
        </w:rPr>
        <w:t>‌</w:t>
      </w:r>
      <w:r w:rsidRPr="001624A6">
        <w:rPr>
          <w:rStyle w:val="Char2"/>
          <w:rFonts w:hint="cs"/>
          <w:rtl/>
        </w:rPr>
        <w:t>جویی از اصحاب پیامبر</w:t>
      </w:r>
      <w:r w:rsidR="008B14E2" w:rsidRPr="008B14E2">
        <w:rPr>
          <w:rFonts w:cs="CTraditional Arabic" w:hint="cs"/>
          <w:rtl/>
          <w:lang w:bidi="fa-IR"/>
        </w:rPr>
        <w:t xml:space="preserve"> ج</w:t>
      </w:r>
      <w:r w:rsidRPr="001624A6">
        <w:rPr>
          <w:rStyle w:val="Char2"/>
          <w:rFonts w:hint="cs"/>
          <w:rtl/>
        </w:rPr>
        <w:t xml:space="preserve"> آلودند. و این گروه، همان رؤسای رافضیها و بزرگان و سلف آنها بودند، و این نزد آنها ثابت و مسلّم است چون آنها مبنای دین و ایمانشان را بر اساس روایات نقل شده از طریق آن فاسقان منافق، قرار داده</w:t>
      </w:r>
      <w:r w:rsidR="005562A7">
        <w:rPr>
          <w:rStyle w:val="Char2"/>
          <w:rFonts w:hint="cs"/>
          <w:rtl/>
        </w:rPr>
        <w:t xml:space="preserve">‌اند </w:t>
      </w:r>
      <w:r w:rsidRPr="001624A6">
        <w:rPr>
          <w:rStyle w:val="Char2"/>
          <w:rFonts w:hint="cs"/>
          <w:rtl/>
        </w:rPr>
        <w:t>و لذا بیشتر روایاتی که از امیرالمؤمنین</w:t>
      </w:r>
      <w:r w:rsidRPr="00951C81">
        <w:rPr>
          <w:rFonts w:cs="CTraditional Arabic" w:hint="cs"/>
          <w:rtl/>
          <w:lang w:bidi="fa-IR"/>
        </w:rPr>
        <w:t>س</w:t>
      </w:r>
      <w:r w:rsidRPr="001624A6">
        <w:rPr>
          <w:rStyle w:val="Char2"/>
          <w:rFonts w:hint="cs"/>
          <w:rtl/>
        </w:rPr>
        <w:t xml:space="preserve"> نقل نموده</w:t>
      </w:r>
      <w:r w:rsidR="005562A7">
        <w:rPr>
          <w:rStyle w:val="Char2"/>
          <w:rFonts w:hint="cs"/>
          <w:rtl/>
        </w:rPr>
        <w:t xml:space="preserve">‌اند </w:t>
      </w:r>
      <w:r w:rsidRPr="001624A6">
        <w:rPr>
          <w:rStyle w:val="Char2"/>
          <w:rFonts w:hint="cs"/>
          <w:rtl/>
        </w:rPr>
        <w:t>از طریق آن مردان بوده است. و مورخین سبب بهره بردن منافقین از مسأله</w:t>
      </w:r>
      <w:r w:rsidRPr="00951C81">
        <w:rPr>
          <w:rFonts w:cs="CTraditional Arabic" w:hint="cs"/>
          <w:u w:color="008000"/>
          <w:rtl/>
          <w:lang w:bidi="fa-IR"/>
        </w:rPr>
        <w:t>‏</w:t>
      </w:r>
      <w:r w:rsidRPr="001624A6">
        <w:rPr>
          <w:rStyle w:val="Char2"/>
          <w:rFonts w:hint="cs"/>
          <w:rtl/>
        </w:rPr>
        <w:t>ی روایت را اینگونه بیان کرده</w:t>
      </w:r>
      <w:r w:rsidRPr="00951C81">
        <w:rPr>
          <w:rFonts w:cs="CTraditional Arabic" w:hint="cs"/>
          <w:u w:color="008000"/>
          <w:rtl/>
          <w:lang w:bidi="fa-IR"/>
        </w:rPr>
        <w:t>‏</w:t>
      </w:r>
      <w:r w:rsidRPr="001624A6">
        <w:rPr>
          <w:rStyle w:val="Char2"/>
          <w:rFonts w:hint="cs"/>
          <w:rtl/>
        </w:rPr>
        <w:t>اند که قبل از واقعه</w:t>
      </w:r>
      <w:r w:rsidRPr="00951C81">
        <w:rPr>
          <w:rFonts w:cs="CTraditional Arabic" w:hint="cs"/>
          <w:rtl/>
          <w:lang w:bidi="fa-IR"/>
        </w:rPr>
        <w:t>‏</w:t>
      </w:r>
      <w:r w:rsidRPr="001624A6">
        <w:rPr>
          <w:rStyle w:val="Char2"/>
          <w:rFonts w:hint="cs"/>
          <w:rtl/>
        </w:rPr>
        <w:t>ی حکمیت بین «معاویه و علی» بیشتر آنها به علت زیاد بودن تعداد شیعیان اول در سپاه امیر المؤمنین بر سبئیه مسلط بودند، اما بعد از حادثه</w:t>
      </w:r>
      <w:r w:rsidRPr="00951C81">
        <w:rPr>
          <w:rFonts w:cs="CTraditional Arabic" w:hint="cs"/>
          <w:rtl/>
          <w:lang w:bidi="fa-IR"/>
        </w:rPr>
        <w:t>‏</w:t>
      </w:r>
      <w:r w:rsidRPr="001624A6">
        <w:rPr>
          <w:rStyle w:val="Char2"/>
          <w:rFonts w:hint="cs"/>
          <w:rtl/>
        </w:rPr>
        <w:t>ی حکمیت و نا امیدی از نظم و سامان</w:t>
      </w:r>
      <w:r w:rsidRPr="001624A6">
        <w:rPr>
          <w:rStyle w:val="Char2"/>
          <w:rFonts w:hint="eastAsia"/>
          <w:rtl/>
        </w:rPr>
        <w:t>‌</w:t>
      </w:r>
      <w:r w:rsidRPr="001624A6">
        <w:rPr>
          <w:rStyle w:val="Char2"/>
          <w:rFonts w:hint="cs"/>
          <w:rtl/>
        </w:rPr>
        <w:t>دهی امور خلافت و نزدیک شدن به پایان دوره</w:t>
      </w:r>
      <w:r w:rsidRPr="00951C81">
        <w:rPr>
          <w:rFonts w:cs="CTraditional Arabic" w:hint="cs"/>
          <w:rtl/>
          <w:lang w:bidi="fa-IR"/>
        </w:rPr>
        <w:t>‏</w:t>
      </w:r>
      <w:r w:rsidRPr="001624A6">
        <w:rPr>
          <w:rStyle w:val="Char2"/>
          <w:rFonts w:hint="cs"/>
          <w:rtl/>
        </w:rPr>
        <w:t>ی خلافت و انقراض آن، و فرا رسیدن دوران سختی شیعیان اول که از دومة الجندل ـ پایتخت حکومت آنها - به سرزمین</w:t>
      </w:r>
      <w:r w:rsidR="00773B37">
        <w:rPr>
          <w:rStyle w:val="Char2"/>
          <w:rFonts w:hint="cs"/>
          <w:rtl/>
        </w:rPr>
        <w:t xml:space="preserve">‌های </w:t>
      </w:r>
      <w:r w:rsidRPr="001624A6">
        <w:rPr>
          <w:rStyle w:val="Char2"/>
          <w:rFonts w:hint="cs"/>
          <w:rtl/>
        </w:rPr>
        <w:t>خود برگشتند و از پیروزی نا امید و مأیوس شدند، و با ترویج احکام شریعت و ارشاد، و روایت احادیث و تفسیر قرآن مجید، به تأیید و پشتیبانی آنها پرداختند، همانطور که علی</w:t>
      </w:r>
      <w:r w:rsidRPr="00951C81">
        <w:rPr>
          <w:rFonts w:cs="CTraditional Arabic" w:hint="cs"/>
          <w:rtl/>
          <w:lang w:bidi="fa-IR"/>
        </w:rPr>
        <w:t>س</w:t>
      </w:r>
      <w:r w:rsidRPr="001624A6">
        <w:rPr>
          <w:rStyle w:val="Char2"/>
          <w:rFonts w:hint="cs"/>
          <w:rtl/>
        </w:rPr>
        <w:t xml:space="preserve"> وارد کوفه شد و به آن کارها پرداخت، و در آن موقع جز تعداد کمی از شیعیان که در کوفه سکونت داشتند کسی در اطراف او باقی نماند، وقتی که این گروه گمراه برای اظهار گمراهی خود عرصه و میدان را مناسب یافتند آنچه پنهان کرده بودند از قبیل بی</w:t>
      </w:r>
      <w:r w:rsidRPr="001624A6">
        <w:rPr>
          <w:rStyle w:val="Char2"/>
          <w:rFonts w:hint="eastAsia"/>
          <w:rtl/>
        </w:rPr>
        <w:t>‌</w:t>
      </w:r>
      <w:r w:rsidRPr="001624A6">
        <w:rPr>
          <w:rStyle w:val="Char2"/>
          <w:rFonts w:hint="cs"/>
          <w:rtl/>
        </w:rPr>
        <w:t>ادبی در حق امیر و یاران و پیروان زنده و مرده و غیره را اظهار و آشکار کردند، با وجود این، هنوز طمع منصب و قدرت داشتند، چون هنوز عراق و خراسان و فارس و دیگر سرزمین</w:t>
      </w:r>
      <w:r w:rsidRPr="001624A6">
        <w:rPr>
          <w:rStyle w:val="Char2"/>
          <w:rFonts w:hint="eastAsia"/>
          <w:rtl/>
        </w:rPr>
        <w:t>‌</w:t>
      </w:r>
      <w:r w:rsidRPr="001624A6">
        <w:rPr>
          <w:rStyle w:val="Char2"/>
          <w:rFonts w:hint="cs"/>
          <w:rtl/>
        </w:rPr>
        <w:t>های واقع شده در آن اطراف در تصرف امیر و حکومت او بود، و امیرالمؤمنین علی</w:t>
      </w:r>
      <w:r w:rsidRPr="00951C81">
        <w:rPr>
          <w:rFonts w:cs="CTraditional Arabic" w:hint="cs"/>
          <w:rtl/>
          <w:lang w:bidi="fa-IR"/>
        </w:rPr>
        <w:t>س</w:t>
      </w:r>
      <w:r w:rsidRPr="001624A6">
        <w:rPr>
          <w:rStyle w:val="Char2"/>
          <w:rFonts w:hint="cs"/>
          <w:rtl/>
        </w:rPr>
        <w:t xml:space="preserve"> طوری با آنها رفتار می</w:t>
      </w:r>
      <w:r w:rsidRPr="00951C81">
        <w:rPr>
          <w:rFonts w:cs="CTraditional Arabic" w:hint="cs"/>
          <w:rtl/>
          <w:lang w:bidi="fa-IR"/>
        </w:rPr>
        <w:t>‏</w:t>
      </w:r>
      <w:r w:rsidRPr="001624A6">
        <w:rPr>
          <w:rStyle w:val="Char2"/>
          <w:rFonts w:hint="cs"/>
          <w:rtl/>
        </w:rPr>
        <w:t>کرد که آنها با او رفتار می</w:t>
      </w:r>
      <w:r w:rsidRPr="00951C81">
        <w:rPr>
          <w:rFonts w:cs="CTraditional Arabic" w:hint="cs"/>
          <w:rtl/>
          <w:lang w:bidi="fa-IR"/>
        </w:rPr>
        <w:t>‏</w:t>
      </w:r>
      <w:r w:rsidRPr="001624A6">
        <w:rPr>
          <w:rStyle w:val="Char2"/>
          <w:rFonts w:hint="cs"/>
          <w:rtl/>
        </w:rPr>
        <w:t>کردند، همانگونه که موسی</w:t>
      </w:r>
      <w:r w:rsidRPr="00951C81">
        <w:rPr>
          <w:rFonts w:cs="CTraditional Arabic" w:hint="cs"/>
          <w:rtl/>
          <w:lang w:bidi="fa-IR"/>
        </w:rPr>
        <w:t>÷</w:t>
      </w:r>
      <w:r w:rsidRPr="001624A6">
        <w:rPr>
          <w:rStyle w:val="Char2"/>
          <w:rFonts w:hint="cs"/>
          <w:rtl/>
        </w:rPr>
        <w:t xml:space="preserve"> با یهود، این گونه رفتار می</w:t>
      </w:r>
      <w:r w:rsidRPr="00951C81">
        <w:rPr>
          <w:rFonts w:cs="CTraditional Arabic" w:hint="cs"/>
          <w:rtl/>
          <w:lang w:bidi="fa-IR"/>
        </w:rPr>
        <w:t>‏</w:t>
      </w:r>
      <w:r w:rsidRPr="001624A6">
        <w:rPr>
          <w:rStyle w:val="Char2"/>
          <w:rFonts w:hint="cs"/>
          <w:rtl/>
        </w:rPr>
        <w:t>کرد، و همانگونه که پیامبر</w:t>
      </w:r>
      <w:r w:rsidR="008B14E2" w:rsidRPr="008B14E2">
        <w:rPr>
          <w:rFonts w:cs="CTraditional Arabic" w:hint="cs"/>
          <w:rtl/>
          <w:lang w:bidi="fa-IR"/>
        </w:rPr>
        <w:t xml:space="preserve"> ج</w:t>
      </w:r>
      <w:r w:rsidRPr="001624A6">
        <w:rPr>
          <w:rStyle w:val="Char2"/>
          <w:rFonts w:hint="cs"/>
          <w:rtl/>
        </w:rPr>
        <w:t xml:space="preserve"> با منافقان رفتار می</w:t>
      </w:r>
      <w:r w:rsidRPr="001624A6">
        <w:rPr>
          <w:rStyle w:val="Char2"/>
          <w:rFonts w:hint="eastAsia"/>
          <w:rtl/>
        </w:rPr>
        <w:t>‌</w:t>
      </w:r>
      <w:r w:rsidR="000913C0" w:rsidRPr="001624A6">
        <w:rPr>
          <w:rStyle w:val="Char2"/>
          <w:rFonts w:hint="cs"/>
          <w:rtl/>
        </w:rPr>
        <w:t>کردند</w:t>
      </w:r>
      <w:r w:rsidR="005355B5" w:rsidRPr="00E61163">
        <w:rPr>
          <w:rStyle w:val="Char2"/>
          <w:vertAlign w:val="superscript"/>
          <w:rtl/>
        </w:rPr>
        <w:footnoteReference w:id="118"/>
      </w:r>
      <w:r w:rsidR="000913C0"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نوبختی هم به این امر اقرار نموده است آنجا که می</w:t>
      </w:r>
      <w:r w:rsidRPr="00951C81">
        <w:rPr>
          <w:rFonts w:cs="CTraditional Arabic" w:hint="cs"/>
          <w:rtl/>
          <w:lang w:bidi="fa-IR"/>
        </w:rPr>
        <w:t>‏</w:t>
      </w:r>
      <w:r w:rsidRPr="001624A6">
        <w:rPr>
          <w:rStyle w:val="Char2"/>
          <w:rFonts w:hint="cs"/>
          <w:rtl/>
        </w:rPr>
        <w:t>نویسد:</w:t>
      </w:r>
    </w:p>
    <w:p w:rsidR="0015484A" w:rsidRPr="001624A6" w:rsidRDefault="0015484A" w:rsidP="003C1003">
      <w:pPr>
        <w:ind w:firstLine="284"/>
        <w:jc w:val="both"/>
        <w:rPr>
          <w:rStyle w:val="Char2"/>
          <w:rtl/>
        </w:rPr>
      </w:pPr>
      <w:r w:rsidRPr="001624A6">
        <w:rPr>
          <w:rStyle w:val="Char2"/>
          <w:rFonts w:hint="cs"/>
          <w:rtl/>
        </w:rPr>
        <w:t>«وقتی که علی</w:t>
      </w:r>
      <w:r w:rsidRPr="00951C81">
        <w:rPr>
          <w:rFonts w:cs="CTraditional Arabic" w:hint="cs"/>
          <w:rtl/>
          <w:lang w:bidi="fa-IR"/>
        </w:rPr>
        <w:t>÷</w:t>
      </w:r>
      <w:r w:rsidRPr="001624A6">
        <w:rPr>
          <w:rStyle w:val="Char2"/>
          <w:rFonts w:hint="cs"/>
          <w:rtl/>
        </w:rPr>
        <w:t xml:space="preserve"> کشته شد، مردمی که بر امامت او ثابت ماندند به سه گروه تقسیم شدند: فرقه</w:t>
      </w:r>
      <w:r w:rsidRPr="00951C81">
        <w:rPr>
          <w:rFonts w:cs="CTraditional Arabic" w:hint="cs"/>
          <w:rtl/>
          <w:lang w:bidi="fa-IR"/>
        </w:rPr>
        <w:t>‏</w:t>
      </w:r>
      <w:r w:rsidRPr="001624A6">
        <w:rPr>
          <w:rStyle w:val="Char2"/>
          <w:rFonts w:hint="cs"/>
          <w:rtl/>
        </w:rPr>
        <w:t>ای گفتند: علی نه کشته شده و نه مرده، و نه کشته خواهد شد و نه خواهد مُرد تا اینکه با عصایش عرب را سوق دهد، و زمین را پر از عدل و داد کند همانگونه که پر از جور و ستم شده است. و این اولین فرقه</w:t>
      </w:r>
      <w:r w:rsidRPr="00951C81">
        <w:rPr>
          <w:rFonts w:cs="CTraditional Arabic" w:hint="cs"/>
          <w:rtl/>
          <w:lang w:bidi="fa-IR"/>
        </w:rPr>
        <w:t>‏</w:t>
      </w:r>
      <w:r w:rsidRPr="001624A6">
        <w:rPr>
          <w:rStyle w:val="Char2"/>
          <w:rFonts w:hint="cs"/>
          <w:rtl/>
        </w:rPr>
        <w:t>ای بودند در اسلام که اعتقاد به وقف امامت (موروثی کردن آن) بعد از پیامبر</w:t>
      </w:r>
      <w:r w:rsidR="008B14E2" w:rsidRPr="008B14E2">
        <w:rPr>
          <w:rFonts w:cs="CTraditional Arabic" w:hint="cs"/>
          <w:rtl/>
          <w:lang w:bidi="fa-IR"/>
        </w:rPr>
        <w:t xml:space="preserve"> ج</w:t>
      </w:r>
      <w:r w:rsidRPr="001624A6">
        <w:rPr>
          <w:rStyle w:val="Char2"/>
          <w:rFonts w:hint="cs"/>
          <w:rtl/>
        </w:rPr>
        <w:t xml:space="preserve"> را مطرح کردند، و اولین فرقه</w:t>
      </w:r>
      <w:r w:rsidRPr="00951C81">
        <w:rPr>
          <w:rFonts w:cs="CTraditional Arabic" w:hint="cs"/>
          <w:rtl/>
          <w:lang w:bidi="fa-IR"/>
        </w:rPr>
        <w:t>‏</w:t>
      </w:r>
      <w:r w:rsidRPr="001624A6">
        <w:rPr>
          <w:rStyle w:val="Char2"/>
          <w:rFonts w:hint="cs"/>
          <w:rtl/>
        </w:rPr>
        <w:t xml:space="preserve">ای بودند که غلو و افراط نمودند و این گروه </w:t>
      </w:r>
      <w:r w:rsidR="00BD6271">
        <w:rPr>
          <w:rStyle w:val="Char2"/>
          <w:rFonts w:hint="cs"/>
          <w:rtl/>
        </w:rPr>
        <w:t xml:space="preserve">- </w:t>
      </w:r>
      <w:r w:rsidRPr="001624A6">
        <w:rPr>
          <w:rStyle w:val="Char2"/>
          <w:rFonts w:hint="cs"/>
          <w:rtl/>
        </w:rPr>
        <w:t>(یاران عبدالله بن سبأ) را سبئیه نامیدند، و آنها از کسانی بودند که علیه ابوبکر و عمر و عثمان و اصحاب</w:t>
      </w:r>
      <w:r w:rsidR="008B14E2" w:rsidRPr="008B14E2">
        <w:rPr>
          <w:rFonts w:cs="CTraditional Arabic" w:hint="cs"/>
          <w:rtl/>
          <w:lang w:bidi="fa-IR"/>
        </w:rPr>
        <w:t>ش</w:t>
      </w:r>
      <w:r w:rsidRPr="001624A6">
        <w:rPr>
          <w:rStyle w:val="Char2"/>
          <w:rFonts w:hint="cs"/>
          <w:rtl/>
        </w:rPr>
        <w:t xml:space="preserve"> عیب</w:t>
      </w:r>
      <w:r w:rsidRPr="001624A6">
        <w:rPr>
          <w:rStyle w:val="Char2"/>
          <w:rFonts w:hint="eastAsia"/>
          <w:rtl/>
        </w:rPr>
        <w:t>‌</w:t>
      </w:r>
      <w:r w:rsidRPr="001624A6">
        <w:rPr>
          <w:rStyle w:val="Char2"/>
          <w:rFonts w:hint="cs"/>
          <w:rtl/>
        </w:rPr>
        <w:t>جویی نموده، و از آنها اظهار بیزاری کردند. و ابن سبأ گفت: علی به او دستور داده که این کار را بکند، لذا علی او را دستگیر کرد و در باره</w:t>
      </w:r>
      <w:r w:rsidRPr="00951C81">
        <w:rPr>
          <w:rFonts w:cs="CTraditional Arabic" w:hint="cs"/>
          <w:rtl/>
          <w:lang w:bidi="fa-IR"/>
        </w:rPr>
        <w:t>‏</w:t>
      </w:r>
      <w:r w:rsidRPr="001624A6">
        <w:rPr>
          <w:rStyle w:val="Char2"/>
          <w:rFonts w:hint="cs"/>
          <w:rtl/>
        </w:rPr>
        <w:t>ی سخنش از او سؤال کرد او نیز، اقرار کرد پس علی به قتلش فرمان داد، اما نزدیکانش فریاد زدند: ای امیر المؤمنین، آیا کسی را به قتل می</w:t>
      </w:r>
      <w:r w:rsidRPr="00951C81">
        <w:rPr>
          <w:rFonts w:cs="CTraditional Arabic" w:hint="cs"/>
          <w:rtl/>
          <w:lang w:bidi="fa-IR"/>
        </w:rPr>
        <w:t>‏</w:t>
      </w:r>
      <w:r w:rsidRPr="001624A6">
        <w:rPr>
          <w:rStyle w:val="Char2"/>
          <w:rFonts w:hint="cs"/>
          <w:rtl/>
        </w:rPr>
        <w:t>رسانی که به دوست داشتن تو و اهل بیت و ولایت تو، و بیزاری از دشمنان و مخالفان تو دعوت می</w:t>
      </w:r>
      <w:r w:rsidRPr="00951C81">
        <w:rPr>
          <w:rFonts w:cs="CTraditional Arabic" w:hint="cs"/>
          <w:rtl/>
          <w:lang w:bidi="fa-IR"/>
        </w:rPr>
        <w:t>‏</w:t>
      </w:r>
      <w:r w:rsidRPr="001624A6">
        <w:rPr>
          <w:rStyle w:val="Char2"/>
          <w:rFonts w:hint="cs"/>
          <w:rtl/>
        </w:rPr>
        <w:t>کند؟ بنابراین، او را روانه</w:t>
      </w:r>
      <w:r w:rsidRPr="00951C81">
        <w:rPr>
          <w:rFonts w:cs="CTraditional Arabic" w:hint="cs"/>
          <w:rtl/>
          <w:lang w:bidi="fa-IR"/>
        </w:rPr>
        <w:t>‏</w:t>
      </w:r>
      <w:r w:rsidRPr="001624A6">
        <w:rPr>
          <w:rStyle w:val="Char2"/>
          <w:rFonts w:hint="cs"/>
          <w:rtl/>
        </w:rPr>
        <w:t>ی مداین کرد. و جمعی از علماء از اصحاب علی</w:t>
      </w:r>
      <w:r w:rsidRPr="00951C81">
        <w:rPr>
          <w:rFonts w:cs="CTraditional Arabic" w:hint="cs"/>
          <w:rtl/>
          <w:lang w:bidi="fa-IR"/>
        </w:rPr>
        <w:t>÷</w:t>
      </w:r>
      <w:r w:rsidRPr="001624A6">
        <w:rPr>
          <w:rStyle w:val="Char2"/>
          <w:rFonts w:hint="cs"/>
          <w:rtl/>
        </w:rPr>
        <w:t xml:space="preserve"> حکایت کرده</w:t>
      </w:r>
      <w:r w:rsidR="005562A7">
        <w:rPr>
          <w:rStyle w:val="Char2"/>
          <w:rFonts w:hint="cs"/>
          <w:rtl/>
        </w:rPr>
        <w:t xml:space="preserve">‌اند </w:t>
      </w:r>
      <w:r w:rsidRPr="001624A6">
        <w:rPr>
          <w:rStyle w:val="Char2"/>
          <w:rFonts w:hint="cs"/>
          <w:rtl/>
        </w:rPr>
        <w:t>که عبدالله بن سبأ قبلا، یهودی بوده و اسلام آورده است. او در زمانی که بر آیین یهود بود، در باره</w:t>
      </w:r>
      <w:r w:rsidRPr="00951C81">
        <w:rPr>
          <w:rFonts w:cs="CTraditional Arabic" w:hint="cs"/>
          <w:rtl/>
          <w:lang w:bidi="fa-IR"/>
        </w:rPr>
        <w:t>‏</w:t>
      </w:r>
      <w:r w:rsidRPr="001624A6">
        <w:rPr>
          <w:rStyle w:val="Char2"/>
          <w:rFonts w:hint="cs"/>
          <w:rtl/>
        </w:rPr>
        <w:t>ی یوشع بن نون نیز همین حرف را می</w:t>
      </w:r>
      <w:r w:rsidRPr="00951C81">
        <w:rPr>
          <w:rFonts w:cs="CTraditional Arabic" w:hint="cs"/>
          <w:rtl/>
          <w:lang w:bidi="fa-IR"/>
        </w:rPr>
        <w:t>‏</w:t>
      </w:r>
      <w:r w:rsidRPr="001624A6">
        <w:rPr>
          <w:rStyle w:val="Char2"/>
          <w:rFonts w:hint="cs"/>
          <w:rtl/>
        </w:rPr>
        <w:t>گفت، پس بعد از وفات پیامبر</w:t>
      </w:r>
      <w:r w:rsidR="008B14E2" w:rsidRPr="008B14E2">
        <w:rPr>
          <w:rFonts w:cs="CTraditional Arabic" w:hint="cs"/>
          <w:rtl/>
          <w:lang w:bidi="fa-IR"/>
        </w:rPr>
        <w:t xml:space="preserve"> ج</w:t>
      </w:r>
      <w:r w:rsidRPr="001624A6">
        <w:rPr>
          <w:rStyle w:val="Char2"/>
          <w:rFonts w:hint="cs"/>
          <w:rtl/>
        </w:rPr>
        <w:t xml:space="preserve"> نیز همین اقوال را در باره</w:t>
      </w:r>
      <w:r w:rsidRPr="00951C81">
        <w:rPr>
          <w:rFonts w:cs="CTraditional Arabic" w:hint="cs"/>
          <w:rtl/>
          <w:lang w:bidi="fa-IR"/>
        </w:rPr>
        <w:t>‏</w:t>
      </w:r>
      <w:r w:rsidRPr="001624A6">
        <w:rPr>
          <w:rStyle w:val="Char2"/>
          <w:rFonts w:hint="cs"/>
          <w:rtl/>
        </w:rPr>
        <w:t>ی علی</w:t>
      </w:r>
      <w:r w:rsidRPr="00951C81">
        <w:rPr>
          <w:rFonts w:cs="CTraditional Arabic" w:hint="cs"/>
          <w:rtl/>
          <w:lang w:bidi="fa-IR"/>
        </w:rPr>
        <w:t>÷</w:t>
      </w:r>
      <w:r w:rsidRPr="001624A6">
        <w:rPr>
          <w:rStyle w:val="Char2"/>
          <w:rFonts w:hint="cs"/>
          <w:rtl/>
        </w:rPr>
        <w:t xml:space="preserve"> گفت. و او اولین کسی بود که واجب بودن امامت علی</w:t>
      </w:r>
      <w:r w:rsidRPr="00951C81">
        <w:rPr>
          <w:rFonts w:cs="CTraditional Arabic" w:hint="cs"/>
          <w:rtl/>
          <w:lang w:bidi="fa-IR"/>
        </w:rPr>
        <w:t>÷</w:t>
      </w:r>
      <w:r w:rsidRPr="001624A6">
        <w:rPr>
          <w:rStyle w:val="Char2"/>
          <w:rFonts w:hint="cs"/>
          <w:rtl/>
        </w:rPr>
        <w:t xml:space="preserve"> را تبلیغ کرد و گسترش داد و از مخالفان و دشمنانش اظهار برائت و بیزاری نمود، و مخالفان را شناسایی می</w:t>
      </w:r>
      <w:r w:rsidRPr="00951C81">
        <w:rPr>
          <w:rFonts w:cs="CTraditional Arabic" w:hint="cs"/>
          <w:rtl/>
          <w:lang w:bidi="fa-IR"/>
        </w:rPr>
        <w:t>‏</w:t>
      </w:r>
      <w:r w:rsidRPr="001624A6">
        <w:rPr>
          <w:rStyle w:val="Char2"/>
          <w:rFonts w:hint="cs"/>
          <w:rtl/>
        </w:rPr>
        <w:t>کرد. از به همین علت است که مخالفین شیعه گفته</w:t>
      </w:r>
      <w:r w:rsidR="00B92CC0">
        <w:rPr>
          <w:rStyle w:val="Char2"/>
          <w:rFonts w:hint="cs"/>
          <w:rtl/>
        </w:rPr>
        <w:t>‌اند:</w:t>
      </w:r>
      <w:r w:rsidRPr="001624A6">
        <w:rPr>
          <w:rStyle w:val="Char2"/>
          <w:rFonts w:hint="cs"/>
          <w:rtl/>
        </w:rPr>
        <w:t xml:space="preserve"> اصل رافضی از یهود گرفته شده. وقتی که خبر وفات علی</w:t>
      </w:r>
      <w:r w:rsidRPr="00951C81">
        <w:rPr>
          <w:rFonts w:cs="CTraditional Arabic" w:hint="cs"/>
          <w:rtl/>
          <w:lang w:bidi="fa-IR"/>
        </w:rPr>
        <w:t>÷</w:t>
      </w:r>
      <w:r w:rsidRPr="001624A6">
        <w:rPr>
          <w:rStyle w:val="Char2"/>
          <w:rFonts w:hint="cs"/>
          <w:rtl/>
        </w:rPr>
        <w:t xml:space="preserve"> به ابن سبأ ابلاغ شد، گفت: دروغ گفتی، اگر مغزش را در هفتاد کیسه با هفتاد شاهد عادل پیش من بیاوری ما</w:t>
      </w:r>
      <w:r w:rsidR="005562A7">
        <w:rPr>
          <w:rStyle w:val="Char2"/>
          <w:rFonts w:hint="cs"/>
          <w:rtl/>
        </w:rPr>
        <w:t xml:space="preserve"> می‌</w:t>
      </w:r>
      <w:r w:rsidRPr="001624A6">
        <w:rPr>
          <w:rStyle w:val="Char2"/>
          <w:rFonts w:hint="cs"/>
          <w:rtl/>
        </w:rPr>
        <w:t>دانیم که او نه مرده و نه کشته شده، و تا مالک زمین نگردد نمی</w:t>
      </w:r>
      <w:r w:rsidRPr="00951C81">
        <w:rPr>
          <w:rFonts w:cs="CTraditional Arabic" w:hint="cs"/>
          <w:rtl/>
          <w:lang w:bidi="fa-IR"/>
        </w:rPr>
        <w:t>‏</w:t>
      </w:r>
      <w:r w:rsidR="000913C0" w:rsidRPr="001624A6">
        <w:rPr>
          <w:rStyle w:val="Char2"/>
          <w:rFonts w:hint="cs"/>
          <w:rtl/>
        </w:rPr>
        <w:t>میرد</w:t>
      </w:r>
      <w:r w:rsidRPr="001624A6">
        <w:rPr>
          <w:rStyle w:val="Char2"/>
          <w:rFonts w:hint="cs"/>
          <w:rtl/>
        </w:rPr>
        <w:t>»</w:t>
      </w:r>
      <w:r w:rsidR="005355B5" w:rsidRPr="00E61163">
        <w:rPr>
          <w:rStyle w:val="Char2"/>
          <w:vertAlign w:val="superscript"/>
          <w:rtl/>
        </w:rPr>
        <w:footnoteReference w:id="119"/>
      </w:r>
      <w:r w:rsidR="000913C0"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کشی و دیگران نیز از کسانی که نام بردیم، همین سخنان را مطرح می</w:t>
      </w:r>
      <w:r w:rsidRPr="00951C81">
        <w:rPr>
          <w:rFonts w:cs="CTraditional Arabic" w:hint="cs"/>
          <w:rtl/>
          <w:lang w:bidi="fa-IR"/>
        </w:rPr>
        <w:t>‏</w:t>
      </w:r>
      <w:r w:rsidRPr="001624A6">
        <w:rPr>
          <w:rStyle w:val="Char2"/>
          <w:rFonts w:hint="cs"/>
          <w:rtl/>
        </w:rPr>
        <w:t>کنند.</w:t>
      </w:r>
    </w:p>
    <w:p w:rsidR="0015484A" w:rsidRPr="001624A6" w:rsidRDefault="0015484A" w:rsidP="00951C81">
      <w:pPr>
        <w:ind w:firstLine="284"/>
        <w:jc w:val="both"/>
        <w:rPr>
          <w:rStyle w:val="Char2"/>
          <w:rtl/>
        </w:rPr>
      </w:pPr>
      <w:r w:rsidRPr="001624A6">
        <w:rPr>
          <w:rStyle w:val="Char2"/>
          <w:rFonts w:hint="cs"/>
          <w:rtl/>
        </w:rPr>
        <w:t xml:space="preserve">عمداً این عبارات را تکرار نمودیم، چرا که ارتباط مستقیمی با موضوع دارد، و نیز این مطالب، برای شناخت تشیع و شیعه، اهمیت بسیار دارند، و همچنین ممکن است خواننده، این مطالب را فراموش کرده باشد لذا نا چاریم که دوباره آنها را بازگو </w:t>
      </w:r>
      <w:r w:rsidRPr="00951C81">
        <w:rPr>
          <w:rFonts w:cs="CTraditional Arabic" w:hint="cs"/>
          <w:rtl/>
          <w:lang w:bidi="fa-IR"/>
        </w:rPr>
        <w:t>‏</w:t>
      </w:r>
      <w:r w:rsidRPr="001624A6">
        <w:rPr>
          <w:rStyle w:val="Char2"/>
          <w:rFonts w:hint="cs"/>
          <w:rtl/>
        </w:rPr>
        <w:t>کنیم.</w:t>
      </w:r>
    </w:p>
    <w:p w:rsidR="0015484A" w:rsidRPr="001624A6" w:rsidRDefault="0015484A" w:rsidP="00951C81">
      <w:pPr>
        <w:ind w:firstLine="284"/>
        <w:jc w:val="both"/>
        <w:rPr>
          <w:rStyle w:val="Char2"/>
          <w:rtl/>
        </w:rPr>
      </w:pPr>
      <w:r w:rsidRPr="001624A6">
        <w:rPr>
          <w:rStyle w:val="Char2"/>
          <w:rFonts w:hint="cs"/>
          <w:rtl/>
        </w:rPr>
        <w:t>این اولین حادثه</w:t>
      </w:r>
      <w:r w:rsidRPr="00951C81">
        <w:rPr>
          <w:rFonts w:cs="CTraditional Arabic" w:hint="cs"/>
          <w:rtl/>
          <w:lang w:bidi="fa-IR"/>
        </w:rPr>
        <w:t>‏</w:t>
      </w:r>
      <w:r w:rsidRPr="001624A6">
        <w:rPr>
          <w:rStyle w:val="Char2"/>
          <w:rFonts w:hint="cs"/>
          <w:rtl/>
        </w:rPr>
        <w:t>ای بود که در اعتقاد تشیع اتّفاق افتاد و نخستین تغییر ریشه</w:t>
      </w:r>
      <w:r w:rsidRPr="00951C81">
        <w:rPr>
          <w:rFonts w:cs="CTraditional Arabic" w:hint="cs"/>
          <w:rtl/>
          <w:lang w:bidi="fa-IR"/>
        </w:rPr>
        <w:t>‏</w:t>
      </w:r>
      <w:r w:rsidRPr="001624A6">
        <w:rPr>
          <w:rStyle w:val="Char2"/>
          <w:rFonts w:hint="cs"/>
          <w:rtl/>
        </w:rPr>
        <w:t xml:space="preserve">ای بود که منهج و راه و مسلک شیعه را در طی زمانهای گذشته دگرگون ساخت، از همین جا است که یهود، ریاست </w:t>
      </w:r>
      <w:r w:rsidRPr="00BD6271">
        <w:rPr>
          <w:rStyle w:val="Char2"/>
          <w:rFonts w:hint="cs"/>
          <w:rtl/>
        </w:rPr>
        <w:t>و تسلط بر افکار شیعه و تشیع را به دست گرفت، همانگونه که «نوبختی» و بعداً «کشی» به آن اقرار نموده‏اند، و قبلاً نیز «سعد قمی» و بسیاری دیگر، به آن اقرار نموده</w:t>
      </w:r>
      <w:r w:rsidR="005562A7" w:rsidRPr="00BD6271">
        <w:rPr>
          <w:rStyle w:val="Char2"/>
          <w:rFonts w:hint="cs"/>
          <w:rtl/>
        </w:rPr>
        <w:t>‌اند،</w:t>
      </w:r>
      <w:r w:rsidRPr="00BD6271">
        <w:rPr>
          <w:rStyle w:val="Char2"/>
          <w:rFonts w:hint="cs"/>
          <w:rtl/>
        </w:rPr>
        <w:t xml:space="preserve"> و هرکس به تحقیق و پژوهش و غربال کردن تاریخ پرداخته‏است، از مسلمان گرفته تا غیر مسلمان و علمای رجال و صاحب مقالات و نوشته</w:t>
      </w:r>
      <w:r w:rsidR="005562A7" w:rsidRPr="00BD6271">
        <w:rPr>
          <w:rStyle w:val="Char2"/>
          <w:rFonts w:hint="cs"/>
          <w:rtl/>
        </w:rPr>
        <w:t xml:space="preserve">‌ها </w:t>
      </w:r>
      <w:r w:rsidRPr="00BD6271">
        <w:rPr>
          <w:rStyle w:val="Char2"/>
          <w:rFonts w:hint="cs"/>
          <w:rtl/>
        </w:rPr>
        <w:t>در باره‏ی فرقه</w:t>
      </w:r>
      <w:r w:rsidR="005562A7" w:rsidRPr="00BD6271">
        <w:rPr>
          <w:rStyle w:val="Char2"/>
          <w:rFonts w:hint="cs"/>
          <w:rtl/>
        </w:rPr>
        <w:t xml:space="preserve">‌ها </w:t>
      </w:r>
      <w:r w:rsidRPr="00BD6271">
        <w:rPr>
          <w:rStyle w:val="Char2"/>
          <w:rFonts w:hint="cs"/>
          <w:rtl/>
        </w:rPr>
        <w:t>و عقایدشان، از شیعه و اهل سنت و مستشرقین و یهود و نصاری و همه و همه بر این عقیده</w:t>
      </w:r>
      <w:r w:rsidR="005562A7" w:rsidRPr="00BD6271">
        <w:rPr>
          <w:rStyle w:val="Char2"/>
          <w:rFonts w:hint="cs"/>
          <w:rtl/>
        </w:rPr>
        <w:t>‌اند.</w:t>
      </w:r>
      <w:r w:rsidRPr="00BD6271">
        <w:rPr>
          <w:rStyle w:val="Char2"/>
          <w:rFonts w:hint="cs"/>
          <w:rtl/>
        </w:rPr>
        <w:t xml:space="preserve"> چنانکه ولهوزن گفته است:</w:t>
      </w:r>
    </w:p>
    <w:p w:rsidR="0015484A" w:rsidRPr="001624A6" w:rsidRDefault="0015484A" w:rsidP="003C1003">
      <w:pPr>
        <w:ind w:firstLine="284"/>
        <w:jc w:val="both"/>
        <w:rPr>
          <w:rStyle w:val="Char2"/>
          <w:rtl/>
        </w:rPr>
      </w:pPr>
      <w:r w:rsidRPr="001624A6">
        <w:rPr>
          <w:rStyle w:val="Char2"/>
          <w:rFonts w:hint="cs"/>
          <w:rtl/>
        </w:rPr>
        <w:t>«و منشأ و پیدایش سبئیه به زمان علی و حسن بر می</w:t>
      </w:r>
      <w:r w:rsidRPr="00951C81">
        <w:rPr>
          <w:rFonts w:cs="CTraditional Arabic" w:hint="cs"/>
          <w:rtl/>
          <w:lang w:bidi="fa-IR"/>
        </w:rPr>
        <w:t>‏</w:t>
      </w:r>
      <w:r w:rsidRPr="001624A6">
        <w:rPr>
          <w:rStyle w:val="Char2"/>
          <w:rFonts w:hint="cs"/>
          <w:rtl/>
        </w:rPr>
        <w:t>گردد. و به عبدالله بن سبأ نسبت داده شده است، وآن طور که از نام نا آشنایش پیدا است، او اهل صنعای یمن بود، گفته</w:t>
      </w:r>
      <w:r w:rsidR="005562A7">
        <w:rPr>
          <w:rStyle w:val="Char2"/>
          <w:rFonts w:hint="cs"/>
          <w:rtl/>
        </w:rPr>
        <w:t xml:space="preserve"> می‌</w:t>
      </w:r>
      <w:r w:rsidRPr="001624A6">
        <w:rPr>
          <w:rStyle w:val="Char2"/>
          <w:rFonts w:hint="cs"/>
          <w:rtl/>
        </w:rPr>
        <w:t>شود که یهودی بوده است، واین دلالت</w:t>
      </w:r>
      <w:r w:rsidR="005562A7">
        <w:rPr>
          <w:rStyle w:val="Char2"/>
          <w:rFonts w:hint="cs"/>
          <w:rtl/>
        </w:rPr>
        <w:t xml:space="preserve"> می‌</w:t>
      </w:r>
      <w:r w:rsidRPr="001624A6">
        <w:rPr>
          <w:rStyle w:val="Char2"/>
          <w:rFonts w:hint="cs"/>
          <w:rtl/>
        </w:rPr>
        <w:t>کند بر این که اصل فرقه</w:t>
      </w:r>
      <w:r w:rsidRPr="00951C81">
        <w:rPr>
          <w:rFonts w:cs="CTraditional Arabic" w:hint="cs"/>
          <w:rtl/>
          <w:lang w:bidi="fa-IR"/>
        </w:rPr>
        <w:t>‏</w:t>
      </w:r>
      <w:r w:rsidRPr="001624A6">
        <w:rPr>
          <w:rStyle w:val="Char2"/>
          <w:rFonts w:hint="cs"/>
          <w:rtl/>
        </w:rPr>
        <w:t>ی سبئیه، از یهود است، و مسلمانان کلمه</w:t>
      </w:r>
      <w:r w:rsidRPr="00951C81">
        <w:rPr>
          <w:rFonts w:cs="CTraditional Arabic" w:hint="cs"/>
          <w:u w:color="FF0000"/>
          <w:rtl/>
          <w:lang w:bidi="fa-IR"/>
        </w:rPr>
        <w:t>‏</w:t>
      </w:r>
      <w:r w:rsidRPr="001624A6">
        <w:rPr>
          <w:rStyle w:val="Char2"/>
          <w:rFonts w:hint="cs"/>
          <w:rtl/>
        </w:rPr>
        <w:t>ی (یهودی) را بر چیزی که در واقع چنین نیست، اطلاق می</w:t>
      </w:r>
      <w:r w:rsidRPr="00951C81">
        <w:rPr>
          <w:rFonts w:cs="CTraditional Arabic" w:hint="cs"/>
          <w:rtl/>
          <w:lang w:bidi="fa-IR"/>
        </w:rPr>
        <w:t>‏</w:t>
      </w:r>
      <w:r w:rsidRPr="001624A6">
        <w:rPr>
          <w:rStyle w:val="Char2"/>
          <w:rFonts w:hint="cs"/>
          <w:rtl/>
        </w:rPr>
        <w:t>نمایند، لیکن آشکار است که مذهب شیعه که به عبدالله بن سبأ منسوب است و او بنیانگذار آن بوده، به یهود بر می</w:t>
      </w:r>
      <w:r w:rsidRPr="00951C81">
        <w:rPr>
          <w:rFonts w:cs="CTraditional Arabic" w:hint="cs"/>
          <w:rtl/>
          <w:lang w:bidi="fa-IR"/>
        </w:rPr>
        <w:t>‏</w:t>
      </w:r>
      <w:r w:rsidRPr="001624A6">
        <w:rPr>
          <w:rStyle w:val="Char2"/>
          <w:rFonts w:hint="cs"/>
          <w:rtl/>
        </w:rPr>
        <w:t>گردد، و به آنها نزدیکتر است تا به ایرانی ها»</w:t>
      </w:r>
      <w:r w:rsidR="005355B5" w:rsidRPr="00E61163">
        <w:rPr>
          <w:rStyle w:val="Char2"/>
          <w:vertAlign w:val="superscript"/>
          <w:rtl/>
        </w:rPr>
        <w:footnoteReference w:id="120"/>
      </w:r>
      <w:r w:rsidR="000913C0"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 xml:space="preserve">و در صفحات بعد، از سبئیه و عقایدی که یهودیها و دیگران آنان را بدان مسلح کردند، به تفصیل سخن خواهیم گفت؛ چون ناچاریم باز هم در آنجا از آنها سخن به میان آوریم، و قبل از این که سخن را به پایان ببریم، شایسته است، یادآور شویم که جماعتی از </w:t>
      </w:r>
      <w:r w:rsidRPr="00BD6271">
        <w:rPr>
          <w:rStyle w:val="Char2"/>
          <w:rFonts w:hint="cs"/>
          <w:rtl/>
        </w:rPr>
        <w:t>شیعیان اول، همچنان بر عقیده‏ای باقی مانده بودند که با عقاید مسلمانان صدر اسلام هیچ تفاوتی نداشت، تا این که تغییرات دیگری حاصل شد و در رأس آن جماعت، فرزندان علی از جمله: حسن، حسین، محمد، ابوبکر، عثمان، عباس و فرزندان دیگرش</w:t>
      </w:r>
      <w:r w:rsidR="008B14E2" w:rsidRPr="008B14E2">
        <w:rPr>
          <w:rFonts w:cs="CTraditional Arabic" w:hint="cs"/>
          <w:rtl/>
          <w:lang w:bidi="fa-IR"/>
        </w:rPr>
        <w:t>ش</w:t>
      </w:r>
      <w:r w:rsidRPr="00BD6271">
        <w:rPr>
          <w:rStyle w:val="Char2"/>
          <w:rFonts w:hint="cs"/>
          <w:rtl/>
        </w:rPr>
        <w:t xml:space="preserve"> و بقیه‏ی بنی هاشم از قبیل: فرزندان عباس و عقیل و جعفر و طالب و اولاد عموهای حسین و عموی پدرشان، بودند</w:t>
      </w:r>
    </w:p>
    <w:p w:rsidR="0015484A" w:rsidRPr="001624A6" w:rsidRDefault="0015484A" w:rsidP="00951C81">
      <w:pPr>
        <w:ind w:firstLine="284"/>
        <w:jc w:val="both"/>
        <w:rPr>
          <w:rStyle w:val="Char2"/>
          <w:rtl/>
        </w:rPr>
      </w:pPr>
      <w:r w:rsidRPr="001624A6">
        <w:rPr>
          <w:rStyle w:val="Char2"/>
          <w:rFonts w:hint="cs"/>
          <w:rtl/>
        </w:rPr>
        <w:t>این آخرین مطلبی بود که خواستیم در این فصل بیان کنیم، و اکنون به فصل دیگری می</w:t>
      </w:r>
      <w:r w:rsidRPr="00951C81">
        <w:rPr>
          <w:rFonts w:cs="CTraditional Arabic" w:hint="cs"/>
          <w:rtl/>
          <w:lang w:bidi="fa-IR"/>
        </w:rPr>
        <w:t>‏</w:t>
      </w:r>
      <w:r w:rsidRPr="001624A6">
        <w:rPr>
          <w:rStyle w:val="Char2"/>
          <w:rFonts w:hint="cs"/>
          <w:rtl/>
        </w:rPr>
        <w:t>پردازیم که شامل تهمت</w:t>
      </w:r>
      <w:r w:rsidRPr="001624A6">
        <w:rPr>
          <w:rStyle w:val="Char2"/>
          <w:rFonts w:hint="eastAsia"/>
          <w:rtl/>
        </w:rPr>
        <w:t>‌</w:t>
      </w:r>
      <w:r w:rsidRPr="001624A6">
        <w:rPr>
          <w:rStyle w:val="Char2"/>
          <w:rFonts w:hint="cs"/>
          <w:rtl/>
        </w:rPr>
        <w:t>های باطل و ایرادات واهی و عیب</w:t>
      </w:r>
      <w:r w:rsidRPr="001624A6">
        <w:rPr>
          <w:rStyle w:val="Char2"/>
          <w:rFonts w:hint="eastAsia"/>
          <w:rtl/>
        </w:rPr>
        <w:t>‌</w:t>
      </w:r>
      <w:r w:rsidRPr="001624A6">
        <w:rPr>
          <w:rStyle w:val="Char2"/>
          <w:rFonts w:hint="cs"/>
          <w:rtl/>
        </w:rPr>
        <w:t>جویی</w:t>
      </w:r>
      <w:r w:rsidR="00773B37">
        <w:rPr>
          <w:rStyle w:val="Char2"/>
          <w:rFonts w:hint="cs"/>
          <w:rtl/>
        </w:rPr>
        <w:t xml:space="preserve">‌های </w:t>
      </w:r>
      <w:r w:rsidRPr="001624A6">
        <w:rPr>
          <w:rStyle w:val="Char2"/>
          <w:rFonts w:hint="cs"/>
          <w:rtl/>
        </w:rPr>
        <w:t>مختلفی است که سبئیه برای نابودی دولت اسلامی و امیر و خلیفه</w:t>
      </w:r>
      <w:r w:rsidRPr="00951C81">
        <w:rPr>
          <w:rFonts w:cs="CTraditional Arabic" w:hint="cs"/>
          <w:rtl/>
          <w:lang w:bidi="fa-IR"/>
        </w:rPr>
        <w:t>‏</w:t>
      </w:r>
      <w:r w:rsidRPr="001624A6">
        <w:rPr>
          <w:rStyle w:val="Char2"/>
          <w:rFonts w:hint="cs"/>
          <w:rtl/>
        </w:rPr>
        <w:t>ی مسلمانان، عثمان ذی‌النورین</w:t>
      </w:r>
      <w:r w:rsidR="00E61163" w:rsidRPr="00E61163">
        <w:rPr>
          <w:rFonts w:cs="CTraditional Arabic" w:hint="cs"/>
          <w:rtl/>
          <w:lang w:bidi="fa-IR"/>
        </w:rPr>
        <w:t>س</w:t>
      </w:r>
      <w:r w:rsidRPr="001624A6">
        <w:rPr>
          <w:rStyle w:val="Char2"/>
          <w:rFonts w:hint="cs"/>
          <w:rtl/>
        </w:rPr>
        <w:t xml:space="preserve"> اختراع نمودند، چون بعد از شیعه</w:t>
      </w:r>
      <w:r w:rsidRPr="00951C81">
        <w:rPr>
          <w:rFonts w:cs="CTraditional Arabic" w:hint="cs"/>
          <w:rtl/>
          <w:lang w:bidi="fa-IR"/>
        </w:rPr>
        <w:t>‏</w:t>
      </w:r>
      <w:r w:rsidRPr="001624A6">
        <w:rPr>
          <w:rStyle w:val="Char2"/>
          <w:rFonts w:hint="cs"/>
          <w:rtl/>
        </w:rPr>
        <w:t>ی دوره</w:t>
      </w:r>
      <w:r w:rsidRPr="00951C81">
        <w:rPr>
          <w:rFonts w:cs="CTraditional Arabic" w:hint="cs"/>
          <w:rtl/>
          <w:lang w:bidi="fa-IR"/>
        </w:rPr>
        <w:t>‏</w:t>
      </w:r>
      <w:r w:rsidRPr="001624A6">
        <w:rPr>
          <w:rStyle w:val="Char2"/>
          <w:rFonts w:hint="cs"/>
          <w:rtl/>
        </w:rPr>
        <w:t>ی اول، ناخلف</w:t>
      </w:r>
      <w:r w:rsidR="005562A7">
        <w:rPr>
          <w:rStyle w:val="Char2"/>
          <w:rFonts w:hint="cs"/>
          <w:rtl/>
        </w:rPr>
        <w:t xml:space="preserve">‌هایی </w:t>
      </w:r>
      <w:r w:rsidRPr="001624A6">
        <w:rPr>
          <w:rStyle w:val="Char2"/>
          <w:rFonts w:hint="cs"/>
          <w:rtl/>
        </w:rPr>
        <w:t>بر سر کار آمدند که آن افکار را بنیان گذاری کردند و راه علی و اهل بیت او را رها نمودند، و با تبعیّت از سلف ناصالح خود با زبان و قلم، علیه آن امام مظلوم که به ناحق کشته شد، چیره شدند.</w:t>
      </w:r>
    </w:p>
    <w:p w:rsidR="0015484A" w:rsidRPr="001624A6" w:rsidRDefault="0015484A" w:rsidP="00BD6271">
      <w:pPr>
        <w:ind w:firstLine="284"/>
        <w:jc w:val="both"/>
        <w:rPr>
          <w:rStyle w:val="Char2"/>
          <w:rtl/>
        </w:rPr>
      </w:pPr>
      <w:r w:rsidRPr="001624A6">
        <w:rPr>
          <w:rStyle w:val="Char2"/>
          <w:rFonts w:hint="cs"/>
          <w:rtl/>
        </w:rPr>
        <w:t>و مرگ ذی‌النورین</w:t>
      </w:r>
      <w:r w:rsidRPr="00951C81">
        <w:rPr>
          <w:rFonts w:cs="CTraditional Arabic" w:hint="cs"/>
          <w:rtl/>
          <w:lang w:bidi="fa-IR"/>
        </w:rPr>
        <w:t>س</w:t>
      </w:r>
      <w:r w:rsidRPr="001624A6">
        <w:rPr>
          <w:rStyle w:val="Char2"/>
          <w:rFonts w:hint="cs"/>
          <w:rtl/>
        </w:rPr>
        <w:t xml:space="preserve"> با موضوع مربوط است چون قاتل ایشان و کسانی که با قاتلان او همکاری نمودند همان افرادی بودند که سبئیه را تأیید کردند، و از آنها بوجود آمدند و با در آغوش گرفتن عقاید شان، گمراه و از جاده</w:t>
      </w:r>
      <w:r w:rsidRPr="00951C81">
        <w:rPr>
          <w:rFonts w:cs="CTraditional Arabic" w:hint="cs"/>
          <w:rtl/>
          <w:lang w:bidi="fa-IR"/>
        </w:rPr>
        <w:t>‏</w:t>
      </w:r>
      <w:r w:rsidRPr="001624A6">
        <w:rPr>
          <w:rStyle w:val="Char2"/>
          <w:rFonts w:hint="cs"/>
          <w:rtl/>
        </w:rPr>
        <w:t>ی حق و هدایت منحرف گشتند، و کینه ورزی و دشمنی پدید آمد و دردها، و آزارها و زخم</w:t>
      </w:r>
      <w:r w:rsidRPr="001624A6">
        <w:rPr>
          <w:rStyle w:val="Char2"/>
          <w:rFonts w:hint="eastAsia"/>
          <w:rtl/>
        </w:rPr>
        <w:t>‌</w:t>
      </w:r>
      <w:r w:rsidRPr="001624A6">
        <w:rPr>
          <w:rStyle w:val="Char2"/>
          <w:rFonts w:hint="cs"/>
          <w:rtl/>
        </w:rPr>
        <w:t>ها دوباره تجدید و زنده شدند، و نیز با علم به این مطالب، همراه جریان تاریخ و نتایج آن حرکت می</w:t>
      </w:r>
      <w:r w:rsidRPr="00951C81">
        <w:rPr>
          <w:rFonts w:cs="CTraditional Arabic" w:hint="cs"/>
          <w:rtl/>
          <w:lang w:bidi="fa-IR"/>
        </w:rPr>
        <w:t>‏</w:t>
      </w:r>
      <w:r w:rsidRPr="001624A6">
        <w:rPr>
          <w:rStyle w:val="Char2"/>
          <w:rFonts w:hint="cs"/>
          <w:rtl/>
        </w:rPr>
        <w:t>کنیم، و توفیق، تنها از خداوند است و از او</w:t>
      </w:r>
      <w:r w:rsidR="005562A7">
        <w:rPr>
          <w:rStyle w:val="Char2"/>
          <w:rFonts w:hint="cs"/>
          <w:rtl/>
        </w:rPr>
        <w:t xml:space="preserve"> می‌</w:t>
      </w:r>
      <w:r w:rsidRPr="001624A6">
        <w:rPr>
          <w:rStyle w:val="Char2"/>
          <w:rFonts w:hint="cs"/>
          <w:rtl/>
        </w:rPr>
        <w:t>خواهم مرا عادل در گفتار داشته باشد و اصابه</w:t>
      </w:r>
      <w:r w:rsidRPr="00951C81">
        <w:rPr>
          <w:rFonts w:cs="CTraditional Arabic" w:hint="cs"/>
          <w:rtl/>
          <w:lang w:bidi="fa-IR"/>
        </w:rPr>
        <w:t>‏</w:t>
      </w:r>
      <w:r w:rsidRPr="001624A6">
        <w:rPr>
          <w:rStyle w:val="Char2"/>
          <w:rFonts w:hint="cs"/>
          <w:rtl/>
        </w:rPr>
        <w:t>ی حق عنایت فرماید.</w:t>
      </w:r>
    </w:p>
    <w:p w:rsidR="0015484A" w:rsidRDefault="000913C0" w:rsidP="00BD6271">
      <w:pPr>
        <w:pStyle w:val="ab"/>
        <w:ind w:firstLine="0"/>
        <w:jc w:val="center"/>
        <w:rPr>
          <w:rtl/>
        </w:rPr>
      </w:pPr>
      <w:r w:rsidRPr="00951C81">
        <w:rPr>
          <w:rFonts w:hint="cs"/>
          <w:rtl/>
        </w:rPr>
        <w:t>**</w:t>
      </w:r>
      <w:r w:rsidR="0015484A" w:rsidRPr="00951C81">
        <w:rPr>
          <w:rFonts w:hint="cs"/>
          <w:rtl/>
        </w:rPr>
        <w:t>*</w:t>
      </w:r>
    </w:p>
    <w:p w:rsidR="00BD6271" w:rsidRDefault="00BD6271" w:rsidP="00BD6271">
      <w:pPr>
        <w:pStyle w:val="ab"/>
        <w:ind w:firstLine="0"/>
        <w:jc w:val="center"/>
        <w:rPr>
          <w:rtl/>
        </w:rPr>
        <w:sectPr w:rsidR="00BD6271" w:rsidSect="008B14E2">
          <w:headerReference w:type="default" r:id="rId19"/>
          <w:footnotePr>
            <w:numRestart w:val="eachPage"/>
          </w:footnotePr>
          <w:type w:val="oddPage"/>
          <w:pgSz w:w="9356" w:h="13608" w:code="9"/>
          <w:pgMar w:top="567" w:right="1134" w:bottom="851" w:left="1134" w:header="454" w:footer="0" w:gutter="0"/>
          <w:cols w:space="720"/>
          <w:titlePg/>
          <w:bidi/>
          <w:rtlGutter/>
          <w:docGrid w:linePitch="360"/>
        </w:sectPr>
      </w:pPr>
    </w:p>
    <w:p w:rsidR="0015484A" w:rsidRPr="00951C81" w:rsidRDefault="0015484A" w:rsidP="00BD6271">
      <w:pPr>
        <w:pStyle w:val="Heading2"/>
        <w:rPr>
          <w:sz w:val="46"/>
          <w:szCs w:val="46"/>
          <w:rtl/>
        </w:rPr>
      </w:pPr>
      <w:bookmarkStart w:id="20" w:name="_Toc267260130"/>
      <w:bookmarkStart w:id="21" w:name="_Toc267260498"/>
      <w:bookmarkStart w:id="22" w:name="_Toc441583221"/>
      <w:r w:rsidRPr="00951C81">
        <w:rPr>
          <w:rFonts w:hint="cs"/>
          <w:rtl/>
        </w:rPr>
        <w:t>فصل سوّم</w:t>
      </w:r>
      <w:bookmarkStart w:id="23" w:name="_Toc262499207"/>
      <w:bookmarkStart w:id="24" w:name="_Toc262508207"/>
      <w:r w:rsidR="000913C0" w:rsidRPr="00951C81">
        <w:rPr>
          <w:rFonts w:hint="cs"/>
          <w:rtl/>
        </w:rPr>
        <w:t xml:space="preserve">: </w:t>
      </w:r>
      <w:r w:rsidR="000913C0" w:rsidRPr="00951C81">
        <w:rPr>
          <w:rFonts w:hint="cs"/>
          <w:rtl/>
        </w:rPr>
        <w:br/>
      </w:r>
      <w:r w:rsidRPr="00951C81">
        <w:rPr>
          <w:rFonts w:hint="cs"/>
          <w:rtl/>
        </w:rPr>
        <w:t>شیعه و عیب</w:t>
      </w:r>
      <w:r w:rsidR="00BD6271">
        <w:rPr>
          <w:rFonts w:hint="eastAsia"/>
          <w:rtl/>
        </w:rPr>
        <w:t>‌</w:t>
      </w:r>
      <w:r w:rsidRPr="00951C81">
        <w:rPr>
          <w:rFonts w:hint="cs"/>
          <w:rtl/>
        </w:rPr>
        <w:t>جویی</w:t>
      </w:r>
      <w:r w:rsidRPr="00951C81">
        <w:rPr>
          <w:rFonts w:hint="eastAsia"/>
          <w:rtl/>
        </w:rPr>
        <w:t>‌</w:t>
      </w:r>
      <w:r w:rsidRPr="00951C81">
        <w:rPr>
          <w:rFonts w:hint="cs"/>
          <w:rtl/>
        </w:rPr>
        <w:t>هایشان از ذی</w:t>
      </w:r>
      <w:r w:rsidRPr="00951C81">
        <w:rPr>
          <w:rFonts w:cs="2  Badr" w:hint="cs"/>
          <w:rtl/>
        </w:rPr>
        <w:t>‏</w:t>
      </w:r>
      <w:r w:rsidRPr="00951C81">
        <w:rPr>
          <w:rFonts w:hint="cs"/>
          <w:rtl/>
        </w:rPr>
        <w:t>النورین</w:t>
      </w:r>
      <w:r w:rsidR="005562A7" w:rsidRPr="005562A7">
        <w:rPr>
          <w:rFonts w:cs="CTraditional Arabic" w:hint="cs"/>
          <w:bCs w:val="0"/>
          <w:sz w:val="36"/>
          <w:szCs w:val="36"/>
          <w:rtl/>
        </w:rPr>
        <w:t>س</w:t>
      </w:r>
      <w:r w:rsidR="000913C0" w:rsidRPr="00951C81">
        <w:rPr>
          <w:rFonts w:hint="cs"/>
          <w:sz w:val="36"/>
          <w:szCs w:val="36"/>
          <w:rtl/>
        </w:rPr>
        <w:t>،</w:t>
      </w:r>
      <w:r w:rsidRPr="00951C81">
        <w:rPr>
          <w:rFonts w:hint="cs"/>
          <w:rtl/>
        </w:rPr>
        <w:t xml:space="preserve"> </w:t>
      </w:r>
      <w:r w:rsidR="000913C0" w:rsidRPr="00951C81">
        <w:rPr>
          <w:rtl/>
        </w:rPr>
        <w:br/>
      </w:r>
      <w:r w:rsidRPr="00951C81">
        <w:rPr>
          <w:rFonts w:hint="cs"/>
          <w:rtl/>
        </w:rPr>
        <w:t xml:space="preserve">سبئیه و </w:t>
      </w:r>
      <w:r w:rsidR="000913C0" w:rsidRPr="00951C81">
        <w:rPr>
          <w:rFonts w:hint="cs"/>
          <w:rtl/>
        </w:rPr>
        <w:t>فتنه</w:t>
      </w:r>
      <w:r w:rsidR="000913C0" w:rsidRPr="00951C81">
        <w:rPr>
          <w:rFonts w:hint="eastAsia"/>
          <w:rtl/>
        </w:rPr>
        <w:t>‌</w:t>
      </w:r>
      <w:r w:rsidRPr="00951C81">
        <w:rPr>
          <w:rFonts w:hint="cs"/>
          <w:rtl/>
        </w:rPr>
        <w:t>های</w:t>
      </w:r>
      <w:r w:rsidRPr="00951C81">
        <w:rPr>
          <w:rFonts w:hint="eastAsia"/>
          <w:rtl/>
        </w:rPr>
        <w:t>‌</w:t>
      </w:r>
      <w:r w:rsidRPr="00951C81">
        <w:rPr>
          <w:rFonts w:hint="cs"/>
          <w:rtl/>
        </w:rPr>
        <w:t>شان در ایام خلافت او</w:t>
      </w:r>
      <w:bookmarkEnd w:id="20"/>
      <w:bookmarkEnd w:id="21"/>
      <w:bookmarkEnd w:id="22"/>
      <w:bookmarkEnd w:id="23"/>
      <w:bookmarkEnd w:id="24"/>
    </w:p>
    <w:p w:rsidR="0015484A" w:rsidRDefault="0015484A" w:rsidP="00951C81">
      <w:pPr>
        <w:ind w:firstLine="284"/>
        <w:jc w:val="both"/>
        <w:rPr>
          <w:rStyle w:val="Char2"/>
          <w:rtl/>
        </w:rPr>
      </w:pPr>
      <w:r w:rsidRPr="001624A6">
        <w:rPr>
          <w:rStyle w:val="Char2"/>
          <w:rFonts w:hint="cs"/>
          <w:rtl/>
        </w:rPr>
        <w:t>قبل از آغاز سخن می</w:t>
      </w:r>
      <w:r w:rsidRPr="00951C81">
        <w:rPr>
          <w:rFonts w:cs="CTraditional Arabic" w:hint="cs"/>
          <w:rtl/>
          <w:lang w:bidi="fa-IR"/>
        </w:rPr>
        <w:t>‏</w:t>
      </w:r>
      <w:r w:rsidRPr="001624A6">
        <w:rPr>
          <w:rStyle w:val="Char2"/>
          <w:rFonts w:hint="cs"/>
          <w:rtl/>
        </w:rPr>
        <w:t>خواهیم از برخی حقایق واقع شده پرده برداریم که تاکنون بر بسیاری از مردم و حتی بر افراد خاص، مخفی مانده است، از جمله:</w:t>
      </w:r>
    </w:p>
    <w:p w:rsidR="0015484A" w:rsidRPr="001624A6" w:rsidRDefault="0015484A" w:rsidP="00951C81">
      <w:pPr>
        <w:ind w:firstLine="284"/>
        <w:jc w:val="both"/>
        <w:rPr>
          <w:rStyle w:val="Char2"/>
          <w:rtl/>
        </w:rPr>
      </w:pPr>
      <w:r w:rsidRPr="00BD6271">
        <w:rPr>
          <w:rStyle w:val="Char4"/>
          <w:rFonts w:hint="cs"/>
          <w:rtl/>
        </w:rPr>
        <w:t>نخست</w:t>
      </w:r>
      <w:r w:rsidRPr="001624A6">
        <w:rPr>
          <w:rStyle w:val="Char2"/>
          <w:rFonts w:hint="cs"/>
          <w:rtl/>
        </w:rPr>
        <w:t>: اینکه شیعه به طور عموم، دروغ را شعار خود قرار داده و به نام «تقیه» آن را رنگ دینی زده</w:t>
      </w:r>
      <w:r w:rsidR="005562A7">
        <w:rPr>
          <w:rStyle w:val="Char2"/>
          <w:rFonts w:hint="cs"/>
          <w:rtl/>
        </w:rPr>
        <w:t xml:space="preserve">‌اند </w:t>
      </w:r>
      <w:r w:rsidRPr="001624A6">
        <w:rPr>
          <w:rStyle w:val="Char2"/>
          <w:rFonts w:hint="cs"/>
          <w:rtl/>
        </w:rPr>
        <w:t>چرا که آنا</w:t>
      </w:r>
      <w:r w:rsidR="005355B5">
        <w:rPr>
          <w:rStyle w:val="Char2"/>
          <w:rFonts w:hint="cs"/>
          <w:rtl/>
        </w:rPr>
        <w:t>ن</w:t>
      </w:r>
      <w:r w:rsidRPr="001624A6">
        <w:rPr>
          <w:rStyle w:val="Char2"/>
          <w:rFonts w:hint="cs"/>
          <w:rtl/>
        </w:rPr>
        <w:t xml:space="preserve"> می</w:t>
      </w:r>
      <w:r w:rsidRPr="00951C81">
        <w:rPr>
          <w:rFonts w:cs="CTraditional Arabic" w:hint="cs"/>
          <w:rtl/>
          <w:lang w:bidi="fa-IR"/>
        </w:rPr>
        <w:t>‏</w:t>
      </w:r>
      <w:r w:rsidRPr="001624A6">
        <w:rPr>
          <w:rStyle w:val="Char2"/>
          <w:rFonts w:hint="cs"/>
          <w:rtl/>
        </w:rPr>
        <w:t>گویند:</w:t>
      </w:r>
    </w:p>
    <w:p w:rsidR="0015484A" w:rsidRPr="001624A6" w:rsidRDefault="0015484A" w:rsidP="003C1003">
      <w:pPr>
        <w:ind w:firstLine="284"/>
        <w:jc w:val="both"/>
        <w:rPr>
          <w:rStyle w:val="Char2"/>
          <w:rtl/>
        </w:rPr>
      </w:pPr>
      <w:r w:rsidRPr="00BD6271">
        <w:rPr>
          <w:rStyle w:val="Char1"/>
          <w:rFonts w:hint="cs"/>
          <w:rtl/>
        </w:rPr>
        <w:t>«</w:t>
      </w:r>
      <w:r w:rsidRPr="00BD6271">
        <w:rPr>
          <w:rStyle w:val="Char1"/>
          <w:rtl/>
        </w:rPr>
        <w:t>لا إیمان ل</w:t>
      </w:r>
      <w:r w:rsidR="000913C0" w:rsidRPr="00BD6271">
        <w:rPr>
          <w:rStyle w:val="Char1"/>
          <w:rFonts w:hint="cs"/>
          <w:rtl/>
        </w:rPr>
        <w:t>ِـ</w:t>
      </w:r>
      <w:r w:rsidRPr="00BD6271">
        <w:rPr>
          <w:rStyle w:val="Char1"/>
          <w:rtl/>
        </w:rPr>
        <w:t>م</w:t>
      </w:r>
      <w:r w:rsidR="000913C0" w:rsidRPr="00BD6271">
        <w:rPr>
          <w:rStyle w:val="Char1"/>
          <w:rFonts w:hint="cs"/>
          <w:rtl/>
        </w:rPr>
        <w:t>َ</w:t>
      </w:r>
      <w:r w:rsidRPr="00BD6271">
        <w:rPr>
          <w:rStyle w:val="Char1"/>
          <w:rtl/>
        </w:rPr>
        <w:t>ن لا تقیة له</w:t>
      </w:r>
      <w:r w:rsidRPr="00BD6271">
        <w:rPr>
          <w:rStyle w:val="Char1"/>
          <w:rFonts w:hint="cs"/>
          <w:rtl/>
        </w:rPr>
        <w:t>»</w:t>
      </w:r>
      <w:r w:rsidR="005355B5" w:rsidRPr="00E61163">
        <w:rPr>
          <w:rStyle w:val="Char2"/>
          <w:vertAlign w:val="superscript"/>
          <w:rtl/>
        </w:rPr>
        <w:footnoteReference w:id="121"/>
      </w:r>
      <w:r w:rsidR="000913C0"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یعنی: کسی که تقیه نکند ایمان ندارد. و این روایت را با تهمت و افتراء به محمّد باقر</w:t>
      </w:r>
      <w:r w:rsidRPr="00951C81">
        <w:rPr>
          <w:rFonts w:cs="CTraditional Arabic" w:hint="cs"/>
          <w:rtl/>
          <w:lang w:bidi="fa-IR"/>
        </w:rPr>
        <w:t xml:space="preserve"> </w:t>
      </w:r>
      <w:r w:rsidRPr="001624A6">
        <w:rPr>
          <w:rStyle w:val="Char2"/>
          <w:rFonts w:hint="cs"/>
          <w:rtl/>
        </w:rPr>
        <w:t>نسبت داده</w:t>
      </w:r>
      <w:r w:rsidR="005562A7">
        <w:rPr>
          <w:rStyle w:val="Char2"/>
          <w:rFonts w:hint="cs"/>
          <w:rtl/>
        </w:rPr>
        <w:t>‌اند.</w:t>
      </w:r>
    </w:p>
    <w:p w:rsidR="0015484A" w:rsidRPr="001624A6" w:rsidRDefault="0015484A" w:rsidP="00BD6271">
      <w:pPr>
        <w:ind w:firstLine="284"/>
        <w:jc w:val="both"/>
        <w:rPr>
          <w:rStyle w:val="Char2"/>
          <w:rtl/>
        </w:rPr>
      </w:pPr>
      <w:r w:rsidRPr="00BD6271">
        <w:rPr>
          <w:rStyle w:val="Char2"/>
          <w:rFonts w:hint="cs"/>
          <w:rtl/>
        </w:rPr>
        <w:t>تا جایی که علی و اهل بیت او، و کسانی که شیعه آنها را امام خود می‏دانند، از دست آنها و دروغ</w:t>
      </w:r>
      <w:r w:rsidRPr="00BD6271">
        <w:rPr>
          <w:rStyle w:val="Char2"/>
          <w:rFonts w:hint="eastAsia"/>
          <w:rtl/>
        </w:rPr>
        <w:t>‌</w:t>
      </w:r>
      <w:r w:rsidRPr="00BD6271">
        <w:rPr>
          <w:rStyle w:val="Char2"/>
          <w:rFonts w:hint="cs"/>
          <w:rtl/>
        </w:rPr>
        <w:t>های بسیار و ستم</w:t>
      </w:r>
      <w:r w:rsidR="00BD6271">
        <w:rPr>
          <w:rStyle w:val="Char2"/>
          <w:rFonts w:hint="eastAsia"/>
          <w:rtl/>
        </w:rPr>
        <w:t>‌</w:t>
      </w:r>
      <w:r w:rsidRPr="00BD6271">
        <w:rPr>
          <w:rStyle w:val="Char2"/>
          <w:rFonts w:hint="cs"/>
          <w:rtl/>
        </w:rPr>
        <w:t>هایشان، شکوه و ناله سر داده‏اند. به همین جهت، کشی بزرگ مرد آنها در علم رِجال، از ابن سنان روایت می‏کند که:</w:t>
      </w:r>
    </w:p>
    <w:p w:rsidR="0015484A" w:rsidRPr="001624A6" w:rsidRDefault="0015484A" w:rsidP="003C1003">
      <w:pPr>
        <w:ind w:firstLine="284"/>
        <w:jc w:val="both"/>
        <w:rPr>
          <w:rStyle w:val="Char2"/>
          <w:rtl/>
        </w:rPr>
      </w:pPr>
      <w:r w:rsidRPr="001624A6">
        <w:rPr>
          <w:rStyle w:val="Char2"/>
          <w:rFonts w:hint="cs"/>
          <w:rtl/>
        </w:rPr>
        <w:t>ابوعبدالله</w:t>
      </w:r>
      <w:r w:rsidRPr="00951C81">
        <w:rPr>
          <w:rFonts w:cs="CTraditional Arabic" w:hint="cs"/>
          <w:rtl/>
          <w:lang w:bidi="fa-IR"/>
        </w:rPr>
        <w:t>÷</w:t>
      </w:r>
      <w:r w:rsidRPr="001624A6">
        <w:rPr>
          <w:rStyle w:val="Char2"/>
          <w:rFonts w:hint="cs"/>
          <w:rtl/>
        </w:rPr>
        <w:t xml:space="preserve"> فرمود: ما اهل بیت راستگو هستیم، اما همیشه برما دروغ می</w:t>
      </w:r>
      <w:r w:rsidRPr="00951C81">
        <w:rPr>
          <w:rFonts w:cs="CTraditional Arabic" w:hint="cs"/>
          <w:rtl/>
          <w:lang w:bidi="fa-IR"/>
        </w:rPr>
        <w:t>‏</w:t>
      </w:r>
      <w:r w:rsidRPr="001624A6">
        <w:rPr>
          <w:rStyle w:val="Char2"/>
          <w:rFonts w:hint="cs"/>
          <w:rtl/>
        </w:rPr>
        <w:t>بندند تا صداقت ما را نزد مردم ساقط نمایند، رسول خدا</w:t>
      </w:r>
      <w:r w:rsidR="008B14E2" w:rsidRPr="008B14E2">
        <w:rPr>
          <w:rFonts w:cs="CTraditional Arabic" w:hint="cs"/>
          <w:rtl/>
          <w:lang w:bidi="fa-IR"/>
        </w:rPr>
        <w:t xml:space="preserve"> ج</w:t>
      </w:r>
      <w:r w:rsidRPr="001624A6">
        <w:rPr>
          <w:rStyle w:val="Char2"/>
          <w:rFonts w:hint="cs"/>
          <w:rtl/>
        </w:rPr>
        <w:t xml:space="preserve"> راستگو</w:t>
      </w:r>
      <w:r w:rsidR="008B14E2">
        <w:rPr>
          <w:rStyle w:val="Char2"/>
          <w:rFonts w:hint="cs"/>
          <w:rtl/>
        </w:rPr>
        <w:t xml:space="preserve">‌ترین </w:t>
      </w:r>
      <w:r w:rsidRPr="001624A6">
        <w:rPr>
          <w:rStyle w:val="Char2"/>
          <w:rFonts w:hint="cs"/>
          <w:rtl/>
        </w:rPr>
        <w:t>مردم بود اما مسیلمه</w:t>
      </w:r>
      <w:r w:rsidRPr="00951C81">
        <w:rPr>
          <w:rFonts w:cs="CTraditional Arabic" w:hint="cs"/>
          <w:rtl/>
          <w:lang w:bidi="fa-IR"/>
        </w:rPr>
        <w:t>‏</w:t>
      </w:r>
      <w:r w:rsidRPr="001624A6">
        <w:rPr>
          <w:rStyle w:val="Char2"/>
          <w:rFonts w:hint="cs"/>
          <w:rtl/>
        </w:rPr>
        <w:t>ی کذاب بر ایشان دروغ می</w:t>
      </w:r>
      <w:r w:rsidRPr="00951C81">
        <w:rPr>
          <w:rFonts w:cs="CTraditional Arabic" w:hint="cs"/>
          <w:rtl/>
          <w:lang w:bidi="fa-IR"/>
        </w:rPr>
        <w:t>‏</w:t>
      </w:r>
      <w:r w:rsidRPr="001624A6">
        <w:rPr>
          <w:rStyle w:val="Char2"/>
          <w:rFonts w:hint="cs"/>
          <w:rtl/>
        </w:rPr>
        <w:t>بند. و امیر المؤمنین</w:t>
      </w:r>
      <w:r w:rsidRPr="00951C81">
        <w:rPr>
          <w:rFonts w:cs="CTraditional Arabic" w:hint="cs"/>
          <w:rtl/>
          <w:lang w:bidi="fa-IR"/>
        </w:rPr>
        <w:t>÷</w:t>
      </w:r>
      <w:r w:rsidRPr="001624A6">
        <w:rPr>
          <w:rStyle w:val="Char2"/>
          <w:rFonts w:hint="cs"/>
          <w:rtl/>
        </w:rPr>
        <w:t xml:space="preserve"> صادق</w:t>
      </w:r>
      <w:r w:rsidR="008B14E2">
        <w:rPr>
          <w:rStyle w:val="Char2"/>
          <w:rFonts w:hint="cs"/>
          <w:rtl/>
        </w:rPr>
        <w:t xml:space="preserve">‌ترین </w:t>
      </w:r>
      <w:r w:rsidRPr="001624A6">
        <w:rPr>
          <w:rStyle w:val="Char2"/>
          <w:rFonts w:hint="cs"/>
          <w:rtl/>
        </w:rPr>
        <w:t>کسی است که خدا او را تبرئه کرده در حالی که پس از امیرالمؤمنین عبدالله بن سبأ- لعنت خدا بر او باد- بر او دروغ می</w:t>
      </w:r>
      <w:r w:rsidRPr="00951C81">
        <w:rPr>
          <w:rFonts w:cs="CTraditional Arabic" w:hint="cs"/>
          <w:rtl/>
          <w:lang w:bidi="fa-IR"/>
        </w:rPr>
        <w:t>‏</w:t>
      </w:r>
      <w:r w:rsidRPr="001624A6">
        <w:rPr>
          <w:rStyle w:val="Char2"/>
          <w:rFonts w:hint="cs"/>
          <w:rtl/>
        </w:rPr>
        <w:t>بست، و اباعبدالله، حسین بن علی</w:t>
      </w:r>
      <w:r w:rsidRPr="00951C81">
        <w:rPr>
          <w:rFonts w:cs="CTraditional Arabic" w:hint="cs"/>
          <w:rtl/>
          <w:lang w:bidi="fa-IR"/>
        </w:rPr>
        <w:t>÷</w:t>
      </w:r>
      <w:r w:rsidRPr="001624A6">
        <w:rPr>
          <w:rStyle w:val="Char2"/>
          <w:rFonts w:hint="cs"/>
          <w:rtl/>
        </w:rPr>
        <w:t xml:space="preserve"> به مختار گرفتار بود، سپس ابوعبدالله حارث شامی و بنان را ذکر کرد و گفت: آن دو به نام علی بن حسین</w:t>
      </w:r>
      <w:r w:rsidRPr="00951C81">
        <w:rPr>
          <w:rFonts w:cs="CTraditional Arabic" w:hint="cs"/>
          <w:rtl/>
          <w:lang w:bidi="fa-IR"/>
        </w:rPr>
        <w:t>÷</w:t>
      </w:r>
      <w:r w:rsidRPr="001624A6">
        <w:rPr>
          <w:rStyle w:val="Char2"/>
          <w:rFonts w:hint="cs"/>
          <w:rtl/>
        </w:rPr>
        <w:t xml:space="preserve"> دروغ می</w:t>
      </w:r>
      <w:r w:rsidRPr="00951C81">
        <w:rPr>
          <w:rFonts w:cs="CTraditional Arabic" w:hint="cs"/>
          <w:rtl/>
          <w:lang w:bidi="fa-IR"/>
        </w:rPr>
        <w:t>‏</w:t>
      </w:r>
      <w:r w:rsidRPr="001624A6">
        <w:rPr>
          <w:rStyle w:val="Char2"/>
          <w:rFonts w:hint="cs"/>
          <w:rtl/>
        </w:rPr>
        <w:t>ساختند، سپس مغیره بن سعید و بزیغ، و سری و ابا الخطاب و معمر و بشار اشعری، و حمزه</w:t>
      </w:r>
      <w:r w:rsidRPr="00951C81">
        <w:rPr>
          <w:rFonts w:cs="CTraditional Arabic" w:hint="cs"/>
          <w:rtl/>
          <w:lang w:bidi="fa-IR"/>
        </w:rPr>
        <w:t>‏</w:t>
      </w:r>
      <w:r w:rsidRPr="001624A6">
        <w:rPr>
          <w:rStyle w:val="Char2"/>
          <w:rFonts w:hint="cs"/>
          <w:rtl/>
        </w:rPr>
        <w:t>ی یزیدی و صائد نهدی را ذکر کرد و گفت: لعنت خدا بر آنها باد، ما از دست کسانی که بر ما دروغ</w:t>
      </w:r>
      <w:r w:rsidR="005562A7">
        <w:rPr>
          <w:rStyle w:val="Char2"/>
          <w:rFonts w:hint="cs"/>
          <w:rtl/>
        </w:rPr>
        <w:t xml:space="preserve"> می‌</w:t>
      </w:r>
      <w:r w:rsidRPr="001624A6">
        <w:rPr>
          <w:rStyle w:val="Char2"/>
          <w:rFonts w:hint="cs"/>
          <w:rtl/>
        </w:rPr>
        <w:t>بندند، آسوده نیستیم، خدا ما را بس است در برابر دروغ هر دروغگویی و گرمای آهن را به آنها بچشاند»</w:t>
      </w:r>
      <w:r w:rsidR="001A6F7F" w:rsidRPr="00E61163">
        <w:rPr>
          <w:rStyle w:val="Char2"/>
          <w:vertAlign w:val="superscript"/>
          <w:rtl/>
        </w:rPr>
        <w:footnoteReference w:id="122"/>
      </w:r>
      <w:r w:rsidR="000913C0"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BD6271">
        <w:rPr>
          <w:rStyle w:val="Char4"/>
          <w:rFonts w:hint="cs"/>
          <w:rtl/>
        </w:rPr>
        <w:t>دوم</w:t>
      </w:r>
      <w:r w:rsidRPr="001624A6">
        <w:rPr>
          <w:rStyle w:val="Char2"/>
          <w:rFonts w:hint="cs"/>
          <w:rtl/>
        </w:rPr>
        <w:t>: این که بیشتر راویانی که آن تهمت</w:t>
      </w:r>
      <w:r w:rsidRPr="001624A6">
        <w:rPr>
          <w:rStyle w:val="Char2"/>
          <w:rFonts w:hint="eastAsia"/>
          <w:rtl/>
        </w:rPr>
        <w:t>‌</w:t>
      </w:r>
      <w:r w:rsidRPr="001624A6">
        <w:rPr>
          <w:rStyle w:val="Char2"/>
          <w:rFonts w:hint="cs"/>
          <w:rtl/>
        </w:rPr>
        <w:t>ها و ایرادها را ذکر کرده</w:t>
      </w:r>
      <w:r w:rsidRPr="00951C81">
        <w:rPr>
          <w:rFonts w:cs="CTraditional Arabic" w:hint="cs"/>
          <w:rtl/>
          <w:lang w:bidi="fa-IR"/>
        </w:rPr>
        <w:t>‏</w:t>
      </w:r>
      <w:r w:rsidRPr="001624A6">
        <w:rPr>
          <w:rStyle w:val="Char2"/>
          <w:rFonts w:hint="cs"/>
          <w:rtl/>
        </w:rPr>
        <w:t>اند و منجر به قتل امیر المؤمنین عثمان</w:t>
      </w:r>
      <w:r w:rsidR="00E61163" w:rsidRPr="00E61163">
        <w:rPr>
          <w:rFonts w:cs="CTraditional Arabic" w:hint="cs"/>
          <w:rtl/>
          <w:lang w:bidi="fa-IR"/>
        </w:rPr>
        <w:t>س</w:t>
      </w:r>
      <w:r w:rsidRPr="001624A6">
        <w:rPr>
          <w:rStyle w:val="Char2"/>
          <w:rFonts w:hint="cs"/>
          <w:rtl/>
        </w:rPr>
        <w:t xml:space="preserve"> شدند و در میان مسلمانان فتنه ایجاد کردند، شیعه‌ها بودند که مسایل کوچک را با آب و تاب بزرگ می</w:t>
      </w:r>
      <w:r w:rsidRPr="00951C81">
        <w:rPr>
          <w:rFonts w:cs="CTraditional Arabic" w:hint="cs"/>
          <w:rtl/>
          <w:lang w:bidi="fa-IR"/>
        </w:rPr>
        <w:t>‏</w:t>
      </w:r>
      <w:r w:rsidRPr="001624A6">
        <w:rPr>
          <w:rStyle w:val="Char2"/>
          <w:rFonts w:hint="cs"/>
          <w:rtl/>
        </w:rPr>
        <w:t>کردند و آتش فتنه را برافروختند، و از جانب تاریخ نویسان، بدون نقد و تحقیق و دقت، همه چیز را نقل کرده</w:t>
      </w:r>
      <w:r w:rsidRPr="00951C81">
        <w:rPr>
          <w:rFonts w:cs="CTraditional Arabic" w:hint="cs"/>
          <w:rtl/>
          <w:lang w:bidi="fa-IR"/>
        </w:rPr>
        <w:t>‏</w:t>
      </w:r>
      <w:r w:rsidRPr="001624A6">
        <w:rPr>
          <w:rStyle w:val="Char2"/>
          <w:rFonts w:hint="cs"/>
          <w:rtl/>
        </w:rPr>
        <w:t>اند، و راستی را از دروغ، حق را از باطل و شخص پست و ناچیز را از درست جدا نکرده</w:t>
      </w:r>
      <w:r w:rsidRPr="00951C81">
        <w:rPr>
          <w:rFonts w:cs="CTraditional Arabic" w:hint="cs"/>
          <w:rtl/>
          <w:lang w:bidi="fa-IR"/>
        </w:rPr>
        <w:t>‏</w:t>
      </w:r>
      <w:r w:rsidRPr="001624A6">
        <w:rPr>
          <w:rStyle w:val="Char2"/>
          <w:rFonts w:hint="cs"/>
          <w:rtl/>
        </w:rPr>
        <w:t>اند. و مؤرخین آنها و کسانی که از آنان نقل کرده</w:t>
      </w:r>
      <w:r w:rsidRPr="00951C81">
        <w:rPr>
          <w:rFonts w:cs="CTraditional Arabic" w:hint="cs"/>
          <w:rtl/>
          <w:lang w:bidi="fa-IR"/>
        </w:rPr>
        <w:t>‏</w:t>
      </w:r>
      <w:r w:rsidRPr="001624A6">
        <w:rPr>
          <w:rStyle w:val="Char2"/>
          <w:rFonts w:hint="cs"/>
          <w:rtl/>
        </w:rPr>
        <w:t>اند، شایعات باطل، مذهب و أهداف و أغراض دروغین و اختراعی آنها را ثبت نموده</w:t>
      </w:r>
      <w:r w:rsidRPr="00951C81">
        <w:rPr>
          <w:rFonts w:cs="CTraditional Arabic" w:hint="cs"/>
          <w:rtl/>
          <w:lang w:bidi="fa-IR"/>
        </w:rPr>
        <w:t>‏</w:t>
      </w:r>
      <w:r w:rsidRPr="001624A6">
        <w:rPr>
          <w:rStyle w:val="Char2"/>
          <w:rFonts w:hint="cs"/>
          <w:rtl/>
        </w:rPr>
        <w:t>اند.</w:t>
      </w:r>
    </w:p>
    <w:p w:rsidR="0015484A" w:rsidRPr="001624A6" w:rsidRDefault="0015484A" w:rsidP="00951C81">
      <w:pPr>
        <w:ind w:firstLine="284"/>
        <w:jc w:val="both"/>
        <w:rPr>
          <w:rStyle w:val="Char2"/>
          <w:rtl/>
        </w:rPr>
      </w:pPr>
      <w:r w:rsidRPr="00BD6271">
        <w:rPr>
          <w:rStyle w:val="Char4"/>
          <w:rFonts w:hint="cs"/>
          <w:rtl/>
        </w:rPr>
        <w:t>سوّم</w:t>
      </w:r>
      <w:r w:rsidRPr="001624A6">
        <w:rPr>
          <w:rStyle w:val="Char2"/>
          <w:rFonts w:hint="cs"/>
          <w:rtl/>
        </w:rPr>
        <w:t>: این راویان، وقایع را از کسانی نقل نکرده</w:t>
      </w:r>
      <w:r w:rsidR="005562A7">
        <w:rPr>
          <w:rStyle w:val="Char2"/>
          <w:rFonts w:hint="cs"/>
          <w:rtl/>
        </w:rPr>
        <w:t xml:space="preserve">‌اند </w:t>
      </w:r>
      <w:r w:rsidRPr="001624A6">
        <w:rPr>
          <w:rStyle w:val="Char2"/>
          <w:rFonts w:hint="cs"/>
          <w:rtl/>
        </w:rPr>
        <w:t>که خود، شاهد قضیه بوده باشند، بلکه هرچه شنیده</w:t>
      </w:r>
      <w:r w:rsidRPr="00951C81">
        <w:rPr>
          <w:rFonts w:cs="CTraditional Arabic" w:hint="cs"/>
          <w:rtl/>
          <w:lang w:bidi="fa-IR"/>
        </w:rPr>
        <w:t>‏</w:t>
      </w:r>
      <w:r w:rsidRPr="001624A6">
        <w:rPr>
          <w:rStyle w:val="Char2"/>
          <w:rFonts w:hint="cs"/>
          <w:rtl/>
        </w:rPr>
        <w:t>اند روایتش نموده</w:t>
      </w:r>
      <w:r w:rsidR="005562A7">
        <w:rPr>
          <w:rStyle w:val="Char2"/>
          <w:rFonts w:hint="cs"/>
          <w:rtl/>
        </w:rPr>
        <w:t>‌اند،</w:t>
      </w:r>
      <w:r w:rsidRPr="001624A6">
        <w:rPr>
          <w:rStyle w:val="Char2"/>
          <w:rFonts w:hint="cs"/>
          <w:rtl/>
        </w:rPr>
        <w:t xml:space="preserve"> دروغ را با دروغ و باطل را با باطل. و چه بسا بیشتر اوقات، واقعه</w:t>
      </w:r>
      <w:r w:rsidRPr="00951C81">
        <w:rPr>
          <w:rFonts w:cs="CTraditional Arabic" w:hint="cs"/>
          <w:rtl/>
          <w:lang w:bidi="fa-IR"/>
        </w:rPr>
        <w:t>‏</w:t>
      </w:r>
      <w:r w:rsidRPr="001624A6">
        <w:rPr>
          <w:rStyle w:val="Char2"/>
          <w:rFonts w:hint="cs"/>
          <w:rtl/>
        </w:rPr>
        <w:t>ای را از فردی نقل نموده</w:t>
      </w:r>
      <w:r w:rsidRPr="00951C81">
        <w:rPr>
          <w:rFonts w:cs="CTraditional Arabic" w:hint="cs"/>
          <w:rtl/>
          <w:lang w:bidi="fa-IR"/>
        </w:rPr>
        <w:t>‏</w:t>
      </w:r>
      <w:r w:rsidRPr="001624A6">
        <w:rPr>
          <w:rStyle w:val="Char2"/>
          <w:rFonts w:hint="cs"/>
          <w:rtl/>
        </w:rPr>
        <w:t>اند که اگر درست تحقیق شود می</w:t>
      </w:r>
      <w:r w:rsidRPr="00951C81">
        <w:rPr>
          <w:rFonts w:cs="CTraditional Arabic" w:hint="cs"/>
          <w:rtl/>
          <w:lang w:bidi="fa-IR"/>
        </w:rPr>
        <w:t>‏</w:t>
      </w:r>
      <w:r w:rsidRPr="001624A6">
        <w:rPr>
          <w:rStyle w:val="Char2"/>
          <w:rFonts w:hint="cs"/>
          <w:rtl/>
        </w:rPr>
        <w:t>بینیم بین راوی و آن حادثه، ده</w:t>
      </w:r>
      <w:r w:rsidRPr="001624A6">
        <w:rPr>
          <w:rStyle w:val="Char2"/>
          <w:rFonts w:hint="eastAsia"/>
          <w:rtl/>
        </w:rPr>
        <w:t>‌</w:t>
      </w:r>
      <w:r w:rsidRPr="001624A6">
        <w:rPr>
          <w:rStyle w:val="Char2"/>
          <w:rFonts w:hint="cs"/>
          <w:rtl/>
        </w:rPr>
        <w:t>ها سال فاصله بوده است، چنانکه بزودی بیان خواهیم کرد.</w:t>
      </w:r>
    </w:p>
    <w:p w:rsidR="0015484A" w:rsidRPr="001624A6" w:rsidRDefault="0015484A" w:rsidP="00951C81">
      <w:pPr>
        <w:ind w:firstLine="284"/>
        <w:jc w:val="both"/>
        <w:rPr>
          <w:rStyle w:val="Char2"/>
          <w:rtl/>
        </w:rPr>
      </w:pPr>
      <w:r w:rsidRPr="00BD6271">
        <w:rPr>
          <w:rStyle w:val="Char4"/>
          <w:rFonts w:hint="cs"/>
          <w:rtl/>
        </w:rPr>
        <w:t>چهارم</w:t>
      </w:r>
      <w:r w:rsidRPr="001624A6">
        <w:rPr>
          <w:rStyle w:val="Char2"/>
          <w:rFonts w:hint="cs"/>
          <w:rtl/>
        </w:rPr>
        <w:t>: این راویان، با همه</w:t>
      </w:r>
      <w:r w:rsidRPr="00951C81">
        <w:rPr>
          <w:rFonts w:cs="CTraditional Arabic" w:hint="cs"/>
          <w:rtl/>
          <w:lang w:bidi="fa-IR"/>
        </w:rPr>
        <w:t>‏</w:t>
      </w:r>
      <w:r w:rsidRPr="001624A6">
        <w:rPr>
          <w:rStyle w:val="Char2"/>
          <w:rFonts w:hint="cs"/>
          <w:rtl/>
        </w:rPr>
        <w:t>ی دروغ</w:t>
      </w:r>
      <w:r w:rsidRPr="001624A6">
        <w:rPr>
          <w:rStyle w:val="Char2"/>
          <w:rFonts w:hint="eastAsia"/>
          <w:rtl/>
        </w:rPr>
        <w:t>‌</w:t>
      </w:r>
      <w:r w:rsidRPr="001624A6">
        <w:rPr>
          <w:rStyle w:val="Char2"/>
          <w:rFonts w:hint="cs"/>
          <w:rtl/>
        </w:rPr>
        <w:t>هایشان و با این که برای مذهب خود به دروغ و دروغ پردازی دعوت نموده</w:t>
      </w:r>
      <w:r w:rsidRPr="00951C81">
        <w:rPr>
          <w:rFonts w:cs="CTraditional Arabic" w:hint="cs"/>
          <w:rtl/>
          <w:lang w:bidi="fa-IR"/>
        </w:rPr>
        <w:t>‏</w:t>
      </w:r>
      <w:r w:rsidRPr="001624A6">
        <w:rPr>
          <w:rStyle w:val="Char2"/>
          <w:rFonts w:hint="cs"/>
          <w:rtl/>
        </w:rPr>
        <w:t>اند، اما خودشان در یک طرف قضیه قرار دارند. چون از آن گروه، طرفداری می</w:t>
      </w:r>
      <w:r w:rsidRPr="001624A6">
        <w:rPr>
          <w:rStyle w:val="Char2"/>
          <w:rFonts w:hint="eastAsia"/>
          <w:rtl/>
        </w:rPr>
        <w:t>‌</w:t>
      </w:r>
      <w:r w:rsidRPr="001624A6">
        <w:rPr>
          <w:rStyle w:val="Char2"/>
          <w:rFonts w:hint="cs"/>
          <w:rtl/>
        </w:rPr>
        <w:t>کنند که بر خاکستر آتش، باد می</w:t>
      </w:r>
      <w:r w:rsidRPr="00951C81">
        <w:rPr>
          <w:rFonts w:cs="CTraditional Arabic" w:hint="cs"/>
          <w:rtl/>
          <w:lang w:bidi="fa-IR"/>
        </w:rPr>
        <w:t>‏</w:t>
      </w:r>
      <w:r w:rsidRPr="001624A6">
        <w:rPr>
          <w:rStyle w:val="Char2"/>
          <w:rFonts w:hint="cs"/>
          <w:rtl/>
        </w:rPr>
        <w:t>زنند و آتش فتنه را شعله ور می</w:t>
      </w:r>
      <w:r w:rsidRPr="00951C81">
        <w:rPr>
          <w:rFonts w:cs="CTraditional Arabic" w:hint="cs"/>
          <w:rtl/>
          <w:lang w:bidi="fa-IR"/>
        </w:rPr>
        <w:t>‏</w:t>
      </w:r>
      <w:r w:rsidRPr="001624A6">
        <w:rPr>
          <w:rStyle w:val="Char2"/>
          <w:rFonts w:hint="cs"/>
          <w:rtl/>
        </w:rPr>
        <w:t>سازند، بنابراین آنها با زبان و قلم، برای فساد و فتنه انگیزی و تبه کاری کوشش می</w:t>
      </w:r>
      <w:r w:rsidRPr="00951C81">
        <w:rPr>
          <w:rFonts w:cs="CTraditional Arabic" w:hint="cs"/>
          <w:rtl/>
          <w:lang w:bidi="fa-IR"/>
        </w:rPr>
        <w:t>‏</w:t>
      </w:r>
      <w:r w:rsidRPr="001624A6">
        <w:rPr>
          <w:rStyle w:val="Char2"/>
          <w:rFonts w:hint="cs"/>
          <w:rtl/>
        </w:rPr>
        <w:t>نمایند و همان کاری را تکرار می</w:t>
      </w:r>
      <w:r w:rsidRPr="00951C81">
        <w:rPr>
          <w:rFonts w:cs="CTraditional Arabic" w:hint="cs"/>
          <w:rtl/>
          <w:lang w:bidi="fa-IR"/>
        </w:rPr>
        <w:t>‏</w:t>
      </w:r>
      <w:r w:rsidRPr="001624A6">
        <w:rPr>
          <w:rStyle w:val="Char2"/>
          <w:rFonts w:hint="cs"/>
          <w:rtl/>
        </w:rPr>
        <w:t>کنند که پیشینیان نا پاکشان، با جسم و روحشان آن را انجام داده</w:t>
      </w:r>
      <w:r w:rsidRPr="00951C81">
        <w:rPr>
          <w:rFonts w:cs="CTraditional Arabic" w:hint="cs"/>
          <w:rtl/>
          <w:lang w:bidi="fa-IR"/>
        </w:rPr>
        <w:t>‏</w:t>
      </w:r>
      <w:r w:rsidRPr="001624A6">
        <w:rPr>
          <w:rStyle w:val="Char2"/>
          <w:rFonts w:hint="cs"/>
          <w:rtl/>
        </w:rPr>
        <w:t>اند. بنابراین بر هر انسان منصفی که می</w:t>
      </w:r>
      <w:r w:rsidRPr="00951C81">
        <w:rPr>
          <w:rFonts w:cs="CTraditional Arabic" w:hint="cs"/>
          <w:rtl/>
          <w:lang w:bidi="fa-IR"/>
        </w:rPr>
        <w:t>‏</w:t>
      </w:r>
      <w:r w:rsidRPr="001624A6">
        <w:rPr>
          <w:rStyle w:val="Char2"/>
          <w:rFonts w:hint="cs"/>
          <w:rtl/>
        </w:rPr>
        <w:t>خواهد حقایق را بشناسد، باتوجه به قابل قبول بودن روایات آنها و پرهیز از شک و تردید و داشتن بصیرت، لازم است هوشیار و از آنان برحذر باشد، و در برابر هر روایتی که روایت معتبری دیگر آن را تأیید نکرده است، با احتیاط عمل کند.</w:t>
      </w:r>
    </w:p>
    <w:p w:rsidR="0015484A" w:rsidRPr="001624A6" w:rsidRDefault="0015484A" w:rsidP="00951C81">
      <w:pPr>
        <w:ind w:firstLine="284"/>
        <w:jc w:val="both"/>
        <w:rPr>
          <w:rStyle w:val="Char2"/>
          <w:rtl/>
        </w:rPr>
      </w:pPr>
      <w:r w:rsidRPr="001624A6">
        <w:rPr>
          <w:rStyle w:val="Char2"/>
          <w:rFonts w:hint="cs"/>
          <w:rtl/>
        </w:rPr>
        <w:t>و لذا، روایاتی که تنها «أبو مخنف، واقدی و کلبی» نقل کرده باشند، برای استنباط و نتیجه گیری وحکم کردن، مورد توجه قرار نمی</w:t>
      </w:r>
      <w:r w:rsidRPr="00951C81">
        <w:rPr>
          <w:rFonts w:cs="CTraditional Arabic" w:hint="cs"/>
          <w:rtl/>
          <w:lang w:bidi="fa-IR"/>
        </w:rPr>
        <w:t>‏</w:t>
      </w:r>
      <w:r w:rsidRPr="001624A6">
        <w:rPr>
          <w:rStyle w:val="Char2"/>
          <w:rFonts w:hint="cs"/>
          <w:rtl/>
        </w:rPr>
        <w:t>گیرند.</w:t>
      </w:r>
    </w:p>
    <w:p w:rsidR="0015484A" w:rsidRPr="001624A6" w:rsidRDefault="0015484A" w:rsidP="00951C81">
      <w:pPr>
        <w:ind w:firstLine="284"/>
        <w:jc w:val="both"/>
        <w:rPr>
          <w:rStyle w:val="Char2"/>
          <w:rtl/>
        </w:rPr>
      </w:pPr>
      <w:r w:rsidRPr="001624A6">
        <w:rPr>
          <w:rStyle w:val="Char2"/>
          <w:rFonts w:hint="cs"/>
          <w:rtl/>
        </w:rPr>
        <w:t>بدبختانه، عمده</w:t>
      </w:r>
      <w:r w:rsidRPr="00951C81">
        <w:rPr>
          <w:rFonts w:cs="CTraditional Arabic" w:hint="cs"/>
          <w:rtl/>
          <w:lang w:bidi="fa-IR"/>
        </w:rPr>
        <w:t>‏</w:t>
      </w:r>
      <w:r w:rsidRPr="001624A6">
        <w:rPr>
          <w:rStyle w:val="Char2"/>
          <w:rFonts w:hint="cs"/>
          <w:rtl/>
        </w:rPr>
        <w:t>ی روایات و وقایع و درگیری بین اصحاب رسول خدا</w:t>
      </w:r>
      <w:r w:rsidR="008B14E2" w:rsidRPr="008B14E2">
        <w:rPr>
          <w:rFonts w:cs="CTraditional Arabic" w:hint="cs"/>
          <w:rtl/>
          <w:lang w:bidi="fa-IR"/>
        </w:rPr>
        <w:t xml:space="preserve"> ج</w:t>
      </w:r>
      <w:r w:rsidRPr="001624A6">
        <w:rPr>
          <w:rStyle w:val="Char2"/>
          <w:rFonts w:hint="cs"/>
          <w:rtl/>
        </w:rPr>
        <w:t xml:space="preserve"> و سروران و رهبران این امت را این چند نفر روایت کرده</w:t>
      </w:r>
      <w:r w:rsidR="005562A7">
        <w:rPr>
          <w:rStyle w:val="Char2"/>
          <w:rFonts w:hint="cs"/>
          <w:rtl/>
        </w:rPr>
        <w:t>‌اند،</w:t>
      </w:r>
      <w:r w:rsidRPr="001624A6">
        <w:rPr>
          <w:rStyle w:val="Char2"/>
          <w:rFonts w:hint="cs"/>
          <w:rtl/>
        </w:rPr>
        <w:t xml:space="preserve"> و اینان خود نیز جانشین و پیرو کسانی بودند که رهبر یاغیان و مزدوران یهود بود وخود نیز همان اعتقاد را داشته</w:t>
      </w:r>
      <w:r w:rsidR="005562A7">
        <w:rPr>
          <w:rStyle w:val="Char2"/>
          <w:rFonts w:hint="cs"/>
          <w:rtl/>
        </w:rPr>
        <w:t>‌اند،</w:t>
      </w:r>
      <w:r w:rsidRPr="001624A6">
        <w:rPr>
          <w:rStyle w:val="Char2"/>
          <w:rFonts w:hint="cs"/>
          <w:rtl/>
        </w:rPr>
        <w:t xml:space="preserve"> و حامل همان افکاری بودند که با آن مسموم گشته بودند، و راه و روشی را در پیش گرفته بودند که در سالهای اخیر به روش «جوئبلز» معروف شد.</w:t>
      </w:r>
    </w:p>
    <w:p w:rsidR="0015484A" w:rsidRPr="001624A6" w:rsidRDefault="0015484A" w:rsidP="00951C81">
      <w:pPr>
        <w:ind w:firstLine="284"/>
        <w:jc w:val="both"/>
        <w:rPr>
          <w:rStyle w:val="Char2"/>
          <w:rtl/>
        </w:rPr>
      </w:pPr>
      <w:r w:rsidRPr="001624A6">
        <w:rPr>
          <w:rStyle w:val="Char2"/>
          <w:rFonts w:hint="cs"/>
          <w:rtl/>
        </w:rPr>
        <w:t>چنان بدون شرم و حیا می</w:t>
      </w:r>
      <w:r w:rsidRPr="00951C81">
        <w:rPr>
          <w:rFonts w:cs="CTraditional Arabic" w:hint="cs"/>
          <w:rtl/>
          <w:lang w:bidi="fa-IR"/>
        </w:rPr>
        <w:t>‏</w:t>
      </w:r>
      <w:r w:rsidRPr="001624A6">
        <w:rPr>
          <w:rStyle w:val="Char2"/>
          <w:rFonts w:hint="cs"/>
          <w:rtl/>
        </w:rPr>
        <w:t>گفتند که نمی</w:t>
      </w:r>
      <w:r w:rsidRPr="001624A6">
        <w:rPr>
          <w:rStyle w:val="Char2"/>
          <w:rFonts w:hint="eastAsia"/>
          <w:rtl/>
        </w:rPr>
        <w:t>‌</w:t>
      </w:r>
      <w:r w:rsidRPr="001624A6">
        <w:rPr>
          <w:rStyle w:val="Char2"/>
          <w:rFonts w:hint="cs"/>
          <w:rtl/>
        </w:rPr>
        <w:t>توان گمان کرد که همه</w:t>
      </w:r>
      <w:r w:rsidRPr="00951C81">
        <w:rPr>
          <w:rFonts w:cs="CTraditional Arabic" w:hint="cs"/>
          <w:rtl/>
          <w:lang w:bidi="fa-IR"/>
        </w:rPr>
        <w:t>‏</w:t>
      </w:r>
      <w:r w:rsidRPr="001624A6">
        <w:rPr>
          <w:rStyle w:val="Char2"/>
          <w:rFonts w:hint="cs"/>
          <w:rtl/>
        </w:rPr>
        <w:t>ی</w:t>
      </w:r>
      <w:r w:rsidR="008B14E2">
        <w:rPr>
          <w:rStyle w:val="Char2"/>
          <w:rFonts w:hint="cs"/>
          <w:rtl/>
        </w:rPr>
        <w:t xml:space="preserve"> این‌ها </w:t>
      </w:r>
      <w:r w:rsidRPr="001624A6">
        <w:rPr>
          <w:rStyle w:val="Char2"/>
          <w:rFonts w:hint="cs"/>
          <w:rtl/>
        </w:rPr>
        <w:t>دروغ هستند، چه بسیار دروغ</w:t>
      </w:r>
      <w:r w:rsidR="00BD6271">
        <w:rPr>
          <w:rStyle w:val="Char2"/>
          <w:rFonts w:hint="eastAsia"/>
          <w:rtl/>
        </w:rPr>
        <w:t>‌</w:t>
      </w:r>
      <w:r w:rsidRPr="001624A6">
        <w:rPr>
          <w:rStyle w:val="Char2"/>
          <w:rFonts w:hint="cs"/>
          <w:rtl/>
        </w:rPr>
        <w:t>ها که گفتند و چه زشت و چه گستاخ بودند!! ما وعده دادیم که جز به استناد دلایل روشن و برهان قاطع، حقایق را نگوییم، و با ظن و گمان و تخمین حرف نزنیم بلکه با اسناد موثق و منابع معتبر، آن را ثابت کنیم، و اینک سند و دلایل قاطع:</w:t>
      </w:r>
    </w:p>
    <w:p w:rsidR="0015484A" w:rsidRPr="001624A6" w:rsidRDefault="0015484A" w:rsidP="00BD6271">
      <w:pPr>
        <w:ind w:firstLine="284"/>
        <w:jc w:val="both"/>
        <w:rPr>
          <w:rStyle w:val="Char2"/>
          <w:rtl/>
        </w:rPr>
      </w:pPr>
      <w:r w:rsidRPr="001624A6">
        <w:rPr>
          <w:rStyle w:val="Char2"/>
          <w:rFonts w:hint="cs"/>
          <w:rtl/>
        </w:rPr>
        <w:t>محسن امین در کتابش</w:t>
      </w:r>
      <w:r w:rsidR="00BD6271">
        <w:rPr>
          <w:rStyle w:val="Char2"/>
          <w:rFonts w:hint="cs"/>
          <w:rtl/>
        </w:rPr>
        <w:t xml:space="preserve"> «</w:t>
      </w:r>
      <w:r w:rsidRPr="001624A6">
        <w:rPr>
          <w:rStyle w:val="Char2"/>
          <w:rFonts w:hint="cs"/>
          <w:rtl/>
        </w:rPr>
        <w:t>أعیان الشیعة</w:t>
      </w:r>
      <w:r w:rsidR="00BD6271">
        <w:rPr>
          <w:rStyle w:val="Char2"/>
          <w:rFonts w:hint="cs"/>
          <w:rtl/>
        </w:rPr>
        <w:t>»</w:t>
      </w:r>
      <w:r w:rsidRPr="001624A6">
        <w:rPr>
          <w:rStyle w:val="Char2"/>
          <w:rFonts w:hint="cs"/>
          <w:rtl/>
        </w:rPr>
        <w:t xml:space="preserve"> تحت عنوان مؤلفان شیعی در زمینه</w:t>
      </w:r>
      <w:r w:rsidRPr="00951C81">
        <w:rPr>
          <w:rFonts w:cs="CTraditional Arabic" w:hint="cs"/>
          <w:rtl/>
          <w:lang w:bidi="fa-IR"/>
        </w:rPr>
        <w:t>‏</w:t>
      </w:r>
      <w:r w:rsidRPr="001624A6">
        <w:rPr>
          <w:rStyle w:val="Char2"/>
          <w:rFonts w:hint="cs"/>
          <w:rtl/>
        </w:rPr>
        <w:t>ی تاریخ، سیره و غزوه</w:t>
      </w:r>
      <w:r w:rsidRPr="001624A6">
        <w:rPr>
          <w:rStyle w:val="Char2"/>
          <w:rFonts w:hint="eastAsia"/>
          <w:rtl/>
        </w:rPr>
        <w:t>‌</w:t>
      </w:r>
      <w:r w:rsidRPr="001624A6">
        <w:rPr>
          <w:rStyle w:val="Char2"/>
          <w:rFonts w:hint="cs"/>
          <w:rtl/>
        </w:rPr>
        <w:t>ها این چنین در مورد ابو مخنف</w:t>
      </w:r>
      <w:r w:rsidR="005562A7">
        <w:rPr>
          <w:rStyle w:val="Char2"/>
          <w:rFonts w:hint="cs"/>
          <w:rtl/>
        </w:rPr>
        <w:t xml:space="preserve"> می‌</w:t>
      </w:r>
      <w:r w:rsidRPr="001624A6">
        <w:rPr>
          <w:rStyle w:val="Char2"/>
          <w:rFonts w:hint="cs"/>
          <w:rtl/>
        </w:rPr>
        <w:t xml:space="preserve">گوید: </w:t>
      </w:r>
    </w:p>
    <w:p w:rsidR="0015484A" w:rsidRPr="001624A6" w:rsidRDefault="0015484A" w:rsidP="003C1003">
      <w:pPr>
        <w:ind w:firstLine="284"/>
        <w:jc w:val="both"/>
        <w:rPr>
          <w:rStyle w:val="Char2"/>
          <w:rtl/>
        </w:rPr>
      </w:pPr>
      <w:r w:rsidRPr="001624A6">
        <w:rPr>
          <w:rStyle w:val="Char2"/>
          <w:rFonts w:hint="cs"/>
          <w:rtl/>
        </w:rPr>
        <w:t>ابومخنف لوط بن یحیی ازدی غامدی گفت: نجاشی- از اصحاب اخبار (روایات و وقایع)-</w:t>
      </w:r>
      <w:r w:rsidR="008B14E2">
        <w:rPr>
          <w:rStyle w:val="Char2"/>
          <w:rFonts w:hint="cs"/>
          <w:rtl/>
        </w:rPr>
        <w:t xml:space="preserve"> </w:t>
      </w:r>
      <w:r w:rsidRPr="001624A6">
        <w:rPr>
          <w:rStyle w:val="Char2"/>
          <w:rFonts w:hint="cs"/>
          <w:rtl/>
        </w:rPr>
        <w:t>در کوفه بود و از همه بلند پایه</w:t>
      </w:r>
      <w:r w:rsidRPr="001624A6">
        <w:rPr>
          <w:rStyle w:val="Char2"/>
          <w:rFonts w:hint="eastAsia"/>
          <w:rtl/>
        </w:rPr>
        <w:t>‌</w:t>
      </w:r>
      <w:r w:rsidRPr="001624A6">
        <w:rPr>
          <w:rStyle w:val="Char2"/>
          <w:rFonts w:hint="cs"/>
          <w:rtl/>
        </w:rPr>
        <w:t>تر و بزرگتر بود و</w:t>
      </w:r>
      <w:r w:rsidR="00E61163">
        <w:rPr>
          <w:rStyle w:val="Char2"/>
          <w:rFonts w:hint="cs"/>
          <w:rtl/>
        </w:rPr>
        <w:t xml:space="preserve"> کتاب‌های </w:t>
      </w:r>
      <w:r w:rsidRPr="001624A6">
        <w:rPr>
          <w:rStyle w:val="Char2"/>
          <w:rFonts w:hint="cs"/>
          <w:rtl/>
        </w:rPr>
        <w:t>بسیاری نوشت، از جمله: فتوح شام، عراق، خراسان، جمل، صفین، نهر، غارات،</w:t>
      </w:r>
      <w:r w:rsidR="008B14E2">
        <w:rPr>
          <w:rStyle w:val="Char2"/>
          <w:rFonts w:hint="cs"/>
          <w:rtl/>
        </w:rPr>
        <w:t xml:space="preserve"> </w:t>
      </w:r>
      <w:r w:rsidRPr="001624A6">
        <w:rPr>
          <w:rStyle w:val="Char2"/>
          <w:rFonts w:hint="cs"/>
          <w:rtl/>
        </w:rPr>
        <w:t>کشته شدن حسین</w:t>
      </w:r>
      <w:r w:rsidRPr="00951C81">
        <w:rPr>
          <w:rFonts w:cs="CTraditional Arabic" w:hint="cs"/>
          <w:rtl/>
          <w:lang w:bidi="fa-IR"/>
        </w:rPr>
        <w:t>÷</w:t>
      </w:r>
      <w:r w:rsidRPr="001624A6">
        <w:rPr>
          <w:rStyle w:val="Char2"/>
          <w:rFonts w:hint="cs"/>
          <w:rtl/>
        </w:rPr>
        <w:t xml:space="preserve"> و غیره. و ابن الندیم در کتاب «الفهرست» می</w:t>
      </w:r>
      <w:r w:rsidRPr="00951C81">
        <w:rPr>
          <w:rFonts w:cs="CTraditional Arabic" w:hint="cs"/>
          <w:rtl/>
          <w:lang w:bidi="fa-IR"/>
        </w:rPr>
        <w:t>‏</w:t>
      </w:r>
      <w:r w:rsidRPr="001624A6">
        <w:rPr>
          <w:rStyle w:val="Char2"/>
          <w:rFonts w:hint="cs"/>
          <w:rtl/>
        </w:rPr>
        <w:t>گوید: خط احمد بن حارث خزاز را خواندم که، نوشته بود، علماء گفته</w:t>
      </w:r>
      <w:r w:rsidRPr="00951C81">
        <w:rPr>
          <w:rFonts w:cs="CTraditional Arabic" w:hint="cs"/>
          <w:rtl/>
          <w:lang w:bidi="fa-IR"/>
        </w:rPr>
        <w:t>‏</w:t>
      </w:r>
      <w:r w:rsidRPr="001624A6">
        <w:rPr>
          <w:rStyle w:val="Char2"/>
          <w:rFonts w:hint="cs"/>
          <w:rtl/>
        </w:rPr>
        <w:t>اند: آگاهی أبو مخنف درباره</w:t>
      </w:r>
      <w:r w:rsidRPr="00951C81">
        <w:rPr>
          <w:rFonts w:cs="CTraditional Arabic" w:hint="cs"/>
          <w:rtl/>
          <w:lang w:bidi="fa-IR"/>
        </w:rPr>
        <w:t>‏</w:t>
      </w:r>
      <w:r w:rsidRPr="001624A6">
        <w:rPr>
          <w:rStyle w:val="Char2"/>
          <w:rFonts w:hint="cs"/>
          <w:rtl/>
        </w:rPr>
        <w:t>ی أمور عراق و أخبار و فتوحات آن، از دیگران بیشتر است، و مدائنی در باره</w:t>
      </w:r>
      <w:r w:rsidRPr="00951C81">
        <w:rPr>
          <w:rFonts w:cs="CTraditional Arabic" w:hint="cs"/>
          <w:rtl/>
          <w:lang w:bidi="fa-IR"/>
        </w:rPr>
        <w:t>‏</w:t>
      </w:r>
      <w:r w:rsidRPr="001624A6">
        <w:rPr>
          <w:rStyle w:val="Char2"/>
          <w:rFonts w:hint="cs"/>
          <w:rtl/>
        </w:rPr>
        <w:t>ی خراسان و هند و فارس، و واقدی درباره</w:t>
      </w:r>
      <w:r w:rsidRPr="00951C81">
        <w:rPr>
          <w:rFonts w:cs="CTraditional Arabic" w:hint="cs"/>
          <w:rtl/>
          <w:lang w:bidi="fa-IR"/>
        </w:rPr>
        <w:t>‏</w:t>
      </w:r>
      <w:r w:rsidRPr="001624A6">
        <w:rPr>
          <w:rStyle w:val="Char2"/>
          <w:rFonts w:hint="cs"/>
          <w:rtl/>
        </w:rPr>
        <w:t>ی حجاز و سیره از همه آگاهتر بوده</w:t>
      </w:r>
      <w:r w:rsidRPr="00951C81">
        <w:rPr>
          <w:rFonts w:cs="CTraditional Arabic" w:hint="cs"/>
          <w:rtl/>
          <w:lang w:bidi="fa-IR"/>
        </w:rPr>
        <w:t>‏</w:t>
      </w:r>
      <w:r w:rsidRPr="001624A6">
        <w:rPr>
          <w:rStyle w:val="Char2"/>
          <w:rFonts w:hint="cs"/>
          <w:rtl/>
        </w:rPr>
        <w:t>اند، اما در باره</w:t>
      </w:r>
      <w:r w:rsidRPr="00951C81">
        <w:rPr>
          <w:rFonts w:cs="CTraditional Arabic" w:hint="cs"/>
          <w:rtl/>
          <w:lang w:bidi="fa-IR"/>
        </w:rPr>
        <w:t>‏</w:t>
      </w:r>
      <w:r w:rsidRPr="001624A6">
        <w:rPr>
          <w:rStyle w:val="Char2"/>
          <w:rFonts w:hint="cs"/>
          <w:rtl/>
        </w:rPr>
        <w:t>ی ثبت و روایت فتوحات شام، دو نفر از آن سه شی</w:t>
      </w:r>
      <w:r w:rsidR="000913C0" w:rsidRPr="001624A6">
        <w:rPr>
          <w:rStyle w:val="Char2"/>
          <w:rFonts w:hint="cs"/>
          <w:rtl/>
        </w:rPr>
        <w:t>عه شریک بودند: أبومخنف و واقدی</w:t>
      </w:r>
      <w:r w:rsidR="001A6F7F" w:rsidRPr="00E61163">
        <w:rPr>
          <w:rStyle w:val="Char2"/>
          <w:vertAlign w:val="superscript"/>
          <w:rtl/>
        </w:rPr>
        <w:footnoteReference w:id="123"/>
      </w:r>
      <w:r w:rsidR="000913C0" w:rsidRPr="001624A6">
        <w:rPr>
          <w:rStyle w:val="Char2"/>
          <w:rFonts w:hint="cs"/>
          <w:rtl/>
        </w:rPr>
        <w:t>.</w:t>
      </w:r>
      <w:r w:rsidRPr="001624A6">
        <w:rPr>
          <w:rStyle w:val="Char2"/>
          <w:rFonts w:hint="cs"/>
          <w:rtl/>
        </w:rPr>
        <w:t xml:space="preserve"> </w:t>
      </w:r>
    </w:p>
    <w:p w:rsidR="0015484A" w:rsidRPr="001624A6" w:rsidRDefault="0015484A" w:rsidP="003C1003">
      <w:pPr>
        <w:ind w:firstLine="284"/>
        <w:jc w:val="both"/>
        <w:rPr>
          <w:rStyle w:val="Char2"/>
          <w:rtl/>
        </w:rPr>
      </w:pPr>
      <w:r w:rsidRPr="001624A6">
        <w:rPr>
          <w:rStyle w:val="Char2"/>
          <w:rFonts w:hint="cs"/>
          <w:rtl/>
        </w:rPr>
        <w:t>و نجاشی، در باره</w:t>
      </w:r>
      <w:r w:rsidRPr="00951C81">
        <w:rPr>
          <w:rFonts w:cs="CTraditional Arabic" w:hint="cs"/>
          <w:rtl/>
          <w:lang w:bidi="fa-IR"/>
        </w:rPr>
        <w:t>‏</w:t>
      </w:r>
      <w:r w:rsidRPr="001624A6">
        <w:rPr>
          <w:rStyle w:val="Char2"/>
          <w:rFonts w:hint="cs"/>
          <w:rtl/>
        </w:rPr>
        <w:t>ی نویسندگان شیعه، علاوه بر</w:t>
      </w:r>
      <w:r w:rsidR="00E61163">
        <w:rPr>
          <w:rStyle w:val="Char2"/>
          <w:rFonts w:hint="cs"/>
          <w:rtl/>
        </w:rPr>
        <w:t xml:space="preserve"> کتاب‌های </w:t>
      </w:r>
      <w:r w:rsidRPr="001624A6">
        <w:rPr>
          <w:rStyle w:val="Char2"/>
          <w:rFonts w:hint="cs"/>
          <w:rtl/>
        </w:rPr>
        <w:t>که ذکر شدند، می</w:t>
      </w:r>
      <w:r w:rsidRPr="00951C81">
        <w:rPr>
          <w:rFonts w:cs="CTraditional Arabic" w:hint="cs"/>
          <w:rtl/>
          <w:lang w:bidi="fa-IR"/>
        </w:rPr>
        <w:t>‏</w:t>
      </w:r>
      <w:r w:rsidRPr="001624A6">
        <w:rPr>
          <w:rStyle w:val="Char2"/>
          <w:rFonts w:hint="cs"/>
          <w:rtl/>
        </w:rPr>
        <w:t>افزاید: کتاب السقیفة، و کتاب شوری، و</w:t>
      </w:r>
      <w:r w:rsidR="008B14E2">
        <w:rPr>
          <w:rStyle w:val="Char2"/>
          <w:rFonts w:hint="cs"/>
          <w:rtl/>
        </w:rPr>
        <w:t xml:space="preserve"> </w:t>
      </w:r>
      <w:r w:rsidRPr="001624A6">
        <w:rPr>
          <w:rStyle w:val="Char2"/>
          <w:rFonts w:hint="cs"/>
          <w:rtl/>
        </w:rPr>
        <w:t>کتاب قتل عثمان، و کتاب الحکمین، و مقتل امیر المؤمنین، و مقتل حسین حجر بن عدی، وأخبار مختار، و اخبار الزیات، اخبار محمد بن ابوبکر، مقتل محمد و</w:t>
      </w:r>
      <w:r w:rsidR="00E61163">
        <w:rPr>
          <w:rStyle w:val="Char2"/>
          <w:rFonts w:hint="cs"/>
          <w:rtl/>
        </w:rPr>
        <w:t xml:space="preserve"> کتاب‌های </w:t>
      </w:r>
      <w:r w:rsidRPr="001624A6">
        <w:rPr>
          <w:rStyle w:val="Char2"/>
          <w:rFonts w:hint="cs"/>
          <w:rtl/>
        </w:rPr>
        <w:t>دیگر. همانطور که ذکرشد، او شیخ و استاد اهل اخبار و روایت و وقایع در کوفه بود و از همه بزرگوار</w:t>
      </w:r>
      <w:r w:rsidR="000C2C14">
        <w:rPr>
          <w:rStyle w:val="Char2"/>
          <w:rFonts w:hint="cs"/>
          <w:rtl/>
        </w:rPr>
        <w:t xml:space="preserve">‌تر </w:t>
      </w:r>
      <w:r w:rsidRPr="001624A6">
        <w:rPr>
          <w:rStyle w:val="Char2"/>
          <w:rFonts w:hint="cs"/>
          <w:rtl/>
        </w:rPr>
        <w:t>و بلند پایه</w:t>
      </w:r>
      <w:r w:rsidR="000C2C14">
        <w:rPr>
          <w:rStyle w:val="Char2"/>
          <w:rFonts w:hint="cs"/>
          <w:rtl/>
        </w:rPr>
        <w:t xml:space="preserve">‌تر </w:t>
      </w:r>
      <w:r w:rsidRPr="001624A6">
        <w:rPr>
          <w:rStyle w:val="Char2"/>
          <w:rFonts w:hint="cs"/>
          <w:rtl/>
        </w:rPr>
        <w:t>بود و در کنار هر روایتی که روایت</w:t>
      </w:r>
      <w:r w:rsidR="005562A7">
        <w:rPr>
          <w:rStyle w:val="Char2"/>
          <w:rFonts w:hint="cs"/>
          <w:rtl/>
        </w:rPr>
        <w:t xml:space="preserve"> می‌</w:t>
      </w:r>
      <w:r w:rsidRPr="001624A6">
        <w:rPr>
          <w:rStyle w:val="Char2"/>
          <w:rFonts w:hint="cs"/>
          <w:rtl/>
        </w:rPr>
        <w:t>نمود در نهایت به جعفر بن محمد منتهی می</w:t>
      </w:r>
      <w:r w:rsidRPr="001624A6">
        <w:rPr>
          <w:rStyle w:val="Char2"/>
          <w:rFonts w:hint="eastAsia"/>
          <w:rtl/>
        </w:rPr>
        <w:t>‌</w:t>
      </w:r>
      <w:r w:rsidRPr="001624A6">
        <w:rPr>
          <w:rStyle w:val="Char2"/>
          <w:rFonts w:hint="cs"/>
          <w:rtl/>
        </w:rPr>
        <w:t>شد و در سند آن جمله</w:t>
      </w:r>
      <w:r w:rsidRPr="00951C81">
        <w:rPr>
          <w:rFonts w:cs="CTraditional Arabic" w:hint="cs"/>
          <w:rtl/>
          <w:lang w:bidi="fa-IR"/>
        </w:rPr>
        <w:t>‏</w:t>
      </w:r>
      <w:r w:rsidRPr="001624A6">
        <w:rPr>
          <w:rStyle w:val="Char2"/>
          <w:rFonts w:hint="cs"/>
          <w:rtl/>
        </w:rPr>
        <w:t>ی (از جعفر بن محمد روایت شده است) را قرار می</w:t>
      </w:r>
      <w:r w:rsidRPr="00951C81">
        <w:rPr>
          <w:rFonts w:cs="CTraditional Arabic" w:hint="cs"/>
          <w:rtl/>
          <w:lang w:bidi="fa-IR"/>
        </w:rPr>
        <w:t>‏</w:t>
      </w:r>
      <w:r w:rsidR="000913C0" w:rsidRPr="001624A6">
        <w:rPr>
          <w:rStyle w:val="Char2"/>
          <w:rFonts w:hint="cs"/>
          <w:rtl/>
        </w:rPr>
        <w:t>داد</w:t>
      </w:r>
      <w:r w:rsidR="001A6F7F" w:rsidRPr="00E61163">
        <w:rPr>
          <w:rStyle w:val="Char2"/>
          <w:vertAlign w:val="superscript"/>
          <w:rtl/>
        </w:rPr>
        <w:footnoteReference w:id="124"/>
      </w:r>
      <w:r w:rsidR="000913C0" w:rsidRPr="001624A6">
        <w:rPr>
          <w:rStyle w:val="Char2"/>
          <w:rFonts w:hint="cs"/>
          <w:rtl/>
        </w:rPr>
        <w:t>.</w:t>
      </w:r>
      <w:r w:rsidRPr="001624A6">
        <w:rPr>
          <w:rStyle w:val="Char2"/>
          <w:rFonts w:hint="cs"/>
          <w:rtl/>
        </w:rPr>
        <w:t xml:space="preserve"> </w:t>
      </w:r>
    </w:p>
    <w:p w:rsidR="0015484A" w:rsidRPr="001624A6" w:rsidRDefault="0015484A" w:rsidP="003C1003">
      <w:pPr>
        <w:ind w:firstLine="284"/>
        <w:jc w:val="both"/>
        <w:rPr>
          <w:rStyle w:val="Char2"/>
          <w:rtl/>
        </w:rPr>
      </w:pPr>
      <w:r w:rsidRPr="001624A6">
        <w:rPr>
          <w:rStyle w:val="Char2"/>
          <w:rFonts w:hint="cs"/>
          <w:rtl/>
        </w:rPr>
        <w:t xml:space="preserve">و طوسی ذکر کرده که پدرش از یاران علی بود همانطور که در کتاب «رجال» خود ذکر نموده وحلی او را در میان افراد مورد اعتماد ذکر نموده است: پدرش از یاران باقر و </w:t>
      </w:r>
      <w:r w:rsidR="000913C0" w:rsidRPr="001624A6">
        <w:rPr>
          <w:rStyle w:val="Char2"/>
          <w:rFonts w:hint="cs"/>
          <w:rtl/>
        </w:rPr>
        <w:t>او از یاران جعفر بود</w:t>
      </w:r>
      <w:r w:rsidR="001A6F7F" w:rsidRPr="00E61163">
        <w:rPr>
          <w:rStyle w:val="Char2"/>
          <w:vertAlign w:val="superscript"/>
          <w:rtl/>
        </w:rPr>
        <w:footnoteReference w:id="125"/>
      </w:r>
      <w:r w:rsidR="000913C0"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قمی نیزدر کتاب خود از او یاد کرده و می</w:t>
      </w:r>
      <w:r w:rsidRPr="00951C81">
        <w:rPr>
          <w:rFonts w:cs="CTraditional Arabic" w:hint="cs"/>
          <w:rtl/>
          <w:lang w:bidi="fa-IR"/>
        </w:rPr>
        <w:t>‏</w:t>
      </w:r>
      <w:r w:rsidRPr="001624A6">
        <w:rPr>
          <w:rStyle w:val="Char2"/>
          <w:rFonts w:hint="cs"/>
          <w:rtl/>
        </w:rPr>
        <w:t>گوید:</w:t>
      </w:r>
    </w:p>
    <w:p w:rsidR="0015484A" w:rsidRPr="001624A6" w:rsidRDefault="0015484A" w:rsidP="003C1003">
      <w:pPr>
        <w:ind w:firstLine="284"/>
        <w:jc w:val="both"/>
        <w:rPr>
          <w:rStyle w:val="Char2"/>
          <w:rtl/>
        </w:rPr>
      </w:pPr>
      <w:r w:rsidRPr="001624A6">
        <w:rPr>
          <w:rStyle w:val="Char2"/>
          <w:rFonts w:hint="cs"/>
          <w:rtl/>
        </w:rPr>
        <w:t>«لوط بن یحیی بن سعید بن مخنف بن سلیم ازدی از صاحبان أخبار کوفه و بزرگترین آنها بود - آن طور که مشهور است- او در157 هـ. وفات یافت و از صادق</w:t>
      </w:r>
      <w:r w:rsidRPr="00951C81">
        <w:rPr>
          <w:rFonts w:cs="CTraditional Arabic" w:hint="cs"/>
          <w:rtl/>
          <w:lang w:bidi="fa-IR"/>
        </w:rPr>
        <w:t>÷</w:t>
      </w:r>
      <w:r w:rsidRPr="001624A6">
        <w:rPr>
          <w:rStyle w:val="Char2"/>
          <w:rFonts w:hint="cs"/>
          <w:rtl/>
        </w:rPr>
        <w:t xml:space="preserve"> روایت می</w:t>
      </w:r>
      <w:r w:rsidRPr="00951C81">
        <w:rPr>
          <w:rFonts w:cs="CTraditional Arabic" w:hint="cs"/>
          <w:rtl/>
          <w:lang w:bidi="fa-IR"/>
        </w:rPr>
        <w:t>‏</w:t>
      </w:r>
      <w:r w:rsidRPr="001624A6">
        <w:rPr>
          <w:rStyle w:val="Char2"/>
          <w:rFonts w:hint="cs"/>
          <w:rtl/>
        </w:rPr>
        <w:t>کرد، و هشام بن کلبی نیز از او روایت نموده است، و پدر بزرگش مخنف بن سلیم، صحابی بود و در جنگ جمل حضور داشته و از یاران علی</w:t>
      </w:r>
      <w:r w:rsidRPr="00951C81">
        <w:rPr>
          <w:rFonts w:cs="CTraditional Arabic" w:hint="cs"/>
          <w:rtl/>
          <w:lang w:bidi="fa-IR"/>
        </w:rPr>
        <w:t>÷</w:t>
      </w:r>
      <w:r w:rsidRPr="001624A6">
        <w:rPr>
          <w:rStyle w:val="Char2"/>
          <w:rFonts w:hint="cs"/>
          <w:rtl/>
        </w:rPr>
        <w:t xml:space="preserve"> و حامل پرچم ازْد بود، او در سال 36هـ</w:t>
      </w:r>
      <w:r w:rsidR="008B14E2">
        <w:rPr>
          <w:rStyle w:val="Char2"/>
          <w:rFonts w:hint="cs"/>
          <w:rtl/>
        </w:rPr>
        <w:t xml:space="preserve"> </w:t>
      </w:r>
      <w:r w:rsidRPr="001624A6">
        <w:rPr>
          <w:rStyle w:val="Char2"/>
          <w:rFonts w:hint="cs"/>
          <w:rtl/>
        </w:rPr>
        <w:t>در این حادثه شهید شد، ابومخنف از بزرگان تاریخ نگار شیعه است، و با این</w:t>
      </w:r>
      <w:r w:rsidRPr="001624A6">
        <w:rPr>
          <w:rStyle w:val="Char2"/>
          <w:rtl/>
        </w:rPr>
        <w:t xml:space="preserve"> </w:t>
      </w:r>
      <w:r w:rsidRPr="001624A6">
        <w:rPr>
          <w:rStyle w:val="Char2"/>
          <w:rFonts w:hint="cs"/>
          <w:rtl/>
        </w:rPr>
        <w:t>که شیعه بودنش شهرت دارد، علمای اهل سنت در نقل روایت به او اعتماد نموده</w:t>
      </w:r>
      <w:r w:rsidR="005562A7">
        <w:rPr>
          <w:rStyle w:val="Char2"/>
          <w:rFonts w:hint="cs"/>
          <w:rtl/>
        </w:rPr>
        <w:t>‌اند،</w:t>
      </w:r>
      <w:r w:rsidRPr="001624A6">
        <w:rPr>
          <w:rStyle w:val="Char2"/>
          <w:rFonts w:hint="cs"/>
          <w:rtl/>
        </w:rPr>
        <w:t xml:space="preserve"> مانند طبری و ابن اثیر و غیره. و باید دانست که ابو مخنف،</w:t>
      </w:r>
      <w:r w:rsidR="00E61163">
        <w:rPr>
          <w:rStyle w:val="Char2"/>
          <w:rFonts w:hint="cs"/>
          <w:rtl/>
        </w:rPr>
        <w:t xml:space="preserve"> کتاب‌های </w:t>
      </w:r>
      <w:r w:rsidRPr="001624A6">
        <w:rPr>
          <w:rStyle w:val="Char2"/>
          <w:rFonts w:hint="cs"/>
          <w:rtl/>
        </w:rPr>
        <w:t xml:space="preserve">بسیاری در تاریخ و سیره دارد، از جمله: مقتل الحسین که بیشتر علمای پیشین از او نقل نموده و </w:t>
      </w:r>
      <w:r w:rsidR="004D726B" w:rsidRPr="001624A6">
        <w:rPr>
          <w:rStyle w:val="Char2"/>
          <w:rFonts w:hint="cs"/>
          <w:rtl/>
        </w:rPr>
        <w:t>به او اعتماد کرده</w:t>
      </w:r>
      <w:r w:rsidR="00BD6271">
        <w:rPr>
          <w:rStyle w:val="Char2"/>
          <w:rFonts w:hint="eastAsia"/>
          <w:rtl/>
        </w:rPr>
        <w:t>‌</w:t>
      </w:r>
      <w:r w:rsidR="004D726B" w:rsidRPr="001624A6">
        <w:rPr>
          <w:rStyle w:val="Char2"/>
          <w:rFonts w:hint="cs"/>
          <w:rtl/>
        </w:rPr>
        <w:t>اند</w:t>
      </w:r>
      <w:r w:rsidRPr="001624A6">
        <w:rPr>
          <w:rStyle w:val="Char2"/>
          <w:rFonts w:hint="cs"/>
          <w:rtl/>
        </w:rPr>
        <w:t>»</w:t>
      </w:r>
      <w:r w:rsidR="001A6F7F" w:rsidRPr="00E61163">
        <w:rPr>
          <w:rStyle w:val="Char2"/>
          <w:vertAlign w:val="superscript"/>
          <w:rtl/>
        </w:rPr>
        <w:footnoteReference w:id="126"/>
      </w:r>
      <w:r w:rsidR="004D726B"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این عین گفته ها</w:t>
      </w:r>
      <w:r w:rsidRPr="00951C81">
        <w:rPr>
          <w:rFonts w:cs="CTraditional Arabic" w:hint="cs"/>
          <w:rtl/>
          <w:lang w:bidi="fa-IR"/>
        </w:rPr>
        <w:t>‏</w:t>
      </w:r>
      <w:r w:rsidRPr="001624A6">
        <w:rPr>
          <w:rStyle w:val="Char2"/>
          <w:rFonts w:hint="cs"/>
          <w:rtl/>
        </w:rPr>
        <w:t>ی علمای شیعه است و نام</w:t>
      </w:r>
      <w:r w:rsidR="00E61163">
        <w:rPr>
          <w:rStyle w:val="Char2"/>
          <w:rFonts w:hint="cs"/>
          <w:rtl/>
        </w:rPr>
        <w:t xml:space="preserve"> کتاب‌ها </w:t>
      </w:r>
      <w:r w:rsidRPr="001624A6">
        <w:rPr>
          <w:rStyle w:val="Char2"/>
          <w:rFonts w:hint="cs"/>
          <w:rtl/>
        </w:rPr>
        <w:t>هم از اغراق گویی و افراط در تشیع خبر می</w:t>
      </w:r>
      <w:r w:rsidRPr="00951C81">
        <w:rPr>
          <w:rFonts w:cs="CTraditional Arabic" w:hint="cs"/>
          <w:rtl/>
          <w:lang w:bidi="fa-IR"/>
        </w:rPr>
        <w:t>‏</w:t>
      </w:r>
      <w:r w:rsidRPr="001624A6">
        <w:rPr>
          <w:rStyle w:val="Char2"/>
          <w:rFonts w:hint="cs"/>
          <w:rtl/>
        </w:rPr>
        <w:t>دهند، مانند کتاب</w:t>
      </w:r>
      <w:r w:rsidR="005562A7">
        <w:rPr>
          <w:rStyle w:val="Char2"/>
          <w:rFonts w:hint="cs"/>
          <w:rtl/>
        </w:rPr>
        <w:t xml:space="preserve">‌هایی </w:t>
      </w:r>
      <w:r w:rsidRPr="001624A6">
        <w:rPr>
          <w:rStyle w:val="Char2"/>
          <w:rFonts w:hint="cs"/>
          <w:rtl/>
        </w:rPr>
        <w:t>که از نجّاشی برشمردیم.</w:t>
      </w:r>
    </w:p>
    <w:p w:rsidR="0015484A" w:rsidRPr="001624A6" w:rsidRDefault="0015484A" w:rsidP="00951C81">
      <w:pPr>
        <w:ind w:firstLine="284"/>
        <w:jc w:val="both"/>
        <w:rPr>
          <w:rStyle w:val="Char2"/>
          <w:rtl/>
        </w:rPr>
      </w:pPr>
      <w:r w:rsidRPr="001624A6">
        <w:rPr>
          <w:rStyle w:val="Char2"/>
          <w:rFonts w:hint="cs"/>
          <w:rtl/>
        </w:rPr>
        <w:t>و اهل سنت نیز در باره</w:t>
      </w:r>
      <w:r w:rsidRPr="00951C81">
        <w:rPr>
          <w:rFonts w:cs="CTraditional Arabic" w:hint="cs"/>
          <w:rtl/>
          <w:lang w:bidi="fa-IR"/>
        </w:rPr>
        <w:t>‏</w:t>
      </w:r>
      <w:r w:rsidRPr="001624A6">
        <w:rPr>
          <w:rStyle w:val="Char2"/>
          <w:rFonts w:hint="cs"/>
          <w:rtl/>
        </w:rPr>
        <w:t>ی او سخن گفته</w:t>
      </w:r>
      <w:r w:rsidRPr="00951C81">
        <w:rPr>
          <w:rFonts w:cs="CTraditional Arabic" w:hint="cs"/>
          <w:rtl/>
          <w:lang w:bidi="fa-IR"/>
        </w:rPr>
        <w:t>‏</w:t>
      </w:r>
      <w:r w:rsidRPr="001624A6">
        <w:rPr>
          <w:rStyle w:val="Char2"/>
          <w:rFonts w:hint="cs"/>
          <w:rtl/>
        </w:rPr>
        <w:t>اند آن طور که امام ابن حجر عسقلانی از آنها نقل کرده است:</w:t>
      </w:r>
    </w:p>
    <w:p w:rsidR="0015484A" w:rsidRPr="001624A6" w:rsidRDefault="0015484A" w:rsidP="00BD6271">
      <w:pPr>
        <w:ind w:firstLine="284"/>
        <w:jc w:val="both"/>
        <w:rPr>
          <w:rStyle w:val="Char2"/>
          <w:rtl/>
        </w:rPr>
      </w:pPr>
      <w:r w:rsidRPr="001624A6">
        <w:rPr>
          <w:rStyle w:val="Char2"/>
          <w:rFonts w:hint="cs"/>
          <w:rtl/>
        </w:rPr>
        <w:t>«لوط بن یحیی ابو مخنف: تاریخ نگاری</w:t>
      </w:r>
      <w:r w:rsidR="005562A7">
        <w:rPr>
          <w:rStyle w:val="Char2"/>
          <w:rFonts w:hint="cs"/>
          <w:rtl/>
        </w:rPr>
        <w:t xml:space="preserve"> بی‌</w:t>
      </w:r>
      <w:r w:rsidRPr="001624A6">
        <w:rPr>
          <w:rStyle w:val="Char2"/>
          <w:rFonts w:hint="cs"/>
          <w:rtl/>
        </w:rPr>
        <w:t xml:space="preserve">اعتبار در روایت است و مورد اعتماد نیست، ابو حاتم و بسیار دیگر از نویسندگان وتاریخ نگاران، او </w:t>
      </w:r>
      <w:r w:rsidR="001B1068" w:rsidRPr="001624A6">
        <w:rPr>
          <w:rStyle w:val="Char2"/>
          <w:rFonts w:hint="cs"/>
          <w:rtl/>
        </w:rPr>
        <w:t>را ترک کرده</w:t>
      </w:r>
      <w:r w:rsidR="00BD6271">
        <w:rPr>
          <w:rStyle w:val="Char2"/>
          <w:rFonts w:hint="eastAsia"/>
          <w:rtl/>
        </w:rPr>
        <w:t>‌</w:t>
      </w:r>
      <w:r w:rsidR="001B1068" w:rsidRPr="001624A6">
        <w:rPr>
          <w:rStyle w:val="Char2"/>
          <w:rFonts w:hint="cs"/>
          <w:rtl/>
        </w:rPr>
        <w:t>اند</w:t>
      </w:r>
      <w:r w:rsidRPr="001624A6">
        <w:rPr>
          <w:rStyle w:val="Char2"/>
          <w:rFonts w:hint="cs"/>
          <w:rtl/>
        </w:rPr>
        <w:t>»</w:t>
      </w:r>
      <w:r w:rsidR="001B1068"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دارقطنی گفته است: ابو مخنف ضعیف است، و یحیی بن معین گفته است: موثق نیست. و مرّة گفته است: چیزی نیست.</w:t>
      </w:r>
    </w:p>
    <w:p w:rsidR="0015484A" w:rsidRPr="001624A6" w:rsidRDefault="0015484A" w:rsidP="003C1003">
      <w:pPr>
        <w:ind w:firstLine="284"/>
        <w:jc w:val="both"/>
        <w:rPr>
          <w:rStyle w:val="Char2"/>
          <w:rtl/>
        </w:rPr>
      </w:pPr>
      <w:r w:rsidRPr="001624A6">
        <w:rPr>
          <w:rStyle w:val="Char2"/>
          <w:rFonts w:hint="cs"/>
          <w:rtl/>
        </w:rPr>
        <w:t>ابن عدی گفته است: شیعه</w:t>
      </w:r>
      <w:r w:rsidRPr="00951C81">
        <w:rPr>
          <w:rFonts w:cs="CTraditional Arabic" w:hint="cs"/>
          <w:rtl/>
          <w:lang w:bidi="fa-IR"/>
        </w:rPr>
        <w:t>‏</w:t>
      </w:r>
      <w:r w:rsidRPr="001624A6">
        <w:rPr>
          <w:rStyle w:val="Char2"/>
          <w:rFonts w:hint="cs"/>
          <w:rtl/>
        </w:rPr>
        <w:t>ای سوخته است و صاحب اخبار و روایات آنها است- من می</w:t>
      </w:r>
      <w:r w:rsidRPr="00951C81">
        <w:rPr>
          <w:rFonts w:cs="CTraditional Arabic" w:hint="cs"/>
          <w:rtl/>
          <w:lang w:bidi="fa-IR"/>
        </w:rPr>
        <w:t>‏</w:t>
      </w:r>
      <w:r w:rsidRPr="001624A6">
        <w:rPr>
          <w:rStyle w:val="Char2"/>
          <w:rFonts w:hint="cs"/>
          <w:rtl/>
        </w:rPr>
        <w:t>گویم: ازصعقب بن زهیر و جابر جعفی و مجالد روایت کرده است. و مدائنی و عبدالرحمن بن مغراء از او روایت نموده</w:t>
      </w:r>
      <w:r w:rsidR="005562A7">
        <w:rPr>
          <w:rStyle w:val="Char2"/>
          <w:rFonts w:hint="cs"/>
          <w:rtl/>
        </w:rPr>
        <w:t>‌اند،</w:t>
      </w:r>
      <w:r w:rsidRPr="001624A6">
        <w:rPr>
          <w:rStyle w:val="Char2"/>
          <w:rFonts w:hint="cs"/>
          <w:rtl/>
        </w:rPr>
        <w:t xml:space="preserve"> و قبل از سال یکصد و هفتاد فوت نموده است، - و ابوعبدالله آجری گفته است: از ابا الحاتم در باره</w:t>
      </w:r>
      <w:r w:rsidRPr="00951C81">
        <w:rPr>
          <w:rFonts w:cs="CTraditional Arabic" w:hint="cs"/>
          <w:rtl/>
          <w:lang w:bidi="fa-IR"/>
        </w:rPr>
        <w:t>‏</w:t>
      </w:r>
      <w:r w:rsidRPr="001624A6">
        <w:rPr>
          <w:rStyle w:val="Char2"/>
          <w:rFonts w:hint="cs"/>
          <w:rtl/>
        </w:rPr>
        <w:t>اش سؤال کردم پس دستش را تکان داد و گفت: آیا کسی در باره</w:t>
      </w:r>
      <w:r w:rsidRPr="00951C81">
        <w:rPr>
          <w:rFonts w:cs="CTraditional Arabic" w:hint="cs"/>
          <w:rtl/>
          <w:lang w:bidi="fa-IR"/>
        </w:rPr>
        <w:t>‏</w:t>
      </w:r>
      <w:r w:rsidRPr="001624A6">
        <w:rPr>
          <w:rStyle w:val="Char2"/>
          <w:rFonts w:hint="cs"/>
          <w:rtl/>
        </w:rPr>
        <w:t>ی او سؤال می</w:t>
      </w:r>
      <w:r w:rsidRPr="00951C81">
        <w:rPr>
          <w:rFonts w:cs="CTraditional Arabic" w:hint="cs"/>
          <w:rtl/>
          <w:lang w:bidi="fa-IR"/>
        </w:rPr>
        <w:t>‏</w:t>
      </w:r>
      <w:r w:rsidRPr="001624A6">
        <w:rPr>
          <w:rStyle w:val="Char2"/>
          <w:rFonts w:hint="cs"/>
          <w:rtl/>
        </w:rPr>
        <w:t>کند؟. (یعنی ارزش این را ندارد که در باره</w:t>
      </w:r>
      <w:r w:rsidR="000C2C14">
        <w:rPr>
          <w:rStyle w:val="Char2"/>
          <w:rFonts w:hint="cs"/>
          <w:rtl/>
        </w:rPr>
        <w:t xml:space="preserve">‌اش </w:t>
      </w:r>
      <w:r w:rsidRPr="001624A6">
        <w:rPr>
          <w:rStyle w:val="Char2"/>
          <w:rFonts w:hint="cs"/>
          <w:rtl/>
        </w:rPr>
        <w:t>گفتگو شود). و عقیلی ا</w:t>
      </w:r>
      <w:r w:rsidR="00BA29E7" w:rsidRPr="001624A6">
        <w:rPr>
          <w:rStyle w:val="Char2"/>
          <w:rFonts w:hint="cs"/>
          <w:rtl/>
        </w:rPr>
        <w:t>و را در «الضعفاء» ذکر نموده است</w:t>
      </w:r>
      <w:r w:rsidR="001A6F7F" w:rsidRPr="00E61163">
        <w:rPr>
          <w:rStyle w:val="Char2"/>
          <w:vertAlign w:val="superscript"/>
          <w:rtl/>
        </w:rPr>
        <w:footnoteReference w:id="127"/>
      </w:r>
      <w:r w:rsidR="00BA29E7" w:rsidRPr="001624A6">
        <w:rPr>
          <w:rStyle w:val="Char2"/>
          <w:rFonts w:hint="cs"/>
          <w:rtl/>
        </w:rPr>
        <w:t>.</w:t>
      </w:r>
    </w:p>
    <w:p w:rsidR="0015484A" w:rsidRPr="001624A6" w:rsidRDefault="0015484A" w:rsidP="003C1003">
      <w:pPr>
        <w:ind w:firstLine="284"/>
        <w:jc w:val="both"/>
        <w:rPr>
          <w:rStyle w:val="Char2"/>
          <w:rtl/>
        </w:rPr>
      </w:pPr>
      <w:r w:rsidRPr="001624A6">
        <w:rPr>
          <w:rStyle w:val="Char2"/>
          <w:rFonts w:hint="cs"/>
          <w:rtl/>
        </w:rPr>
        <w:t>و ذهبی نیز در کتاب «میزان الاعتدال» خود مانند این اقوال</w:t>
      </w:r>
      <w:r w:rsidR="00BA29E7" w:rsidRPr="001624A6">
        <w:rPr>
          <w:rStyle w:val="Char2"/>
          <w:rFonts w:hint="cs"/>
          <w:rtl/>
        </w:rPr>
        <w:t xml:space="preserve"> را ذکر کرده است</w:t>
      </w:r>
      <w:r w:rsidR="001A6F7F" w:rsidRPr="00E61163">
        <w:rPr>
          <w:rStyle w:val="Char2"/>
          <w:vertAlign w:val="superscript"/>
          <w:rtl/>
        </w:rPr>
        <w:footnoteReference w:id="128"/>
      </w:r>
      <w:r w:rsidR="00BA29E7" w:rsidRPr="001624A6">
        <w:rPr>
          <w:rStyle w:val="Char2"/>
          <w:rFonts w:hint="cs"/>
          <w:rtl/>
        </w:rPr>
        <w:t>.</w:t>
      </w:r>
      <w:r w:rsidRPr="001624A6">
        <w:rPr>
          <w:rStyle w:val="Char2"/>
          <w:rFonts w:hint="cs"/>
          <w:rtl/>
        </w:rPr>
        <w:t xml:space="preserve"> </w:t>
      </w:r>
    </w:p>
    <w:p w:rsidR="0015484A" w:rsidRPr="001624A6" w:rsidRDefault="0015484A" w:rsidP="00BD6271">
      <w:pPr>
        <w:ind w:firstLine="284"/>
        <w:jc w:val="both"/>
        <w:rPr>
          <w:rStyle w:val="Char2"/>
          <w:rtl/>
        </w:rPr>
      </w:pPr>
      <w:r w:rsidRPr="001624A6">
        <w:rPr>
          <w:rStyle w:val="Char2"/>
          <w:rFonts w:hint="cs"/>
          <w:rtl/>
        </w:rPr>
        <w:t>همانگونه که ذهبی او را در «المنتقی من المنهاج» از شیخ الاسلام ابن تیمیه، تحت عنوان (آنهای که معروف به دروغ گویی بوده</w:t>
      </w:r>
      <w:r w:rsidR="00BD6271">
        <w:rPr>
          <w:rStyle w:val="Char2"/>
          <w:rFonts w:hint="eastAsia"/>
          <w:rtl/>
        </w:rPr>
        <w:t>‌</w:t>
      </w:r>
      <w:r w:rsidRPr="001624A6">
        <w:rPr>
          <w:rStyle w:val="Char2"/>
          <w:rFonts w:hint="cs"/>
          <w:rtl/>
        </w:rPr>
        <w:t>اند) ذکر نموده است و به دنبال او قول اشهب بن عبدالعزیز قیسی را ذکر نموده که گفته است:</w:t>
      </w:r>
    </w:p>
    <w:p w:rsidR="0015484A" w:rsidRPr="001624A6" w:rsidRDefault="0015484A" w:rsidP="00951C81">
      <w:pPr>
        <w:ind w:firstLine="284"/>
        <w:jc w:val="both"/>
        <w:rPr>
          <w:rStyle w:val="Char2"/>
          <w:rtl/>
        </w:rPr>
      </w:pPr>
      <w:r w:rsidRPr="001624A6">
        <w:rPr>
          <w:rStyle w:val="Char2"/>
          <w:rFonts w:hint="cs"/>
          <w:rtl/>
        </w:rPr>
        <w:t>«از مالک</w:t>
      </w:r>
      <w:r w:rsidR="00E61163" w:rsidRPr="00E61163">
        <w:rPr>
          <w:rFonts w:cs="CTraditional Arabic" w:hint="cs"/>
          <w:rtl/>
          <w:lang w:bidi="fa-IR"/>
        </w:rPr>
        <w:t>س</w:t>
      </w:r>
      <w:r w:rsidRPr="001624A6">
        <w:rPr>
          <w:rStyle w:val="Char2"/>
          <w:rFonts w:hint="cs"/>
          <w:rtl/>
        </w:rPr>
        <w:t xml:space="preserve"> در باره</w:t>
      </w:r>
      <w:r w:rsidRPr="00951C81">
        <w:rPr>
          <w:rFonts w:cs="CTraditional Arabic" w:hint="cs"/>
          <w:rtl/>
          <w:lang w:bidi="fa-IR"/>
        </w:rPr>
        <w:t>‏</w:t>
      </w:r>
      <w:r w:rsidRPr="001624A6">
        <w:rPr>
          <w:rStyle w:val="Char2"/>
          <w:rFonts w:hint="cs"/>
          <w:rtl/>
        </w:rPr>
        <w:t>ی رافضی</w:t>
      </w:r>
      <w:r w:rsidR="00BD6271">
        <w:rPr>
          <w:rStyle w:val="Char2"/>
          <w:rFonts w:hint="eastAsia"/>
          <w:rtl/>
        </w:rPr>
        <w:t>‌</w:t>
      </w:r>
      <w:r w:rsidRPr="001624A6">
        <w:rPr>
          <w:rStyle w:val="Char2"/>
          <w:rFonts w:hint="cs"/>
          <w:rtl/>
        </w:rPr>
        <w:t>ها سؤال شد؟ فرمود: با آنها صحبت مکن و از ایشان روایت نکن، چون دروغ می</w:t>
      </w:r>
      <w:r w:rsidRPr="00951C81">
        <w:rPr>
          <w:rFonts w:cs="CTraditional Arabic" w:hint="cs"/>
          <w:rtl/>
          <w:lang w:bidi="fa-IR"/>
        </w:rPr>
        <w:t>‏</w:t>
      </w:r>
      <w:r w:rsidRPr="001624A6">
        <w:rPr>
          <w:rStyle w:val="Char2"/>
          <w:rFonts w:hint="cs"/>
          <w:rtl/>
        </w:rPr>
        <w:t>گویند. و از حرمله بن یحیی نقل شده که گفـت: شنیدم از شافعی</w:t>
      </w:r>
      <w:r w:rsidR="00E61163" w:rsidRPr="00E61163">
        <w:rPr>
          <w:rFonts w:cs="CTraditional Arabic" w:hint="cs"/>
          <w:rtl/>
          <w:lang w:bidi="fa-IR"/>
        </w:rPr>
        <w:t>س</w:t>
      </w:r>
      <w:r w:rsidRPr="001624A6">
        <w:rPr>
          <w:rStyle w:val="Char2"/>
          <w:rFonts w:hint="cs"/>
          <w:rtl/>
        </w:rPr>
        <w:t xml:space="preserve"> می</w:t>
      </w:r>
      <w:r w:rsidRPr="00951C81">
        <w:rPr>
          <w:rFonts w:cs="CTraditional Arabic" w:hint="cs"/>
          <w:rtl/>
          <w:lang w:bidi="fa-IR"/>
        </w:rPr>
        <w:t>‏</w:t>
      </w:r>
      <w:r w:rsidRPr="001624A6">
        <w:rPr>
          <w:rStyle w:val="Char2"/>
          <w:rFonts w:hint="cs"/>
          <w:rtl/>
        </w:rPr>
        <w:t>فرمود: هیچ کسی را ندیده</w:t>
      </w:r>
      <w:r w:rsidRPr="00951C81">
        <w:rPr>
          <w:rFonts w:cs="CTraditional Arabic" w:hint="cs"/>
          <w:rtl/>
          <w:lang w:bidi="fa-IR"/>
        </w:rPr>
        <w:t>‏</w:t>
      </w:r>
      <w:r w:rsidRPr="001624A6">
        <w:rPr>
          <w:rStyle w:val="Char2"/>
          <w:rFonts w:hint="cs"/>
          <w:rtl/>
        </w:rPr>
        <w:t xml:space="preserve">ام مانند رافضه به دروغ شهادت دهد. و از مؤمل بن شهاب </w:t>
      </w:r>
      <w:r w:rsidRPr="00BD6271">
        <w:rPr>
          <w:rStyle w:val="Char2"/>
          <w:rFonts w:hint="cs"/>
          <w:rtl/>
        </w:rPr>
        <w:t>ربعی روایت است که گفت: از یزید بن هارون شنیدم که گفت: از هر بدعت گذاری، علم [</w:t>
      </w:r>
      <w:r w:rsidR="00C6367C" w:rsidRPr="00BD6271">
        <w:rPr>
          <w:rStyle w:val="Char2"/>
          <w:rFonts w:hint="cs"/>
          <w:rtl/>
        </w:rPr>
        <w:t>ک</w:t>
      </w:r>
      <w:r w:rsidRPr="00BD6271">
        <w:rPr>
          <w:rStyle w:val="Char2"/>
          <w:rFonts w:hint="cs"/>
          <w:rtl/>
        </w:rPr>
        <w:t>تاب] پذیرفته می‏شود که به بدعتش دعوت نکند جز رافضی؛ چون واقعاً آنها دروغ می‏گویند. و از محمد بن سعید اصفهانی روایت است که گفت: از شریک بن عبدالله نخعی شنیدم می‏گفت: علم را از هر کسی که ملاقاتش کنم می‏گیرم جز از رافضی، چون آنها خود حدیث می‏سازند و آن را حدیث معرفی می‏کنند. و از ابی معاویه روایت است که گفت: از اعمش شنیدم که می‏گفت: کسانی را دیدم که جز دروغ گویان «کذّابین» نام دیگری برایشان بکارنمی‏برم - منظورش روافض بود - سپس به نقل از شیخ الاسلام</w:t>
      </w:r>
      <w:r w:rsidRPr="001624A6">
        <w:rPr>
          <w:rStyle w:val="Char2"/>
          <w:rFonts w:hint="cs"/>
          <w:rtl/>
        </w:rPr>
        <w:t xml:space="preserve"> گفت:</w:t>
      </w:r>
    </w:p>
    <w:p w:rsidR="0015484A" w:rsidRPr="001624A6" w:rsidRDefault="0015484A" w:rsidP="003C1003">
      <w:pPr>
        <w:ind w:firstLine="284"/>
        <w:jc w:val="both"/>
        <w:rPr>
          <w:rStyle w:val="Char2"/>
          <w:rtl/>
        </w:rPr>
      </w:pPr>
      <w:r w:rsidRPr="001624A6">
        <w:rPr>
          <w:rStyle w:val="Char2"/>
          <w:rFonts w:hint="cs"/>
          <w:rtl/>
        </w:rPr>
        <w:t>«هر کس در</w:t>
      </w:r>
      <w:r w:rsidR="00E61163">
        <w:rPr>
          <w:rStyle w:val="Char2"/>
          <w:rFonts w:hint="cs"/>
          <w:rtl/>
        </w:rPr>
        <w:t xml:space="preserve"> کتاب‌های </w:t>
      </w:r>
      <w:r w:rsidRPr="001624A6">
        <w:rPr>
          <w:rStyle w:val="Char2"/>
          <w:rFonts w:hint="cs"/>
          <w:rtl/>
        </w:rPr>
        <w:t>جرح و تعدیل تأمل نماید می</w:t>
      </w:r>
      <w:r w:rsidRPr="001624A6">
        <w:rPr>
          <w:rStyle w:val="Char2"/>
          <w:rFonts w:hint="eastAsia"/>
          <w:rtl/>
        </w:rPr>
        <w:t>‌</w:t>
      </w:r>
      <w:r w:rsidRPr="001624A6">
        <w:rPr>
          <w:rStyle w:val="Char2"/>
          <w:rFonts w:hint="cs"/>
          <w:rtl/>
        </w:rPr>
        <w:t>بیند کسانی که بیشتر از همه به دروغ شهرت دارند از طایفه</w:t>
      </w:r>
      <w:r w:rsidRPr="001624A6">
        <w:rPr>
          <w:rStyle w:val="Char2"/>
          <w:rFonts w:hint="eastAsia"/>
          <w:rtl/>
        </w:rPr>
        <w:t>‌</w:t>
      </w:r>
      <w:r w:rsidRPr="001624A6">
        <w:rPr>
          <w:rStyle w:val="Char2"/>
          <w:rFonts w:hint="cs"/>
          <w:rtl/>
        </w:rPr>
        <w:t>ی شیعه هستند، رافضی</w:t>
      </w:r>
      <w:r w:rsidRPr="001624A6">
        <w:rPr>
          <w:rStyle w:val="Char2"/>
          <w:rFonts w:hint="eastAsia"/>
          <w:rtl/>
        </w:rPr>
        <w:t>‌</w:t>
      </w:r>
      <w:r w:rsidRPr="001624A6">
        <w:rPr>
          <w:rStyle w:val="Char2"/>
          <w:rFonts w:hint="cs"/>
          <w:rtl/>
        </w:rPr>
        <w:t>ها اقرار به دروغ می</w:t>
      </w:r>
      <w:r w:rsidRPr="00951C81">
        <w:rPr>
          <w:rFonts w:cs="CTraditional Arabic" w:hint="cs"/>
          <w:rtl/>
          <w:lang w:bidi="fa-IR"/>
        </w:rPr>
        <w:t>‏</w:t>
      </w:r>
      <w:r w:rsidRPr="001624A6">
        <w:rPr>
          <w:rStyle w:val="Char2"/>
          <w:rFonts w:hint="cs"/>
          <w:rtl/>
        </w:rPr>
        <w:t>کنند</w:t>
      </w:r>
      <w:r w:rsidR="00BA29E7" w:rsidRPr="001624A6">
        <w:rPr>
          <w:rStyle w:val="Char2"/>
          <w:rFonts w:hint="cs"/>
          <w:rtl/>
        </w:rPr>
        <w:t xml:space="preserve"> چون ایشان به تقیه اعتقاد دارند</w:t>
      </w:r>
      <w:r w:rsidRPr="001624A6">
        <w:rPr>
          <w:rStyle w:val="Char2"/>
          <w:rFonts w:hint="cs"/>
          <w:rtl/>
        </w:rPr>
        <w:t>»</w:t>
      </w:r>
      <w:r w:rsidR="001A6F7F" w:rsidRPr="00E61163">
        <w:rPr>
          <w:rStyle w:val="Char2"/>
          <w:vertAlign w:val="superscript"/>
          <w:rtl/>
        </w:rPr>
        <w:footnoteReference w:id="129"/>
      </w:r>
      <w:r w:rsidR="00BA29E7"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این بود آراء ائمه</w:t>
      </w:r>
      <w:r w:rsidRPr="00951C81">
        <w:rPr>
          <w:rFonts w:cs="CTraditional Arabic" w:hint="cs"/>
          <w:rtl/>
          <w:lang w:bidi="fa-IR"/>
        </w:rPr>
        <w:t>‏</w:t>
      </w:r>
      <w:r w:rsidRPr="001624A6">
        <w:rPr>
          <w:rStyle w:val="Char2"/>
          <w:rFonts w:hint="cs"/>
          <w:rtl/>
        </w:rPr>
        <w:t>ی جرح و تعدیل و ماهر و متخصص در فن نقد رجال درباره</w:t>
      </w:r>
      <w:r w:rsidRPr="00951C81">
        <w:rPr>
          <w:rFonts w:cs="CTraditional Arabic" w:hint="cs"/>
          <w:rtl/>
          <w:lang w:bidi="fa-IR"/>
        </w:rPr>
        <w:t>‏</w:t>
      </w:r>
      <w:r w:rsidRPr="001624A6">
        <w:rPr>
          <w:rStyle w:val="Char2"/>
          <w:rFonts w:hint="cs"/>
          <w:rtl/>
        </w:rPr>
        <w:t>ی ابی مخنف، که تنها گفته</w:t>
      </w:r>
      <w:r w:rsidRPr="00951C81">
        <w:rPr>
          <w:rFonts w:cs="CTraditional Arabic" w:hint="cs"/>
          <w:rtl/>
          <w:lang w:bidi="fa-IR"/>
        </w:rPr>
        <w:t>‏</w:t>
      </w:r>
      <w:r w:rsidRPr="001624A6">
        <w:rPr>
          <w:rStyle w:val="Char2"/>
          <w:rFonts w:hint="cs"/>
          <w:rtl/>
        </w:rPr>
        <w:t xml:space="preserve">ی آنها در این باره سند است و قابل اعتماد. </w:t>
      </w:r>
    </w:p>
    <w:p w:rsidR="0015484A" w:rsidRPr="001624A6" w:rsidRDefault="0015484A" w:rsidP="00951C81">
      <w:pPr>
        <w:ind w:firstLine="284"/>
        <w:jc w:val="both"/>
        <w:rPr>
          <w:rStyle w:val="Char2"/>
          <w:rtl/>
        </w:rPr>
      </w:pPr>
      <w:r w:rsidRPr="001624A6">
        <w:rPr>
          <w:rStyle w:val="Char2"/>
          <w:rFonts w:hint="cs"/>
          <w:rtl/>
        </w:rPr>
        <w:t>خلاصه</w:t>
      </w:r>
      <w:r w:rsidRPr="00951C81">
        <w:rPr>
          <w:rFonts w:cs="CTraditional Arabic" w:hint="cs"/>
          <w:rtl/>
          <w:lang w:bidi="fa-IR"/>
        </w:rPr>
        <w:t>‏</w:t>
      </w:r>
      <w:r w:rsidRPr="001624A6">
        <w:rPr>
          <w:rStyle w:val="Char2"/>
          <w:rFonts w:hint="cs"/>
          <w:rtl/>
        </w:rPr>
        <w:t>ی مطلب این که، ابی مخنف نه نزد شیعه و نه نزد سنی، مورد اعتماد و اعتبار برای نقل و روایت نیست و هر دو گروه در این باره اتفاق دارند. اما به گفته</w:t>
      </w:r>
      <w:r w:rsidRPr="00951C81">
        <w:rPr>
          <w:rFonts w:cs="CTraditional Arabic" w:hint="cs"/>
          <w:rtl/>
          <w:lang w:bidi="fa-IR"/>
        </w:rPr>
        <w:t>‏</w:t>
      </w:r>
      <w:r w:rsidRPr="001624A6">
        <w:rPr>
          <w:rStyle w:val="Char2"/>
          <w:rFonts w:hint="cs"/>
          <w:rtl/>
        </w:rPr>
        <w:t>ی قُمی که گفت: با وجود این که شیعه بودنش مشهور است، علمای نقل از اهل سنت همچون طبری به او اعتماد نموده</w:t>
      </w:r>
      <w:r w:rsidRPr="00951C81">
        <w:rPr>
          <w:rFonts w:cs="CTraditional Arabic" w:hint="cs"/>
          <w:rtl/>
          <w:lang w:bidi="fa-IR"/>
        </w:rPr>
        <w:t>‏</w:t>
      </w:r>
      <w:r w:rsidRPr="001624A6">
        <w:rPr>
          <w:rStyle w:val="Char2"/>
          <w:rFonts w:hint="cs"/>
          <w:rtl/>
        </w:rPr>
        <w:t>اند، این سخن نیز مانند عادت همیشگی این قوم جز دروغ چیز دیگری نیست، چون برای هر کس که کتاب طبری را خوانده باشد و آن را مشاهده کرده باشد، معلوم است که او شرط نبسته است که هر چه به نظرش صحیح بوده آن را در کتابش ذکر نماید، و اصلا او ملتزم و پایبند به صحت آنچه نقل می</w:t>
      </w:r>
      <w:r w:rsidRPr="001624A6">
        <w:rPr>
          <w:rStyle w:val="Char2"/>
          <w:rFonts w:hint="eastAsia"/>
          <w:rtl/>
        </w:rPr>
        <w:t>‌</w:t>
      </w:r>
      <w:r w:rsidRPr="001624A6">
        <w:rPr>
          <w:rStyle w:val="Char2"/>
          <w:rFonts w:hint="cs"/>
          <w:rtl/>
        </w:rPr>
        <w:t>نماید، نبوده است. و در مقدمه</w:t>
      </w:r>
      <w:r w:rsidRPr="00951C81">
        <w:rPr>
          <w:rFonts w:cs="CTraditional Arabic" w:hint="cs"/>
          <w:rtl/>
          <w:lang w:bidi="fa-IR"/>
        </w:rPr>
        <w:t>‏</w:t>
      </w:r>
      <w:r w:rsidRPr="001624A6">
        <w:rPr>
          <w:rStyle w:val="Char2"/>
          <w:rFonts w:hint="cs"/>
          <w:rtl/>
        </w:rPr>
        <w:t>ی کتاب خود تصریح نموده است که:</w:t>
      </w:r>
    </w:p>
    <w:p w:rsidR="0015484A" w:rsidRPr="001624A6" w:rsidRDefault="0015484A" w:rsidP="003C1003">
      <w:pPr>
        <w:ind w:firstLine="284"/>
        <w:jc w:val="both"/>
        <w:rPr>
          <w:rStyle w:val="Char2"/>
          <w:rtl/>
        </w:rPr>
      </w:pPr>
      <w:r w:rsidRPr="001624A6">
        <w:rPr>
          <w:rStyle w:val="Char2"/>
          <w:rFonts w:hint="cs"/>
          <w:rtl/>
        </w:rPr>
        <w:t>«هر خبری که از گذشتگان، در این کتاب هست و خواننده آن را انکار می</w:t>
      </w:r>
      <w:r w:rsidRPr="00951C81">
        <w:rPr>
          <w:rFonts w:cs="CTraditional Arabic" w:hint="cs"/>
          <w:rtl/>
          <w:lang w:bidi="fa-IR"/>
        </w:rPr>
        <w:t>‏</w:t>
      </w:r>
      <w:r w:rsidRPr="001624A6">
        <w:rPr>
          <w:rStyle w:val="Char2"/>
          <w:rFonts w:hint="cs"/>
          <w:rtl/>
        </w:rPr>
        <w:t>کند یا به نظر شنونده زشت می</w:t>
      </w:r>
      <w:r w:rsidRPr="00951C81">
        <w:rPr>
          <w:rFonts w:cs="CTraditional Arabic" w:hint="cs"/>
          <w:rtl/>
          <w:lang w:bidi="fa-IR"/>
        </w:rPr>
        <w:t>‏</w:t>
      </w:r>
      <w:r w:rsidRPr="001624A6">
        <w:rPr>
          <w:rStyle w:val="Char2"/>
          <w:rFonts w:hint="cs"/>
          <w:rtl/>
        </w:rPr>
        <w:t xml:space="preserve">آید به خاطر این که صحت و سقم آن، برایش معلوم نیست و در حقیقت، معنایی ندارد، باید بداند که این از جانب ما نیست، بلکه از جانب برخی نقل کنندگان آمده است، و ما آن گونه که به ما نقل شده است، </w:t>
      </w:r>
      <w:r w:rsidR="00BA29E7" w:rsidRPr="001624A6">
        <w:rPr>
          <w:rStyle w:val="Char2"/>
          <w:rFonts w:hint="cs"/>
          <w:rtl/>
        </w:rPr>
        <w:t>آن را ادا کرده</w:t>
      </w:r>
      <w:r w:rsidR="001A6F7F">
        <w:rPr>
          <w:rStyle w:val="Char2"/>
          <w:rFonts w:hint="eastAsia"/>
          <w:rtl/>
        </w:rPr>
        <w:t>‌</w:t>
      </w:r>
      <w:r w:rsidR="00BA29E7" w:rsidRPr="001624A6">
        <w:rPr>
          <w:rStyle w:val="Char2"/>
          <w:rFonts w:hint="cs"/>
          <w:rtl/>
        </w:rPr>
        <w:t>ایم</w:t>
      </w:r>
      <w:r w:rsidRPr="001624A6">
        <w:rPr>
          <w:rStyle w:val="Char2"/>
          <w:rFonts w:hint="cs"/>
          <w:rtl/>
        </w:rPr>
        <w:t>»</w:t>
      </w:r>
      <w:r w:rsidR="001A6F7F" w:rsidRPr="00E61163">
        <w:rPr>
          <w:rStyle w:val="Char2"/>
          <w:vertAlign w:val="superscript"/>
          <w:rtl/>
        </w:rPr>
        <w:footnoteReference w:id="130"/>
      </w:r>
      <w:r w:rsidR="00BA29E7"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اما ابن الأثیر در مقدمه</w:t>
      </w:r>
      <w:r w:rsidRPr="00951C81">
        <w:rPr>
          <w:rFonts w:cs="CTraditional Arabic" w:hint="cs"/>
          <w:rtl/>
          <w:lang w:bidi="fa-IR"/>
        </w:rPr>
        <w:t>‏</w:t>
      </w:r>
      <w:r w:rsidRPr="001624A6">
        <w:rPr>
          <w:rStyle w:val="Char2"/>
          <w:rFonts w:hint="cs"/>
          <w:rtl/>
        </w:rPr>
        <w:t>ی کتابش تصریح می</w:t>
      </w:r>
      <w:r w:rsidRPr="001624A6">
        <w:rPr>
          <w:rStyle w:val="Char2"/>
          <w:rFonts w:hint="eastAsia"/>
          <w:rtl/>
        </w:rPr>
        <w:t>‌</w:t>
      </w:r>
      <w:r w:rsidRPr="001624A6">
        <w:rPr>
          <w:rStyle w:val="Char2"/>
          <w:rFonts w:hint="cs"/>
          <w:rtl/>
        </w:rPr>
        <w:t>نماید که از طبری نقل کرده و در نقل اخبار، به طبری اعتماد داشته آنجا که می</w:t>
      </w:r>
      <w:r w:rsidRPr="00951C81">
        <w:rPr>
          <w:rFonts w:cs="CTraditional Arabic" w:hint="cs"/>
          <w:rtl/>
          <w:lang w:bidi="fa-IR"/>
        </w:rPr>
        <w:t>‏</w:t>
      </w:r>
      <w:r w:rsidRPr="001624A6">
        <w:rPr>
          <w:rStyle w:val="Char2"/>
          <w:rFonts w:hint="cs"/>
          <w:rtl/>
        </w:rPr>
        <w:t>گوید:</w:t>
      </w:r>
    </w:p>
    <w:p w:rsidR="0015484A" w:rsidRPr="001624A6" w:rsidRDefault="0015484A" w:rsidP="003C1003">
      <w:pPr>
        <w:ind w:firstLine="284"/>
        <w:jc w:val="both"/>
        <w:rPr>
          <w:rStyle w:val="Char2"/>
          <w:rtl/>
        </w:rPr>
      </w:pPr>
      <w:r w:rsidRPr="001624A6">
        <w:rPr>
          <w:rStyle w:val="Char2"/>
          <w:rFonts w:hint="cs"/>
          <w:rtl/>
        </w:rPr>
        <w:t>«من در این کتاب چیزهایی را جمع کرده</w:t>
      </w:r>
      <w:r w:rsidRPr="00951C81">
        <w:rPr>
          <w:rFonts w:cs="CTraditional Arabic" w:hint="cs"/>
          <w:rtl/>
          <w:lang w:bidi="fa-IR"/>
        </w:rPr>
        <w:t>‏</w:t>
      </w:r>
      <w:r w:rsidRPr="001624A6">
        <w:rPr>
          <w:rStyle w:val="Char2"/>
          <w:rFonts w:hint="cs"/>
          <w:rtl/>
        </w:rPr>
        <w:t>ام که تا کنون در هیچ کتابی جمع نشده است، و هر کس در آن تأمل کند درستی آن را</w:t>
      </w:r>
      <w:r w:rsidR="005562A7">
        <w:rPr>
          <w:rStyle w:val="Char2"/>
          <w:rFonts w:hint="cs"/>
          <w:rtl/>
        </w:rPr>
        <w:t xml:space="preserve"> می‌</w:t>
      </w:r>
      <w:r w:rsidRPr="001624A6">
        <w:rPr>
          <w:rStyle w:val="Char2"/>
          <w:rFonts w:hint="cs"/>
          <w:rtl/>
        </w:rPr>
        <w:t>فهمد، پس ابتدا از تاریخ بزرگی شروع کرده</w:t>
      </w:r>
      <w:r w:rsidRPr="00951C81">
        <w:rPr>
          <w:rFonts w:cs="CTraditional Arabic" w:hint="cs"/>
          <w:rtl/>
          <w:lang w:bidi="fa-IR"/>
        </w:rPr>
        <w:t>‏</w:t>
      </w:r>
      <w:r w:rsidRPr="001624A6">
        <w:rPr>
          <w:rStyle w:val="Char2"/>
          <w:rFonts w:hint="cs"/>
          <w:rtl/>
        </w:rPr>
        <w:t>ام که امام ابوجعفر طبری آن را تألیف نموده است چون کتاب مورد اعتماد عامه</w:t>
      </w:r>
      <w:r w:rsidRPr="00951C81">
        <w:rPr>
          <w:rFonts w:cs="CTraditional Arabic" w:hint="cs"/>
          <w:rtl/>
          <w:lang w:bidi="fa-IR"/>
        </w:rPr>
        <w:t>‏</w:t>
      </w:r>
      <w:r w:rsidRPr="001624A6">
        <w:rPr>
          <w:rStyle w:val="Char2"/>
          <w:rFonts w:hint="cs"/>
          <w:rtl/>
        </w:rPr>
        <w:t>ی مردم است، و مرجعی است مناسب برای زمان اختلاف، بنابراین تمام زندگی نامه</w:t>
      </w:r>
      <w:r w:rsidRPr="001624A6">
        <w:rPr>
          <w:rStyle w:val="Char2"/>
          <w:rFonts w:hint="eastAsia"/>
          <w:rtl/>
        </w:rPr>
        <w:t>‌</w:t>
      </w:r>
      <w:r w:rsidRPr="001624A6">
        <w:rPr>
          <w:rStyle w:val="Char2"/>
          <w:rFonts w:hint="cs"/>
          <w:rtl/>
        </w:rPr>
        <w:t>ها را از او نقل کرده</w:t>
      </w:r>
      <w:r w:rsidRPr="00951C81">
        <w:rPr>
          <w:rFonts w:cs="CTraditional Arabic" w:hint="cs"/>
          <w:rtl/>
          <w:lang w:bidi="fa-IR"/>
        </w:rPr>
        <w:t>‏</w:t>
      </w:r>
      <w:r w:rsidRPr="001624A6">
        <w:rPr>
          <w:rStyle w:val="Char2"/>
          <w:rFonts w:hint="cs"/>
          <w:rtl/>
        </w:rPr>
        <w:t xml:space="preserve">ام و </w:t>
      </w:r>
      <w:r w:rsidR="003F31CE" w:rsidRPr="001624A6">
        <w:rPr>
          <w:rStyle w:val="Char2"/>
          <w:rFonts w:hint="cs"/>
          <w:rtl/>
        </w:rPr>
        <w:t>هیچکدام را رها نکرده</w:t>
      </w:r>
      <w:r w:rsidR="001A6F7F">
        <w:rPr>
          <w:rStyle w:val="Char2"/>
          <w:rFonts w:hint="eastAsia"/>
          <w:rtl/>
        </w:rPr>
        <w:t>‌</w:t>
      </w:r>
      <w:r w:rsidR="003F31CE" w:rsidRPr="001624A6">
        <w:rPr>
          <w:rStyle w:val="Char2"/>
          <w:rFonts w:hint="cs"/>
          <w:rtl/>
        </w:rPr>
        <w:t>ام</w:t>
      </w:r>
      <w:r w:rsidRPr="001624A6">
        <w:rPr>
          <w:rStyle w:val="Char2"/>
          <w:rFonts w:hint="cs"/>
          <w:rtl/>
        </w:rPr>
        <w:t>»</w:t>
      </w:r>
      <w:r w:rsidR="001A6F7F" w:rsidRPr="00E61163">
        <w:rPr>
          <w:rStyle w:val="Char2"/>
          <w:vertAlign w:val="superscript"/>
          <w:rtl/>
        </w:rPr>
        <w:footnoteReference w:id="131"/>
      </w:r>
      <w:r w:rsidR="003F31CE"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پس این است واقعیت ابی مخنف، و اعتماد طبری و ابن اثیر به او.</w:t>
      </w:r>
    </w:p>
    <w:p w:rsidR="0015484A" w:rsidRPr="001624A6" w:rsidRDefault="0015484A" w:rsidP="00951C81">
      <w:pPr>
        <w:ind w:firstLine="284"/>
        <w:jc w:val="both"/>
        <w:rPr>
          <w:rStyle w:val="Char2"/>
          <w:rtl/>
        </w:rPr>
      </w:pPr>
      <w:r w:rsidRPr="001624A6">
        <w:rPr>
          <w:rStyle w:val="Char2"/>
          <w:rFonts w:hint="cs"/>
          <w:rtl/>
        </w:rPr>
        <w:t>و اما واقدی، حسن شیعه درباره</w:t>
      </w:r>
      <w:r w:rsidRPr="00951C81">
        <w:rPr>
          <w:rFonts w:cs="CTraditional Arabic" w:hint="cs"/>
          <w:rtl/>
          <w:lang w:bidi="fa-IR"/>
        </w:rPr>
        <w:t>‏</w:t>
      </w:r>
      <w:r w:rsidRPr="001624A6">
        <w:rPr>
          <w:rStyle w:val="Char2"/>
          <w:rFonts w:hint="cs"/>
          <w:rtl/>
        </w:rPr>
        <w:t>اش می</w:t>
      </w:r>
      <w:r w:rsidRPr="00951C81">
        <w:rPr>
          <w:rFonts w:cs="CTraditional Arabic" w:hint="cs"/>
          <w:rtl/>
          <w:lang w:bidi="fa-IR"/>
        </w:rPr>
        <w:t>‏</w:t>
      </w:r>
      <w:r w:rsidRPr="001624A6">
        <w:rPr>
          <w:rStyle w:val="Char2"/>
          <w:rFonts w:hint="cs"/>
          <w:rtl/>
        </w:rPr>
        <w:t>گوید:</w:t>
      </w:r>
    </w:p>
    <w:p w:rsidR="0015484A" w:rsidRPr="001624A6" w:rsidRDefault="0015484A" w:rsidP="003C1003">
      <w:pPr>
        <w:ind w:firstLine="284"/>
        <w:jc w:val="both"/>
        <w:rPr>
          <w:rStyle w:val="Char2"/>
          <w:rtl/>
        </w:rPr>
      </w:pPr>
      <w:r w:rsidRPr="001624A6">
        <w:rPr>
          <w:rStyle w:val="Char2"/>
          <w:rFonts w:hint="cs"/>
          <w:rtl/>
        </w:rPr>
        <w:t>«اما محمد بن عمر واقدی. ابن ندیم در باره‌اش گفته است: او اهل تشیع بود و نیک مذهب و پایبند به تقیه بود. و او کسی است که روایت نمود: علی</w:t>
      </w:r>
      <w:r w:rsidRPr="00951C81">
        <w:rPr>
          <w:rFonts w:cs="CTraditional Arabic" w:hint="cs"/>
          <w:rtl/>
          <w:lang w:bidi="fa-IR"/>
        </w:rPr>
        <w:t>÷</w:t>
      </w:r>
      <w:r w:rsidRPr="001624A6">
        <w:rPr>
          <w:rStyle w:val="Char2"/>
          <w:rFonts w:hint="cs"/>
          <w:rtl/>
        </w:rPr>
        <w:t xml:space="preserve"> از جمله معجزات پیامبر</w:t>
      </w:r>
      <w:r w:rsidRPr="00951C81">
        <w:rPr>
          <w:rFonts w:cs="CTraditional Arabic" w:hint="cs"/>
          <w:rtl/>
          <w:lang w:bidi="fa-IR"/>
        </w:rPr>
        <w:t>÷</w:t>
      </w:r>
      <w:r w:rsidR="008B14E2">
        <w:rPr>
          <w:rStyle w:val="Char2"/>
          <w:rFonts w:hint="cs"/>
          <w:rtl/>
        </w:rPr>
        <w:t xml:space="preserve"> </w:t>
      </w:r>
      <w:r w:rsidRPr="001624A6">
        <w:rPr>
          <w:rStyle w:val="Char2"/>
          <w:rFonts w:hint="cs"/>
          <w:rtl/>
        </w:rPr>
        <w:t>است، مانند عصای موسی</w:t>
      </w:r>
      <w:r w:rsidRPr="00951C81">
        <w:rPr>
          <w:rFonts w:cs="CTraditional Arabic" w:hint="cs"/>
          <w:rtl/>
          <w:lang w:bidi="fa-IR"/>
        </w:rPr>
        <w:t>÷</w:t>
      </w:r>
      <w:r w:rsidRPr="001624A6">
        <w:rPr>
          <w:rStyle w:val="Char2"/>
          <w:rFonts w:hint="cs"/>
          <w:rtl/>
        </w:rPr>
        <w:t xml:space="preserve"> و زنده کردن مرده</w:t>
      </w:r>
      <w:r w:rsidRPr="001624A6">
        <w:rPr>
          <w:rStyle w:val="Char2"/>
          <w:rFonts w:hint="eastAsia"/>
          <w:rtl/>
        </w:rPr>
        <w:t>‌</w:t>
      </w:r>
      <w:r w:rsidRPr="001624A6">
        <w:rPr>
          <w:rStyle w:val="Char2"/>
          <w:rFonts w:hint="cs"/>
          <w:rtl/>
        </w:rPr>
        <w:t xml:space="preserve">ها از سوی عیسی بن مریم </w:t>
      </w:r>
      <w:r w:rsidRPr="00951C81">
        <w:rPr>
          <w:rFonts w:cs="CTraditional Arabic" w:hint="cs"/>
          <w:rtl/>
          <w:lang w:bidi="fa-IR"/>
        </w:rPr>
        <w:t>÷</w:t>
      </w:r>
      <w:r w:rsidRPr="001624A6">
        <w:rPr>
          <w:rStyle w:val="Char2"/>
          <w:rFonts w:hint="cs"/>
          <w:rtl/>
        </w:rPr>
        <w:t xml:space="preserve"> و غیره. او عالم به مغازی (غزوه و جهاد) و سیره و فتوحات و اخبار بود، او600 جلد و مجموعه کتاب را از خود به جای گذاشت که هر کدام کوله بار دو مرد بودند، و قبل از آن هم، کتاب</w:t>
      </w:r>
      <w:r w:rsidRPr="001624A6">
        <w:rPr>
          <w:rStyle w:val="Char2"/>
          <w:rFonts w:hint="eastAsia"/>
          <w:rtl/>
        </w:rPr>
        <w:t>‌</w:t>
      </w:r>
      <w:r w:rsidRPr="001624A6">
        <w:rPr>
          <w:rStyle w:val="Char2"/>
          <w:rFonts w:hint="cs"/>
          <w:rtl/>
        </w:rPr>
        <w:t>هایی از او را به قیمت دو هزار دینار فروختند، و دارای دوغلام بود که شب و روز برایش</w:t>
      </w:r>
      <w:r w:rsidR="005562A7">
        <w:rPr>
          <w:rStyle w:val="Char2"/>
          <w:rFonts w:hint="cs"/>
          <w:rtl/>
        </w:rPr>
        <w:t xml:space="preserve"> می‌</w:t>
      </w:r>
      <w:r w:rsidRPr="001624A6">
        <w:rPr>
          <w:rStyle w:val="Char2"/>
          <w:rFonts w:hint="cs"/>
          <w:rtl/>
        </w:rPr>
        <w:t>نوشتند، و دارای</w:t>
      </w:r>
      <w:r w:rsidR="00E61163">
        <w:rPr>
          <w:rStyle w:val="Char2"/>
          <w:rFonts w:hint="cs"/>
          <w:rtl/>
        </w:rPr>
        <w:t xml:space="preserve"> کتاب‌های </w:t>
      </w:r>
      <w:r w:rsidRPr="001624A6">
        <w:rPr>
          <w:rStyle w:val="Char2"/>
          <w:rFonts w:hint="cs"/>
          <w:rtl/>
        </w:rPr>
        <w:t xml:space="preserve">التاریخ الکبیر، المغازی، المبعث، اخبار مکه، فتوح الشام، فتوح العراق، الجمل، مقتل </w:t>
      </w:r>
      <w:r w:rsidR="003F31CE" w:rsidRPr="001624A6">
        <w:rPr>
          <w:rStyle w:val="Char2"/>
          <w:rFonts w:hint="cs"/>
          <w:rtl/>
        </w:rPr>
        <w:t>ال</w:t>
      </w:r>
      <w:r w:rsidRPr="001624A6">
        <w:rPr>
          <w:rStyle w:val="Char2"/>
          <w:rFonts w:hint="cs"/>
          <w:rtl/>
        </w:rPr>
        <w:t>حسین</w:t>
      </w:r>
      <w:r w:rsidRPr="00951C81">
        <w:rPr>
          <w:rFonts w:cs="CTraditional Arabic" w:hint="cs"/>
          <w:rtl/>
          <w:lang w:bidi="fa-IR"/>
        </w:rPr>
        <w:t>÷</w:t>
      </w:r>
      <w:r w:rsidRPr="001624A6">
        <w:rPr>
          <w:rStyle w:val="Char2"/>
          <w:rFonts w:hint="cs"/>
          <w:rtl/>
        </w:rPr>
        <w:t>، السیر</w:t>
      </w:r>
      <w:r w:rsidR="003F31CE" w:rsidRPr="001624A6">
        <w:rPr>
          <w:rStyle w:val="Char2"/>
          <w:rFonts w:hint="cs"/>
          <w:rtl/>
        </w:rPr>
        <w:t>ة</w:t>
      </w:r>
      <w:r w:rsidRPr="001624A6">
        <w:rPr>
          <w:rStyle w:val="Char2"/>
          <w:rFonts w:hint="cs"/>
          <w:rtl/>
        </w:rPr>
        <w:t>، و همچنین صاحب</w:t>
      </w:r>
      <w:r w:rsidR="00E61163">
        <w:rPr>
          <w:rStyle w:val="Char2"/>
          <w:rFonts w:hint="cs"/>
          <w:rtl/>
        </w:rPr>
        <w:t xml:space="preserve"> کتاب‌های </w:t>
      </w:r>
      <w:r w:rsidRPr="001624A6">
        <w:rPr>
          <w:rStyle w:val="Char2"/>
          <w:rFonts w:hint="cs"/>
          <w:rtl/>
        </w:rPr>
        <w:t>بسیار دیگری در زمینه</w:t>
      </w:r>
      <w:r w:rsidRPr="00951C81">
        <w:rPr>
          <w:rFonts w:cs="CTraditional Arabic" w:hint="cs"/>
          <w:rtl/>
          <w:lang w:bidi="fa-IR"/>
        </w:rPr>
        <w:t>‏</w:t>
      </w:r>
      <w:r w:rsidRPr="001624A6">
        <w:rPr>
          <w:rStyle w:val="Char2"/>
          <w:rFonts w:hint="cs"/>
          <w:rtl/>
        </w:rPr>
        <w:t>ی تاریخ و سیره می</w:t>
      </w:r>
      <w:r w:rsidRPr="00951C81">
        <w:rPr>
          <w:rFonts w:cs="CTraditional Arabic" w:hint="cs"/>
          <w:rtl/>
          <w:lang w:bidi="fa-IR"/>
        </w:rPr>
        <w:t>‏</w:t>
      </w:r>
      <w:r w:rsidRPr="001624A6">
        <w:rPr>
          <w:rStyle w:val="Char2"/>
          <w:rFonts w:hint="cs"/>
          <w:rtl/>
        </w:rPr>
        <w:t>باشد</w:t>
      </w:r>
      <w:r w:rsidR="001A6F7F" w:rsidRPr="00E61163">
        <w:rPr>
          <w:rStyle w:val="Char2"/>
          <w:vertAlign w:val="superscript"/>
          <w:rtl/>
        </w:rPr>
        <w:footnoteReference w:id="132"/>
      </w:r>
      <w:r w:rsidR="003F31CE"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قمی نیز از او اینچنین یاد کرده است:</w:t>
      </w:r>
    </w:p>
    <w:p w:rsidR="0015484A" w:rsidRPr="001624A6" w:rsidRDefault="0015484A" w:rsidP="003C1003">
      <w:pPr>
        <w:ind w:firstLine="284"/>
        <w:jc w:val="both"/>
        <w:rPr>
          <w:rStyle w:val="Char2"/>
          <w:rtl/>
        </w:rPr>
      </w:pPr>
      <w:r w:rsidRPr="001624A6">
        <w:rPr>
          <w:rStyle w:val="Char2"/>
          <w:rFonts w:hint="cs"/>
          <w:rtl/>
        </w:rPr>
        <w:t>«ابو عبدالله عمر بن واقد مدنی، عالم و امام بود، دارای تألیفات و مغازی و فتوحات شهرها، و صاحب کتاب «ردّه» و غیره بوده است، و از قدیم</w:t>
      </w:r>
      <w:r w:rsidR="008B14E2">
        <w:rPr>
          <w:rStyle w:val="Char2"/>
          <w:rFonts w:hint="cs"/>
          <w:rtl/>
        </w:rPr>
        <w:t xml:space="preserve">‌ترین </w:t>
      </w:r>
      <w:r w:rsidRPr="001624A6">
        <w:rPr>
          <w:rStyle w:val="Char2"/>
          <w:rFonts w:hint="cs"/>
          <w:rtl/>
        </w:rPr>
        <w:t>مورخین اسلام. کتاب مغازی او دارای مقدمه و شرح</w:t>
      </w:r>
      <w:r w:rsidR="005562A7">
        <w:rPr>
          <w:rStyle w:val="Char2"/>
          <w:rFonts w:hint="cs"/>
          <w:rtl/>
        </w:rPr>
        <w:t xml:space="preserve">‌هایی </w:t>
      </w:r>
      <w:r w:rsidRPr="001624A6">
        <w:rPr>
          <w:rStyle w:val="Char2"/>
          <w:rFonts w:hint="cs"/>
          <w:rtl/>
        </w:rPr>
        <w:t>به زبان انگلیسی است، محمد بن سعد و جماعتی از نامداران، از کتاب او روایت نموده</w:t>
      </w:r>
      <w:r w:rsidR="005562A7">
        <w:rPr>
          <w:rStyle w:val="Char2"/>
          <w:rFonts w:hint="cs"/>
          <w:rtl/>
        </w:rPr>
        <w:t>‌اند،</w:t>
      </w:r>
      <w:r w:rsidRPr="001624A6">
        <w:rPr>
          <w:rStyle w:val="Char2"/>
          <w:rFonts w:hint="cs"/>
          <w:rtl/>
        </w:rPr>
        <w:t xml:space="preserve"> واقدی، علاوه بر وسعت علم، به حفظ قرآن اهتمام نداشت، روایت شده که مأمون الرشید به واقدی گفت: می</w:t>
      </w:r>
      <w:r w:rsidRPr="00951C81">
        <w:rPr>
          <w:rFonts w:cs="CTraditional Arabic" w:hint="cs"/>
          <w:rtl/>
          <w:lang w:bidi="fa-IR"/>
        </w:rPr>
        <w:t>‏</w:t>
      </w:r>
      <w:r w:rsidRPr="001624A6">
        <w:rPr>
          <w:rStyle w:val="Char2"/>
          <w:rFonts w:hint="cs"/>
          <w:rtl/>
        </w:rPr>
        <w:t xml:space="preserve">خواهم فردا برای مردم نماز جمعه اقامه کنی، او امتناع ورزید و مأمون گفت: حتما باید آن را انجام دهی، گفت: نه، به خدا </w:t>
      </w:r>
      <w:r w:rsidRPr="00365841">
        <w:rPr>
          <w:rStyle w:val="Char2"/>
          <w:rFonts w:hint="cs"/>
          <w:rtl/>
        </w:rPr>
        <w:t>سوگند ای امیرالمؤمنین سوره‏ی جمعه را حفظ ندارم، تا این که شروع به حفظ کرد و به نصف سوره رسید، وقتی که نصف آن را حفظ نمود به نیمه دوم پرداخت، و وقتی نیمه دوم را حفظ کرد نیمه اول را فراموش کرده بود، دیگر مأمون خسته شد که اینطور دچار لغزش می‏شود، به علی بن صالح گفت: ای علی! تو به او یاد بده، او هم ذکر کرد که مانند مأمون</w:t>
      </w:r>
      <w:r w:rsidR="005562A7" w:rsidRPr="00365841">
        <w:rPr>
          <w:rStyle w:val="Char2"/>
          <w:rFonts w:hint="cs"/>
          <w:rtl/>
        </w:rPr>
        <w:t xml:space="preserve"> نمی‌</w:t>
      </w:r>
      <w:r w:rsidRPr="00365841">
        <w:rPr>
          <w:rStyle w:val="Char2"/>
          <w:rFonts w:hint="cs"/>
          <w:rtl/>
        </w:rPr>
        <w:t>تواند به او یاد بدهد، پس مأمون گفت: برو برای مردم نماز بخوان و هر سوره‏ای را که می‏خواهی بخوان. و از غسان روایت است که گفت: پشت سر واقدی نماز جمعه خواندم که آیه‏ی:</w:t>
      </w:r>
      <w:r w:rsidR="00365841">
        <w:rPr>
          <w:rStyle w:val="Char2"/>
          <w:rFonts w:hint="cs"/>
          <w:rtl/>
        </w:rPr>
        <w:t xml:space="preserve"> </w:t>
      </w:r>
      <w:r w:rsidR="00365841">
        <w:rPr>
          <w:rStyle w:val="Char2"/>
          <w:rFonts w:cs="Traditional Arabic"/>
          <w:color w:val="000000"/>
          <w:shd w:val="clear" w:color="auto" w:fill="FFFFFF"/>
          <w:rtl/>
        </w:rPr>
        <w:t>﴿</w:t>
      </w:r>
      <w:r w:rsidR="00365841">
        <w:rPr>
          <w:rStyle w:val="Char2"/>
          <w:rFonts w:cs="KFGQPC Uthmanic Script HAFS"/>
          <w:color w:val="000000"/>
          <w:shd w:val="clear" w:color="auto" w:fill="FFFFFF"/>
          <w:rtl/>
        </w:rPr>
        <w:t xml:space="preserve">إِنَّ هَٰذَا لَفِي </w:t>
      </w:r>
      <w:r w:rsidR="00365841">
        <w:rPr>
          <w:rStyle w:val="Char2"/>
          <w:rFonts w:cs="KFGQPC Uthmanic Script HAFS" w:hint="cs"/>
          <w:color w:val="000000"/>
          <w:shd w:val="clear" w:color="auto" w:fill="FFFFFF"/>
          <w:rtl/>
        </w:rPr>
        <w:t>ٱ</w:t>
      </w:r>
      <w:r w:rsidR="00365841">
        <w:rPr>
          <w:rStyle w:val="Char2"/>
          <w:rFonts w:cs="KFGQPC Uthmanic Script HAFS" w:hint="eastAsia"/>
          <w:color w:val="000000"/>
          <w:shd w:val="clear" w:color="auto" w:fill="FFFFFF"/>
          <w:rtl/>
        </w:rPr>
        <w:t>لصُّحُفِ</w:t>
      </w:r>
      <w:r w:rsidR="00365841">
        <w:rPr>
          <w:rStyle w:val="Char2"/>
          <w:rFonts w:cs="KFGQPC Uthmanic Script HAFS"/>
          <w:color w:val="000000"/>
          <w:shd w:val="clear" w:color="auto" w:fill="FFFFFF"/>
          <w:rtl/>
        </w:rPr>
        <w:t xml:space="preserve"> </w:t>
      </w:r>
      <w:r w:rsidR="00365841">
        <w:rPr>
          <w:rStyle w:val="Char2"/>
          <w:rFonts w:cs="KFGQPC Uthmanic Script HAFS" w:hint="cs"/>
          <w:color w:val="000000"/>
          <w:shd w:val="clear" w:color="auto" w:fill="FFFFFF"/>
          <w:rtl/>
        </w:rPr>
        <w:t>ٱ</w:t>
      </w:r>
      <w:r w:rsidR="00365841">
        <w:rPr>
          <w:rStyle w:val="Char2"/>
          <w:rFonts w:cs="KFGQPC Uthmanic Script HAFS" w:hint="eastAsia"/>
          <w:color w:val="000000"/>
          <w:shd w:val="clear" w:color="auto" w:fill="FFFFFF"/>
          <w:rtl/>
        </w:rPr>
        <w:t>لۡأُولَىٰ</w:t>
      </w:r>
      <w:r w:rsidR="00365841">
        <w:rPr>
          <w:rStyle w:val="Char2"/>
          <w:rFonts w:cs="KFGQPC Uthmanic Script HAFS"/>
          <w:color w:val="000000"/>
          <w:shd w:val="clear" w:color="auto" w:fill="FFFFFF"/>
          <w:rtl/>
        </w:rPr>
        <w:t>١٨ صُحُفِ إِبۡرَٰهِيمَ وَمُوسَىٰ١٩</w:t>
      </w:r>
      <w:r w:rsidR="00365841">
        <w:rPr>
          <w:rStyle w:val="Char2"/>
          <w:rFonts w:cs="Traditional Arabic"/>
          <w:color w:val="000000"/>
          <w:shd w:val="clear" w:color="auto" w:fill="FFFFFF"/>
          <w:rtl/>
        </w:rPr>
        <w:t>﴾</w:t>
      </w:r>
      <w:r w:rsidR="00365841">
        <w:rPr>
          <w:rStyle w:val="Char2"/>
          <w:rFonts w:cs="KFGQPC Uthmanic Script HAFS"/>
          <w:color w:val="000000"/>
          <w:shd w:val="clear" w:color="auto" w:fill="FFFFFF"/>
          <w:rtl/>
        </w:rPr>
        <w:t xml:space="preserve"> </w:t>
      </w:r>
      <w:r w:rsidR="00365841">
        <w:rPr>
          <w:rStyle w:val="Char2"/>
          <w:rFonts w:cs="Arial"/>
          <w:color w:val="000000"/>
          <w:szCs w:val="24"/>
          <w:shd w:val="clear" w:color="auto" w:fill="FFFFFF"/>
          <w:rtl/>
        </w:rPr>
        <w:t>[الأعلى: 18-19]</w:t>
      </w:r>
      <w:r w:rsidRPr="001624A6">
        <w:rPr>
          <w:rStyle w:val="Char2"/>
          <w:rFonts w:hint="cs"/>
          <w:rtl/>
        </w:rPr>
        <w:t xml:space="preserve"> </w:t>
      </w:r>
      <w:r w:rsidRPr="00365841">
        <w:rPr>
          <w:rStyle w:val="Char2"/>
          <w:rFonts w:hint="cs"/>
          <w:rtl/>
        </w:rPr>
        <w:t>را این چنین تلاوت نمود:</w:t>
      </w:r>
      <w:r w:rsidR="00365841">
        <w:rPr>
          <w:rStyle w:val="Char2"/>
          <w:rFonts w:hint="cs"/>
          <w:rtl/>
        </w:rPr>
        <w:t xml:space="preserve"> </w:t>
      </w:r>
      <w:r w:rsidR="00365841" w:rsidRPr="00365841">
        <w:rPr>
          <w:rStyle w:val="Char1"/>
          <w:rtl/>
        </w:rPr>
        <w:t>«</w:t>
      </w:r>
      <w:r w:rsidR="00365841" w:rsidRPr="00365841">
        <w:rPr>
          <w:rStyle w:val="Char1"/>
          <w:rFonts w:hint="cs"/>
          <w:rtl/>
        </w:rPr>
        <w:t xml:space="preserve">هذا لفي الصحف الأولى (18) صحف </w:t>
      </w:r>
      <w:r w:rsidR="00365841" w:rsidRPr="00365841">
        <w:rPr>
          <w:rStyle w:val="Char1"/>
          <w:rtl/>
        </w:rPr>
        <w:t>«</w:t>
      </w:r>
      <w:r w:rsidR="00365841" w:rsidRPr="00365841">
        <w:rPr>
          <w:rStyle w:val="Char1"/>
          <w:rFonts w:hint="cs"/>
          <w:rtl/>
        </w:rPr>
        <w:t>عيسى</w:t>
      </w:r>
      <w:r w:rsidR="00365841" w:rsidRPr="00365841">
        <w:rPr>
          <w:rStyle w:val="Char1"/>
          <w:rtl/>
        </w:rPr>
        <w:t>»</w:t>
      </w:r>
      <w:r w:rsidR="00365841" w:rsidRPr="00365841">
        <w:rPr>
          <w:rStyle w:val="Char1"/>
          <w:rFonts w:hint="cs"/>
          <w:rtl/>
        </w:rPr>
        <w:t xml:space="preserve"> وموسى</w:t>
      </w:r>
      <w:r w:rsidR="00365841" w:rsidRPr="00365841">
        <w:rPr>
          <w:rStyle w:val="Char1"/>
          <w:rtl/>
        </w:rPr>
        <w:t>»</w:t>
      </w:r>
      <w:r w:rsidR="001A6F7F" w:rsidRPr="00E61163">
        <w:rPr>
          <w:rStyle w:val="Char2"/>
          <w:vertAlign w:val="superscript"/>
          <w:rtl/>
        </w:rPr>
        <w:footnoteReference w:id="133"/>
      </w:r>
      <w:r w:rsidRPr="001624A6">
        <w:rPr>
          <w:rStyle w:val="Char2"/>
          <w:rFonts w:hint="cs"/>
          <w:rtl/>
        </w:rPr>
        <w:t>.</w:t>
      </w:r>
    </w:p>
    <w:p w:rsidR="0015484A" w:rsidRPr="001624A6" w:rsidRDefault="0015484A" w:rsidP="003C1003">
      <w:pPr>
        <w:ind w:firstLine="284"/>
        <w:jc w:val="both"/>
        <w:rPr>
          <w:rStyle w:val="Char2"/>
          <w:rtl/>
        </w:rPr>
      </w:pPr>
      <w:r w:rsidRPr="001624A6">
        <w:rPr>
          <w:rStyle w:val="Char2"/>
          <w:rFonts w:hint="cs"/>
          <w:rtl/>
        </w:rPr>
        <w:t>او از اهل تشیع و نیک مذهب و پایبند به تقیه بود، و او کسی بود که روایت می</w:t>
      </w:r>
      <w:r w:rsidRPr="00951C81">
        <w:rPr>
          <w:rFonts w:cs="CTraditional Arabic" w:hint="cs"/>
          <w:rtl/>
          <w:lang w:bidi="fa-IR"/>
        </w:rPr>
        <w:t>‏</w:t>
      </w:r>
      <w:r w:rsidRPr="001624A6">
        <w:rPr>
          <w:rStyle w:val="Char2"/>
          <w:rFonts w:hint="cs"/>
          <w:rtl/>
        </w:rPr>
        <w:t>کرد که: علی</w:t>
      </w:r>
      <w:r w:rsidRPr="00951C81">
        <w:rPr>
          <w:rFonts w:cs="CTraditional Arabic" w:hint="cs"/>
          <w:rtl/>
          <w:lang w:bidi="fa-IR"/>
        </w:rPr>
        <w:t>÷</w:t>
      </w:r>
      <w:r w:rsidRPr="001624A6">
        <w:rPr>
          <w:rStyle w:val="Char2"/>
          <w:rFonts w:hint="cs"/>
          <w:rtl/>
        </w:rPr>
        <w:t xml:space="preserve"> از جمله معجزات پیامبر</w:t>
      </w:r>
      <w:r w:rsidRPr="00951C81">
        <w:rPr>
          <w:rFonts w:cs="CTraditional Arabic" w:hint="cs"/>
          <w:rtl/>
          <w:lang w:bidi="fa-IR"/>
        </w:rPr>
        <w:t>÷</w:t>
      </w:r>
      <w:r w:rsidR="005562A7">
        <w:rPr>
          <w:rStyle w:val="Char2"/>
          <w:rFonts w:hint="cs"/>
          <w:rtl/>
        </w:rPr>
        <w:t xml:space="preserve"> می‌</w:t>
      </w:r>
      <w:r w:rsidRPr="001624A6">
        <w:rPr>
          <w:rStyle w:val="Char2"/>
          <w:rFonts w:hint="cs"/>
          <w:rtl/>
        </w:rPr>
        <w:t>باشد، مانند عصای موسی</w:t>
      </w:r>
      <w:r w:rsidRPr="00951C81">
        <w:rPr>
          <w:rFonts w:cs="CTraditional Arabic" w:hint="cs"/>
          <w:rtl/>
          <w:lang w:bidi="fa-IR"/>
        </w:rPr>
        <w:t>÷</w:t>
      </w:r>
      <w:r w:rsidRPr="001624A6">
        <w:rPr>
          <w:rStyle w:val="Char2"/>
          <w:rFonts w:hint="cs"/>
          <w:rtl/>
        </w:rPr>
        <w:t xml:space="preserve"> و زنده کردن مرده</w:t>
      </w:r>
      <w:r w:rsidR="005562A7">
        <w:rPr>
          <w:rStyle w:val="Char2"/>
          <w:rFonts w:hint="cs"/>
          <w:rtl/>
        </w:rPr>
        <w:t xml:space="preserve">‌ها </w:t>
      </w:r>
      <w:r w:rsidRPr="001624A6">
        <w:rPr>
          <w:rStyle w:val="Char2"/>
          <w:rFonts w:hint="cs"/>
          <w:rtl/>
        </w:rPr>
        <w:t xml:space="preserve">از سوی عیسی بن مریم </w:t>
      </w:r>
      <w:r w:rsidRPr="00951C81">
        <w:rPr>
          <w:rFonts w:cs="CTraditional Arabic" w:hint="cs"/>
          <w:rtl/>
          <w:lang w:bidi="fa-IR"/>
        </w:rPr>
        <w:t>÷</w:t>
      </w:r>
      <w:r w:rsidRPr="001624A6">
        <w:rPr>
          <w:rStyle w:val="Char2"/>
          <w:rFonts w:hint="cs"/>
          <w:rtl/>
        </w:rPr>
        <w:t xml:space="preserve"> و اخبار دیگر</w:t>
      </w:r>
      <w:r w:rsidR="001A6F7F" w:rsidRPr="00E61163">
        <w:rPr>
          <w:rStyle w:val="Char2"/>
          <w:vertAlign w:val="superscript"/>
          <w:rtl/>
        </w:rPr>
        <w:footnoteReference w:id="134"/>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خوانساری هم در کتاب خود از او یاد کرده و به او لقب «امام العلام» داده است.</w:t>
      </w:r>
    </w:p>
    <w:p w:rsidR="0015484A" w:rsidRPr="001624A6" w:rsidRDefault="0015484A" w:rsidP="00951C81">
      <w:pPr>
        <w:ind w:firstLine="284"/>
        <w:jc w:val="both"/>
        <w:rPr>
          <w:rStyle w:val="Char2"/>
          <w:rtl/>
        </w:rPr>
      </w:pPr>
      <w:r w:rsidRPr="001624A6">
        <w:rPr>
          <w:rStyle w:val="Char2"/>
          <w:rFonts w:hint="cs"/>
          <w:rtl/>
        </w:rPr>
        <w:t>این اقرار شیعه</w:t>
      </w:r>
      <w:r w:rsidR="005562A7">
        <w:rPr>
          <w:rStyle w:val="Char2"/>
          <w:rFonts w:hint="cs"/>
          <w:rtl/>
        </w:rPr>
        <w:t xml:space="preserve">‌ها </w:t>
      </w:r>
      <w:r w:rsidRPr="001624A6">
        <w:rPr>
          <w:rStyle w:val="Char2"/>
          <w:rFonts w:hint="cs"/>
          <w:rtl/>
        </w:rPr>
        <w:t>بود، مبنی بر این که، او شیعه و بد حافظه بود، نمی</w:t>
      </w:r>
      <w:r w:rsidRPr="001624A6">
        <w:rPr>
          <w:rStyle w:val="Char2"/>
          <w:rFonts w:hint="eastAsia"/>
          <w:rtl/>
        </w:rPr>
        <w:t>‌</w:t>
      </w:r>
      <w:r w:rsidRPr="001624A6">
        <w:rPr>
          <w:rStyle w:val="Char2"/>
          <w:rFonts w:hint="cs"/>
          <w:rtl/>
        </w:rPr>
        <w:t>توانست حفظ و ضبط کند و قرآن در خاطره و قلبش قرار نمی</w:t>
      </w:r>
      <w:r w:rsidRPr="00951C81">
        <w:rPr>
          <w:rFonts w:cs="CTraditional Arabic" w:hint="cs"/>
          <w:rtl/>
          <w:lang w:bidi="fa-IR"/>
        </w:rPr>
        <w:t>‏</w:t>
      </w:r>
      <w:r w:rsidRPr="001624A6">
        <w:rPr>
          <w:rStyle w:val="Char2"/>
          <w:rFonts w:hint="cs"/>
          <w:rtl/>
        </w:rPr>
        <w:t>گرفت.</w:t>
      </w:r>
    </w:p>
    <w:p w:rsidR="0015484A" w:rsidRPr="001624A6" w:rsidRDefault="0015484A" w:rsidP="00951C81">
      <w:pPr>
        <w:ind w:firstLine="284"/>
        <w:jc w:val="both"/>
        <w:rPr>
          <w:rStyle w:val="Char2"/>
          <w:rtl/>
        </w:rPr>
      </w:pPr>
      <w:r w:rsidRPr="001624A6">
        <w:rPr>
          <w:rStyle w:val="Char2"/>
          <w:rFonts w:hint="cs"/>
          <w:rtl/>
        </w:rPr>
        <w:t>اما آنچه پیشوایان علم رجال شناسی و افراد چیره و زبر دست در جرح و تعدیل از اهل سنت، درباره</w:t>
      </w:r>
      <w:r w:rsidRPr="00951C81">
        <w:rPr>
          <w:rFonts w:cs="CTraditional Arabic" w:hint="cs"/>
          <w:rtl/>
          <w:lang w:bidi="fa-IR"/>
        </w:rPr>
        <w:t>‏</w:t>
      </w:r>
      <w:r w:rsidRPr="001624A6">
        <w:rPr>
          <w:rStyle w:val="Char2"/>
          <w:rFonts w:hint="cs"/>
          <w:rtl/>
        </w:rPr>
        <w:t>ی او گفته</w:t>
      </w:r>
      <w:r w:rsidR="005562A7">
        <w:rPr>
          <w:rStyle w:val="Char2"/>
          <w:rFonts w:hint="cs"/>
          <w:rtl/>
        </w:rPr>
        <w:t xml:space="preserve">‌اند </w:t>
      </w:r>
      <w:r w:rsidRPr="001624A6">
        <w:rPr>
          <w:rStyle w:val="Char2"/>
          <w:rFonts w:hint="cs"/>
          <w:rtl/>
        </w:rPr>
        <w:t>به قرار زیر است:</w:t>
      </w:r>
    </w:p>
    <w:p w:rsidR="0015484A" w:rsidRPr="001624A6" w:rsidRDefault="0015484A" w:rsidP="003C1003">
      <w:pPr>
        <w:ind w:firstLine="284"/>
        <w:jc w:val="both"/>
        <w:rPr>
          <w:rStyle w:val="Char2"/>
          <w:rtl/>
        </w:rPr>
      </w:pPr>
      <w:r w:rsidRPr="001624A6">
        <w:rPr>
          <w:rStyle w:val="Char2"/>
          <w:rFonts w:hint="cs"/>
          <w:rtl/>
        </w:rPr>
        <w:t>ابن حبان گفت: او احادیث را وارونه از افراد موثّق، روایت می</w:t>
      </w:r>
      <w:r w:rsidRPr="00951C81">
        <w:rPr>
          <w:rFonts w:cs="CTraditional Arabic" w:hint="cs"/>
          <w:rtl/>
          <w:lang w:bidi="fa-IR"/>
        </w:rPr>
        <w:t>‏</w:t>
      </w:r>
      <w:r w:rsidRPr="001624A6">
        <w:rPr>
          <w:rStyle w:val="Char2"/>
          <w:rFonts w:hint="cs"/>
          <w:rtl/>
        </w:rPr>
        <w:t>کرد و از علما (ثابت) احادیث معضل را روایت می</w:t>
      </w:r>
      <w:r w:rsidRPr="001624A6">
        <w:rPr>
          <w:rStyle w:val="Char2"/>
          <w:rFonts w:hint="eastAsia"/>
          <w:rtl/>
        </w:rPr>
        <w:t>‌</w:t>
      </w:r>
      <w:r w:rsidRPr="001624A6">
        <w:rPr>
          <w:rStyle w:val="Char2"/>
          <w:rFonts w:hint="cs"/>
          <w:rtl/>
        </w:rPr>
        <w:t>نمود. و احمد بن حنبل او را تکذیب می</w:t>
      </w:r>
      <w:r w:rsidRPr="00951C81">
        <w:rPr>
          <w:rFonts w:cs="CTraditional Arabic" w:hint="cs"/>
          <w:rtl/>
          <w:lang w:bidi="fa-IR"/>
        </w:rPr>
        <w:t>‏</w:t>
      </w:r>
      <w:r w:rsidRPr="001624A6">
        <w:rPr>
          <w:rStyle w:val="Char2"/>
          <w:rFonts w:hint="cs"/>
          <w:rtl/>
        </w:rPr>
        <w:t>کرد. و ابن مدینی می</w:t>
      </w:r>
      <w:r w:rsidRPr="00951C81">
        <w:rPr>
          <w:rFonts w:cs="CTraditional Arabic" w:hint="cs"/>
          <w:rtl/>
          <w:lang w:bidi="fa-IR"/>
        </w:rPr>
        <w:t>‏</w:t>
      </w:r>
      <w:r w:rsidRPr="001624A6">
        <w:rPr>
          <w:rStyle w:val="Char2"/>
          <w:rFonts w:hint="cs"/>
          <w:rtl/>
        </w:rPr>
        <w:t>گفت: واقدی احادیث را جعل می</w:t>
      </w:r>
      <w:r w:rsidRPr="001624A6">
        <w:rPr>
          <w:rStyle w:val="Char2"/>
          <w:rFonts w:hint="eastAsia"/>
          <w:rtl/>
        </w:rPr>
        <w:t>‌</w:t>
      </w:r>
      <w:r w:rsidR="00D72E50" w:rsidRPr="001624A6">
        <w:rPr>
          <w:rStyle w:val="Char2"/>
          <w:rFonts w:hint="cs"/>
          <w:rtl/>
        </w:rPr>
        <w:t>کند</w:t>
      </w:r>
      <w:r w:rsidR="001A6F7F" w:rsidRPr="00E61163">
        <w:rPr>
          <w:rStyle w:val="Char2"/>
          <w:vertAlign w:val="superscript"/>
          <w:rtl/>
        </w:rPr>
        <w:footnoteReference w:id="135"/>
      </w:r>
      <w:r w:rsidR="00D72E50" w:rsidRPr="001624A6">
        <w:rPr>
          <w:rStyle w:val="Char2"/>
          <w:rFonts w:hint="cs"/>
          <w:rtl/>
        </w:rPr>
        <w:t>.</w:t>
      </w:r>
    </w:p>
    <w:p w:rsidR="0015484A" w:rsidRPr="001624A6" w:rsidRDefault="0015484A" w:rsidP="003C1003">
      <w:pPr>
        <w:ind w:firstLine="284"/>
        <w:jc w:val="both"/>
        <w:rPr>
          <w:rStyle w:val="Char2"/>
          <w:rtl/>
        </w:rPr>
      </w:pPr>
      <w:r w:rsidRPr="001624A6">
        <w:rPr>
          <w:rStyle w:val="Char2"/>
          <w:rFonts w:hint="cs"/>
          <w:rtl/>
        </w:rPr>
        <w:t>ذهبی می</w:t>
      </w:r>
      <w:r w:rsidRPr="00951C81">
        <w:rPr>
          <w:rFonts w:cs="CTraditional Arabic" w:hint="cs"/>
          <w:rtl/>
          <w:lang w:bidi="fa-IR"/>
        </w:rPr>
        <w:t>‏</w:t>
      </w:r>
      <w:r w:rsidRPr="001624A6">
        <w:rPr>
          <w:rStyle w:val="Char2"/>
          <w:rFonts w:hint="cs"/>
          <w:rtl/>
        </w:rPr>
        <w:t>گوید: اجماع بر ترک او است، و نسائی می</w:t>
      </w:r>
      <w:r w:rsidRPr="00951C81">
        <w:rPr>
          <w:rFonts w:cs="CTraditional Arabic" w:hint="cs"/>
          <w:rtl/>
          <w:lang w:bidi="fa-IR"/>
        </w:rPr>
        <w:t>‏</w:t>
      </w:r>
      <w:r w:rsidRPr="001624A6">
        <w:rPr>
          <w:rStyle w:val="Char2"/>
          <w:rFonts w:hint="cs"/>
          <w:rtl/>
        </w:rPr>
        <w:t>گوید: او حدیث را جعل می</w:t>
      </w:r>
      <w:r w:rsidRPr="00951C81">
        <w:rPr>
          <w:rFonts w:cs="CTraditional Arabic" w:hint="cs"/>
          <w:rtl/>
          <w:lang w:bidi="fa-IR"/>
        </w:rPr>
        <w:t>‏</w:t>
      </w:r>
      <w:r w:rsidRPr="001624A6">
        <w:rPr>
          <w:rStyle w:val="Char2"/>
          <w:rFonts w:hint="cs"/>
          <w:rtl/>
        </w:rPr>
        <w:t>کرد</w:t>
      </w:r>
      <w:r w:rsidR="001A6F7F" w:rsidRPr="00E61163">
        <w:rPr>
          <w:rStyle w:val="Char2"/>
          <w:vertAlign w:val="superscript"/>
          <w:rtl/>
        </w:rPr>
        <w:footnoteReference w:id="136"/>
      </w:r>
      <w:r w:rsidR="00131AA1"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اما ابن حجر اقوال علما را در باره</w:t>
      </w:r>
      <w:r w:rsidRPr="00951C81">
        <w:rPr>
          <w:rFonts w:cs="CTraditional Arabic" w:hint="cs"/>
          <w:rtl/>
          <w:lang w:bidi="fa-IR"/>
        </w:rPr>
        <w:t>‏</w:t>
      </w:r>
      <w:r w:rsidRPr="001624A6">
        <w:rPr>
          <w:rStyle w:val="Char2"/>
          <w:rFonts w:hint="cs"/>
          <w:rtl/>
        </w:rPr>
        <w:t>ی او جمع آوری نموده و ذکر کرده است که واقدی، اهل مدینه بود و در بغداد سکونت داشت، و متروک الحدیث است، احمد بن حنبل و ابن المبارک و ابن نمیر و اسماعیل بن ذکریا او را ترک کرده</w:t>
      </w:r>
      <w:r w:rsidR="005562A7">
        <w:rPr>
          <w:rStyle w:val="Char2"/>
          <w:rFonts w:hint="cs"/>
          <w:rtl/>
        </w:rPr>
        <w:t>‌اند،</w:t>
      </w:r>
      <w:r w:rsidRPr="001624A6">
        <w:rPr>
          <w:rStyle w:val="Char2"/>
          <w:rFonts w:hint="cs"/>
          <w:rtl/>
        </w:rPr>
        <w:t xml:space="preserve"> و معاویه بن صالح گفت: احمد بن حنبل به من گفت: واقدی کذّاب است.</w:t>
      </w:r>
    </w:p>
    <w:p w:rsidR="0015484A" w:rsidRPr="001624A6" w:rsidRDefault="0015484A" w:rsidP="00365841">
      <w:pPr>
        <w:ind w:firstLine="284"/>
        <w:jc w:val="both"/>
        <w:rPr>
          <w:rStyle w:val="Char2"/>
          <w:rtl/>
        </w:rPr>
      </w:pPr>
      <w:r w:rsidRPr="00365841">
        <w:rPr>
          <w:rStyle w:val="Char2"/>
          <w:rFonts w:hint="cs"/>
          <w:rtl/>
        </w:rPr>
        <w:t xml:space="preserve">و یحیی بن معین گفته است: او ضعیف است. و مرّه گفت: </w:t>
      </w:r>
      <w:r w:rsidR="00365841" w:rsidRPr="00365841">
        <w:rPr>
          <w:rStyle w:val="Char1"/>
          <w:rtl/>
        </w:rPr>
        <w:t>«</w:t>
      </w:r>
      <w:r w:rsidRPr="00365841">
        <w:rPr>
          <w:rStyle w:val="Char1"/>
          <w:rFonts w:hint="cs"/>
          <w:rtl/>
        </w:rPr>
        <w:t>لیس بش</w:t>
      </w:r>
      <w:r w:rsidR="00365841" w:rsidRPr="00365841">
        <w:rPr>
          <w:rStyle w:val="Char1"/>
          <w:rFonts w:hint="cs"/>
          <w:rtl/>
        </w:rPr>
        <w:t>ي</w:t>
      </w:r>
      <w:r w:rsidRPr="00365841">
        <w:rPr>
          <w:rStyle w:val="Char1"/>
          <w:rFonts w:hint="cs"/>
          <w:rtl/>
        </w:rPr>
        <w:t>ء</w:t>
      </w:r>
      <w:r w:rsidR="00365841" w:rsidRPr="00365841">
        <w:rPr>
          <w:rStyle w:val="Char1"/>
          <w:rtl/>
        </w:rPr>
        <w:t>»</w:t>
      </w:r>
      <w:r w:rsidRPr="00365841">
        <w:rPr>
          <w:rStyle w:val="Char2"/>
          <w:rFonts w:hint="cs"/>
          <w:rtl/>
        </w:rPr>
        <w:t>، یعنی: او هیچ چیزی نیست... ابن مدینی می‏گوید: هیثم بن عدی نزد من، از واقدی موثق</w:t>
      </w:r>
      <w:r w:rsidRPr="00365841">
        <w:rPr>
          <w:rStyle w:val="Char2"/>
          <w:rFonts w:hint="eastAsia"/>
          <w:rtl/>
        </w:rPr>
        <w:t>‌</w:t>
      </w:r>
      <w:r w:rsidRPr="00365841">
        <w:rPr>
          <w:rStyle w:val="Char2"/>
          <w:rFonts w:hint="cs"/>
          <w:rtl/>
        </w:rPr>
        <w:t>تر است. و در حدیث از او راضی بود. شافعی می‏گوید:</w:t>
      </w:r>
      <w:r w:rsidR="00E61163" w:rsidRPr="00365841">
        <w:rPr>
          <w:rStyle w:val="Char2"/>
          <w:rFonts w:hint="cs"/>
          <w:rtl/>
        </w:rPr>
        <w:t xml:space="preserve"> کتاب‌های </w:t>
      </w:r>
      <w:r w:rsidRPr="00365841">
        <w:rPr>
          <w:rStyle w:val="Char2"/>
          <w:rFonts w:hint="cs"/>
          <w:rtl/>
        </w:rPr>
        <w:t>واقدی همه دروغ هستند.</w:t>
      </w:r>
    </w:p>
    <w:p w:rsidR="0015484A" w:rsidRPr="001624A6" w:rsidRDefault="0015484A" w:rsidP="00951C81">
      <w:pPr>
        <w:ind w:firstLine="284"/>
        <w:jc w:val="both"/>
        <w:rPr>
          <w:rStyle w:val="Char2"/>
          <w:rtl/>
        </w:rPr>
      </w:pPr>
      <w:r w:rsidRPr="00365841">
        <w:rPr>
          <w:rStyle w:val="Char2"/>
          <w:rFonts w:hint="cs"/>
          <w:rtl/>
        </w:rPr>
        <w:t>نسائی در «الضعفاء» گفته است: دروغ</w:t>
      </w:r>
      <w:r w:rsidRPr="00365841">
        <w:rPr>
          <w:rStyle w:val="Char2"/>
          <w:rFonts w:hint="eastAsia"/>
          <w:rtl/>
        </w:rPr>
        <w:t>‌</w:t>
      </w:r>
      <w:r w:rsidRPr="00365841">
        <w:rPr>
          <w:rStyle w:val="Char2"/>
          <w:rFonts w:hint="cs"/>
          <w:rtl/>
        </w:rPr>
        <w:t>پردازان معروف که به نام رسول خدا</w:t>
      </w:r>
      <w:r w:rsidR="008B14E2" w:rsidRPr="008B14E2">
        <w:rPr>
          <w:rFonts w:cs="CTraditional Arabic" w:hint="cs"/>
          <w:rtl/>
          <w:lang w:bidi="fa-IR"/>
        </w:rPr>
        <w:t xml:space="preserve"> ج</w:t>
      </w:r>
      <w:r w:rsidRPr="00365841">
        <w:rPr>
          <w:rStyle w:val="Char2"/>
          <w:rFonts w:hint="cs"/>
          <w:rtl/>
        </w:rPr>
        <w:t xml:space="preserve"> دروغ می‏بستند، چهار نفرند: واقدی در مدینه، مقاتل در کوفه، محمد بن سعید مصلوب در شام و چهارمی را نیز، ذکر کرد، و گفت: ابن عدی احادیثش غیر موثق هستند.</w:t>
      </w:r>
    </w:p>
    <w:p w:rsidR="0015484A" w:rsidRPr="001624A6" w:rsidRDefault="0015484A" w:rsidP="00951C81">
      <w:pPr>
        <w:ind w:firstLine="284"/>
        <w:jc w:val="both"/>
        <w:rPr>
          <w:rStyle w:val="Char2"/>
          <w:rtl/>
        </w:rPr>
      </w:pPr>
      <w:r w:rsidRPr="001624A6">
        <w:rPr>
          <w:rStyle w:val="Char2"/>
          <w:rFonts w:hint="cs"/>
          <w:rtl/>
        </w:rPr>
        <w:t>ابن مدینی می</w:t>
      </w:r>
      <w:r w:rsidRPr="00951C81">
        <w:rPr>
          <w:rFonts w:cs="CTraditional Arabic" w:hint="cs"/>
          <w:rtl/>
          <w:lang w:bidi="fa-IR"/>
        </w:rPr>
        <w:t>‏</w:t>
      </w:r>
      <w:r w:rsidRPr="001624A6">
        <w:rPr>
          <w:rStyle w:val="Char2"/>
          <w:rFonts w:hint="cs"/>
          <w:rtl/>
        </w:rPr>
        <w:t>گوید: نزد من بیست هزار حدیث وجود دارد که اصل و اساس ندارند، و ابراهیم بن یحیی، کذّاب است اما به نظر من حال او از واقدی بهتر است.</w:t>
      </w:r>
    </w:p>
    <w:p w:rsidR="0015484A" w:rsidRPr="001624A6" w:rsidRDefault="0015484A" w:rsidP="00951C81">
      <w:pPr>
        <w:ind w:firstLine="284"/>
        <w:jc w:val="both"/>
        <w:rPr>
          <w:rStyle w:val="Char2"/>
          <w:rtl/>
        </w:rPr>
      </w:pPr>
      <w:r w:rsidRPr="001624A6">
        <w:rPr>
          <w:rStyle w:val="Char2"/>
          <w:rFonts w:hint="cs"/>
          <w:rtl/>
        </w:rPr>
        <w:t>و ابوداود گفت: حدیث او را نمی</w:t>
      </w:r>
      <w:r w:rsidRPr="00951C81">
        <w:rPr>
          <w:rFonts w:cs="CTraditional Arabic" w:hint="cs"/>
          <w:rtl/>
          <w:lang w:bidi="fa-IR"/>
        </w:rPr>
        <w:t>‏</w:t>
      </w:r>
      <w:r w:rsidRPr="001624A6">
        <w:rPr>
          <w:rStyle w:val="Char2"/>
          <w:rFonts w:hint="cs"/>
          <w:rtl/>
        </w:rPr>
        <w:t>نویسم و حدیثی هم از او روایت نمی</w:t>
      </w:r>
      <w:r w:rsidRPr="00951C81">
        <w:rPr>
          <w:rFonts w:cs="CTraditional Arabic" w:hint="cs"/>
          <w:rtl/>
          <w:lang w:bidi="fa-IR"/>
        </w:rPr>
        <w:t>‏</w:t>
      </w:r>
      <w:r w:rsidRPr="001624A6">
        <w:rPr>
          <w:rStyle w:val="Char2"/>
          <w:rFonts w:hint="cs"/>
          <w:rtl/>
        </w:rPr>
        <w:t>کنم، شکی ندارم که او حدیث جعل می</w:t>
      </w:r>
      <w:r w:rsidRPr="00951C81">
        <w:rPr>
          <w:rFonts w:cs="CTraditional Arabic" w:hint="cs"/>
          <w:rtl/>
          <w:lang w:bidi="fa-IR"/>
        </w:rPr>
        <w:t>‏</w:t>
      </w:r>
      <w:r w:rsidRPr="001624A6">
        <w:rPr>
          <w:rStyle w:val="Char2"/>
          <w:rFonts w:hint="cs"/>
          <w:rtl/>
        </w:rPr>
        <w:t>کند. و بندار گفت: از او دروغگوتر ندیده</w:t>
      </w:r>
      <w:r w:rsidR="00365841">
        <w:rPr>
          <w:rStyle w:val="Char2"/>
          <w:rFonts w:hint="cs"/>
          <w:rtl/>
        </w:rPr>
        <w:t>‌ام.</w:t>
      </w:r>
    </w:p>
    <w:p w:rsidR="0015484A" w:rsidRPr="001624A6" w:rsidRDefault="0015484A" w:rsidP="00951C81">
      <w:pPr>
        <w:ind w:firstLine="284"/>
        <w:jc w:val="both"/>
        <w:rPr>
          <w:rStyle w:val="Char2"/>
          <w:rtl/>
        </w:rPr>
      </w:pPr>
      <w:r w:rsidRPr="00365841">
        <w:rPr>
          <w:rStyle w:val="Char2"/>
          <w:rFonts w:hint="cs"/>
          <w:rtl/>
        </w:rPr>
        <w:t>و اسحاق بن راهویه گفت: به نظرم او از جمله کسانی است که حدیث جعل می‏کند. و ابن العربی از شافعی نقل می‏کند که فرمود: در مدینه هفت نفر بودند که سند احادیث را جعل می‏کردند، یکی از آنها واقدی بود</w:t>
      </w:r>
      <w:r w:rsidRPr="001624A6">
        <w:rPr>
          <w:rStyle w:val="Char2"/>
          <w:rFonts w:hint="cs"/>
          <w:rtl/>
        </w:rPr>
        <w:t>.</w:t>
      </w:r>
    </w:p>
    <w:p w:rsidR="0015484A" w:rsidRPr="001624A6" w:rsidRDefault="0015484A" w:rsidP="00365841">
      <w:pPr>
        <w:ind w:firstLine="284"/>
        <w:jc w:val="both"/>
        <w:rPr>
          <w:rStyle w:val="Char2"/>
          <w:rtl/>
        </w:rPr>
      </w:pPr>
      <w:r w:rsidRPr="001624A6">
        <w:rPr>
          <w:rStyle w:val="Char2"/>
          <w:rFonts w:hint="cs"/>
          <w:rtl/>
        </w:rPr>
        <w:t>و ابو زرعه و ابوبشیر گفتند: دولابی و عقیلی متروک الحدیث هستند.</w:t>
      </w:r>
    </w:p>
    <w:p w:rsidR="0015484A" w:rsidRPr="001624A6" w:rsidRDefault="0015484A" w:rsidP="00951C81">
      <w:pPr>
        <w:ind w:firstLine="284"/>
        <w:jc w:val="both"/>
        <w:rPr>
          <w:rStyle w:val="Char2"/>
          <w:rtl/>
        </w:rPr>
      </w:pPr>
      <w:r w:rsidRPr="00365841">
        <w:rPr>
          <w:rStyle w:val="Char2"/>
          <w:rFonts w:hint="cs"/>
          <w:rtl/>
        </w:rPr>
        <w:t>ابوحاتم رازی گفت: دیدیم که واقدی در مدینه از شیوخ و استادان مجهول و منکر و نامعلوم روایت می‏نمود، و ابن الجوزی از ابی حاتم حکایت می</w:t>
      </w:r>
      <w:r w:rsidRPr="00365841">
        <w:rPr>
          <w:rStyle w:val="Char2"/>
          <w:rFonts w:hint="eastAsia"/>
          <w:rtl/>
        </w:rPr>
        <w:t>‌</w:t>
      </w:r>
      <w:r w:rsidRPr="00365841">
        <w:rPr>
          <w:rStyle w:val="Char2"/>
          <w:rFonts w:hint="cs"/>
          <w:rtl/>
        </w:rPr>
        <w:t>کند که گفت: او حدیث جعل می‏کند. و بعد از آن ابن حجر، داستانی را نقل می</w:t>
      </w:r>
      <w:r w:rsidRPr="00365841">
        <w:rPr>
          <w:rStyle w:val="Char2"/>
          <w:rFonts w:hint="eastAsia"/>
          <w:rtl/>
        </w:rPr>
        <w:t>‌</w:t>
      </w:r>
      <w:r w:rsidRPr="00365841">
        <w:rPr>
          <w:rStyle w:val="Char2"/>
          <w:rFonts w:hint="cs"/>
          <w:rtl/>
        </w:rPr>
        <w:t>کند که بیانگر گستاخی او در دروغ</w:t>
      </w:r>
      <w:r w:rsidRPr="00365841">
        <w:rPr>
          <w:rStyle w:val="Char2"/>
          <w:rFonts w:hint="eastAsia"/>
          <w:rtl/>
        </w:rPr>
        <w:t>‌</w:t>
      </w:r>
      <w:r w:rsidRPr="00365841">
        <w:rPr>
          <w:rStyle w:val="Char2"/>
          <w:rFonts w:hint="cs"/>
          <w:rtl/>
        </w:rPr>
        <w:t>گویی و فریبکاری است</w:t>
      </w:r>
      <w:r w:rsidRPr="001624A6">
        <w:rPr>
          <w:rStyle w:val="Char2"/>
          <w:rFonts w:hint="cs"/>
          <w:rtl/>
        </w:rPr>
        <w:t>:</w:t>
      </w:r>
    </w:p>
    <w:p w:rsidR="0015484A" w:rsidRPr="001624A6" w:rsidRDefault="0015484A" w:rsidP="00951C81">
      <w:pPr>
        <w:ind w:firstLine="284"/>
        <w:jc w:val="both"/>
        <w:rPr>
          <w:rStyle w:val="Char2"/>
          <w:rtl/>
        </w:rPr>
      </w:pPr>
      <w:r w:rsidRPr="00365841">
        <w:rPr>
          <w:rStyle w:val="Char2"/>
          <w:rFonts w:hint="cs"/>
          <w:rtl/>
        </w:rPr>
        <w:t>عمرو ناقد برای ما گفت: به واقدی گفتم: آیا ثبت کرده‏ای از ثوری او هم از ابن خیثم و او هم از عبدالرحمن بن نبهان، او نیز، از عبدالرحمن بن حسان بن ثابت او هم از ابی، درباره‏ی زنانی که بسیار به زیارت قبرها می‏روند، گفت: سفیان برایمان حدیث نقل کرد، گفتم: آن را بر من دیکته نما، پس آن را به صورت مسند بر من دیکته نمود، گفت: عبدالرحمن بن ثوبان به ما خبر داد، گفت: ستایش خدایی را که تو را رهنمون کرد، تو انساب و نژاد جن را می‏دانی اما چنین چیزی بر تو مخفی است؟ ساجی گفت: و آن حدیث، حدیث قبیصه بود و جز او کسی آن را از سفیان روایت نکرده است. و نووی گفت: به اتفاق آرا، واقدی در روایت ضعیف است، و ذهبی در المیزان گفت: اجماع، بر وهن و سستی او مستقر است، و برخی از شیوخ ما، او را نقد کرده‏اند با چیزی که با کلام او جور در نمی‏آید.</w:t>
      </w:r>
    </w:p>
    <w:p w:rsidR="0015484A" w:rsidRPr="001624A6" w:rsidRDefault="0015484A" w:rsidP="00951C81">
      <w:pPr>
        <w:ind w:firstLine="284"/>
        <w:jc w:val="both"/>
        <w:rPr>
          <w:rStyle w:val="Char2"/>
          <w:rtl/>
        </w:rPr>
      </w:pPr>
      <w:r w:rsidRPr="001624A6">
        <w:rPr>
          <w:rStyle w:val="Char2"/>
          <w:rFonts w:hint="cs"/>
          <w:rtl/>
        </w:rPr>
        <w:t xml:space="preserve">و دارقطنی گفته است: </w:t>
      </w:r>
    </w:p>
    <w:p w:rsidR="0015484A" w:rsidRPr="001624A6" w:rsidRDefault="0015484A" w:rsidP="003C1003">
      <w:pPr>
        <w:ind w:firstLine="284"/>
        <w:jc w:val="both"/>
        <w:rPr>
          <w:rStyle w:val="Char2"/>
          <w:rtl/>
        </w:rPr>
      </w:pPr>
      <w:r w:rsidRPr="001624A6">
        <w:rPr>
          <w:rStyle w:val="Char2"/>
          <w:rFonts w:hint="cs"/>
          <w:rtl/>
        </w:rPr>
        <w:t>او ضعیف است و احادیثش باید مورد تحقیق قرار گیرند. و جوزجانی گفته که: مورد قناعت و پذیرش نیست</w:t>
      </w:r>
      <w:r w:rsidR="001A6F7F" w:rsidRPr="00E61163">
        <w:rPr>
          <w:rStyle w:val="Char2"/>
          <w:vertAlign w:val="superscript"/>
          <w:rtl/>
        </w:rPr>
        <w:footnoteReference w:id="137"/>
      </w:r>
      <w:r w:rsidR="00131AA1"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این بود واقدی، و منزلت او نزد علمای نامدار اهل سنت، او علاوه بر شیعه بودنش به اعتراف خود، از کسانی بوده که پایبند به تقیه، و به تعبیر درست</w:t>
      </w:r>
      <w:r w:rsidRPr="001624A6">
        <w:rPr>
          <w:rStyle w:val="Char2"/>
          <w:rFonts w:hint="eastAsia"/>
          <w:rtl/>
        </w:rPr>
        <w:t>‌</w:t>
      </w:r>
      <w:r w:rsidRPr="001624A6">
        <w:rPr>
          <w:rStyle w:val="Char2"/>
          <w:rFonts w:hint="cs"/>
          <w:rtl/>
        </w:rPr>
        <w:t>تر، ملتزم به دروغ گفتن بود.</w:t>
      </w:r>
    </w:p>
    <w:p w:rsidR="0015484A" w:rsidRPr="001624A6" w:rsidRDefault="0015484A" w:rsidP="003C1003">
      <w:pPr>
        <w:ind w:firstLine="284"/>
        <w:jc w:val="both"/>
        <w:rPr>
          <w:rStyle w:val="Char2"/>
          <w:rtl/>
        </w:rPr>
      </w:pPr>
      <w:r w:rsidRPr="001624A6">
        <w:rPr>
          <w:rStyle w:val="Char2"/>
          <w:rFonts w:hint="cs"/>
          <w:rtl/>
        </w:rPr>
        <w:t>اما در مورد محمد بن سائب و پسرش هشام. محمد امین در کتاب «طبقات الم</w:t>
      </w:r>
      <w:r w:rsidR="00F26A0B" w:rsidRPr="001624A6">
        <w:rPr>
          <w:rStyle w:val="Char2"/>
          <w:rFonts w:hint="cs"/>
          <w:rtl/>
        </w:rPr>
        <w:t>ؤ</w:t>
      </w:r>
      <w:r w:rsidRPr="001624A6">
        <w:rPr>
          <w:rStyle w:val="Char2"/>
          <w:rFonts w:hint="cs"/>
          <w:rtl/>
        </w:rPr>
        <w:t>رخین» آنها را شیعه</w:t>
      </w:r>
      <w:r w:rsidR="00131AA1" w:rsidRPr="001624A6">
        <w:rPr>
          <w:rStyle w:val="Char2"/>
          <w:rFonts w:hint="cs"/>
          <w:rtl/>
        </w:rPr>
        <w:t xml:space="preserve"> دانسته</w:t>
      </w:r>
      <w:r w:rsidR="001A6F7F" w:rsidRPr="00E61163">
        <w:rPr>
          <w:rStyle w:val="Char2"/>
          <w:vertAlign w:val="superscript"/>
          <w:rtl/>
        </w:rPr>
        <w:footnoteReference w:id="138"/>
      </w:r>
      <w:r w:rsidRPr="001624A6">
        <w:rPr>
          <w:rStyle w:val="Char2"/>
          <w:rFonts w:hint="cs"/>
          <w:rtl/>
        </w:rPr>
        <w:t xml:space="preserve"> و به شیعه بودن از آنها یاد کرده است. به همین صورت، ابن ندیم شیعی در فهرست خود از آنها یاد کرده است. همانگونه که نجاشی از هشام بن محمّد اینگونه یاد کرده است:</w:t>
      </w:r>
    </w:p>
    <w:p w:rsidR="0015484A" w:rsidRPr="001624A6" w:rsidRDefault="0015484A" w:rsidP="003C1003">
      <w:pPr>
        <w:ind w:firstLine="284"/>
        <w:jc w:val="both"/>
        <w:rPr>
          <w:rStyle w:val="Char2"/>
          <w:rtl/>
        </w:rPr>
      </w:pPr>
      <w:r w:rsidRPr="001624A6">
        <w:rPr>
          <w:rStyle w:val="Char2"/>
          <w:rFonts w:hint="cs"/>
          <w:rtl/>
        </w:rPr>
        <w:t>«هشام بن محمد بن سائب بن بشیر بن زید بن عمرو بن حارث بن عبد الحارث بن عزی بن امرئ القیس عامر بن نعمان بن عبد ود بن عوف بن کنانه بن عوف بن زید اللات و ابن ثور نسب او را اینطور ثبت کرده است: بن کلب بن وبره منذر: نسب شناس و آگاه به حوادث روز، مشهور در فضل و علم که به مذهب ما اختصاص داشته، و دارای حدیث مشهوری است، و گفته است: به بیماری بزرگی مبتلا شدم و علم و دانش خود را فراموش کردم، پس نزد جعفر بن محمد</w:t>
      </w:r>
      <w:r w:rsidRPr="00951C81">
        <w:rPr>
          <w:rFonts w:cs="CTraditional Arabic" w:hint="cs"/>
          <w:rtl/>
          <w:lang w:bidi="fa-IR"/>
        </w:rPr>
        <w:t>÷</w:t>
      </w:r>
      <w:r w:rsidRPr="001624A6">
        <w:rPr>
          <w:rStyle w:val="Char2"/>
          <w:rFonts w:hint="cs"/>
          <w:rtl/>
        </w:rPr>
        <w:t xml:space="preserve"> نشستم و علم را در جامی به من آشامید و علم به من بازگشت، و ابوعبدالله</w:t>
      </w:r>
      <w:r w:rsidRPr="00951C81">
        <w:rPr>
          <w:rFonts w:cs="CTraditional Arabic" w:hint="cs"/>
          <w:rtl/>
          <w:lang w:bidi="fa-IR"/>
        </w:rPr>
        <w:t>÷</w:t>
      </w:r>
      <w:r w:rsidRPr="001624A6">
        <w:rPr>
          <w:rStyle w:val="Char2"/>
          <w:rFonts w:hint="cs"/>
          <w:rtl/>
        </w:rPr>
        <w:t xml:space="preserve"> او را به خود نزدیک می</w:t>
      </w:r>
      <w:r w:rsidRPr="00951C81">
        <w:rPr>
          <w:rFonts w:cs="CTraditional Arabic" w:hint="cs"/>
          <w:rtl/>
          <w:lang w:bidi="fa-IR"/>
        </w:rPr>
        <w:t>‏</w:t>
      </w:r>
      <w:r w:rsidRPr="001624A6">
        <w:rPr>
          <w:rStyle w:val="Char2"/>
          <w:rFonts w:hint="cs"/>
          <w:rtl/>
        </w:rPr>
        <w:t>کرد و با اوگشاده رو بود، و دارای</w:t>
      </w:r>
      <w:r w:rsidR="00E61163">
        <w:rPr>
          <w:rStyle w:val="Char2"/>
          <w:rFonts w:hint="cs"/>
          <w:rtl/>
        </w:rPr>
        <w:t xml:space="preserve"> کتاب‌های </w:t>
      </w:r>
      <w:r w:rsidRPr="001624A6">
        <w:rPr>
          <w:rStyle w:val="Char2"/>
          <w:rFonts w:hint="cs"/>
          <w:rtl/>
        </w:rPr>
        <w:t xml:space="preserve">فراوانی است از جمله: کتاب مثالب ثقیف، مثالب بنی أمیه، مقتل عثمان، مقتل امیرالمؤمنین، کتاب حجربن عدی، کتاب الحکمین، مقتل حسین، اخبار محمد بن حنفیه، و </w:t>
      </w:r>
      <w:r w:rsidR="00131AA1" w:rsidRPr="001624A6">
        <w:rPr>
          <w:rStyle w:val="Char2"/>
          <w:rFonts w:hint="cs"/>
          <w:rtl/>
        </w:rPr>
        <w:t>غیره</w:t>
      </w:r>
      <w:r w:rsidRPr="001624A6">
        <w:rPr>
          <w:rStyle w:val="Char2"/>
          <w:rFonts w:hint="cs"/>
          <w:rtl/>
        </w:rPr>
        <w:t>»</w:t>
      </w:r>
      <w:r w:rsidR="001A6F7F" w:rsidRPr="00E61163">
        <w:rPr>
          <w:rStyle w:val="Char2"/>
          <w:vertAlign w:val="superscript"/>
          <w:rtl/>
        </w:rPr>
        <w:footnoteReference w:id="139"/>
      </w:r>
      <w:r w:rsidR="00131AA1" w:rsidRPr="001624A6">
        <w:rPr>
          <w:rStyle w:val="Char2"/>
          <w:rFonts w:hint="cs"/>
          <w:rtl/>
        </w:rPr>
        <w:t>.</w:t>
      </w:r>
    </w:p>
    <w:p w:rsidR="0015484A" w:rsidRPr="001624A6" w:rsidRDefault="0015484A" w:rsidP="003C1003">
      <w:pPr>
        <w:ind w:firstLine="284"/>
        <w:jc w:val="both"/>
        <w:rPr>
          <w:rStyle w:val="Char2"/>
          <w:rtl/>
        </w:rPr>
      </w:pPr>
      <w:r w:rsidRPr="001624A6">
        <w:rPr>
          <w:rStyle w:val="Char2"/>
          <w:rFonts w:hint="cs"/>
          <w:rtl/>
        </w:rPr>
        <w:t>همانگونه که ابان بن داود حلّی، در قسمت اول کتاب رجال خود، ا</w:t>
      </w:r>
      <w:r w:rsidR="003D14E0" w:rsidRPr="001624A6">
        <w:rPr>
          <w:rStyle w:val="Char2"/>
          <w:rFonts w:hint="cs"/>
          <w:rtl/>
        </w:rPr>
        <w:t>و را از یاران باقر ذکر کرده است</w:t>
      </w:r>
      <w:r w:rsidR="001A6F7F" w:rsidRPr="00E61163">
        <w:rPr>
          <w:rStyle w:val="Char2"/>
          <w:vertAlign w:val="superscript"/>
          <w:rtl/>
        </w:rPr>
        <w:footnoteReference w:id="140"/>
      </w:r>
      <w:r w:rsidR="003D14E0" w:rsidRPr="001624A6">
        <w:rPr>
          <w:rStyle w:val="Char2"/>
          <w:rFonts w:hint="cs"/>
          <w:rtl/>
        </w:rPr>
        <w:t>.</w:t>
      </w:r>
    </w:p>
    <w:p w:rsidR="0015484A" w:rsidRPr="001624A6" w:rsidRDefault="0015484A" w:rsidP="003C1003">
      <w:pPr>
        <w:ind w:firstLine="284"/>
        <w:jc w:val="both"/>
        <w:rPr>
          <w:rStyle w:val="Char2"/>
          <w:rtl/>
        </w:rPr>
      </w:pPr>
      <w:r w:rsidRPr="001624A6">
        <w:rPr>
          <w:rStyle w:val="Char2"/>
          <w:rFonts w:hint="cs"/>
          <w:rtl/>
        </w:rPr>
        <w:t>و از پسرش هشام، یاد کرده که جعفر او را به خود نزدیک می</w:t>
      </w:r>
      <w:r w:rsidRPr="00951C81">
        <w:rPr>
          <w:rFonts w:cs="CTraditional Arabic" w:hint="cs"/>
          <w:rtl/>
          <w:lang w:bidi="fa-IR"/>
        </w:rPr>
        <w:t>‏</w:t>
      </w:r>
      <w:r w:rsidR="003D14E0" w:rsidRPr="001624A6">
        <w:rPr>
          <w:rStyle w:val="Char2"/>
          <w:rFonts w:hint="cs"/>
          <w:rtl/>
        </w:rPr>
        <w:t>کرد</w:t>
      </w:r>
      <w:r w:rsidR="001A6F7F" w:rsidRPr="00E61163">
        <w:rPr>
          <w:rStyle w:val="Char2"/>
          <w:vertAlign w:val="superscript"/>
          <w:rtl/>
        </w:rPr>
        <w:footnoteReference w:id="141"/>
      </w:r>
      <w:r w:rsidR="003D14E0" w:rsidRPr="001624A6">
        <w:rPr>
          <w:rStyle w:val="Char2"/>
          <w:rFonts w:hint="cs"/>
          <w:rtl/>
        </w:rPr>
        <w:t>.</w:t>
      </w:r>
    </w:p>
    <w:p w:rsidR="0015484A" w:rsidRPr="001624A6" w:rsidRDefault="0015484A" w:rsidP="003C1003">
      <w:pPr>
        <w:ind w:firstLine="284"/>
        <w:jc w:val="both"/>
        <w:rPr>
          <w:rStyle w:val="Char2"/>
          <w:rtl/>
        </w:rPr>
      </w:pPr>
      <w:r w:rsidRPr="001624A6">
        <w:rPr>
          <w:rStyle w:val="Char2"/>
          <w:rFonts w:hint="cs"/>
          <w:rtl/>
        </w:rPr>
        <w:t>و طوسی، شیخ این طایفه، محمد بن سائب را در کتاب رجال خود از یاران صادق</w:t>
      </w:r>
      <w:r w:rsidR="001A6F7F" w:rsidRPr="00E61163">
        <w:rPr>
          <w:rStyle w:val="Char2"/>
          <w:vertAlign w:val="superscript"/>
          <w:rtl/>
        </w:rPr>
        <w:footnoteReference w:id="142"/>
      </w:r>
      <w:r w:rsidRPr="001624A6">
        <w:rPr>
          <w:rStyle w:val="Char2"/>
          <w:rFonts w:hint="cs"/>
          <w:rtl/>
        </w:rPr>
        <w:t xml:space="preserve"> و نیز از یاران باقر</w:t>
      </w:r>
      <w:r w:rsidR="001A6F7F" w:rsidRPr="00E61163">
        <w:rPr>
          <w:rStyle w:val="Char2"/>
          <w:vertAlign w:val="superscript"/>
          <w:rtl/>
        </w:rPr>
        <w:footnoteReference w:id="143"/>
      </w:r>
      <w:r w:rsidR="008B14E2">
        <w:rPr>
          <w:rStyle w:val="Char2"/>
          <w:rFonts w:hint="cs"/>
          <w:rtl/>
        </w:rPr>
        <w:t xml:space="preserve"> </w:t>
      </w:r>
      <w:r w:rsidRPr="001624A6">
        <w:rPr>
          <w:rStyle w:val="Char2"/>
          <w:rFonts w:hint="cs"/>
          <w:rtl/>
        </w:rPr>
        <w:t>برشمرده است.</w:t>
      </w:r>
    </w:p>
    <w:p w:rsidR="0015484A" w:rsidRPr="001624A6" w:rsidRDefault="0015484A" w:rsidP="003C1003">
      <w:pPr>
        <w:ind w:firstLine="284"/>
        <w:jc w:val="both"/>
        <w:rPr>
          <w:rStyle w:val="Char2"/>
          <w:rtl/>
        </w:rPr>
      </w:pPr>
      <w:r w:rsidRPr="001624A6">
        <w:rPr>
          <w:rStyle w:val="Char2"/>
          <w:rFonts w:hint="cs"/>
          <w:rtl/>
        </w:rPr>
        <w:t xml:space="preserve">او در تشیع </w:t>
      </w:r>
      <w:r w:rsidR="00F26A0B" w:rsidRPr="001624A6">
        <w:rPr>
          <w:rStyle w:val="Char2"/>
          <w:rFonts w:hint="cs"/>
          <w:rtl/>
        </w:rPr>
        <w:t>غالی</w:t>
      </w:r>
      <w:r w:rsidRPr="001624A6">
        <w:rPr>
          <w:rStyle w:val="Char2"/>
          <w:rFonts w:hint="cs"/>
          <w:rtl/>
        </w:rPr>
        <w:t xml:space="preserve"> بود و اخبار و روایاتش درباره</w:t>
      </w:r>
      <w:r w:rsidRPr="00951C81">
        <w:rPr>
          <w:rFonts w:cs="CTraditional Arabic" w:hint="cs"/>
          <w:rtl/>
          <w:lang w:bidi="fa-IR"/>
        </w:rPr>
        <w:t>‏</w:t>
      </w:r>
      <w:r w:rsidRPr="001624A6">
        <w:rPr>
          <w:rStyle w:val="Char2"/>
          <w:rFonts w:hint="cs"/>
          <w:rtl/>
        </w:rPr>
        <w:t>ی دلاوری، مشهورتر از آن است که نیاز به مبالغه داشته باشد</w:t>
      </w:r>
      <w:r w:rsidR="001A6F7F" w:rsidRPr="00E61163">
        <w:rPr>
          <w:rStyle w:val="Char2"/>
          <w:vertAlign w:val="superscript"/>
          <w:rtl/>
        </w:rPr>
        <w:footnoteReference w:id="144"/>
      </w:r>
      <w:r w:rsidR="00DD1216"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و عباس، عالم شیعه در علم رجال، اینگونه از آن دو نفر یاد می</w:t>
      </w:r>
      <w:r w:rsidRPr="00951C81">
        <w:rPr>
          <w:rFonts w:cs="CTraditional Arabic" w:hint="cs"/>
          <w:rtl/>
          <w:lang w:bidi="fa-IR"/>
        </w:rPr>
        <w:t>‏</w:t>
      </w:r>
      <w:r w:rsidRPr="001624A6">
        <w:rPr>
          <w:rStyle w:val="Char2"/>
          <w:rFonts w:hint="cs"/>
          <w:rtl/>
        </w:rPr>
        <w:t>کند:</w:t>
      </w:r>
    </w:p>
    <w:p w:rsidR="0015484A" w:rsidRPr="001624A6" w:rsidRDefault="0015484A" w:rsidP="00365841">
      <w:pPr>
        <w:ind w:firstLine="284"/>
        <w:jc w:val="both"/>
        <w:rPr>
          <w:rStyle w:val="Char2"/>
          <w:rtl/>
        </w:rPr>
      </w:pPr>
      <w:r w:rsidRPr="001624A6">
        <w:rPr>
          <w:rStyle w:val="Char2"/>
          <w:rFonts w:hint="cs"/>
          <w:rtl/>
        </w:rPr>
        <w:t>«کلبی، نسب شناس، که او را ابن کلبی نیز می</w:t>
      </w:r>
      <w:r w:rsidRPr="00951C81">
        <w:rPr>
          <w:rFonts w:cs="CTraditional Arabic" w:hint="cs"/>
          <w:rtl/>
          <w:lang w:bidi="fa-IR"/>
        </w:rPr>
        <w:t>‏</w:t>
      </w:r>
      <w:r w:rsidRPr="001624A6">
        <w:rPr>
          <w:rStyle w:val="Char2"/>
          <w:rFonts w:hint="cs"/>
          <w:rtl/>
        </w:rPr>
        <w:t>گوید: ابو منذر هشام بن ابی</w:t>
      </w:r>
      <w:r w:rsidRPr="001624A6">
        <w:rPr>
          <w:rStyle w:val="Char2"/>
          <w:rFonts w:hint="eastAsia"/>
          <w:rtl/>
        </w:rPr>
        <w:t>‌</w:t>
      </w:r>
      <w:r w:rsidRPr="001624A6">
        <w:rPr>
          <w:rStyle w:val="Char2"/>
          <w:rFonts w:hint="cs"/>
          <w:rtl/>
        </w:rPr>
        <w:t>نضر محمد بن سائب بن بشر کلبی، اهل کوفه عالم</w:t>
      </w:r>
      <w:r w:rsidR="008B14E2">
        <w:rPr>
          <w:rStyle w:val="Char2"/>
          <w:rFonts w:hint="cs"/>
          <w:rtl/>
        </w:rPr>
        <w:t xml:space="preserve">‌ترین </w:t>
      </w:r>
      <w:r w:rsidRPr="001624A6">
        <w:rPr>
          <w:rStyle w:val="Char2"/>
          <w:rFonts w:hint="cs"/>
          <w:rtl/>
        </w:rPr>
        <w:t>مردم به نسب شناسی است، برخی از دانش خود را از پدرش ابی</w:t>
      </w:r>
      <w:r w:rsidRPr="001624A6">
        <w:rPr>
          <w:rStyle w:val="Char2"/>
          <w:rFonts w:hint="eastAsia"/>
          <w:rtl/>
        </w:rPr>
        <w:t>‌</w:t>
      </w:r>
      <w:r w:rsidRPr="001624A6">
        <w:rPr>
          <w:rStyle w:val="Char2"/>
          <w:rFonts w:hint="cs"/>
          <w:rtl/>
        </w:rPr>
        <w:t>نضر محمدبن السائب که از یاران باقر و صادق</w:t>
      </w:r>
      <w:r w:rsidR="00365841">
        <w:rPr>
          <w:rFonts w:cs="CTraditional Arabic" w:hint="cs"/>
          <w:rtl/>
          <w:lang w:bidi="fa-IR"/>
        </w:rPr>
        <w:t>†</w:t>
      </w:r>
      <w:r w:rsidRPr="001624A6">
        <w:rPr>
          <w:rStyle w:val="Char2"/>
          <w:rFonts w:hint="cs"/>
          <w:rtl/>
        </w:rPr>
        <w:t xml:space="preserve"> بود یاد گرفت، و ابونضر نسب قریش را از ابی</w:t>
      </w:r>
      <w:r w:rsidRPr="001624A6">
        <w:rPr>
          <w:rStyle w:val="Char2"/>
          <w:rFonts w:hint="eastAsia"/>
          <w:rtl/>
        </w:rPr>
        <w:t>‌</w:t>
      </w:r>
      <w:r w:rsidRPr="001624A6">
        <w:rPr>
          <w:rStyle w:val="Char2"/>
          <w:rFonts w:hint="cs"/>
          <w:rtl/>
        </w:rPr>
        <w:t>صالح، او نیز از عقیل بن ابی</w:t>
      </w:r>
      <w:r w:rsidRPr="001624A6">
        <w:rPr>
          <w:rStyle w:val="Char2"/>
          <w:rFonts w:hint="eastAsia"/>
          <w:rtl/>
        </w:rPr>
        <w:t>‌</w:t>
      </w:r>
      <w:r w:rsidRPr="001624A6">
        <w:rPr>
          <w:rStyle w:val="Char2"/>
          <w:rFonts w:hint="cs"/>
          <w:rtl/>
        </w:rPr>
        <w:t>طالب یاد گرفت، ابن قتیبه می</w:t>
      </w:r>
      <w:r w:rsidRPr="00951C81">
        <w:rPr>
          <w:rFonts w:cs="CTraditional Arabic" w:hint="cs"/>
          <w:rtl/>
          <w:lang w:bidi="fa-IR"/>
        </w:rPr>
        <w:t>‏</w:t>
      </w:r>
      <w:r w:rsidRPr="001624A6">
        <w:rPr>
          <w:rStyle w:val="Char2"/>
          <w:rFonts w:hint="cs"/>
          <w:rtl/>
        </w:rPr>
        <w:t>گوید: پدر بزرگش بِشر، و پسرانش سائب و عبید الرحمن در جنگ جمل و صفین با علی بن ابی طالب حضور داشته</w:t>
      </w:r>
      <w:r w:rsidRPr="00951C81">
        <w:rPr>
          <w:rFonts w:cs="CTraditional Arabic" w:hint="cs"/>
          <w:rtl/>
          <w:lang w:bidi="fa-IR"/>
        </w:rPr>
        <w:t>‏</w:t>
      </w:r>
      <w:r w:rsidRPr="001624A6">
        <w:rPr>
          <w:rStyle w:val="Char2"/>
          <w:rFonts w:hint="cs"/>
          <w:rtl/>
        </w:rPr>
        <w:t>اند، و سائب با مصعب بن زبیر جنگید، و محمد بن سائب کلبی همراه عبدالرحمن ابن اشعث در جماجم حضور یافت. او نسب شناس و عالم به تفسیر بود و در کوفه وفات یافت. و از سمعانی نقل شده است که او در زندگینامه</w:t>
      </w:r>
      <w:r w:rsidRPr="00951C81">
        <w:rPr>
          <w:rFonts w:cs="CTraditional Arabic" w:hint="cs"/>
          <w:rtl/>
          <w:lang w:bidi="fa-IR"/>
        </w:rPr>
        <w:t>‏</w:t>
      </w:r>
      <w:r w:rsidRPr="001624A6">
        <w:rPr>
          <w:rStyle w:val="Char2"/>
          <w:rFonts w:hint="cs"/>
          <w:rtl/>
        </w:rPr>
        <w:t>ی محمد بن سائب ابومنذر، نوشته است که دارای تفسیر قرآن و اهل کوفه بود (و قائل به اعتقاد به رجعت بود) و پسرش هشام دارای نسب عالی و در تشیّع، افراطی بود.</w:t>
      </w:r>
    </w:p>
    <w:p w:rsidR="0015484A" w:rsidRPr="001624A6" w:rsidRDefault="0015484A" w:rsidP="00951C81">
      <w:pPr>
        <w:ind w:firstLine="284"/>
        <w:jc w:val="both"/>
        <w:rPr>
          <w:rStyle w:val="Char2"/>
          <w:rtl/>
        </w:rPr>
      </w:pPr>
      <w:r w:rsidRPr="001624A6">
        <w:rPr>
          <w:rStyle w:val="Char2"/>
          <w:rFonts w:hint="cs"/>
          <w:rtl/>
        </w:rPr>
        <w:t>و در کتاب «الرجال الکبیر» آمده است:</w:t>
      </w:r>
    </w:p>
    <w:p w:rsidR="0015484A" w:rsidRPr="001624A6" w:rsidRDefault="0015484A" w:rsidP="00951C81">
      <w:pPr>
        <w:ind w:firstLine="284"/>
        <w:jc w:val="both"/>
        <w:rPr>
          <w:rStyle w:val="Char2"/>
          <w:rtl/>
        </w:rPr>
      </w:pPr>
      <w:r w:rsidRPr="001624A6">
        <w:rPr>
          <w:rStyle w:val="Char2"/>
          <w:rFonts w:hint="cs"/>
          <w:rtl/>
        </w:rPr>
        <w:t>«هشام بن محمد بن السائب ابومنذر نسب شناس عالم، مشهور در فضل و علم، آگاه به اتفاقات روز، و به مذهب ما تعلق داشت، می</w:t>
      </w:r>
      <w:r w:rsidRPr="001624A6">
        <w:rPr>
          <w:rStyle w:val="Char2"/>
          <w:rFonts w:hint="eastAsia"/>
          <w:rtl/>
        </w:rPr>
        <w:t>‌</w:t>
      </w:r>
      <w:r w:rsidRPr="001624A6">
        <w:rPr>
          <w:rStyle w:val="Char2"/>
          <w:rFonts w:hint="cs"/>
          <w:rtl/>
        </w:rPr>
        <w:t>گوید: به بیماری سخت و بزرگی مبتلا شدم و علم خود را فراموش کردم، نزد جعفر بن محمد رفتم علم را در جامی به من نوشانید، علم به من بازگشت. و ابوعبدالله</w:t>
      </w:r>
      <w:r w:rsidRPr="00951C81">
        <w:rPr>
          <w:rFonts w:cs="CTraditional Arabic" w:hint="cs"/>
          <w:rtl/>
          <w:lang w:bidi="fa-IR"/>
        </w:rPr>
        <w:t>÷</w:t>
      </w:r>
      <w:r w:rsidRPr="001624A6">
        <w:rPr>
          <w:rStyle w:val="Char2"/>
          <w:rFonts w:hint="cs"/>
          <w:rtl/>
        </w:rPr>
        <w:t xml:space="preserve"> او را به خود نزدیک می</w:t>
      </w:r>
      <w:r w:rsidRPr="00951C81">
        <w:rPr>
          <w:rFonts w:cs="CTraditional Arabic" w:hint="cs"/>
          <w:rtl/>
          <w:lang w:bidi="fa-IR"/>
        </w:rPr>
        <w:t>‏</w:t>
      </w:r>
      <w:r w:rsidRPr="001624A6">
        <w:rPr>
          <w:rStyle w:val="Char2"/>
          <w:rFonts w:hint="cs"/>
          <w:rtl/>
        </w:rPr>
        <w:t>کرد و به نشاط وا می</w:t>
      </w:r>
      <w:r w:rsidRPr="00951C81">
        <w:rPr>
          <w:rFonts w:cs="CTraditional Arabic" w:hint="cs"/>
          <w:rtl/>
          <w:lang w:bidi="fa-IR"/>
        </w:rPr>
        <w:t>‏</w:t>
      </w:r>
      <w:r w:rsidRPr="001624A6">
        <w:rPr>
          <w:rStyle w:val="Char2"/>
          <w:rFonts w:hint="cs"/>
          <w:rtl/>
        </w:rPr>
        <w:t>داشت.</w:t>
      </w:r>
    </w:p>
    <w:p w:rsidR="0015484A" w:rsidRPr="001624A6" w:rsidRDefault="0015484A" w:rsidP="003C1003">
      <w:pPr>
        <w:ind w:firstLine="284"/>
        <w:jc w:val="both"/>
        <w:rPr>
          <w:rStyle w:val="Char2"/>
          <w:rtl/>
        </w:rPr>
      </w:pPr>
      <w:r w:rsidRPr="001624A6">
        <w:rPr>
          <w:rStyle w:val="Char2"/>
          <w:rFonts w:hint="cs"/>
          <w:rtl/>
        </w:rPr>
        <w:t>من می</w:t>
      </w:r>
      <w:r w:rsidRPr="00951C81">
        <w:rPr>
          <w:rFonts w:cs="CTraditional Arabic" w:hint="cs"/>
          <w:rtl/>
          <w:lang w:bidi="fa-IR"/>
        </w:rPr>
        <w:t>‏</w:t>
      </w:r>
      <w:r w:rsidRPr="001624A6">
        <w:rPr>
          <w:rStyle w:val="Char2"/>
          <w:rFonts w:hint="cs"/>
          <w:rtl/>
        </w:rPr>
        <w:t>گویم: المعانی و دیگران، در باره</w:t>
      </w:r>
      <w:r w:rsidRPr="00951C81">
        <w:rPr>
          <w:rFonts w:cs="CTraditional Arabic" w:hint="cs"/>
          <w:rtl/>
          <w:lang w:bidi="fa-IR"/>
        </w:rPr>
        <w:t>‏</w:t>
      </w:r>
      <w:r w:rsidRPr="001624A6">
        <w:rPr>
          <w:rStyle w:val="Char2"/>
          <w:rFonts w:hint="cs"/>
          <w:rtl/>
        </w:rPr>
        <w:t>ی قدرت حافظه</w:t>
      </w:r>
      <w:r w:rsidRPr="00951C81">
        <w:rPr>
          <w:rFonts w:cs="CTraditional Arabic" w:hint="cs"/>
          <w:rtl/>
          <w:lang w:bidi="fa-IR"/>
        </w:rPr>
        <w:t>‏</w:t>
      </w:r>
      <w:r w:rsidRPr="001624A6">
        <w:rPr>
          <w:rStyle w:val="Char2"/>
          <w:rFonts w:hint="cs"/>
          <w:rtl/>
        </w:rPr>
        <w:t>ی او حکایت کرده</w:t>
      </w:r>
      <w:r w:rsidR="005562A7">
        <w:rPr>
          <w:rStyle w:val="Char2"/>
          <w:rFonts w:hint="cs"/>
          <w:rtl/>
        </w:rPr>
        <w:t xml:space="preserve">‌اند </w:t>
      </w:r>
      <w:r w:rsidRPr="001624A6">
        <w:rPr>
          <w:rStyle w:val="Char2"/>
          <w:rFonts w:hint="cs"/>
          <w:rtl/>
        </w:rPr>
        <w:t>که قرآن را در سه روز حفظ نمود، و من می</w:t>
      </w:r>
      <w:r w:rsidRPr="00951C81">
        <w:rPr>
          <w:rFonts w:cs="CTraditional Arabic" w:hint="cs"/>
          <w:rtl/>
          <w:lang w:bidi="fa-IR"/>
        </w:rPr>
        <w:t>‏</w:t>
      </w:r>
      <w:r w:rsidRPr="001624A6">
        <w:rPr>
          <w:rStyle w:val="Char2"/>
          <w:rFonts w:hint="cs"/>
          <w:rtl/>
        </w:rPr>
        <w:t>گوییم این کار بدیعی نیست، چون کسی که صادق</w:t>
      </w:r>
      <w:r w:rsidRPr="00951C81">
        <w:rPr>
          <w:rFonts w:cs="CTraditional Arabic" w:hint="cs"/>
          <w:rtl/>
          <w:lang w:bidi="fa-IR"/>
        </w:rPr>
        <w:t>÷</w:t>
      </w:r>
      <w:r w:rsidRPr="001624A6">
        <w:rPr>
          <w:rStyle w:val="Char2"/>
          <w:rFonts w:hint="cs"/>
          <w:rtl/>
        </w:rPr>
        <w:t xml:space="preserve"> علم را در جامی به او نوشانیده است قرآن را باید در کمتر از سه روز حفظ </w:t>
      </w:r>
      <w:r w:rsidRPr="00951C81">
        <w:rPr>
          <w:rFonts w:cs="CTraditional Arabic" w:hint="cs"/>
          <w:rtl/>
          <w:lang w:bidi="fa-IR"/>
        </w:rPr>
        <w:t>‏</w:t>
      </w:r>
      <w:r w:rsidRPr="001624A6">
        <w:rPr>
          <w:rStyle w:val="Char2"/>
          <w:rFonts w:hint="cs"/>
          <w:rtl/>
        </w:rPr>
        <w:t xml:space="preserve">کند، او </w:t>
      </w:r>
      <w:r w:rsidR="00B214FC" w:rsidRPr="001624A6">
        <w:rPr>
          <w:rStyle w:val="Char2"/>
          <w:rFonts w:hint="cs"/>
          <w:rtl/>
        </w:rPr>
        <w:t>در سال 206 یا 204 وفات یافت</w:t>
      </w:r>
      <w:r w:rsidRPr="001624A6">
        <w:rPr>
          <w:rStyle w:val="Char2"/>
          <w:rFonts w:hint="cs"/>
          <w:rtl/>
        </w:rPr>
        <w:t>»</w:t>
      </w:r>
      <w:r w:rsidR="001A6F7F" w:rsidRPr="00E61163">
        <w:rPr>
          <w:rStyle w:val="Char2"/>
          <w:vertAlign w:val="superscript"/>
          <w:rtl/>
        </w:rPr>
        <w:footnoteReference w:id="145"/>
      </w:r>
      <w:r w:rsidR="00B214FC"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به نظرم همین مقدار برای بیان حقیقت احوال هشام و محمد، کافی است، چون هر دو در زمان قدیم از یک خانواده</w:t>
      </w:r>
      <w:r w:rsidRPr="00951C81">
        <w:rPr>
          <w:rFonts w:cs="CTraditional Arabic" w:hint="cs"/>
          <w:rtl/>
          <w:lang w:bidi="fa-IR"/>
        </w:rPr>
        <w:t>‏</w:t>
      </w:r>
      <w:r w:rsidRPr="001624A6">
        <w:rPr>
          <w:rStyle w:val="Char2"/>
          <w:rFonts w:hint="cs"/>
          <w:rtl/>
        </w:rPr>
        <w:t>ی شیعه</w:t>
      </w:r>
      <w:r w:rsidRPr="00951C81">
        <w:rPr>
          <w:rFonts w:cs="CTraditional Arabic" w:hint="cs"/>
          <w:rtl/>
          <w:lang w:bidi="fa-IR"/>
        </w:rPr>
        <w:t>‏</w:t>
      </w:r>
      <w:r w:rsidRPr="001624A6">
        <w:rPr>
          <w:rStyle w:val="Char2"/>
          <w:rFonts w:hint="cs"/>
          <w:rtl/>
        </w:rPr>
        <w:t>ی خالص بوده</w:t>
      </w:r>
      <w:r w:rsidR="005562A7">
        <w:rPr>
          <w:rStyle w:val="Char2"/>
          <w:rFonts w:hint="cs"/>
          <w:rtl/>
        </w:rPr>
        <w:t>‌اند.</w:t>
      </w:r>
    </w:p>
    <w:p w:rsidR="0015484A" w:rsidRPr="001624A6" w:rsidRDefault="0015484A" w:rsidP="00951C81">
      <w:pPr>
        <w:ind w:firstLine="284"/>
        <w:jc w:val="both"/>
        <w:rPr>
          <w:rStyle w:val="Char2"/>
          <w:rtl/>
        </w:rPr>
      </w:pPr>
      <w:r w:rsidRPr="001624A6">
        <w:rPr>
          <w:rStyle w:val="Char2"/>
          <w:rFonts w:hint="cs"/>
          <w:rtl/>
        </w:rPr>
        <w:t>و اما آنچه اهل سنت در باره</w:t>
      </w:r>
      <w:r w:rsidRPr="00951C81">
        <w:rPr>
          <w:rFonts w:cs="CTraditional Arabic" w:hint="cs"/>
          <w:rtl/>
          <w:lang w:bidi="fa-IR"/>
        </w:rPr>
        <w:t>‏</w:t>
      </w:r>
      <w:r w:rsidRPr="001624A6">
        <w:rPr>
          <w:rStyle w:val="Char2"/>
          <w:rFonts w:hint="cs"/>
          <w:rtl/>
        </w:rPr>
        <w:t>اش گفته</w:t>
      </w:r>
      <w:r w:rsidR="00B92CC0">
        <w:rPr>
          <w:rStyle w:val="Char2"/>
          <w:rFonts w:hint="cs"/>
          <w:rtl/>
        </w:rPr>
        <w:t>‌اند:</w:t>
      </w:r>
    </w:p>
    <w:p w:rsidR="0015484A" w:rsidRPr="001624A6" w:rsidRDefault="0015484A" w:rsidP="00951C81">
      <w:pPr>
        <w:ind w:firstLine="284"/>
        <w:jc w:val="both"/>
        <w:rPr>
          <w:rStyle w:val="Char2"/>
          <w:rtl/>
        </w:rPr>
      </w:pPr>
      <w:r w:rsidRPr="001624A6">
        <w:rPr>
          <w:rStyle w:val="Char2"/>
          <w:rFonts w:hint="cs"/>
          <w:rtl/>
        </w:rPr>
        <w:t>از معمر بن سلیمان، او هم از پدرش، نقل کرده است، که گفت: در کوفه دو کذاب و دروغگو وجود داشته</w:t>
      </w:r>
      <w:r w:rsidR="00B92CC0">
        <w:rPr>
          <w:rStyle w:val="Char2"/>
          <w:rFonts w:hint="cs"/>
          <w:rtl/>
        </w:rPr>
        <w:t>‌اند:</w:t>
      </w:r>
      <w:r w:rsidRPr="001624A6">
        <w:rPr>
          <w:rStyle w:val="Char2"/>
          <w:rFonts w:hint="cs"/>
          <w:rtl/>
        </w:rPr>
        <w:t xml:space="preserve"> یکی از آن دو کلبی است. و لیث بن ابی سلیم نیز گفت: در کوفه دو کذاب وجود دارند یکی از آنها کلبی و دیگری سدی است. و «دوری» از یحیی بن معین، نقل کرده که گفت: او چیزی نیست. و معاویه بن صالح از یحیی نقل کرد که گفت: او ضعیف است. و ابوموسی گفت: از یحیی و عبدالرحمن از سفیان، و سفیان هم از او چیزی با ارزشی را روایت نکرده</w:t>
      </w:r>
      <w:r w:rsidR="005562A7">
        <w:rPr>
          <w:rStyle w:val="Char2"/>
          <w:rFonts w:hint="cs"/>
          <w:rtl/>
        </w:rPr>
        <w:t>‌اند.</w:t>
      </w:r>
    </w:p>
    <w:p w:rsidR="0015484A" w:rsidRPr="001624A6" w:rsidRDefault="0015484A" w:rsidP="00951C81">
      <w:pPr>
        <w:ind w:firstLine="284"/>
        <w:jc w:val="both"/>
        <w:rPr>
          <w:rStyle w:val="Char2"/>
          <w:rtl/>
        </w:rPr>
      </w:pPr>
      <w:r w:rsidRPr="001624A6">
        <w:rPr>
          <w:rStyle w:val="Char2"/>
          <w:rFonts w:hint="cs"/>
          <w:rtl/>
        </w:rPr>
        <w:t>امام بخاری می</w:t>
      </w:r>
      <w:r w:rsidRPr="00951C81">
        <w:rPr>
          <w:rFonts w:cs="CTraditional Arabic" w:hint="cs"/>
          <w:rtl/>
          <w:lang w:bidi="fa-IR"/>
        </w:rPr>
        <w:t>‏</w:t>
      </w:r>
      <w:r w:rsidRPr="001624A6">
        <w:rPr>
          <w:rStyle w:val="Char2"/>
          <w:rFonts w:hint="cs"/>
          <w:rtl/>
        </w:rPr>
        <w:t>گوید: یحیی و ابن مهدی او را ترک کرده</w:t>
      </w:r>
      <w:r w:rsidR="005562A7">
        <w:rPr>
          <w:rStyle w:val="Char2"/>
          <w:rFonts w:hint="cs"/>
          <w:rtl/>
        </w:rPr>
        <w:t>‌اند،</w:t>
      </w:r>
      <w:r w:rsidRPr="001624A6">
        <w:rPr>
          <w:rStyle w:val="Char2"/>
          <w:rFonts w:hint="cs"/>
          <w:rtl/>
        </w:rPr>
        <w:t xml:space="preserve"> و «دوری» از یحیی بن یعلی محاربی نقل کرده است که گفت: به زائده گفته شد: سه نفر هستند که از آنها چیزی را روایت نکن: ابن ابی لیلی، جابر جعفی و کلبی. گفت: از ابن ابی لیلی یاد نمی</w:t>
      </w:r>
      <w:r w:rsidRPr="001624A6">
        <w:rPr>
          <w:rStyle w:val="Char2"/>
          <w:rFonts w:hint="eastAsia"/>
          <w:rtl/>
        </w:rPr>
        <w:t>‌</w:t>
      </w:r>
      <w:r w:rsidRPr="001624A6">
        <w:rPr>
          <w:rStyle w:val="Char2"/>
          <w:rFonts w:hint="cs"/>
          <w:rtl/>
        </w:rPr>
        <w:t>کنم، اما جابر، به خدا سوگند کذّاب است به رجعت اعتقاد دارد، اما در باره</w:t>
      </w:r>
      <w:r w:rsidRPr="00951C81">
        <w:rPr>
          <w:rFonts w:cs="CTraditional Arabic" w:hint="cs"/>
          <w:rtl/>
          <w:lang w:bidi="fa-IR"/>
        </w:rPr>
        <w:t>‏</w:t>
      </w:r>
      <w:r w:rsidRPr="001624A6">
        <w:rPr>
          <w:rStyle w:val="Char2"/>
          <w:rFonts w:hint="cs"/>
          <w:rtl/>
        </w:rPr>
        <w:t>ی کلبی، با او رفت و آمد داشتم از او شنیدم که می</w:t>
      </w:r>
      <w:r w:rsidRPr="00951C81">
        <w:rPr>
          <w:rFonts w:cs="CTraditional Arabic" w:hint="cs"/>
          <w:rtl/>
          <w:lang w:bidi="fa-IR"/>
        </w:rPr>
        <w:t>‏</w:t>
      </w:r>
      <w:r w:rsidRPr="001624A6">
        <w:rPr>
          <w:rStyle w:val="Char2"/>
          <w:rFonts w:hint="cs"/>
          <w:rtl/>
        </w:rPr>
        <w:t>گفت: بیمار شدم و تمام علمم را فراموش کردم و نمی</w:t>
      </w:r>
      <w:r w:rsidRPr="001624A6">
        <w:rPr>
          <w:rStyle w:val="Char2"/>
          <w:rFonts w:hint="eastAsia"/>
          <w:rtl/>
        </w:rPr>
        <w:t>‌</w:t>
      </w:r>
      <w:r w:rsidRPr="001624A6">
        <w:rPr>
          <w:rStyle w:val="Char2"/>
          <w:rFonts w:hint="cs"/>
          <w:rtl/>
        </w:rPr>
        <w:t>توانستم چیزی را حفظ کنم نزد آل محمد</w:t>
      </w:r>
      <w:r w:rsidR="008B14E2" w:rsidRPr="008B14E2">
        <w:rPr>
          <w:rFonts w:cs="CTraditional Arabic" w:hint="cs"/>
          <w:rtl/>
          <w:lang w:bidi="fa-IR"/>
        </w:rPr>
        <w:t xml:space="preserve"> ج</w:t>
      </w:r>
      <w:r w:rsidRPr="001624A6">
        <w:rPr>
          <w:rStyle w:val="Char2"/>
          <w:rFonts w:hint="cs"/>
          <w:rtl/>
        </w:rPr>
        <w:t xml:space="preserve"> رفتم در دهانم تف کردند، پس تمام آنچه را از یاد برده بودم دو باره به یاد آوردم، و بعد او را ترک کردم.</w:t>
      </w:r>
    </w:p>
    <w:p w:rsidR="0015484A" w:rsidRPr="001624A6" w:rsidRDefault="0015484A" w:rsidP="00951C81">
      <w:pPr>
        <w:ind w:firstLine="284"/>
        <w:jc w:val="both"/>
        <w:rPr>
          <w:rStyle w:val="Char2"/>
          <w:rtl/>
        </w:rPr>
      </w:pPr>
      <w:r w:rsidRPr="001624A6">
        <w:rPr>
          <w:rStyle w:val="Char2"/>
          <w:rFonts w:hint="cs"/>
          <w:rtl/>
        </w:rPr>
        <w:t>و اصمعی از ابی عوانه، نقل کرده که گفت: چیزی را از کلبی شنیده</w:t>
      </w:r>
      <w:r w:rsidRPr="00951C81">
        <w:rPr>
          <w:rFonts w:cs="CTraditional Arabic" w:hint="cs"/>
          <w:rtl/>
          <w:lang w:bidi="fa-IR"/>
        </w:rPr>
        <w:t>‏</w:t>
      </w:r>
      <w:r w:rsidRPr="001624A6">
        <w:rPr>
          <w:rStyle w:val="Char2"/>
          <w:rFonts w:hint="cs"/>
          <w:rtl/>
        </w:rPr>
        <w:t>ام که هر کس آن را بگوید کافر می</w:t>
      </w:r>
      <w:r w:rsidRPr="00951C81">
        <w:rPr>
          <w:rFonts w:cs="CTraditional Arabic" w:hint="cs"/>
          <w:rtl/>
          <w:lang w:bidi="fa-IR"/>
        </w:rPr>
        <w:t>‏</w:t>
      </w:r>
      <w:r w:rsidRPr="001624A6">
        <w:rPr>
          <w:rStyle w:val="Char2"/>
          <w:rFonts w:hint="cs"/>
          <w:rtl/>
        </w:rPr>
        <w:t xml:space="preserve">گردد، </w:t>
      </w:r>
      <w:r w:rsidRPr="001A6F7F">
        <w:rPr>
          <w:rStyle w:val="Char2"/>
          <w:rFonts w:hint="cs"/>
          <w:rtl/>
        </w:rPr>
        <w:t>پس در باره‏ی آن، از او سؤال کردم، اما او آن را انکار کرد. عبدالواحد بن غیاث از ابن مهدی، نقل کرد که گفت: «ابو جزء» در منزل ابوعمرو بن علاء، نزد ما نشست؛ گفت: شهادت می‏دهم که کلبی کافر است، گفت: یزید بن زریع در باره‏ی او گفت: از او شنیدم که گفت: شهادت می‏دهم او کافراست، گفتند: چه می‏گوید؟ گفت: از او شنیدم که می‏گفت: جبریل برای</w:t>
      </w:r>
      <w:r w:rsidRPr="001624A6">
        <w:rPr>
          <w:rStyle w:val="Char2"/>
          <w:rFonts w:hint="cs"/>
          <w:rtl/>
        </w:rPr>
        <w:t xml:space="preserve"> رسول خدا</w:t>
      </w:r>
      <w:r w:rsidR="008B14E2" w:rsidRPr="008B14E2">
        <w:rPr>
          <w:rFonts w:cs="CTraditional Arabic" w:hint="cs"/>
          <w:rtl/>
          <w:lang w:bidi="fa-IR"/>
        </w:rPr>
        <w:t xml:space="preserve"> ج</w:t>
      </w:r>
      <w:r w:rsidRPr="001624A6">
        <w:rPr>
          <w:rStyle w:val="Char2"/>
          <w:rFonts w:hint="cs"/>
          <w:rtl/>
        </w:rPr>
        <w:t xml:space="preserve"> </w:t>
      </w:r>
      <w:r w:rsidRPr="001A6F7F">
        <w:rPr>
          <w:rStyle w:val="Char2"/>
          <w:rFonts w:hint="cs"/>
          <w:rtl/>
        </w:rPr>
        <w:t>وحی نازل کرد؛ سپس رسول خدا برای نیاز خود برخاست و علی نشست، پس بر علی وحی کرد. یزید گفت: من این را از او نشنیده</w:t>
      </w:r>
      <w:r w:rsidR="00E61163" w:rsidRPr="001A6F7F">
        <w:rPr>
          <w:rStyle w:val="Char2"/>
          <w:rFonts w:hint="cs"/>
          <w:rtl/>
        </w:rPr>
        <w:t>‌ام،</w:t>
      </w:r>
      <w:r w:rsidRPr="001A6F7F">
        <w:rPr>
          <w:rStyle w:val="Char2"/>
          <w:rFonts w:hint="cs"/>
          <w:rtl/>
        </w:rPr>
        <w:t xml:space="preserve"> اما او را دیدم که به سینه</w:t>
      </w:r>
      <w:r w:rsidR="000C2C14">
        <w:rPr>
          <w:rStyle w:val="Char2"/>
          <w:rFonts w:hint="cs"/>
          <w:rtl/>
        </w:rPr>
        <w:t xml:space="preserve">‌اش </w:t>
      </w:r>
      <w:r w:rsidRPr="001A6F7F">
        <w:rPr>
          <w:rStyle w:val="Char2"/>
          <w:rFonts w:hint="cs"/>
          <w:rtl/>
        </w:rPr>
        <w:t>می</w:t>
      </w:r>
      <w:r w:rsidRPr="001A6F7F">
        <w:rPr>
          <w:rStyle w:val="Char2"/>
          <w:rFonts w:hint="eastAsia"/>
          <w:rtl/>
        </w:rPr>
        <w:t>‌</w:t>
      </w:r>
      <w:r w:rsidRPr="001A6F7F">
        <w:rPr>
          <w:rStyle w:val="Char2"/>
          <w:rFonts w:hint="cs"/>
          <w:rtl/>
        </w:rPr>
        <w:t>زد و می‏گفت: من سبئی هستم، من سبئی هستم. عقیلی گفت: آنها صنفی از رافضی</w:t>
      </w:r>
      <w:r w:rsidRPr="001A6F7F">
        <w:rPr>
          <w:rStyle w:val="Char2"/>
          <w:rFonts w:hint="eastAsia"/>
          <w:rtl/>
        </w:rPr>
        <w:t>‌ها</w:t>
      </w:r>
      <w:r w:rsidRPr="001A6F7F">
        <w:rPr>
          <w:rStyle w:val="Char2"/>
          <w:rFonts w:hint="cs"/>
          <w:rtl/>
        </w:rPr>
        <w:t xml:space="preserve"> و یاران عبدالله بن سبأ، ه</w:t>
      </w:r>
      <w:r w:rsidRPr="001624A6">
        <w:rPr>
          <w:rStyle w:val="Char2"/>
          <w:rFonts w:hint="cs"/>
          <w:rtl/>
        </w:rPr>
        <w:t>ستند.</w:t>
      </w:r>
    </w:p>
    <w:p w:rsidR="0015484A" w:rsidRPr="001624A6" w:rsidRDefault="0015484A" w:rsidP="00951C81">
      <w:pPr>
        <w:ind w:firstLine="284"/>
        <w:jc w:val="both"/>
        <w:rPr>
          <w:rStyle w:val="Char2"/>
          <w:rtl/>
        </w:rPr>
      </w:pPr>
      <w:r w:rsidRPr="001624A6">
        <w:rPr>
          <w:rStyle w:val="Char2"/>
          <w:rFonts w:hint="cs"/>
          <w:rtl/>
        </w:rPr>
        <w:t>و ابن فضیل از مغیره، او هم از ابراهیم، نقل می</w:t>
      </w:r>
      <w:r w:rsidRPr="001624A6">
        <w:rPr>
          <w:rStyle w:val="Char2"/>
          <w:rFonts w:hint="eastAsia"/>
          <w:rtl/>
        </w:rPr>
        <w:t>‌</w:t>
      </w:r>
      <w:r w:rsidRPr="001624A6">
        <w:rPr>
          <w:rStyle w:val="Char2"/>
          <w:rFonts w:hint="cs"/>
          <w:rtl/>
        </w:rPr>
        <w:t>کرد که به محمد ابن سائب، گفت: تا وقتی که بر این عقیده هستی به ما نزدیک نشو، و همینطور او مرجئی بود. و زید بن الحباب گفت: از ثوری شنیدم، می</w:t>
      </w:r>
      <w:r w:rsidRPr="00951C81">
        <w:rPr>
          <w:rFonts w:cs="CTraditional Arabic" w:hint="cs"/>
          <w:rtl/>
          <w:lang w:bidi="fa-IR"/>
        </w:rPr>
        <w:t>‏</w:t>
      </w:r>
      <w:r w:rsidRPr="001624A6">
        <w:rPr>
          <w:rStyle w:val="Char2"/>
          <w:rFonts w:hint="cs"/>
          <w:rtl/>
        </w:rPr>
        <w:t>گفت: شگفتا! از آنچه از کلبی روایت می</w:t>
      </w:r>
      <w:r w:rsidRPr="00951C81">
        <w:rPr>
          <w:rFonts w:cs="CTraditional Arabic" w:hint="cs"/>
          <w:rtl/>
          <w:lang w:bidi="fa-IR"/>
        </w:rPr>
        <w:t>‏</w:t>
      </w:r>
      <w:r w:rsidRPr="001624A6">
        <w:rPr>
          <w:rStyle w:val="Char2"/>
          <w:rFonts w:hint="cs"/>
          <w:rtl/>
        </w:rPr>
        <w:t>کند. ابن ابی</w:t>
      </w:r>
      <w:r w:rsidRPr="001624A6">
        <w:rPr>
          <w:rStyle w:val="Char2"/>
          <w:rFonts w:hint="eastAsia"/>
          <w:rtl/>
        </w:rPr>
        <w:t>‌</w:t>
      </w:r>
      <w:r w:rsidRPr="001624A6">
        <w:rPr>
          <w:rStyle w:val="Char2"/>
          <w:rFonts w:hint="cs"/>
          <w:rtl/>
        </w:rPr>
        <w:t>حاتم گفت: به پدرم گفتم: ثوری خودش از او روایت کرده، گفت: قصد او روایت از او نبود، و حکایت او را با تعجب بیان می</w:t>
      </w:r>
      <w:r w:rsidRPr="00951C81">
        <w:rPr>
          <w:rFonts w:cs="CTraditional Arabic" w:hint="cs"/>
          <w:rtl/>
          <w:lang w:bidi="fa-IR"/>
        </w:rPr>
        <w:t>‏</w:t>
      </w:r>
      <w:r w:rsidRPr="001624A6">
        <w:rPr>
          <w:rStyle w:val="Char2"/>
          <w:rFonts w:hint="cs"/>
          <w:rtl/>
        </w:rPr>
        <w:t>کرد کسانی که حاضر بودند، می</w:t>
      </w:r>
      <w:r w:rsidRPr="001624A6">
        <w:rPr>
          <w:rStyle w:val="Char2"/>
          <w:rFonts w:hint="eastAsia"/>
          <w:rtl/>
        </w:rPr>
        <w:t>‌</w:t>
      </w:r>
      <w:r w:rsidRPr="001624A6">
        <w:rPr>
          <w:rStyle w:val="Char2"/>
          <w:rFonts w:hint="cs"/>
          <w:rtl/>
        </w:rPr>
        <w:t>نوشتند و آن را روایت قرار می</w:t>
      </w:r>
      <w:r w:rsidRPr="00951C81">
        <w:rPr>
          <w:rFonts w:cs="CTraditional Arabic" w:hint="cs"/>
          <w:rtl/>
          <w:lang w:bidi="fa-IR"/>
        </w:rPr>
        <w:t>‏</w:t>
      </w:r>
      <w:r w:rsidRPr="001624A6">
        <w:rPr>
          <w:rStyle w:val="Char2"/>
          <w:rFonts w:hint="cs"/>
          <w:rtl/>
        </w:rPr>
        <w:t>دادند.</w:t>
      </w:r>
    </w:p>
    <w:p w:rsidR="0015484A" w:rsidRPr="001624A6" w:rsidRDefault="0015484A" w:rsidP="00951C81">
      <w:pPr>
        <w:ind w:firstLine="284"/>
        <w:jc w:val="both"/>
        <w:rPr>
          <w:rStyle w:val="Char2"/>
          <w:rtl/>
        </w:rPr>
      </w:pPr>
      <w:r w:rsidRPr="001624A6">
        <w:rPr>
          <w:rStyle w:val="Char2"/>
          <w:rFonts w:hint="cs"/>
          <w:rtl/>
        </w:rPr>
        <w:t>و علی بن مسهر از ابی</w:t>
      </w:r>
      <w:r w:rsidRPr="001624A6">
        <w:rPr>
          <w:rStyle w:val="Char2"/>
          <w:rFonts w:hint="eastAsia"/>
          <w:rtl/>
        </w:rPr>
        <w:t>‌</w:t>
      </w:r>
      <w:r w:rsidRPr="001624A6">
        <w:rPr>
          <w:rStyle w:val="Char2"/>
          <w:rFonts w:hint="cs"/>
          <w:rtl/>
        </w:rPr>
        <w:t>جناب کلبی نقل کرد که گفت: ابی صالح، قسم یاد کرد که من چیزی از تفسیر را بر کلبی قرائت نکرده</w:t>
      </w:r>
      <w:r w:rsidRPr="00951C81">
        <w:rPr>
          <w:rFonts w:cs="CTraditional Arabic" w:hint="cs"/>
          <w:rtl/>
          <w:lang w:bidi="fa-IR"/>
        </w:rPr>
        <w:t>‏</w:t>
      </w:r>
      <w:r w:rsidRPr="001624A6">
        <w:rPr>
          <w:rStyle w:val="Char2"/>
          <w:rFonts w:hint="cs"/>
          <w:rtl/>
        </w:rPr>
        <w:t>ام. و ابوعاصم گفت: سفیان ثوری گفت: کلبی به من گفت: هر حدیثی که از ابی صالح و او از ابن عباس روایت کرده است، دروغ است و آن را روایت نکنید. و اصمعی از قُرّة بن خالد نقل کرده است که گفت: روایت می</w:t>
      </w:r>
      <w:r w:rsidRPr="00951C81">
        <w:rPr>
          <w:rFonts w:cs="CTraditional Arabic" w:hint="cs"/>
          <w:rtl/>
          <w:lang w:bidi="fa-IR"/>
        </w:rPr>
        <w:t>‏</w:t>
      </w:r>
      <w:r w:rsidRPr="001624A6">
        <w:rPr>
          <w:rStyle w:val="Char2"/>
          <w:rFonts w:hint="cs"/>
          <w:rtl/>
        </w:rPr>
        <w:t>کردند که کلبی مزخرف می</w:t>
      </w:r>
      <w:r w:rsidRPr="00951C81">
        <w:rPr>
          <w:rFonts w:cs="CTraditional Arabic" w:hint="cs"/>
          <w:rtl/>
          <w:lang w:bidi="fa-IR"/>
        </w:rPr>
        <w:t>‏</w:t>
      </w:r>
      <w:r w:rsidRPr="001624A6">
        <w:rPr>
          <w:rStyle w:val="Char2"/>
          <w:rFonts w:hint="cs"/>
          <w:rtl/>
        </w:rPr>
        <w:t>گوید، منظورش دروغ گفتن بود. و ابو حاتم گفت: کلبی پیر شده و فراموشی بر او چیره گشته. و ابو حاتم گفت: همه بر ترک حدیث او اجماع دارند. او «ذاهب الحدیث» است و کسی به احادیث او مشغول نمی</w:t>
      </w:r>
      <w:r w:rsidRPr="00951C81">
        <w:rPr>
          <w:rFonts w:cs="CTraditional Arabic" w:hint="cs"/>
          <w:rtl/>
          <w:lang w:bidi="fa-IR"/>
        </w:rPr>
        <w:t>‏</w:t>
      </w:r>
      <w:r w:rsidRPr="001624A6">
        <w:rPr>
          <w:rStyle w:val="Char2"/>
          <w:rFonts w:hint="cs"/>
          <w:rtl/>
        </w:rPr>
        <w:t>شود. و نسائی گفت: ثقه نیست و حدیثش نوشته نمی</w:t>
      </w:r>
      <w:r w:rsidRPr="00951C81">
        <w:rPr>
          <w:rFonts w:cs="CTraditional Arabic" w:hint="cs"/>
          <w:rtl/>
          <w:lang w:bidi="fa-IR"/>
        </w:rPr>
        <w:t>‏</w:t>
      </w:r>
      <w:r w:rsidRPr="001624A6">
        <w:rPr>
          <w:rStyle w:val="Char2"/>
          <w:rFonts w:hint="cs"/>
          <w:rtl/>
        </w:rPr>
        <w:t>شود. ابن عدی گفت: او غیر از آنچه ذکر نمودم دارای احادیث دیگری نیز هست که از ابو صالح روایت کرده است، و صحیح و خالص هستند، و تفسیر او معروف است و تفسیرهیچ کس از او طولانی</w:t>
      </w:r>
      <w:r w:rsidR="000C2C14">
        <w:rPr>
          <w:rStyle w:val="Char2"/>
          <w:rFonts w:hint="cs"/>
          <w:rtl/>
        </w:rPr>
        <w:t xml:space="preserve">‌تر </w:t>
      </w:r>
      <w:r w:rsidRPr="001624A6">
        <w:rPr>
          <w:rStyle w:val="Char2"/>
          <w:rFonts w:hint="cs"/>
          <w:rtl/>
        </w:rPr>
        <w:t>نیست، و افراد ثقه و مورد اعتماد، از او تفسیر نقل کرده</w:t>
      </w:r>
      <w:r w:rsidR="005562A7">
        <w:rPr>
          <w:rStyle w:val="Char2"/>
          <w:rFonts w:hint="cs"/>
          <w:rtl/>
        </w:rPr>
        <w:t xml:space="preserve">‌اند </w:t>
      </w:r>
      <w:r w:rsidRPr="001624A6">
        <w:rPr>
          <w:rStyle w:val="Char2"/>
          <w:rFonts w:hint="cs"/>
          <w:rtl/>
        </w:rPr>
        <w:t>و از آن راضی بودند، اما در حدیث دارای احادیث منکر است به خاطر این که در حدیث در بین ضعیف</w:t>
      </w:r>
      <w:r w:rsidRPr="001624A6">
        <w:rPr>
          <w:rStyle w:val="Char2"/>
          <w:rFonts w:hint="eastAsia"/>
          <w:rtl/>
        </w:rPr>
        <w:t>‌</w:t>
      </w:r>
      <w:r w:rsidRPr="001624A6">
        <w:rPr>
          <w:rStyle w:val="Char2"/>
          <w:rFonts w:hint="cs"/>
          <w:rtl/>
        </w:rPr>
        <w:t>ها شهرت دارد و حدیثش نوشته می</w:t>
      </w:r>
      <w:r w:rsidRPr="001624A6">
        <w:rPr>
          <w:rStyle w:val="Char2"/>
          <w:rFonts w:hint="eastAsia"/>
          <w:rtl/>
        </w:rPr>
        <w:t>‌</w:t>
      </w:r>
      <w:r w:rsidRPr="001624A6">
        <w:rPr>
          <w:rStyle w:val="Char2"/>
          <w:rFonts w:hint="cs"/>
          <w:rtl/>
        </w:rPr>
        <w:t>شود (نه برای نقل و استدلال). و ابن ابی</w:t>
      </w:r>
      <w:r w:rsidRPr="001624A6">
        <w:rPr>
          <w:rStyle w:val="Char2"/>
          <w:rFonts w:hint="eastAsia"/>
          <w:rtl/>
        </w:rPr>
        <w:t>‌</w:t>
      </w:r>
      <w:r w:rsidRPr="001624A6">
        <w:rPr>
          <w:rStyle w:val="Char2"/>
          <w:rFonts w:hint="cs"/>
          <w:rtl/>
        </w:rPr>
        <w:t>حاتم گفت: بخاری در جای دیگری نوشته است: محمد بن بشر از عمرو بن عبدالله حضرمی، حدیثی شنیده و محمد بن اسحاق از او شنیده است. ابن ابی حاتم گفت: او همان کلبی است، محمد بن عبدالله حضرمی گفت: سال یکصد و چهل و شش در کوفه وفات یافته است. می</w:t>
      </w:r>
      <w:r w:rsidRPr="00951C81">
        <w:rPr>
          <w:rFonts w:cs="CTraditional Arabic" w:hint="cs"/>
          <w:rtl/>
          <w:lang w:bidi="fa-IR"/>
        </w:rPr>
        <w:t>‏</w:t>
      </w:r>
      <w:r w:rsidRPr="001624A6">
        <w:rPr>
          <w:rStyle w:val="Char2"/>
          <w:rFonts w:hint="cs"/>
          <w:rtl/>
        </w:rPr>
        <w:t>گویم: ابن سعد نسب او را به کلب بن وبره متصل می</w:t>
      </w:r>
      <w:r w:rsidRPr="00951C81">
        <w:rPr>
          <w:rFonts w:cs="CTraditional Arabic" w:hint="cs"/>
          <w:rtl/>
          <w:lang w:bidi="fa-IR"/>
        </w:rPr>
        <w:t>‏</w:t>
      </w:r>
      <w:r w:rsidRPr="001624A6">
        <w:rPr>
          <w:rStyle w:val="Char2"/>
          <w:rFonts w:hint="cs"/>
          <w:rtl/>
        </w:rPr>
        <w:t>کند. گفت: پدر بزرگ و پسرش سائب با ابن الاشعث در جماجم حضور یافته بودند، و عالم به تفسیر و انساب عرب وگفته</w:t>
      </w:r>
      <w:r w:rsidRPr="001624A6">
        <w:rPr>
          <w:rStyle w:val="Char2"/>
          <w:rFonts w:hint="eastAsia"/>
          <w:rtl/>
        </w:rPr>
        <w:t>‌</w:t>
      </w:r>
      <w:r w:rsidRPr="001624A6">
        <w:rPr>
          <w:rStyle w:val="Char2"/>
          <w:rFonts w:hint="cs"/>
          <w:rtl/>
        </w:rPr>
        <w:t>های آنها بود و در سال چهل و شش در کوفه وفات یافته است. پسرش هشام، این را به من خبر داد گفتند: این چنین نیست، در روایت بسیار ضعیف است.</w:t>
      </w:r>
    </w:p>
    <w:p w:rsidR="0015484A" w:rsidRPr="001624A6" w:rsidRDefault="0015484A" w:rsidP="003C1003">
      <w:pPr>
        <w:ind w:firstLine="284"/>
        <w:jc w:val="both"/>
        <w:rPr>
          <w:rStyle w:val="Char2"/>
          <w:rtl/>
        </w:rPr>
      </w:pPr>
      <w:r w:rsidRPr="001624A6">
        <w:rPr>
          <w:rStyle w:val="Char2"/>
          <w:rFonts w:hint="cs"/>
          <w:rtl/>
        </w:rPr>
        <w:t>و علی بن جنید، حاکم و دارقطنی گفته</w:t>
      </w:r>
      <w:r w:rsidR="00B92CC0">
        <w:rPr>
          <w:rStyle w:val="Char2"/>
          <w:rFonts w:hint="cs"/>
          <w:rtl/>
        </w:rPr>
        <w:t>‌اند:</w:t>
      </w:r>
      <w:r w:rsidRPr="001624A6">
        <w:rPr>
          <w:rStyle w:val="Char2"/>
          <w:rFonts w:hint="cs"/>
          <w:rtl/>
        </w:rPr>
        <w:t xml:space="preserve"> متروک است (روایاتش را ترک کرده اند). و جوزجانی گفته است: او دروغ گو و ساقط است. و ابن حبان گفته است: دروغگویی او آشکارتر از آن است که نیاز به اغراق در توصیف داشته باشد، از ابی صالح تفسیر روایت کرده است و ابو صالح حدیث را از ابن عباس نشنیده و حلال نیست به احادیث او استدلال شود، نساجی می</w:t>
      </w:r>
      <w:r w:rsidRPr="00951C81">
        <w:rPr>
          <w:rFonts w:cs="CTraditional Arabic" w:hint="cs"/>
          <w:rtl/>
          <w:lang w:bidi="fa-IR"/>
        </w:rPr>
        <w:t>‏</w:t>
      </w:r>
      <w:r w:rsidRPr="001624A6">
        <w:rPr>
          <w:rStyle w:val="Char2"/>
          <w:rFonts w:hint="cs"/>
          <w:rtl/>
        </w:rPr>
        <w:t xml:space="preserve">گوید: حدیث او متروک است و به علت افراط در تشیع، در روایت بسیار ضعیف است. و افراد مورد ثقه و معتمد و اهل نقل اتفاق نظر دارند بر ذم و نکوهش او و ترک روایت او در احکام و فروع. ابوعبدالله حاکم گفت: از اباصالح، احادیث موضوعه و </w:t>
      </w:r>
      <w:r w:rsidR="00B214FC" w:rsidRPr="001624A6">
        <w:rPr>
          <w:rStyle w:val="Char2"/>
          <w:rFonts w:hint="cs"/>
          <w:rtl/>
        </w:rPr>
        <w:t>جعلی روایت کرده است</w:t>
      </w:r>
      <w:r w:rsidRPr="001624A6">
        <w:rPr>
          <w:rStyle w:val="Char2"/>
          <w:rFonts w:hint="cs"/>
          <w:rtl/>
        </w:rPr>
        <w:t>»</w:t>
      </w:r>
      <w:r w:rsidR="001A6F7F" w:rsidRPr="00E61163">
        <w:rPr>
          <w:rStyle w:val="Char2"/>
          <w:vertAlign w:val="superscript"/>
          <w:rtl/>
        </w:rPr>
        <w:footnoteReference w:id="146"/>
      </w:r>
      <w:r w:rsidR="00B214FC" w:rsidRPr="001624A6">
        <w:rPr>
          <w:rStyle w:val="Char2"/>
          <w:rFonts w:hint="cs"/>
          <w:rtl/>
        </w:rPr>
        <w:t>.</w:t>
      </w:r>
    </w:p>
    <w:p w:rsidR="0015484A" w:rsidRPr="001624A6" w:rsidRDefault="0015484A" w:rsidP="00365841">
      <w:pPr>
        <w:ind w:firstLine="284"/>
        <w:jc w:val="both"/>
        <w:rPr>
          <w:rStyle w:val="Char2"/>
          <w:rtl/>
        </w:rPr>
      </w:pPr>
      <w:r w:rsidRPr="001624A6">
        <w:rPr>
          <w:rStyle w:val="Char2"/>
          <w:rFonts w:hint="cs"/>
          <w:rtl/>
        </w:rPr>
        <w:t>این است آن مرد و شأن و منزلتش، و این بود سخن علماء در باره</w:t>
      </w:r>
      <w:r w:rsidRPr="00951C81">
        <w:rPr>
          <w:rFonts w:cs="CTraditional Arabic" w:hint="cs"/>
          <w:rtl/>
          <w:lang w:bidi="fa-IR"/>
        </w:rPr>
        <w:t>‏</w:t>
      </w:r>
      <w:r w:rsidRPr="001624A6">
        <w:rPr>
          <w:rStyle w:val="Char2"/>
          <w:rFonts w:hint="cs"/>
          <w:rtl/>
        </w:rPr>
        <w:t>ی او، و این هم وضع و حال او در تشیع و دروغ پردازی</w:t>
      </w:r>
      <w:r w:rsidR="00365841">
        <w:rPr>
          <w:rStyle w:val="Char2"/>
          <w:rFonts w:hint="eastAsia"/>
          <w:rtl/>
        </w:rPr>
        <w:t>‌</w:t>
      </w:r>
      <w:r w:rsidRPr="001624A6">
        <w:rPr>
          <w:rStyle w:val="Char2"/>
          <w:rFonts w:hint="cs"/>
          <w:rtl/>
        </w:rPr>
        <w:t>هایش تا حد کفر.</w:t>
      </w:r>
    </w:p>
    <w:p w:rsidR="0015484A" w:rsidRPr="001624A6" w:rsidRDefault="0015484A" w:rsidP="003C1003">
      <w:pPr>
        <w:ind w:firstLine="284"/>
        <w:jc w:val="both"/>
        <w:rPr>
          <w:rStyle w:val="Char2"/>
          <w:rtl/>
        </w:rPr>
      </w:pPr>
      <w:r w:rsidRPr="001624A6">
        <w:rPr>
          <w:rStyle w:val="Char2"/>
          <w:rFonts w:hint="cs"/>
          <w:rtl/>
        </w:rPr>
        <w:t>اما پسرش هشام که از او نقل کرده است، او هم مثل پدرش بوده: واو رافضی ترک شده است همانگونه که ذهبی و غیر او گفته</w:t>
      </w:r>
      <w:r w:rsidRPr="00951C81">
        <w:rPr>
          <w:rFonts w:cs="CTraditional Arabic" w:hint="cs"/>
          <w:rtl/>
          <w:lang w:bidi="fa-IR"/>
        </w:rPr>
        <w:t>‏</w:t>
      </w:r>
      <w:r w:rsidRPr="001624A6">
        <w:rPr>
          <w:rStyle w:val="Char2"/>
          <w:rFonts w:hint="cs"/>
          <w:rtl/>
        </w:rPr>
        <w:t>ا</w:t>
      </w:r>
      <w:r w:rsidR="00B214FC" w:rsidRPr="001624A6">
        <w:rPr>
          <w:rStyle w:val="Char2"/>
          <w:rFonts w:hint="cs"/>
          <w:rtl/>
        </w:rPr>
        <w:t>ند</w:t>
      </w:r>
      <w:r w:rsidR="001A6F7F" w:rsidRPr="00E61163">
        <w:rPr>
          <w:rStyle w:val="Char2"/>
          <w:vertAlign w:val="superscript"/>
          <w:rtl/>
        </w:rPr>
        <w:footnoteReference w:id="147"/>
      </w:r>
      <w:r w:rsidR="00B214FC" w:rsidRPr="001624A6">
        <w:rPr>
          <w:rStyle w:val="Char2"/>
          <w:rFonts w:hint="cs"/>
          <w:rtl/>
        </w:rPr>
        <w:t>.</w:t>
      </w:r>
      <w:r w:rsidRPr="001624A6">
        <w:rPr>
          <w:rStyle w:val="Char2"/>
          <w:rFonts w:hint="cs"/>
          <w:rtl/>
        </w:rPr>
        <w:t xml:space="preserve"> </w:t>
      </w:r>
    </w:p>
    <w:p w:rsidR="0015484A" w:rsidRPr="001624A6" w:rsidRDefault="0015484A" w:rsidP="003C1003">
      <w:pPr>
        <w:ind w:firstLine="284"/>
        <w:jc w:val="both"/>
        <w:rPr>
          <w:rStyle w:val="Char2"/>
          <w:rtl/>
        </w:rPr>
      </w:pPr>
      <w:r w:rsidRPr="001624A6">
        <w:rPr>
          <w:rStyle w:val="Char2"/>
          <w:rFonts w:hint="cs"/>
          <w:rtl/>
        </w:rPr>
        <w:t>و کلبی کتابی در سرزنش و عیبجویی از صحابه نوشته بود که ابن مطهر حلی در کتاب خود «منهاج الکرامة» آن را ذکر نموده است</w:t>
      </w:r>
      <w:r w:rsidR="001A6F7F" w:rsidRPr="00E61163">
        <w:rPr>
          <w:rStyle w:val="Char2"/>
          <w:vertAlign w:val="superscript"/>
          <w:rtl/>
        </w:rPr>
        <w:footnoteReference w:id="148"/>
      </w:r>
      <w:r w:rsidR="00B214FC"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و شیخ الإسلام ابن تیمیه گفتار ائمه را درباره</w:t>
      </w:r>
      <w:r w:rsidRPr="00951C81">
        <w:rPr>
          <w:rFonts w:cs="CTraditional Arabic" w:hint="cs"/>
          <w:rtl/>
          <w:lang w:bidi="fa-IR"/>
        </w:rPr>
        <w:t>‏</w:t>
      </w:r>
      <w:r w:rsidRPr="001624A6">
        <w:rPr>
          <w:rStyle w:val="Char2"/>
          <w:rFonts w:hint="cs"/>
          <w:rtl/>
        </w:rPr>
        <w:t>ی او چنین نقل می</w:t>
      </w:r>
      <w:r w:rsidRPr="00951C81">
        <w:rPr>
          <w:rFonts w:cs="CTraditional Arabic" w:hint="cs"/>
          <w:rtl/>
          <w:lang w:bidi="fa-IR"/>
        </w:rPr>
        <w:t>‏</w:t>
      </w:r>
      <w:r w:rsidRPr="001624A6">
        <w:rPr>
          <w:rStyle w:val="Char2"/>
          <w:rFonts w:hint="cs"/>
          <w:rtl/>
        </w:rPr>
        <w:t>کند:</w:t>
      </w:r>
    </w:p>
    <w:p w:rsidR="0015484A" w:rsidRPr="001624A6" w:rsidRDefault="0015484A" w:rsidP="003C1003">
      <w:pPr>
        <w:ind w:firstLine="284"/>
        <w:jc w:val="both"/>
        <w:rPr>
          <w:rStyle w:val="Char2"/>
          <w:rtl/>
        </w:rPr>
      </w:pPr>
      <w:r w:rsidRPr="001A6F7F">
        <w:rPr>
          <w:rStyle w:val="Char2"/>
          <w:rFonts w:hint="cs"/>
          <w:rtl/>
        </w:rPr>
        <w:t>«هشام کلبی دروغگوترین مردم بوده است. او شیعه بود و از پدرخود و از ابی</w:t>
      </w:r>
      <w:r w:rsidRPr="001A6F7F">
        <w:rPr>
          <w:rStyle w:val="Char2"/>
          <w:rFonts w:hint="eastAsia"/>
          <w:rtl/>
        </w:rPr>
        <w:t>‌</w:t>
      </w:r>
      <w:r w:rsidRPr="001A6F7F">
        <w:rPr>
          <w:rStyle w:val="Char2"/>
          <w:rFonts w:hint="cs"/>
          <w:rtl/>
        </w:rPr>
        <w:t>مخنف لوط بن یحیی، روایت می‏کرد، و هر دو متروک و کذاب هستند. و امام احمد فرمود: گمان نمی‏کنم کسی از او حدیث نقل کند، او صاحب مجلس شب نشینی و انساب بوده است. دارقطنی گفت: او متروک است. و ابن عدی گفته است: هشام کلبی شب نشینی بر او غالب بود و حدیث مسند از او نمی‏شناسم، و پدرش</w:t>
      </w:r>
      <w:r w:rsidRPr="00365841">
        <w:rPr>
          <w:rStyle w:val="Char2"/>
          <w:rFonts w:hint="cs"/>
          <w:rtl/>
        </w:rPr>
        <w:t xml:space="preserve"> نیز کذاب و ساقط و بی</w:t>
      </w:r>
      <w:r w:rsidRPr="00365841">
        <w:rPr>
          <w:rStyle w:val="Char2"/>
          <w:rFonts w:hint="eastAsia"/>
          <w:rtl/>
        </w:rPr>
        <w:t>‌</w:t>
      </w:r>
      <w:r w:rsidRPr="00365841">
        <w:rPr>
          <w:rStyle w:val="Char2"/>
          <w:rFonts w:hint="cs"/>
          <w:rtl/>
        </w:rPr>
        <w:t>اعتبار بوده است و ابن حبان گفته است: واضح بودن دروغ در او روشن</w:t>
      </w:r>
      <w:r w:rsidR="000C2C14">
        <w:rPr>
          <w:rStyle w:val="Char2"/>
          <w:rFonts w:hint="cs"/>
          <w:rtl/>
        </w:rPr>
        <w:t xml:space="preserve">‌تر </w:t>
      </w:r>
      <w:r w:rsidRPr="00365841">
        <w:rPr>
          <w:rStyle w:val="Char2"/>
          <w:rFonts w:hint="cs"/>
          <w:rtl/>
        </w:rPr>
        <w:t xml:space="preserve">از آن است که </w:t>
      </w:r>
      <w:r w:rsidR="001A7DFB" w:rsidRPr="00365841">
        <w:rPr>
          <w:rStyle w:val="Char2"/>
          <w:rFonts w:hint="cs"/>
          <w:rtl/>
        </w:rPr>
        <w:t>نیازی به اغراق در توصیف</w:t>
      </w:r>
      <w:r w:rsidR="001A7DFB" w:rsidRPr="001624A6">
        <w:rPr>
          <w:rStyle w:val="Char2"/>
          <w:rFonts w:hint="cs"/>
          <w:rtl/>
        </w:rPr>
        <w:t xml:space="preserve"> او باشد</w:t>
      </w:r>
      <w:r w:rsidR="001A6F7F" w:rsidRPr="00E61163">
        <w:rPr>
          <w:rStyle w:val="Char2"/>
          <w:vertAlign w:val="superscript"/>
          <w:rtl/>
        </w:rPr>
        <w:footnoteReference w:id="149"/>
      </w:r>
      <w:r w:rsidR="001A7DFB" w:rsidRPr="001624A6">
        <w:rPr>
          <w:rStyle w:val="Char2"/>
          <w:rFonts w:hint="cs"/>
          <w:rtl/>
        </w:rPr>
        <w:t>.</w:t>
      </w:r>
      <w:r w:rsidRPr="001624A6">
        <w:rPr>
          <w:rStyle w:val="Char2"/>
          <w:rFonts w:hint="cs"/>
          <w:rtl/>
        </w:rPr>
        <w:t xml:space="preserve"> </w:t>
      </w:r>
    </w:p>
    <w:p w:rsidR="0015484A" w:rsidRPr="001624A6" w:rsidRDefault="0015484A" w:rsidP="00365841">
      <w:pPr>
        <w:ind w:firstLine="284"/>
        <w:jc w:val="both"/>
        <w:rPr>
          <w:rStyle w:val="Char2"/>
          <w:rtl/>
        </w:rPr>
      </w:pPr>
      <w:r w:rsidRPr="001624A6">
        <w:rPr>
          <w:rStyle w:val="Char2"/>
          <w:rFonts w:hint="cs"/>
          <w:rtl/>
        </w:rPr>
        <w:t>این چهار نفر معتمد و تکیه</w:t>
      </w:r>
      <w:r w:rsidRPr="001624A6">
        <w:rPr>
          <w:rStyle w:val="Char2"/>
          <w:rFonts w:hint="eastAsia"/>
          <w:rtl/>
        </w:rPr>
        <w:t>‌</w:t>
      </w:r>
      <w:r w:rsidRPr="001624A6">
        <w:rPr>
          <w:rStyle w:val="Char2"/>
          <w:rFonts w:hint="cs"/>
          <w:rtl/>
        </w:rPr>
        <w:t>گاه مورخین در بیان روایات و حکایات و خزعبلات درباره</w:t>
      </w:r>
      <w:r w:rsidRPr="00951C81">
        <w:rPr>
          <w:rFonts w:cs="CTraditional Arabic" w:hint="cs"/>
          <w:rtl/>
          <w:lang w:bidi="fa-IR"/>
        </w:rPr>
        <w:t>‏</w:t>
      </w:r>
      <w:r w:rsidRPr="001624A6">
        <w:rPr>
          <w:rStyle w:val="Char2"/>
          <w:rFonts w:hint="cs"/>
          <w:rtl/>
        </w:rPr>
        <w:t>ی حوادث و اتفاقاتی که در زمان عثمان</w:t>
      </w:r>
      <w:r w:rsidR="00E61163" w:rsidRPr="00E61163">
        <w:rPr>
          <w:rFonts w:cs="CTraditional Arabic" w:hint="cs"/>
          <w:rtl/>
          <w:lang w:bidi="fa-IR"/>
        </w:rPr>
        <w:t>س</w:t>
      </w:r>
      <w:r w:rsidRPr="001624A6">
        <w:rPr>
          <w:rStyle w:val="Char2"/>
          <w:rFonts w:hint="cs"/>
          <w:rtl/>
        </w:rPr>
        <w:t xml:space="preserve"> به وقوع پیوست، بوده</w:t>
      </w:r>
      <w:r w:rsidR="005562A7">
        <w:rPr>
          <w:rStyle w:val="Char2"/>
          <w:rFonts w:hint="cs"/>
          <w:rtl/>
        </w:rPr>
        <w:t>‌اند.</w:t>
      </w:r>
      <w:r w:rsidRPr="001624A6">
        <w:rPr>
          <w:rStyle w:val="Char2"/>
          <w:rFonts w:hint="cs"/>
          <w:rtl/>
        </w:rPr>
        <w:t xml:space="preserve"> و جنگ</w:t>
      </w:r>
      <w:r w:rsidRPr="001624A6">
        <w:rPr>
          <w:rStyle w:val="Char2"/>
          <w:rFonts w:hint="eastAsia"/>
          <w:rtl/>
        </w:rPr>
        <w:t>‌</w:t>
      </w:r>
      <w:r w:rsidRPr="001624A6">
        <w:rPr>
          <w:rStyle w:val="Char2"/>
          <w:rFonts w:hint="cs"/>
          <w:rtl/>
        </w:rPr>
        <w:t>هایی که میان علی</w:t>
      </w:r>
      <w:r w:rsidRPr="00951C81">
        <w:rPr>
          <w:rFonts w:cs="CTraditional Arabic" w:hint="cs"/>
          <w:rtl/>
          <w:lang w:bidi="fa-IR"/>
        </w:rPr>
        <w:t>س</w:t>
      </w:r>
      <w:r w:rsidRPr="001624A6">
        <w:rPr>
          <w:rStyle w:val="Char2"/>
          <w:rFonts w:hint="cs"/>
          <w:rtl/>
        </w:rPr>
        <w:t xml:space="preserve"> و کسانی که خواهان خون عثمان و قصاص قاتلان او بودند تا شهادت حسین</w:t>
      </w:r>
      <w:r w:rsidRPr="00951C81">
        <w:rPr>
          <w:rFonts w:cs="CTraditional Arabic" w:hint="cs"/>
          <w:rtl/>
          <w:lang w:bidi="fa-IR"/>
        </w:rPr>
        <w:t>س</w:t>
      </w:r>
      <w:r w:rsidRPr="001624A6">
        <w:rPr>
          <w:rStyle w:val="Char2"/>
          <w:rFonts w:hint="cs"/>
          <w:rtl/>
        </w:rPr>
        <w:t xml:space="preserve"> و حوادثی که نتیجه</w:t>
      </w:r>
      <w:r w:rsidRPr="00951C81">
        <w:rPr>
          <w:rFonts w:cs="CTraditional Arabic" w:hint="cs"/>
          <w:rtl/>
          <w:lang w:bidi="fa-IR"/>
        </w:rPr>
        <w:t>‏</w:t>
      </w:r>
      <w:r w:rsidRPr="001624A6">
        <w:rPr>
          <w:rStyle w:val="Char2"/>
          <w:rFonts w:hint="cs"/>
          <w:rtl/>
        </w:rPr>
        <w:t>ی این شهادت بود از این افراد روایت شده است. آنها به این داستان</w:t>
      </w:r>
      <w:r w:rsidRPr="001624A6">
        <w:rPr>
          <w:rStyle w:val="Char2"/>
          <w:rFonts w:hint="eastAsia"/>
          <w:rtl/>
        </w:rPr>
        <w:t>‌</w:t>
      </w:r>
      <w:r w:rsidRPr="001624A6">
        <w:rPr>
          <w:rStyle w:val="Char2"/>
          <w:rFonts w:hint="cs"/>
          <w:rtl/>
        </w:rPr>
        <w:t>ها و حکایات رنگ خاصی زده</w:t>
      </w:r>
      <w:r w:rsidR="005562A7">
        <w:rPr>
          <w:rStyle w:val="Char2"/>
          <w:rFonts w:hint="cs"/>
          <w:rtl/>
        </w:rPr>
        <w:t xml:space="preserve">‌اند </w:t>
      </w:r>
      <w:r w:rsidRPr="001624A6">
        <w:rPr>
          <w:rStyle w:val="Char2"/>
          <w:rFonts w:hint="cs"/>
          <w:rtl/>
        </w:rPr>
        <w:t>تا از دریچه</w:t>
      </w:r>
      <w:r w:rsidRPr="00951C81">
        <w:rPr>
          <w:rFonts w:cs="CTraditional Arabic" w:hint="cs"/>
          <w:rtl/>
          <w:lang w:bidi="fa-IR"/>
        </w:rPr>
        <w:t>‏</w:t>
      </w:r>
      <w:r w:rsidRPr="001624A6">
        <w:rPr>
          <w:rStyle w:val="Char2"/>
          <w:rFonts w:hint="cs"/>
          <w:rtl/>
        </w:rPr>
        <w:t>ی آن، تاریخ سبئیت و عقایدشان را توسعه دهند، بعد از آنکه بسیاری از مردم را به نام دوستی اهل بیت فریب دادند و ورودی جدیدی برای عیبجویی و زشت جلوه دادن اصحاب رسول الل</w:t>
      </w:r>
      <w:r w:rsidR="00F26A0B" w:rsidRPr="001624A6">
        <w:rPr>
          <w:rStyle w:val="Char2"/>
          <w:rFonts w:hint="cs"/>
          <w:rtl/>
        </w:rPr>
        <w:t>ه</w:t>
      </w:r>
      <w:r w:rsidR="00773B37" w:rsidRPr="00773B37">
        <w:rPr>
          <w:rFonts w:cs="CTraditional Arabic" w:hint="cs"/>
          <w:rtl/>
          <w:lang w:bidi="fa-IR"/>
        </w:rPr>
        <w:t xml:space="preserve"> ج</w:t>
      </w:r>
      <w:r w:rsidRPr="00951C81">
        <w:rPr>
          <w:rFonts w:cs="CTraditional Arabic" w:hint="cs"/>
          <w:rtl/>
          <w:lang w:bidi="fa-IR"/>
        </w:rPr>
        <w:t>‏</w:t>
      </w:r>
      <w:r w:rsidRPr="001624A6">
        <w:rPr>
          <w:rStyle w:val="Char2"/>
          <w:rFonts w:hint="cs"/>
          <w:rtl/>
        </w:rPr>
        <w:t xml:space="preserve"> و برگزیدگانش گشودند، آنهم به علت سادگی مردم و غفلتی که از محتوای دین اینان داشتند؛ دینی که عبدالله بن سبأ و یاران و حامیانش آن را آوردند و قواعد و اصولش را او و طرفدارانش تأسیس و پایه گذاری کرده بودند، به همین علت شناخت و بررسی این افراد را قبل از ذکر حوادث و وقایع بیان کردیم تا از روی شأن و منزلت روایت کنندگان ارزش روایات آنها نیز شناخته شود، و معلوم شود که هر واقعه</w:t>
      </w:r>
      <w:r w:rsidRPr="00951C81">
        <w:rPr>
          <w:rFonts w:cs="CTraditional Arabic" w:hint="cs"/>
          <w:rtl/>
          <w:lang w:bidi="fa-IR"/>
        </w:rPr>
        <w:t>‏</w:t>
      </w:r>
      <w:r w:rsidRPr="001624A6">
        <w:rPr>
          <w:rStyle w:val="Char2"/>
          <w:rFonts w:hint="cs"/>
          <w:rtl/>
        </w:rPr>
        <w:t>ای که تنها سبئیه و شیعه آن را روایت کرده باشند، قابل اعتماد و دارای اعتبار نیست.</w:t>
      </w:r>
    </w:p>
    <w:p w:rsidR="0015484A" w:rsidRPr="001624A6" w:rsidRDefault="0015484A" w:rsidP="00951C81">
      <w:pPr>
        <w:ind w:firstLine="284"/>
        <w:jc w:val="both"/>
        <w:rPr>
          <w:rStyle w:val="Char2"/>
          <w:rtl/>
        </w:rPr>
      </w:pPr>
      <w:r w:rsidRPr="001624A6">
        <w:rPr>
          <w:rStyle w:val="Char2"/>
          <w:rFonts w:hint="cs"/>
          <w:rtl/>
        </w:rPr>
        <w:t>و پس از بیان همه</w:t>
      </w:r>
      <w:r w:rsidRPr="00951C81">
        <w:rPr>
          <w:rFonts w:cs="CTraditional Arabic" w:hint="cs"/>
          <w:rtl/>
          <w:lang w:bidi="fa-IR"/>
        </w:rPr>
        <w:t>‏</w:t>
      </w:r>
      <w:r w:rsidRPr="001624A6">
        <w:rPr>
          <w:rStyle w:val="Char2"/>
          <w:rFonts w:hint="cs"/>
          <w:rtl/>
        </w:rPr>
        <w:t>ی این امور مهم، می</w:t>
      </w:r>
      <w:r w:rsidRPr="00951C81">
        <w:rPr>
          <w:rFonts w:cs="CTraditional Arabic" w:hint="cs"/>
          <w:rtl/>
          <w:lang w:bidi="fa-IR"/>
        </w:rPr>
        <w:t>‏</w:t>
      </w:r>
      <w:r w:rsidRPr="001624A6">
        <w:rPr>
          <w:rStyle w:val="Char2"/>
          <w:rFonts w:hint="cs"/>
          <w:rtl/>
        </w:rPr>
        <w:t>توان گفت: سبئیه، برای از هم پاشیدن مسلمانان و تفرقه اندازی بین آنها و پاره کردن کلمه</w:t>
      </w:r>
      <w:r w:rsidRPr="00951C81">
        <w:rPr>
          <w:rFonts w:cs="CTraditional Arabic" w:hint="cs"/>
          <w:rtl/>
          <w:lang w:bidi="fa-IR"/>
        </w:rPr>
        <w:t>‏</w:t>
      </w:r>
      <w:r w:rsidRPr="001624A6">
        <w:rPr>
          <w:rStyle w:val="Char2"/>
          <w:rFonts w:hint="cs"/>
          <w:rtl/>
        </w:rPr>
        <w:t>ی وحدت و متلاشی ساختن یکپارچگی و همبستگی آنان و انهدام وجود اسلام و نابودی خلافت اسلامی، نقشه</w:t>
      </w:r>
      <w:r w:rsidRPr="001624A6">
        <w:rPr>
          <w:rStyle w:val="Char2"/>
          <w:rFonts w:hint="eastAsia"/>
          <w:rtl/>
        </w:rPr>
        <w:t>‌</w:t>
      </w:r>
      <w:r w:rsidRPr="001624A6">
        <w:rPr>
          <w:rStyle w:val="Char2"/>
          <w:rFonts w:hint="cs"/>
          <w:rtl/>
        </w:rPr>
        <w:t>ها کشیدند و توطئه</w:t>
      </w:r>
      <w:r w:rsidRPr="001624A6">
        <w:rPr>
          <w:rStyle w:val="Char2"/>
          <w:rFonts w:hint="eastAsia"/>
          <w:rtl/>
        </w:rPr>
        <w:t>‌</w:t>
      </w:r>
      <w:r w:rsidRPr="001624A6">
        <w:rPr>
          <w:rStyle w:val="Char2"/>
          <w:rFonts w:hint="cs"/>
          <w:rtl/>
        </w:rPr>
        <w:t>ها چیدند و ترفندها بکار بردند و تدابیری اندیشیدند.</w:t>
      </w:r>
    </w:p>
    <w:p w:rsidR="0015484A" w:rsidRPr="001624A6" w:rsidRDefault="0015484A" w:rsidP="003C1003">
      <w:pPr>
        <w:ind w:firstLine="284"/>
        <w:jc w:val="both"/>
        <w:rPr>
          <w:rStyle w:val="Char2"/>
          <w:rtl/>
        </w:rPr>
      </w:pPr>
      <w:r w:rsidRPr="001624A6">
        <w:rPr>
          <w:rStyle w:val="Char2"/>
          <w:rFonts w:hint="cs"/>
          <w:rtl/>
        </w:rPr>
        <w:t>اول: با نشر عقاید یهود و افکار وارداتی و بیگانه در بین مسلمانان. سپس با نشر سخنان کاذب و اخبار دروغ و فتنه</w:t>
      </w:r>
      <w:r w:rsidRPr="001624A6">
        <w:rPr>
          <w:rStyle w:val="Char2"/>
          <w:rFonts w:hint="eastAsia"/>
          <w:rtl/>
        </w:rPr>
        <w:t>‌</w:t>
      </w:r>
      <w:r w:rsidRPr="001624A6">
        <w:rPr>
          <w:rStyle w:val="Char2"/>
          <w:rFonts w:hint="cs"/>
          <w:rtl/>
        </w:rPr>
        <w:t>انگیز در باره</w:t>
      </w:r>
      <w:r w:rsidRPr="00951C81">
        <w:rPr>
          <w:rFonts w:cs="CTraditional Arabic" w:hint="cs"/>
          <w:rtl/>
          <w:lang w:bidi="fa-IR"/>
        </w:rPr>
        <w:t>‏</w:t>
      </w:r>
      <w:r w:rsidRPr="001624A6">
        <w:rPr>
          <w:rStyle w:val="Char2"/>
          <w:rFonts w:hint="cs"/>
          <w:rtl/>
        </w:rPr>
        <w:t>ی حکام و والیان امور. گفتار ابن جریر طبری را که در باره</w:t>
      </w:r>
      <w:r w:rsidRPr="00951C81">
        <w:rPr>
          <w:rFonts w:cs="CTraditional Arabic" w:hint="cs"/>
          <w:rtl/>
          <w:lang w:bidi="fa-IR"/>
        </w:rPr>
        <w:t>‏</w:t>
      </w:r>
      <w:r w:rsidRPr="001624A6">
        <w:rPr>
          <w:rStyle w:val="Char2"/>
          <w:rFonts w:hint="cs"/>
          <w:rtl/>
        </w:rPr>
        <w:t>ی سبئیه ذکر شد، تکرار می</w:t>
      </w:r>
      <w:r w:rsidRPr="00951C81">
        <w:rPr>
          <w:rFonts w:cs="CTraditional Arabic" w:hint="cs"/>
          <w:rtl/>
          <w:lang w:bidi="fa-IR"/>
        </w:rPr>
        <w:t>‏</w:t>
      </w:r>
      <w:r w:rsidRPr="001624A6">
        <w:rPr>
          <w:rStyle w:val="Char2"/>
          <w:rFonts w:hint="cs"/>
          <w:rtl/>
        </w:rPr>
        <w:t>کنیم تا حقیقت عیبجویی که علیه خلیفه</w:t>
      </w:r>
      <w:r w:rsidRPr="00951C81">
        <w:rPr>
          <w:rFonts w:cs="CTraditional Arabic" w:hint="cs"/>
          <w:rtl/>
          <w:lang w:bidi="fa-IR"/>
        </w:rPr>
        <w:t>‏</w:t>
      </w:r>
      <w:r w:rsidRPr="001624A6">
        <w:rPr>
          <w:rStyle w:val="Char2"/>
          <w:rFonts w:hint="cs"/>
          <w:rtl/>
        </w:rPr>
        <w:t>ی سوّم راشد رسول الله</w:t>
      </w:r>
      <w:r w:rsidR="00773B37" w:rsidRPr="00773B37">
        <w:rPr>
          <w:rFonts w:cs="CTraditional Arabic" w:hint="cs"/>
          <w:rtl/>
          <w:lang w:bidi="fa-IR"/>
        </w:rPr>
        <w:t xml:space="preserve"> ج</w:t>
      </w:r>
      <w:r w:rsidRPr="001624A6">
        <w:rPr>
          <w:rStyle w:val="Char2"/>
          <w:rFonts w:hint="cs"/>
          <w:rtl/>
        </w:rPr>
        <w:t xml:space="preserve"> عثمان بن عفان</w:t>
      </w:r>
      <w:r w:rsidR="005562A7" w:rsidRPr="005562A7">
        <w:rPr>
          <w:rFonts w:cs="CTraditional Arabic" w:hint="cs"/>
          <w:rtl/>
          <w:lang w:bidi="fa-IR"/>
        </w:rPr>
        <w:t>س</w:t>
      </w:r>
      <w:r w:rsidRPr="001624A6">
        <w:rPr>
          <w:rStyle w:val="Char2"/>
          <w:rFonts w:hint="cs"/>
          <w:rtl/>
        </w:rPr>
        <w:t xml:space="preserve"> ابداع و اختراع کردند روشن شود. عثمان ذی‌النورین معروف و مشهور به کرم و بردباری و سخاوتمندی و شرافت و حیا بود، ایشان پسر عمه</w:t>
      </w:r>
      <w:r w:rsidRPr="00951C81">
        <w:rPr>
          <w:rFonts w:cs="CTraditional Arabic" w:hint="cs"/>
          <w:rtl/>
          <w:lang w:bidi="fa-IR"/>
        </w:rPr>
        <w:t>‏</w:t>
      </w:r>
      <w:r w:rsidRPr="001624A6">
        <w:rPr>
          <w:rStyle w:val="Char2"/>
          <w:rFonts w:hint="cs"/>
          <w:rtl/>
        </w:rPr>
        <w:t>ی رسول‏خدا</w:t>
      </w:r>
      <w:r w:rsidR="00773B37" w:rsidRPr="00773B37">
        <w:rPr>
          <w:rFonts w:cs="CTraditional Arabic" w:hint="cs"/>
          <w:rtl/>
          <w:lang w:bidi="fa-IR"/>
        </w:rPr>
        <w:t xml:space="preserve"> ج</w:t>
      </w:r>
      <w:r w:rsidRPr="001624A6">
        <w:rPr>
          <w:rStyle w:val="Char2"/>
          <w:rFonts w:hint="cs"/>
          <w:rtl/>
        </w:rPr>
        <w:t xml:space="preserve"> و شوهر دو دختر رسول الله</w:t>
      </w:r>
      <w:r w:rsidR="00773B37" w:rsidRPr="00773B37">
        <w:rPr>
          <w:rFonts w:cs="CTraditional Arabic" w:hint="cs"/>
          <w:rtl/>
          <w:lang w:bidi="fa-IR"/>
        </w:rPr>
        <w:t xml:space="preserve"> ج</w:t>
      </w:r>
      <w:r w:rsidRPr="001624A6">
        <w:rPr>
          <w:rStyle w:val="Char2"/>
          <w:rFonts w:hint="cs"/>
          <w:rtl/>
        </w:rPr>
        <w:t xml:space="preserve"> و ممدوح و ستایش شده از جانب پیامبر</w:t>
      </w:r>
      <w:r w:rsidR="00773B37" w:rsidRPr="00773B37">
        <w:rPr>
          <w:rFonts w:cs="CTraditional Arabic" w:hint="cs"/>
          <w:rtl/>
          <w:lang w:bidi="fa-IR"/>
        </w:rPr>
        <w:t xml:space="preserve"> ج</w:t>
      </w:r>
      <w:r w:rsidRPr="001624A6">
        <w:rPr>
          <w:rStyle w:val="Char2"/>
          <w:rFonts w:hint="cs"/>
          <w:rtl/>
        </w:rPr>
        <w:t xml:space="preserve"> و اهل بیت ایشان و علی و فرزندانش</w:t>
      </w:r>
      <w:r w:rsidR="005562A7">
        <w:rPr>
          <w:rStyle w:val="Char2"/>
          <w:rFonts w:hint="cs"/>
          <w:rtl/>
        </w:rPr>
        <w:t xml:space="preserve"> می‌</w:t>
      </w:r>
      <w:r w:rsidRPr="001624A6">
        <w:rPr>
          <w:rStyle w:val="Char2"/>
          <w:rFonts w:hint="cs"/>
          <w:rtl/>
        </w:rPr>
        <w:t>باشد</w:t>
      </w:r>
      <w:r w:rsidR="001A6F7F" w:rsidRPr="00E61163">
        <w:rPr>
          <w:rStyle w:val="Char2"/>
          <w:vertAlign w:val="superscript"/>
          <w:rtl/>
        </w:rPr>
        <w:footnoteReference w:id="150"/>
      </w:r>
      <w:r w:rsidR="00F26A0B" w:rsidRPr="001624A6">
        <w:rPr>
          <w:rStyle w:val="Char2"/>
          <w:rFonts w:hint="cs"/>
          <w:rtl/>
        </w:rPr>
        <w:t>،</w:t>
      </w:r>
      <w:r w:rsidRPr="001624A6">
        <w:rPr>
          <w:rStyle w:val="Char2"/>
          <w:rFonts w:hint="cs"/>
          <w:rtl/>
        </w:rPr>
        <w:t xml:space="preserve"> و تا معلوم شود که چگونه توطئه چیدند و برضد ایشان فتنه</w:t>
      </w:r>
      <w:r w:rsidRPr="001624A6">
        <w:rPr>
          <w:rStyle w:val="Char2"/>
          <w:rFonts w:hint="eastAsia"/>
          <w:rtl/>
        </w:rPr>
        <w:t>‌</w:t>
      </w:r>
      <w:r w:rsidRPr="001624A6">
        <w:rPr>
          <w:rStyle w:val="Char2"/>
          <w:rFonts w:hint="cs"/>
          <w:rtl/>
        </w:rPr>
        <w:t>ها بر افروختند و ترفندها به کاربردند و چه کسانی در پشت صحنه وجود داشتند.</w:t>
      </w:r>
    </w:p>
    <w:p w:rsidR="0015484A" w:rsidRPr="001624A6" w:rsidRDefault="0015484A" w:rsidP="00951C81">
      <w:pPr>
        <w:ind w:firstLine="284"/>
        <w:jc w:val="both"/>
        <w:rPr>
          <w:rStyle w:val="Char2"/>
          <w:rtl/>
        </w:rPr>
      </w:pPr>
      <w:r w:rsidRPr="001624A6">
        <w:rPr>
          <w:rStyle w:val="Char2"/>
          <w:rFonts w:hint="cs"/>
          <w:rtl/>
        </w:rPr>
        <w:t>طبری می</w:t>
      </w:r>
      <w:r w:rsidRPr="00951C81">
        <w:rPr>
          <w:rFonts w:cs="CTraditional Arabic" w:hint="cs"/>
          <w:rtl/>
          <w:lang w:bidi="fa-IR"/>
        </w:rPr>
        <w:t>‏</w:t>
      </w:r>
      <w:r w:rsidRPr="001624A6">
        <w:rPr>
          <w:rStyle w:val="Char2"/>
          <w:rFonts w:hint="cs"/>
          <w:rtl/>
        </w:rPr>
        <w:t>گوید:</w:t>
      </w:r>
    </w:p>
    <w:p w:rsidR="0015484A" w:rsidRDefault="0015484A" w:rsidP="00951C81">
      <w:pPr>
        <w:ind w:firstLine="284"/>
        <w:jc w:val="both"/>
        <w:rPr>
          <w:rStyle w:val="Char2"/>
          <w:rtl/>
        </w:rPr>
      </w:pPr>
      <w:r w:rsidRPr="001624A6">
        <w:rPr>
          <w:rStyle w:val="Char2"/>
          <w:rFonts w:hint="cs"/>
          <w:rtl/>
        </w:rPr>
        <w:t>«عبدالله بن سبأ، یهودی و اهل یمن بود، مادرش سیاه پوست بود، در زمان عثمان اسلام آورد و شهر به شهر برای گمراه کردن مردم سفر می</w:t>
      </w:r>
      <w:r w:rsidRPr="00951C81">
        <w:rPr>
          <w:rFonts w:cs="CTraditional Arabic" w:hint="cs"/>
          <w:rtl/>
          <w:lang w:bidi="fa-IR"/>
        </w:rPr>
        <w:t>‏</w:t>
      </w:r>
      <w:r w:rsidRPr="001624A6">
        <w:rPr>
          <w:rStyle w:val="Char2"/>
          <w:rFonts w:hint="cs"/>
          <w:rtl/>
        </w:rPr>
        <w:t>کرد، از حجاز شروع کرد سپس بصره،</w:t>
      </w:r>
      <w:r w:rsidR="008B14E2">
        <w:rPr>
          <w:rStyle w:val="Char2"/>
          <w:rFonts w:hint="cs"/>
          <w:rtl/>
        </w:rPr>
        <w:t xml:space="preserve"> </w:t>
      </w:r>
      <w:r w:rsidRPr="001624A6">
        <w:rPr>
          <w:rStyle w:val="Char2"/>
          <w:rFonts w:hint="cs"/>
          <w:rtl/>
        </w:rPr>
        <w:t>کوفه و شام، اما نزد هیچ کس از اهل شام به هدف خود نائل نشد، بعد او را بیرون راندند تا به مصر رفت و در میانشان ماند، از جمله سخنانی که می</w:t>
      </w:r>
      <w:r w:rsidRPr="00951C81">
        <w:rPr>
          <w:rFonts w:cs="CTraditional Arabic" w:hint="cs"/>
          <w:rtl/>
          <w:lang w:bidi="fa-IR"/>
        </w:rPr>
        <w:t>‏</w:t>
      </w:r>
      <w:r w:rsidRPr="001624A6">
        <w:rPr>
          <w:rStyle w:val="Char2"/>
          <w:rFonts w:hint="cs"/>
          <w:rtl/>
        </w:rPr>
        <w:t>گفت این بود: شگفتا! کسی که گمان می</w:t>
      </w:r>
      <w:r w:rsidRPr="00951C81">
        <w:rPr>
          <w:rFonts w:cs="CTraditional Arabic" w:hint="cs"/>
          <w:rtl/>
          <w:lang w:bidi="fa-IR"/>
        </w:rPr>
        <w:t>‏</w:t>
      </w:r>
      <w:r w:rsidRPr="001624A6">
        <w:rPr>
          <w:rStyle w:val="Char2"/>
          <w:rFonts w:hint="cs"/>
          <w:rtl/>
        </w:rPr>
        <w:t>کند عیسی بر می</w:t>
      </w:r>
      <w:r w:rsidRPr="00951C81">
        <w:rPr>
          <w:rFonts w:cs="CTraditional Arabic" w:hint="cs"/>
          <w:rtl/>
          <w:lang w:bidi="fa-IR"/>
        </w:rPr>
        <w:t>‏</w:t>
      </w:r>
      <w:r w:rsidRPr="001624A6">
        <w:rPr>
          <w:rStyle w:val="Char2"/>
          <w:rFonts w:hint="cs"/>
          <w:rtl/>
        </w:rPr>
        <w:t>گردد اما بازگشت محمّد را تکذیب می</w:t>
      </w:r>
      <w:r w:rsidRPr="00951C81">
        <w:rPr>
          <w:rFonts w:cs="CTraditional Arabic" w:hint="cs"/>
          <w:rtl/>
          <w:lang w:bidi="fa-IR"/>
        </w:rPr>
        <w:t>‏</w:t>
      </w:r>
      <w:r w:rsidRPr="001624A6">
        <w:rPr>
          <w:rStyle w:val="Char2"/>
          <w:rFonts w:hint="cs"/>
          <w:rtl/>
        </w:rPr>
        <w:t>کند در حالی که خداوند فرموده است:</w:t>
      </w:r>
    </w:p>
    <w:p w:rsidR="00365841" w:rsidRPr="00365841" w:rsidRDefault="00365841" w:rsidP="00365841">
      <w:pPr>
        <w:ind w:firstLine="284"/>
        <w:jc w:val="both"/>
        <w:rPr>
          <w:rFonts w:cs="Arial"/>
          <w:color w:val="000000"/>
          <w:sz w:val="34"/>
          <w:szCs w:val="24"/>
          <w:rtl/>
          <w:lang w:bidi="fa-IR"/>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إِنَّ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لَّذِي</w:t>
      </w:r>
      <w:r>
        <w:rPr>
          <w:rStyle w:val="Char2"/>
          <w:rFonts w:cs="KFGQPC Uthmanic Script HAFS"/>
          <w:color w:val="000000"/>
          <w:shd w:val="clear" w:color="auto" w:fill="FFFFFF"/>
          <w:rtl/>
        </w:rPr>
        <w:t xml:space="preserve"> فَرَضَ عَلَيۡكَ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لۡقُرۡءَانَ</w:t>
      </w:r>
      <w:r>
        <w:rPr>
          <w:rStyle w:val="Char2"/>
          <w:rFonts w:cs="KFGQPC Uthmanic Script HAFS"/>
          <w:color w:val="000000"/>
          <w:shd w:val="clear" w:color="auto" w:fill="FFFFFF"/>
          <w:rtl/>
        </w:rPr>
        <w:t xml:space="preserve"> لَرَآدُّكَ إِلَىٰ مَعَادٖۚ</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[القصص: 85]</w:t>
      </w:r>
      <w:r>
        <w:rPr>
          <w:rStyle w:val="Char2"/>
          <w:rFonts w:cs="Arial" w:hint="cs"/>
          <w:color w:val="000000"/>
          <w:szCs w:val="24"/>
          <w:shd w:val="clear" w:color="auto" w:fill="FFFFFF"/>
          <w:rtl/>
        </w:rPr>
        <w:t>.</w:t>
      </w:r>
    </w:p>
    <w:p w:rsidR="0015484A" w:rsidRPr="00951C81" w:rsidRDefault="0015484A" w:rsidP="00951C81">
      <w:pPr>
        <w:ind w:firstLine="284"/>
        <w:jc w:val="both"/>
        <w:rPr>
          <w:szCs w:val="24"/>
          <w:rtl/>
          <w:lang w:bidi="fa-IR"/>
        </w:rPr>
      </w:pPr>
      <w:r w:rsidRPr="001624A6">
        <w:rPr>
          <w:rStyle w:val="Char2"/>
          <w:rFonts w:hint="cs"/>
          <w:rtl/>
        </w:rPr>
        <w:t>«</w:t>
      </w:r>
      <w:r w:rsidRPr="001624A6">
        <w:rPr>
          <w:rStyle w:val="Char2"/>
          <w:rtl/>
        </w:rPr>
        <w:t xml:space="preserve">همان </w:t>
      </w:r>
      <w:r w:rsidR="00C6367C">
        <w:rPr>
          <w:rStyle w:val="Char2"/>
          <w:rtl/>
        </w:rPr>
        <w:t>ک</w:t>
      </w:r>
      <w:r w:rsidRPr="001624A6">
        <w:rPr>
          <w:rStyle w:val="Char2"/>
          <w:rtl/>
        </w:rPr>
        <w:t>س</w:t>
      </w:r>
      <w:r w:rsidR="00C6367C">
        <w:rPr>
          <w:rStyle w:val="Char2"/>
          <w:rtl/>
        </w:rPr>
        <w:t>ی</w:t>
      </w:r>
      <w:r w:rsidRPr="001624A6">
        <w:rPr>
          <w:rStyle w:val="Char2"/>
          <w:rtl/>
        </w:rPr>
        <w:t xml:space="preserve"> </w:t>
      </w:r>
      <w:r w:rsidR="00C6367C">
        <w:rPr>
          <w:rStyle w:val="Char2"/>
          <w:rtl/>
        </w:rPr>
        <w:t>ک</w:t>
      </w:r>
      <w:r w:rsidRPr="001624A6">
        <w:rPr>
          <w:rStyle w:val="Char2"/>
          <w:rtl/>
        </w:rPr>
        <w:t>ه (تبل</w:t>
      </w:r>
      <w:r w:rsidR="00C6367C">
        <w:rPr>
          <w:rStyle w:val="Char2"/>
          <w:rtl/>
        </w:rPr>
        <w:t>ی</w:t>
      </w:r>
      <w:r w:rsidRPr="001624A6">
        <w:rPr>
          <w:rStyle w:val="Char2"/>
          <w:rtl/>
        </w:rPr>
        <w:t>غ) قرآن را بر تو واجب گردانده است، تو را به محلّ بازگشت بزرگ (ق</w:t>
      </w:r>
      <w:r w:rsidR="00C6367C">
        <w:rPr>
          <w:rStyle w:val="Char2"/>
          <w:rtl/>
        </w:rPr>
        <w:t>ی</w:t>
      </w:r>
      <w:r w:rsidRPr="001624A6">
        <w:rPr>
          <w:rStyle w:val="Char2"/>
          <w:rtl/>
        </w:rPr>
        <w:t>امت) بر</w:t>
      </w:r>
      <w:r w:rsidRPr="001624A6">
        <w:rPr>
          <w:rStyle w:val="Char2"/>
          <w:rFonts w:hint="cs"/>
          <w:rtl/>
        </w:rPr>
        <w:t xml:space="preserve"> </w:t>
      </w:r>
      <w:r w:rsidRPr="001624A6">
        <w:rPr>
          <w:rStyle w:val="Char2"/>
          <w:rtl/>
        </w:rPr>
        <w:t>م</w:t>
      </w:r>
      <w:r w:rsidR="00C6367C">
        <w:rPr>
          <w:rStyle w:val="Char2"/>
          <w:rtl/>
        </w:rPr>
        <w:t>ی</w:t>
      </w:r>
      <w:r w:rsidRPr="001624A6">
        <w:rPr>
          <w:rStyle w:val="Char2"/>
          <w:rtl/>
        </w:rPr>
        <w:t>‌گرداند</w:t>
      </w:r>
      <w:r w:rsidRPr="001624A6">
        <w:rPr>
          <w:rStyle w:val="Char2"/>
          <w:rFonts w:hint="cs"/>
          <w:rtl/>
        </w:rPr>
        <w:t>».</w:t>
      </w:r>
    </w:p>
    <w:p w:rsidR="0015484A" w:rsidRPr="001624A6" w:rsidRDefault="0015484A" w:rsidP="003C1003">
      <w:pPr>
        <w:ind w:firstLine="284"/>
        <w:jc w:val="both"/>
        <w:rPr>
          <w:rStyle w:val="Char2"/>
          <w:rtl/>
        </w:rPr>
      </w:pPr>
      <w:r w:rsidRPr="001624A6">
        <w:rPr>
          <w:rStyle w:val="Char2"/>
          <w:rFonts w:hint="cs"/>
          <w:rtl/>
        </w:rPr>
        <w:t>بنابراین، محمّد</w:t>
      </w:r>
      <w:r w:rsidR="008B14E2" w:rsidRPr="008B14E2">
        <w:rPr>
          <w:rFonts w:cs="CTraditional Arabic" w:hint="cs"/>
          <w:rtl/>
          <w:lang w:bidi="fa-IR"/>
        </w:rPr>
        <w:t xml:space="preserve"> ج</w:t>
      </w:r>
      <w:r w:rsidRPr="001624A6">
        <w:rPr>
          <w:rStyle w:val="Char2"/>
          <w:rFonts w:hint="cs"/>
          <w:rtl/>
        </w:rPr>
        <w:t xml:space="preserve"> از عیسی بیشتر سزاوار رجعت و بازگشت است. پس مردم این سخن را از او قبول کردند و در باره</w:t>
      </w:r>
      <w:r w:rsidRPr="00951C81">
        <w:rPr>
          <w:rFonts w:cs="CTraditional Arabic" w:hint="cs"/>
          <w:rtl/>
          <w:lang w:bidi="fa-IR"/>
        </w:rPr>
        <w:t>‏</w:t>
      </w:r>
      <w:r w:rsidRPr="001624A6">
        <w:rPr>
          <w:rStyle w:val="Char2"/>
          <w:rFonts w:hint="cs"/>
          <w:rtl/>
        </w:rPr>
        <w:t>ی رجعت به بحث پرداختند، بعد به آنها گفت: هزار پیغمبر بوده و هر کدام یک وصی داشته</w:t>
      </w:r>
      <w:r w:rsidR="005562A7">
        <w:rPr>
          <w:rStyle w:val="Char2"/>
          <w:rFonts w:hint="cs"/>
          <w:rtl/>
        </w:rPr>
        <w:t>‌اند،</w:t>
      </w:r>
      <w:r w:rsidRPr="001624A6">
        <w:rPr>
          <w:rStyle w:val="Char2"/>
          <w:rFonts w:hint="cs"/>
          <w:rtl/>
        </w:rPr>
        <w:t xml:space="preserve"> و علی وصیّ محمّد</w:t>
      </w:r>
      <w:r w:rsidR="008B14E2" w:rsidRPr="008B14E2">
        <w:rPr>
          <w:rFonts w:cs="CTraditional Arabic" w:hint="cs"/>
          <w:rtl/>
          <w:lang w:bidi="fa-IR"/>
        </w:rPr>
        <w:t xml:space="preserve"> ج</w:t>
      </w:r>
      <w:r w:rsidRPr="001624A6">
        <w:rPr>
          <w:rStyle w:val="Char2"/>
          <w:rFonts w:hint="cs"/>
          <w:rtl/>
        </w:rPr>
        <w:t xml:space="preserve"> است. سپس گفت: محمّد</w:t>
      </w:r>
      <w:r w:rsidR="008B14E2" w:rsidRPr="008B14E2">
        <w:rPr>
          <w:rFonts w:cs="CTraditional Arabic" w:hint="cs"/>
          <w:rtl/>
          <w:lang w:bidi="fa-IR"/>
        </w:rPr>
        <w:t xml:space="preserve"> ج</w:t>
      </w:r>
      <w:r w:rsidRPr="001624A6">
        <w:rPr>
          <w:rStyle w:val="Char2"/>
          <w:rFonts w:hint="cs"/>
          <w:rtl/>
        </w:rPr>
        <w:t xml:space="preserve"> خاتم انبیا است، و چه کسی ستم کار</w:t>
      </w:r>
      <w:r w:rsidR="000C2C14">
        <w:rPr>
          <w:rStyle w:val="Char2"/>
          <w:rFonts w:hint="cs"/>
          <w:rtl/>
        </w:rPr>
        <w:t xml:space="preserve">‌تر </w:t>
      </w:r>
      <w:r w:rsidRPr="001624A6">
        <w:rPr>
          <w:rStyle w:val="Char2"/>
          <w:rFonts w:hint="cs"/>
          <w:rtl/>
        </w:rPr>
        <w:t>از کسی است که وصیت رسول خدا</w:t>
      </w:r>
      <w:r w:rsidR="008B14E2" w:rsidRPr="008B14E2">
        <w:rPr>
          <w:rFonts w:cs="CTraditional Arabic" w:hint="cs"/>
          <w:rtl/>
          <w:lang w:bidi="fa-IR"/>
        </w:rPr>
        <w:t>ج</w:t>
      </w:r>
      <w:r w:rsidRPr="001624A6">
        <w:rPr>
          <w:rStyle w:val="Char2"/>
          <w:rFonts w:hint="cs"/>
          <w:rtl/>
        </w:rPr>
        <w:t xml:space="preserve"> را اجرا نکند و بر ضد وصی رسول خدا</w:t>
      </w:r>
      <w:r w:rsidR="008B14E2" w:rsidRPr="008B14E2">
        <w:rPr>
          <w:rFonts w:cs="CTraditional Arabic" w:hint="cs"/>
          <w:rtl/>
          <w:lang w:bidi="fa-IR"/>
        </w:rPr>
        <w:t xml:space="preserve"> ج</w:t>
      </w:r>
      <w:r w:rsidRPr="001624A6">
        <w:rPr>
          <w:rStyle w:val="Char2"/>
          <w:rFonts w:hint="cs"/>
          <w:rtl/>
        </w:rPr>
        <w:t xml:space="preserve"> مقاومت نماید و امر امت را به دست گیرد. سپس به آنها گفت: این حق را عثمان به ناحق گرفته است و علی وصی رسول خدا است. پس در این مسأله با عیبجویی علیه اُمراء و حکام و اظهار امر به معروف و نهی از منکر، قیام کنید، مردم را به این کار متمایل کنید. پس دعوتگران خود را پخش نمود و در شهرها افرادی که خواهان فساد بودند، با او مکاتبه می</w:t>
      </w:r>
      <w:r w:rsidRPr="00951C81">
        <w:rPr>
          <w:rFonts w:cs="CTraditional Arabic" w:hint="cs"/>
          <w:rtl/>
          <w:lang w:bidi="fa-IR"/>
        </w:rPr>
        <w:t>‏</w:t>
      </w:r>
      <w:r w:rsidRPr="001624A6">
        <w:rPr>
          <w:rStyle w:val="Char2"/>
          <w:rFonts w:hint="cs"/>
          <w:rtl/>
        </w:rPr>
        <w:t xml:space="preserve">کردند و مخفیانه </w:t>
      </w:r>
      <w:r w:rsidRPr="00365841">
        <w:rPr>
          <w:rStyle w:val="Char2"/>
          <w:rFonts w:hint="cs"/>
          <w:rtl/>
        </w:rPr>
        <w:t>ایشان را به عقاید و اهداف خود دعوت می‏کردند، امر به معروف و نهی از منکر را آشکار می‏کردند، و شروع به مکاتبه با مردم شهرهای دیگر کردند و از والیان و دست اندرکاران حکومتی ایراد می‏گرفتند و برادرانشان نیز در هر شهری برای آنان نامه می‏نوشتند، و مردم هر شهر نامه</w:t>
      </w:r>
      <w:r w:rsidRPr="00365841">
        <w:rPr>
          <w:rStyle w:val="Char2"/>
          <w:rFonts w:hint="eastAsia"/>
          <w:rtl/>
        </w:rPr>
        <w:t>‌</w:t>
      </w:r>
      <w:r w:rsidRPr="00365841">
        <w:rPr>
          <w:rStyle w:val="Char2"/>
          <w:rFonts w:hint="cs"/>
          <w:rtl/>
        </w:rPr>
        <w:t>های یکدیگر را می‏خواندند تا شایعات را به مدینه هم رساندند و در تمام زمین شایعه پخش شد، در حالی که آنها چیزی می‏خواستند غیر از آنچه، آشکار می‏کردند. اهل هر شهر می‏گفتند: ما در سلامتی و آسایش هستیم از آنچه شهرهای دیگر به آن گرفتار آمده‏اند، اهل مدینه که از تمام شهرها به آنها خبر می‏رسید، می‏گفتند: ما از آنچه مردم دیگرشهرها در آن قرار دارند سلامت هستیم، محمد و عثمان در مدینه این اخبار را جمع آوری کردند و گفتند: نزد عثمان بروید و بگویید: ای امیر المؤمنین! آیا آنچه به ما رسیده نزد شما هم آمده؟ فرمود: نه. سوگند به خدا جز سلامتی خبری، به من نرسیده است، گفتند: این خبرها به ما رسیده است، و خبرنامه</w:t>
      </w:r>
      <w:r w:rsidR="005562A7" w:rsidRPr="00365841">
        <w:rPr>
          <w:rStyle w:val="Char2"/>
          <w:rFonts w:hint="cs"/>
          <w:rtl/>
        </w:rPr>
        <w:t xml:space="preserve">‌هایی </w:t>
      </w:r>
      <w:r w:rsidRPr="00365841">
        <w:rPr>
          <w:rStyle w:val="Char2"/>
          <w:rFonts w:hint="cs"/>
          <w:rtl/>
        </w:rPr>
        <w:t>که به آنها رسیده بود، برای ایشان بازگو کردند، ایشان فرمودند: شما شریک من و شاهد مؤمنان هستید، پس با من مشورت نمایید. گفتند: نظر ما در این مشاوره این است که چند نفر از مردان مورد اعتمادت را به شهرها بفرستی تا اخبار آنجا را برایت کسب کنند. پس محمد بن مسلمه را به کوفه و اسامه بن زید را به بصره و عمار بن یاسر را به مصر و عبدالله بن عمر را به شام فرستادند، و مردان دیگری را نیز به جاهای دیگری فرستاد همه‏ی آنها قبل از عمار برگشتند و گفتند: ای مردم! ما چیزی ندیده‏ایم که برای ما یا بزرگان مسلمانان یا عامه‏ی آنان ناخوشایند باشد، و گفتند: امر و فرمان از آنِ مسلمانان است، و والیان و کارگزاران حکومت در میانشان با عدالت رفتار می‏کنند و به امور رسیدگی می‏نمایند. اما مردم دیدند که عمار دیر کرده، تا جایی که گمان کردند ربوده شده و ترور شده است، اما ناگهان از طرف عبدالله بن سعدبن ابی سرح، نامه‏ای رسید و به آنها گزارش داد که قومی در مصر عمار را به جانب خود متمایل ساخته</w:t>
      </w:r>
      <w:r w:rsidR="005562A7" w:rsidRPr="00365841">
        <w:rPr>
          <w:rStyle w:val="Char2"/>
          <w:rFonts w:hint="cs"/>
          <w:rtl/>
        </w:rPr>
        <w:t xml:space="preserve">‌اند </w:t>
      </w:r>
      <w:r w:rsidRPr="00365841">
        <w:rPr>
          <w:rStyle w:val="Char2"/>
          <w:rFonts w:hint="cs"/>
          <w:rtl/>
        </w:rPr>
        <w:t>و نزد آنها مانده و از جمله‏ی آن افراد: عبدالله بن سوداء، خالد بن ملجم، سودا</w:t>
      </w:r>
      <w:r w:rsidR="00AD5BC6" w:rsidRPr="00365841">
        <w:rPr>
          <w:rStyle w:val="Char2"/>
          <w:rFonts w:hint="cs"/>
          <w:rtl/>
        </w:rPr>
        <w:t>ن بن حمران و کنانه بن بشر هستند</w:t>
      </w:r>
      <w:r w:rsidR="001A6F7F" w:rsidRPr="00E61163">
        <w:rPr>
          <w:rStyle w:val="Char2"/>
          <w:vertAlign w:val="superscript"/>
          <w:rtl/>
        </w:rPr>
        <w:footnoteReference w:id="151"/>
      </w:r>
      <w:r w:rsidR="00AD5BC6"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در پایان این بحث، عکس العمل عثمان ذی‌النورین</w:t>
      </w:r>
      <w:r w:rsidR="00E61163" w:rsidRPr="00E61163">
        <w:rPr>
          <w:rFonts w:cs="CTraditional Arabic" w:hint="cs"/>
          <w:rtl/>
          <w:lang w:bidi="fa-IR"/>
        </w:rPr>
        <w:t>س</w:t>
      </w:r>
      <w:r w:rsidRPr="001624A6">
        <w:rPr>
          <w:rStyle w:val="Char2"/>
          <w:rFonts w:hint="cs"/>
          <w:rtl/>
        </w:rPr>
        <w:t xml:space="preserve"> را که طبری ذکر کرده است، در این جا ذکر می</w:t>
      </w:r>
      <w:r w:rsidRPr="00951C81">
        <w:rPr>
          <w:rFonts w:cs="CTraditional Arabic" w:hint="cs"/>
          <w:rtl/>
          <w:lang w:bidi="fa-IR"/>
        </w:rPr>
        <w:t>‏</w:t>
      </w:r>
      <w:r w:rsidRPr="001624A6">
        <w:rPr>
          <w:rStyle w:val="Char2"/>
          <w:rFonts w:hint="cs"/>
          <w:rtl/>
        </w:rPr>
        <w:t>کنیم:</w:t>
      </w:r>
    </w:p>
    <w:p w:rsidR="0015484A" w:rsidRPr="001624A6" w:rsidRDefault="0015484A" w:rsidP="00951C81">
      <w:pPr>
        <w:ind w:firstLine="284"/>
        <w:jc w:val="both"/>
        <w:rPr>
          <w:rStyle w:val="Char2"/>
          <w:rtl/>
        </w:rPr>
      </w:pPr>
      <w:r w:rsidRPr="00365841">
        <w:rPr>
          <w:rStyle w:val="Char2"/>
          <w:rFonts w:hint="cs"/>
          <w:rtl/>
        </w:rPr>
        <w:t>«پس عثمان به تمام شهرها نوشت: همانا این جانب در موسم حج کارگزاران و والیان خود را مورد بازخواست و بازپرسی قرار می‏دهم، و از زمانی که وظیفه‏ی ولایت امور را به دست گرفته‏ام، امت را بر امر به معروف و نهی از منکر مسلط گردانیده‏ام، پس هر شکایت و خواسته‏ای که از کارگزاران به من رسیده باشد، حتما رسیدگی کرده‏ام و خواسته</w:t>
      </w:r>
      <w:r w:rsidRPr="00365841">
        <w:rPr>
          <w:rStyle w:val="Char2"/>
          <w:rFonts w:hint="eastAsia"/>
          <w:rtl/>
        </w:rPr>
        <w:t>‌</w:t>
      </w:r>
      <w:r w:rsidRPr="00365841">
        <w:rPr>
          <w:rStyle w:val="Char2"/>
          <w:rFonts w:hint="cs"/>
          <w:rtl/>
        </w:rPr>
        <w:t>ها را برآورده نموده‏ام، و هر چیزی از رعیت گرفته شده باشد به آنها برگردانیده شده است. اهل مدینه شکایاتی رابه من رسانده</w:t>
      </w:r>
      <w:r w:rsidR="005562A7" w:rsidRPr="00365841">
        <w:rPr>
          <w:rStyle w:val="Char2"/>
          <w:rFonts w:hint="cs"/>
          <w:rtl/>
        </w:rPr>
        <w:t xml:space="preserve">‌اند </w:t>
      </w:r>
      <w:r w:rsidRPr="00365841">
        <w:rPr>
          <w:rStyle w:val="Char2"/>
          <w:rFonts w:hint="cs"/>
          <w:rtl/>
        </w:rPr>
        <w:t>که گویا اقوام و جماعتی مورد ضرب و شتم و اذیت و آزار قرار گرفته</w:t>
      </w:r>
      <w:r w:rsidR="005562A7" w:rsidRPr="00365841">
        <w:rPr>
          <w:rStyle w:val="Char2"/>
          <w:rFonts w:hint="cs"/>
          <w:rtl/>
        </w:rPr>
        <w:t>‌اند،</w:t>
      </w:r>
      <w:r w:rsidRPr="00365841">
        <w:rPr>
          <w:rStyle w:val="Char2"/>
          <w:rFonts w:hint="cs"/>
          <w:rtl/>
        </w:rPr>
        <w:t xml:space="preserve"> پس در موسم حج حاضر باشند که عمّال مورد بازجویی قرار می‏گیرند و آنها می</w:t>
      </w:r>
      <w:r w:rsidRPr="00365841">
        <w:rPr>
          <w:rStyle w:val="Char2"/>
          <w:rFonts w:hint="eastAsia"/>
          <w:rtl/>
        </w:rPr>
        <w:t>‌</w:t>
      </w:r>
      <w:r w:rsidRPr="00365841">
        <w:rPr>
          <w:rStyle w:val="Char2"/>
          <w:rFonts w:hint="cs"/>
          <w:rtl/>
        </w:rPr>
        <w:t>توانند حق خود را از من یا از هر کسی که ظلم کرده است، بگیرند یا حق خود را ببخشند که خدا اهل بخشش و نیکی را دوست دارد</w:t>
      </w:r>
      <w:r w:rsidRPr="001624A6">
        <w:rPr>
          <w:rStyle w:val="Char2"/>
          <w:rFonts w:hint="cs"/>
          <w:rtl/>
        </w:rPr>
        <w:t>.</w:t>
      </w:r>
    </w:p>
    <w:p w:rsidR="0015484A" w:rsidRPr="001624A6" w:rsidRDefault="0015484A" w:rsidP="00365841">
      <w:pPr>
        <w:ind w:firstLine="284"/>
        <w:jc w:val="both"/>
        <w:rPr>
          <w:rStyle w:val="Char2"/>
          <w:rtl/>
        </w:rPr>
      </w:pPr>
      <w:r w:rsidRPr="001624A6">
        <w:rPr>
          <w:rStyle w:val="Char2"/>
          <w:rFonts w:hint="cs"/>
          <w:rtl/>
        </w:rPr>
        <w:t>این پیام امیرالمؤمنین عثمان</w:t>
      </w:r>
      <w:r w:rsidR="00E61163" w:rsidRPr="00E61163">
        <w:rPr>
          <w:rFonts w:cs="CTraditional Arabic" w:hint="cs"/>
          <w:rtl/>
          <w:lang w:bidi="fa-IR"/>
        </w:rPr>
        <w:t>س</w:t>
      </w:r>
      <w:r w:rsidRPr="001624A6">
        <w:rPr>
          <w:rStyle w:val="Char2"/>
          <w:rFonts w:hint="cs"/>
          <w:rtl/>
        </w:rPr>
        <w:t xml:space="preserve"> را به شهرها فرستادند و هر جا که برای مردم قرائت گردید، مردم به گریه آمدند و برایش دعای خیر کردند و گفتند: شرّی در میان امت در حال تولد و پدید آمدن است. عثمان</w:t>
      </w:r>
      <w:r w:rsidR="00E61163" w:rsidRPr="00E61163">
        <w:rPr>
          <w:rFonts w:cs="CTraditional Arabic" w:hint="cs"/>
          <w:rtl/>
          <w:lang w:bidi="fa-IR"/>
        </w:rPr>
        <w:t>س</w:t>
      </w:r>
      <w:r w:rsidRPr="00365841">
        <w:rPr>
          <w:rStyle w:val="Char2"/>
          <w:rFonts w:hint="cs"/>
          <w:rtl/>
        </w:rPr>
        <w:t xml:space="preserve"> به تمام والیان نامه نوشت نزد او حاضر شوند. عبدالله بن عمّار، معاویه، و عبدالله بن سعد، نزد ایشان حاضر شدند و سعید و عمرو را هم، به جلسه‏ی مشورت و رایزنی دعوت کردند و فرمود: وای برشما! این شکایات و این همه شایعات چیست؟! به خدا سوگند می‏ترسم این شکایت علیه شما راست باشد، و این مسأله تنها مرا تحت فشار قرار می</w:t>
      </w:r>
      <w:r w:rsidRPr="00365841">
        <w:rPr>
          <w:rStyle w:val="Char2"/>
          <w:rFonts w:hint="eastAsia"/>
          <w:rtl/>
        </w:rPr>
        <w:t>‌</w:t>
      </w:r>
      <w:r w:rsidRPr="00365841">
        <w:rPr>
          <w:rStyle w:val="Char2"/>
          <w:rFonts w:hint="cs"/>
          <w:rtl/>
        </w:rPr>
        <w:t>دهد. عرض کردند: آیا شما تعدادی را برای بررسی امور نفرستاده اید؟ آیا ما خبرها و گزارشات آن قوم را به شما ندادیم که هیچ کسی حتی در یک مورد هم، حرفی باآنها درمیان نگذاشت؟ به خدا سوگند راست نمی‏گویند. و همه‏ی کارداران حکومت به خوبی کار می‏کنند و می‏دانیم که این شایعات اصل و اساسی ندارند، و هیچ کس نمی</w:t>
      </w:r>
      <w:r w:rsidRPr="00365841">
        <w:rPr>
          <w:rStyle w:val="Char2"/>
          <w:rFonts w:hint="eastAsia"/>
          <w:rtl/>
        </w:rPr>
        <w:t>‌</w:t>
      </w:r>
      <w:r w:rsidRPr="00365841">
        <w:rPr>
          <w:rStyle w:val="Char2"/>
          <w:rFonts w:hint="cs"/>
          <w:rtl/>
        </w:rPr>
        <w:t>تواند بر آن ادعاها، دلیلی ارائه نماید. فرمودند: پس به من بگویید، این خبرها چیست؟ سعید بن عاص گفت: به نظر من، این امر توطئه و ساختگی است و افرادی به صورت سرّی، این سخنان را به افراد ساده لوح و</w:t>
      </w:r>
      <w:r w:rsidR="005562A7" w:rsidRPr="00365841">
        <w:rPr>
          <w:rStyle w:val="Char2"/>
          <w:rFonts w:hint="cs"/>
          <w:rtl/>
        </w:rPr>
        <w:t xml:space="preserve"> بی‌</w:t>
      </w:r>
      <w:r w:rsidRPr="00365841">
        <w:rPr>
          <w:rStyle w:val="Char2"/>
          <w:rFonts w:hint="cs"/>
          <w:rtl/>
        </w:rPr>
        <w:t>معرفت القاء می‏کنند و آنها هم در محافل خود آن را مطرح می‏کنند و بدین ترتیب شایع می‏شود. فرمودند: پس چاره چیست؟ گفت: آن قوم را فراخوان، سپس کسانی را که این شایعات را پخش و پراکنده می‏کنند، به قتل برسان</w:t>
      </w:r>
      <w:r w:rsidRPr="001624A6">
        <w:rPr>
          <w:rStyle w:val="Char2"/>
          <w:rFonts w:hint="cs"/>
          <w:rtl/>
        </w:rPr>
        <w:t xml:space="preserve">. </w:t>
      </w:r>
    </w:p>
    <w:p w:rsidR="0015484A" w:rsidRPr="001624A6" w:rsidRDefault="0015484A" w:rsidP="003C1003">
      <w:pPr>
        <w:ind w:firstLine="284"/>
        <w:jc w:val="both"/>
        <w:rPr>
          <w:rStyle w:val="Char2"/>
          <w:rtl/>
        </w:rPr>
      </w:pPr>
      <w:r w:rsidRPr="001624A6">
        <w:rPr>
          <w:rStyle w:val="Char2"/>
          <w:rFonts w:hint="cs"/>
          <w:rtl/>
        </w:rPr>
        <w:t>عبدالله بن سعد گفت: وقتی که حق و حقوق مردم را پرداخت نمودی، وظایف آنها را از ایشان طلب کن، این بهتر است از رها گذاشتن آنها. معاویه گفت: تو مرا بر ملّت و قومی والی قرار داده</w:t>
      </w:r>
      <w:r w:rsidRPr="00951C81">
        <w:rPr>
          <w:rFonts w:cs="CTraditional Arabic" w:hint="cs"/>
          <w:rtl/>
          <w:lang w:bidi="fa-IR"/>
        </w:rPr>
        <w:t>‏</w:t>
      </w:r>
      <w:r w:rsidRPr="001624A6">
        <w:rPr>
          <w:rStyle w:val="Char2"/>
          <w:rFonts w:hint="cs"/>
          <w:rtl/>
        </w:rPr>
        <w:t>ای که جز نیکی و کار پسندیده از آنها صادر نمی</w:t>
      </w:r>
      <w:r w:rsidRPr="00951C81">
        <w:rPr>
          <w:rFonts w:cs="CTraditional Arabic" w:hint="cs"/>
          <w:rtl/>
          <w:lang w:bidi="fa-IR"/>
        </w:rPr>
        <w:t>‏</w:t>
      </w:r>
      <w:r w:rsidRPr="001624A6">
        <w:rPr>
          <w:rStyle w:val="Char2"/>
          <w:rFonts w:hint="cs"/>
          <w:rtl/>
        </w:rPr>
        <w:t>شود، و این دو نفر</w:t>
      </w:r>
      <w:r w:rsidR="008B14E2">
        <w:rPr>
          <w:rStyle w:val="Char2"/>
          <w:rFonts w:hint="cs"/>
          <w:rtl/>
        </w:rPr>
        <w:t xml:space="preserve"> </w:t>
      </w:r>
      <w:r w:rsidRPr="001624A6">
        <w:rPr>
          <w:rStyle w:val="Char2"/>
          <w:rFonts w:hint="cs"/>
          <w:rtl/>
        </w:rPr>
        <w:t xml:space="preserve">(عبدالله بن سعد و سعیدبن عاص) به کار نواحی خود، آشناتر هستند. فرمودند: پس رأی چیست؟ گفت: حسن ادب. فرمودند: ای عمرو، نظر تو چیست؟ گفت: به نظر من، شما با این مردم، </w:t>
      </w:r>
      <w:r w:rsidR="00F26A0B" w:rsidRPr="001624A6">
        <w:rPr>
          <w:rStyle w:val="Char2"/>
          <w:rFonts w:hint="cs"/>
          <w:rtl/>
        </w:rPr>
        <w:t>بسیار نرم</w:t>
      </w:r>
      <w:r w:rsidR="00365841">
        <w:rPr>
          <w:rStyle w:val="Char2"/>
          <w:rFonts w:hint="eastAsia"/>
          <w:rtl/>
        </w:rPr>
        <w:t>‌</w:t>
      </w:r>
      <w:r w:rsidR="00F26A0B" w:rsidRPr="001624A6">
        <w:rPr>
          <w:rStyle w:val="Char2"/>
          <w:rFonts w:hint="cs"/>
          <w:rtl/>
        </w:rPr>
        <w:t>تر و ملایم</w:t>
      </w:r>
      <w:r w:rsidR="00F26A0B" w:rsidRPr="001624A6">
        <w:rPr>
          <w:rStyle w:val="Char2"/>
          <w:rFonts w:hint="eastAsia"/>
          <w:rtl/>
        </w:rPr>
        <w:t>‌</w:t>
      </w:r>
      <w:r w:rsidRPr="001624A6">
        <w:rPr>
          <w:rStyle w:val="Char2"/>
          <w:rFonts w:hint="cs"/>
          <w:rtl/>
        </w:rPr>
        <w:t>تر از عمر برخورد کرده</w:t>
      </w:r>
      <w:r w:rsidRPr="00951C81">
        <w:rPr>
          <w:rFonts w:cs="CTraditional Arabic" w:hint="cs"/>
          <w:rtl/>
          <w:lang w:bidi="fa-IR"/>
        </w:rPr>
        <w:t>‏</w:t>
      </w:r>
      <w:r w:rsidRPr="001624A6">
        <w:rPr>
          <w:rStyle w:val="Char2"/>
          <w:rFonts w:hint="cs"/>
          <w:rtl/>
        </w:rPr>
        <w:t>اید و از رفتار شما سوء استفاده کرده</w:t>
      </w:r>
      <w:r w:rsidRPr="00951C81">
        <w:rPr>
          <w:rFonts w:cs="CTraditional Arabic" w:hint="cs"/>
          <w:rtl/>
          <w:lang w:bidi="fa-IR"/>
        </w:rPr>
        <w:t>‏</w:t>
      </w:r>
      <w:r w:rsidRPr="001624A6">
        <w:rPr>
          <w:rStyle w:val="Char2"/>
          <w:rFonts w:hint="cs"/>
          <w:rtl/>
        </w:rPr>
        <w:t>اند. به نظرمن باید در رفتار با مردم، روش و رویه</w:t>
      </w:r>
      <w:r w:rsidRPr="00951C81">
        <w:rPr>
          <w:rFonts w:cs="CTraditional Arabic" w:hint="cs"/>
          <w:rtl/>
          <w:lang w:bidi="fa-IR"/>
        </w:rPr>
        <w:t>‏</w:t>
      </w:r>
      <w:r w:rsidRPr="001624A6">
        <w:rPr>
          <w:rStyle w:val="Char2"/>
          <w:rFonts w:hint="cs"/>
          <w:rtl/>
        </w:rPr>
        <w:t>ی دو خلیفه</w:t>
      </w:r>
      <w:r w:rsidRPr="00951C81">
        <w:rPr>
          <w:rFonts w:cs="CTraditional Arabic" w:hint="cs"/>
          <w:rtl/>
          <w:lang w:bidi="fa-IR"/>
        </w:rPr>
        <w:t>‏</w:t>
      </w:r>
      <w:r w:rsidRPr="001624A6">
        <w:rPr>
          <w:rStyle w:val="Char2"/>
          <w:rFonts w:hint="cs"/>
          <w:rtl/>
        </w:rPr>
        <w:t>ی پیشین (ابوبکر و عمر) را در پیش بگیرید، نرمی درجای خود و تندی در محل خود. تندی و شدت و سختگیری در مقابل کسانی که از هیچ شرّی در حقّ مردم، دریغ نمی</w:t>
      </w:r>
      <w:r w:rsidRPr="001624A6">
        <w:rPr>
          <w:rStyle w:val="Char2"/>
          <w:rFonts w:hint="eastAsia"/>
          <w:rtl/>
        </w:rPr>
        <w:t>‌</w:t>
      </w:r>
      <w:r w:rsidRPr="001624A6">
        <w:rPr>
          <w:rStyle w:val="Char2"/>
          <w:rFonts w:hint="cs"/>
          <w:rtl/>
        </w:rPr>
        <w:t>کنند، و ملاطفت و نرم بودن برای کسانی که خیرخواه و دلسوز مردم هستند، لازم است. درحالی که شما نسبت به همه نرمی و بخشش دارید. آنگاه عثمان</w:t>
      </w:r>
      <w:r w:rsidR="00E61163" w:rsidRPr="00E61163">
        <w:rPr>
          <w:rFonts w:cs="CTraditional Arabic" w:hint="cs"/>
          <w:rtl/>
          <w:lang w:bidi="fa-IR"/>
        </w:rPr>
        <w:t>س</w:t>
      </w:r>
      <w:r w:rsidRPr="001624A6">
        <w:rPr>
          <w:rStyle w:val="Char2"/>
          <w:rFonts w:hint="cs"/>
          <w:rtl/>
        </w:rPr>
        <w:t xml:space="preserve"> برخاست و پس از ستایش و تمجید پروردگار فرمود: نظریات و پیشنهادات شمارا شنیدم، برای هر مشکلی راهی هست که باید آن را یافت و این مشکلی است که بر امت وارد آمده است و راهش جز نرمی، ملاطفت، هماهنگی و پیروی از حدود خداوند نیست، شریعتی که هیچ کس نمی</w:t>
      </w:r>
      <w:r w:rsidRPr="001624A6">
        <w:rPr>
          <w:rStyle w:val="Char2"/>
          <w:rFonts w:hint="eastAsia"/>
          <w:rtl/>
        </w:rPr>
        <w:t>‌</w:t>
      </w:r>
      <w:r w:rsidRPr="001624A6">
        <w:rPr>
          <w:rStyle w:val="Char2"/>
          <w:rFonts w:hint="cs"/>
          <w:rtl/>
        </w:rPr>
        <w:t>تواند در آن نقص و کاستی بیابد، و کسی علیه آن حجت و برهانی ندارد، و خدا می</w:t>
      </w:r>
      <w:r w:rsidRPr="00951C81">
        <w:rPr>
          <w:rFonts w:cs="CTraditional Arabic" w:hint="cs"/>
          <w:rtl/>
          <w:lang w:bidi="fa-IR"/>
        </w:rPr>
        <w:t>‏</w:t>
      </w:r>
      <w:r w:rsidRPr="001624A6">
        <w:rPr>
          <w:rStyle w:val="Char2"/>
          <w:rFonts w:hint="cs"/>
          <w:rtl/>
        </w:rPr>
        <w:t>داند که من از هیچ خیری نسبت به خود و مردم کوتاهی نکرده</w:t>
      </w:r>
      <w:r w:rsidRPr="00951C81">
        <w:rPr>
          <w:rFonts w:cs="CTraditional Arabic" w:hint="cs"/>
          <w:rtl/>
          <w:lang w:bidi="fa-IR"/>
        </w:rPr>
        <w:t>‏</w:t>
      </w:r>
      <w:r w:rsidRPr="001624A6">
        <w:rPr>
          <w:rStyle w:val="Char2"/>
          <w:rFonts w:hint="cs"/>
          <w:rtl/>
        </w:rPr>
        <w:t xml:space="preserve">ام. به خدا سوگند آسیاب فتنه و آشوب آماده‌ی چرخیدن است، و خوشا به حال عثمان که بمیرد و آن را به چرخش در نیاورد. مردم را آرام کنید و حقوق آنها را بدهید و نسبت به آنها، اهل گذشت و عفو باشید و در حقوق خدا سازش و </w:t>
      </w:r>
      <w:r w:rsidR="00F57859" w:rsidRPr="001624A6">
        <w:rPr>
          <w:rStyle w:val="Char2"/>
          <w:rFonts w:hint="cs"/>
          <w:rtl/>
        </w:rPr>
        <w:t>سهل انگاری نکنید</w:t>
      </w:r>
      <w:r w:rsidR="001A6F7F" w:rsidRPr="00E61163">
        <w:rPr>
          <w:rStyle w:val="Char2"/>
          <w:vertAlign w:val="superscript"/>
          <w:rtl/>
        </w:rPr>
        <w:footnoteReference w:id="152"/>
      </w:r>
      <w:r w:rsidR="00F57859"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اما ایراد و اشکالاتی که بر ایشان وارد ساختند و عیبجویی</w:t>
      </w:r>
      <w:r w:rsidRPr="001624A6">
        <w:rPr>
          <w:rStyle w:val="Char2"/>
          <w:rFonts w:hint="eastAsia"/>
          <w:rtl/>
        </w:rPr>
        <w:t>‌</w:t>
      </w:r>
      <w:r w:rsidRPr="001624A6">
        <w:rPr>
          <w:rStyle w:val="Char2"/>
          <w:rFonts w:hint="cs"/>
          <w:rtl/>
        </w:rPr>
        <w:t>هایی که برای متلاشی کردن دولت اسلامی کردند، عثمان ذی النورین، در خطبه</w:t>
      </w:r>
      <w:r w:rsidRPr="00951C81">
        <w:rPr>
          <w:rFonts w:cs="CTraditional Arabic" w:hint="cs"/>
          <w:rtl/>
          <w:lang w:bidi="fa-IR"/>
        </w:rPr>
        <w:t>‏</w:t>
      </w:r>
      <w:r w:rsidRPr="001624A6">
        <w:rPr>
          <w:rStyle w:val="Char2"/>
          <w:rFonts w:hint="cs"/>
          <w:rtl/>
        </w:rPr>
        <w:t>ای، یکی یکی آنها را ذکر کرد و پاسخ داد و کلیه</w:t>
      </w:r>
      <w:r w:rsidRPr="00951C81">
        <w:rPr>
          <w:rFonts w:cs="CTraditional Arabic" w:hint="cs"/>
          <w:rtl/>
          <w:lang w:bidi="fa-IR"/>
        </w:rPr>
        <w:t>‏</w:t>
      </w:r>
      <w:r w:rsidRPr="001624A6">
        <w:rPr>
          <w:rStyle w:val="Char2"/>
          <w:rFonts w:hint="cs"/>
          <w:rtl/>
        </w:rPr>
        <w:t>ی تاریخ نگاران، از آن یاد</w:t>
      </w:r>
      <w:r w:rsidR="005562A7">
        <w:rPr>
          <w:rStyle w:val="Char2"/>
          <w:rFonts w:hint="cs"/>
          <w:rtl/>
        </w:rPr>
        <w:t xml:space="preserve"> می‌</w:t>
      </w:r>
      <w:r w:rsidRPr="001624A6">
        <w:rPr>
          <w:rStyle w:val="Char2"/>
          <w:rFonts w:hint="cs"/>
          <w:rtl/>
        </w:rPr>
        <w:t>کنند که ایشان بعد از ثنا و ستایش خداوند، فرمود:</w:t>
      </w:r>
    </w:p>
    <w:p w:rsidR="0015484A" w:rsidRPr="001624A6" w:rsidRDefault="0015484A" w:rsidP="006C42AD">
      <w:pPr>
        <w:ind w:firstLine="284"/>
        <w:jc w:val="both"/>
        <w:rPr>
          <w:rStyle w:val="Char2"/>
          <w:rtl/>
        </w:rPr>
      </w:pPr>
      <w:r w:rsidRPr="006C42AD">
        <w:rPr>
          <w:rStyle w:val="Char2"/>
          <w:rFonts w:hint="cs"/>
          <w:rtl/>
        </w:rPr>
        <w:t>«واقعاً اینان، از اموری یاد می‏کنند که مانند شما، کاملاً از آن آگاهند، اما به گمانشان تذکر می‏دهند تا آن را برای کسانی که نمی</w:t>
      </w:r>
      <w:r w:rsidRPr="006C42AD">
        <w:rPr>
          <w:rStyle w:val="Char2"/>
          <w:rFonts w:hint="eastAsia"/>
          <w:rtl/>
        </w:rPr>
        <w:t>‌</w:t>
      </w:r>
      <w:r w:rsidRPr="006C42AD">
        <w:rPr>
          <w:rStyle w:val="Char2"/>
          <w:rFonts w:hint="cs"/>
          <w:rtl/>
        </w:rPr>
        <w:t>دانند واضح و روشن کنند، گفتند: در سفر نماز را کامل می‏خوانی، در حالی که نماز در سفر قصر می‏گردد. آگاه باشید، من به شهری آمده</w:t>
      </w:r>
      <w:r w:rsidR="006C42AD" w:rsidRPr="006C42AD">
        <w:rPr>
          <w:rStyle w:val="Char2"/>
          <w:rFonts w:hint="eastAsia"/>
          <w:rtl/>
        </w:rPr>
        <w:t>‌</w:t>
      </w:r>
      <w:r w:rsidRPr="006C42AD">
        <w:rPr>
          <w:rStyle w:val="Char2"/>
          <w:rFonts w:hint="cs"/>
          <w:rtl/>
        </w:rPr>
        <w:t>ام که خانواده‏ام در آنجا هستند، پس نماز را به این علت، کامل می‏خوانم، آیا اینطور نیست؟ گفتند: آری به خدا قسم چنین است. فرمود: می‏گویند او مراتع را ممنوع کرده است. به خدا سوگند من برای خود یا برای هیچ کس دیگری، چیزی را ممنوع نکرده‏ام جز آنچه اهل مدینه بر آن غلبه کرده</w:t>
      </w:r>
      <w:r w:rsidR="005562A7" w:rsidRPr="006C42AD">
        <w:rPr>
          <w:rStyle w:val="Char2"/>
          <w:rFonts w:hint="cs"/>
          <w:rtl/>
        </w:rPr>
        <w:t>‌اند.</w:t>
      </w:r>
      <w:r w:rsidRPr="006C42AD">
        <w:rPr>
          <w:rStyle w:val="Char2"/>
          <w:rFonts w:hint="cs"/>
          <w:rtl/>
        </w:rPr>
        <w:t xml:space="preserve"> سپس کسی را از چرا نمودن درآن مراتع، یا مرتعهای که مخصوص حیوانات صدقات و زکات مسلمین است منع نکرده</w:t>
      </w:r>
      <w:r w:rsidR="00E61163" w:rsidRPr="006C42AD">
        <w:rPr>
          <w:rStyle w:val="Char2"/>
          <w:rFonts w:hint="cs"/>
          <w:rtl/>
        </w:rPr>
        <w:t>‌ام،</w:t>
      </w:r>
      <w:r w:rsidRPr="006C42AD">
        <w:rPr>
          <w:rStyle w:val="Char2"/>
          <w:rFonts w:hint="cs"/>
          <w:rtl/>
        </w:rPr>
        <w:t xml:space="preserve"> تا بین افراد همجوار بر سر آن اختلاف بوجود نیاید، اینطور نیست که از کسی منع شده یا برای کسی آزاد شده باشد مگر کسی که پول داده باشد، و من هیچ گوسفند و شتری ندارم جز دو شتر برای سفر حج (و نیازی هم به چراگاه ندارم)، حال آنکه قبل از خلافت از همه‏ی عرب بیشتر گوسفند و شتر داشتم، آیا چنین نیست؟ گفتند: آری به خدا چنین است</w:t>
      </w:r>
      <w:r w:rsidRPr="001624A6">
        <w:rPr>
          <w:rStyle w:val="Char2"/>
          <w:rFonts w:hint="cs"/>
          <w:rtl/>
        </w:rPr>
        <w:t>.</w:t>
      </w:r>
    </w:p>
    <w:p w:rsidR="0015484A" w:rsidRPr="001624A6" w:rsidRDefault="0015484A" w:rsidP="00951C81">
      <w:pPr>
        <w:ind w:firstLine="284"/>
        <w:jc w:val="both"/>
        <w:rPr>
          <w:rStyle w:val="Char2"/>
          <w:rtl/>
        </w:rPr>
      </w:pPr>
      <w:r w:rsidRPr="006C42AD">
        <w:rPr>
          <w:rStyle w:val="Char2"/>
          <w:rFonts w:hint="cs"/>
          <w:rtl/>
        </w:rPr>
        <w:t>فرمودند: گفته‏اند: قرآن دارای چند نسخه بود، تو همه را ترک کردی جز یک نسخه. آگاه باشید قرآن فقط یکی است که از جانب خداوند یکتا نازل شده است، و من در این کار از اصحاب پیروی کرده‏ام، آیا چنین نیست؟ گفتند: آری به خدا چنین است</w:t>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بعدا مردم از ایشان درخواست نمودند که آشوبگران را اعدام کند.</w:t>
      </w:r>
    </w:p>
    <w:p w:rsidR="0015484A" w:rsidRPr="001624A6" w:rsidRDefault="0015484A" w:rsidP="00365841">
      <w:pPr>
        <w:ind w:firstLine="284"/>
        <w:jc w:val="both"/>
        <w:rPr>
          <w:rStyle w:val="Char2"/>
          <w:rtl/>
        </w:rPr>
      </w:pPr>
      <w:r w:rsidRPr="001624A6">
        <w:rPr>
          <w:rStyle w:val="Char2"/>
          <w:rFonts w:hint="cs"/>
          <w:rtl/>
        </w:rPr>
        <w:t>فرمود: گفته</w:t>
      </w:r>
      <w:r w:rsidR="005562A7">
        <w:rPr>
          <w:rStyle w:val="Char2"/>
          <w:rFonts w:hint="cs"/>
          <w:rtl/>
        </w:rPr>
        <w:t xml:space="preserve">‌اند </w:t>
      </w:r>
      <w:r w:rsidRPr="001624A6">
        <w:rPr>
          <w:rStyle w:val="Char2"/>
          <w:rFonts w:hint="cs"/>
          <w:rtl/>
        </w:rPr>
        <w:t xml:space="preserve">گویا من حکم رسول خدا </w:t>
      </w:r>
      <w:r w:rsidR="008B14E2" w:rsidRPr="008B14E2">
        <w:rPr>
          <w:rFonts w:cs="CTraditional Arabic" w:hint="cs"/>
          <w:rtl/>
          <w:lang w:bidi="fa-IR"/>
        </w:rPr>
        <w:t>ج</w:t>
      </w:r>
      <w:r w:rsidRPr="001624A6">
        <w:rPr>
          <w:rStyle w:val="Char2"/>
          <w:rFonts w:hint="cs"/>
          <w:rtl/>
        </w:rPr>
        <w:t xml:space="preserve"> را رد کرده</w:t>
      </w:r>
      <w:r w:rsidRPr="00951C81">
        <w:rPr>
          <w:rFonts w:cs="CTraditional Arabic" w:hint="cs"/>
          <w:rtl/>
          <w:lang w:bidi="fa-IR"/>
        </w:rPr>
        <w:t>‏</w:t>
      </w:r>
      <w:r w:rsidRPr="001624A6">
        <w:rPr>
          <w:rStyle w:val="Char2"/>
          <w:rFonts w:hint="cs"/>
          <w:rtl/>
        </w:rPr>
        <w:t>ام، آن حکم مکی است و رسول خدا در مکه، آن را انجام دادند، آیا چنین نیست؟ گفتند: آری به خدا چنین است.</w:t>
      </w:r>
    </w:p>
    <w:p w:rsidR="0015484A" w:rsidRPr="001624A6" w:rsidRDefault="0015484A" w:rsidP="00951C81">
      <w:pPr>
        <w:ind w:firstLine="284"/>
        <w:jc w:val="both"/>
        <w:rPr>
          <w:rStyle w:val="Char2"/>
          <w:rtl/>
        </w:rPr>
      </w:pPr>
      <w:r w:rsidRPr="006C42AD">
        <w:rPr>
          <w:rStyle w:val="Char2"/>
          <w:rFonts w:hint="cs"/>
          <w:rtl/>
        </w:rPr>
        <w:t>گفته‏اند: نوجوانان</w:t>
      </w:r>
      <w:r w:rsidR="005562A7" w:rsidRPr="006C42AD">
        <w:rPr>
          <w:rStyle w:val="Char2"/>
          <w:rFonts w:hint="cs"/>
          <w:rtl/>
        </w:rPr>
        <w:t xml:space="preserve"> بی‌</w:t>
      </w:r>
      <w:r w:rsidRPr="006C42AD">
        <w:rPr>
          <w:rStyle w:val="Char2"/>
          <w:rFonts w:hint="cs"/>
          <w:rtl/>
        </w:rPr>
        <w:t>تجربه را بر سر کار حکومت گذاشته‏ام، اما من جز افراد دقیق، بالغ و پسندیده کس دیگری را بر سر امور قرار نداده‏ام و آنها نسبت به وظیفه‏ی خود مهارت دارند و اهل همین سرزمین هستند در حالی که قبل از خلافت من، افرادی جوانتر از این هم بر سر کار بودند، و به رسول</w:t>
      </w:r>
      <w:r w:rsidRPr="001624A6">
        <w:rPr>
          <w:rStyle w:val="Char2"/>
          <w:rFonts w:hint="cs"/>
          <w:rtl/>
        </w:rPr>
        <w:t xml:space="preserve"> خدا</w:t>
      </w:r>
      <w:r w:rsidR="008B14E2" w:rsidRPr="008B14E2">
        <w:rPr>
          <w:rFonts w:cs="CTraditional Arabic" w:hint="cs"/>
          <w:rtl/>
          <w:lang w:bidi="fa-IR"/>
        </w:rPr>
        <w:t xml:space="preserve"> ج</w:t>
      </w:r>
      <w:r w:rsidRPr="001624A6">
        <w:rPr>
          <w:rStyle w:val="Char2"/>
          <w:rFonts w:hint="cs"/>
          <w:rtl/>
        </w:rPr>
        <w:t xml:space="preserve"> </w:t>
      </w:r>
      <w:r w:rsidRPr="006C42AD">
        <w:rPr>
          <w:rStyle w:val="Char2"/>
          <w:rFonts w:hint="cs"/>
          <w:rtl/>
        </w:rPr>
        <w:t>درباره‏ی فرماندهی اسامه، سخنانی تندتر از این هم گفتند، مگر این طور نیست؟ همه گفتند: آری خدا گواه است که چنین اس</w:t>
      </w:r>
      <w:r w:rsidRPr="001624A6">
        <w:rPr>
          <w:rStyle w:val="Char2"/>
          <w:rFonts w:hint="cs"/>
          <w:rtl/>
        </w:rPr>
        <w:t>ت.</w:t>
      </w:r>
    </w:p>
    <w:p w:rsidR="0015484A" w:rsidRPr="001624A6" w:rsidRDefault="0015484A" w:rsidP="00951C81">
      <w:pPr>
        <w:ind w:firstLine="284"/>
        <w:jc w:val="both"/>
        <w:rPr>
          <w:rStyle w:val="Char2"/>
          <w:rtl/>
        </w:rPr>
      </w:pPr>
      <w:r w:rsidRPr="001624A6">
        <w:rPr>
          <w:rStyle w:val="Char2"/>
          <w:rFonts w:hint="cs"/>
          <w:rtl/>
        </w:rPr>
        <w:t>و گفته</w:t>
      </w:r>
      <w:r w:rsidRPr="00951C81">
        <w:rPr>
          <w:rFonts w:cs="CTraditional Arabic" w:hint="cs"/>
          <w:rtl/>
          <w:lang w:bidi="fa-IR"/>
        </w:rPr>
        <w:t>‏</w:t>
      </w:r>
      <w:r w:rsidRPr="001624A6">
        <w:rPr>
          <w:rStyle w:val="Char2"/>
          <w:rFonts w:hint="cs"/>
          <w:rtl/>
        </w:rPr>
        <w:t xml:space="preserve">اند: به ابن </w:t>
      </w:r>
      <w:r w:rsidRPr="00365841">
        <w:rPr>
          <w:rStyle w:val="Char2"/>
          <w:rFonts w:hint="cs"/>
          <w:rtl/>
        </w:rPr>
        <w:t>ابی سرح از اموال فئ (غنایم بدون جنگ) داده‏ای، در حالی که تنها یک پنجم را به او داده‏ام که صدهزار بود و ابوبکر و عمر نیز چنین کاری را می</w:t>
      </w:r>
      <w:r w:rsidRPr="00365841">
        <w:rPr>
          <w:rStyle w:val="Char2"/>
          <w:rFonts w:hint="eastAsia"/>
          <w:rtl/>
        </w:rPr>
        <w:t>‌</w:t>
      </w:r>
      <w:r w:rsidRPr="00365841">
        <w:rPr>
          <w:rStyle w:val="Char2"/>
          <w:rFonts w:hint="cs"/>
          <w:rtl/>
        </w:rPr>
        <w:t>کردند، گمان کرده</w:t>
      </w:r>
      <w:r w:rsidR="005562A7" w:rsidRPr="00365841">
        <w:rPr>
          <w:rStyle w:val="Char2"/>
          <w:rFonts w:hint="cs"/>
          <w:rtl/>
        </w:rPr>
        <w:t xml:space="preserve">‌اند </w:t>
      </w:r>
      <w:r w:rsidRPr="00365841">
        <w:rPr>
          <w:rStyle w:val="Char2"/>
          <w:rFonts w:hint="cs"/>
          <w:rtl/>
        </w:rPr>
        <w:t>که این کار برای</w:t>
      </w:r>
      <w:r w:rsidRPr="001624A6">
        <w:rPr>
          <w:rStyle w:val="Char2"/>
          <w:rFonts w:hint="cs"/>
          <w:rtl/>
        </w:rPr>
        <w:t xml:space="preserve"> سپاهیان ناخوشایند بوده است، پس آن را برایشان برگردانیدم اما مال آنها هم نبود، آیا چنین نیست؟ گفتند: آری به خدا چنین است.</w:t>
      </w:r>
    </w:p>
    <w:p w:rsidR="0015484A" w:rsidRPr="001624A6" w:rsidRDefault="0015484A" w:rsidP="003C1003">
      <w:pPr>
        <w:ind w:firstLine="284"/>
        <w:jc w:val="both"/>
        <w:rPr>
          <w:rStyle w:val="Char2"/>
          <w:rtl/>
        </w:rPr>
      </w:pPr>
      <w:r w:rsidRPr="00365841">
        <w:rPr>
          <w:rStyle w:val="Char2"/>
          <w:rFonts w:hint="cs"/>
          <w:rtl/>
        </w:rPr>
        <w:t>گفته‏اند: تو نسبت به اهل بیت خود تبعیض قایل می</w:t>
      </w:r>
      <w:r w:rsidRPr="00365841">
        <w:rPr>
          <w:rStyle w:val="Char2"/>
          <w:rFonts w:hint="eastAsia"/>
          <w:rtl/>
        </w:rPr>
        <w:t>‌</w:t>
      </w:r>
      <w:r w:rsidRPr="00365841">
        <w:rPr>
          <w:rStyle w:val="Char2"/>
          <w:rFonts w:hint="cs"/>
          <w:rtl/>
        </w:rPr>
        <w:t>شوی و به آنها بیشتر از دیگران می‏بخشی اما محبت من به آنها همراه با ظلم به دیگران نیست، و با وظیفه</w:t>
      </w:r>
      <w:r w:rsidRPr="00365841">
        <w:rPr>
          <w:rStyle w:val="Char2"/>
          <w:rFonts w:hint="eastAsia"/>
          <w:rtl/>
        </w:rPr>
        <w:t>‌</w:t>
      </w:r>
      <w:r w:rsidRPr="00365841">
        <w:rPr>
          <w:rStyle w:val="Char2"/>
          <w:rFonts w:hint="cs"/>
          <w:rtl/>
        </w:rPr>
        <w:t>شناسی، حق و حقوق هر کس را می‏دهم، اما من از اموال خودم به آنها بخشیده‏ام، چون اموال مسلمانان را نه برای خود و نه برای دیگری حلال نمی‏دانم. علاوه بر این، من در زمان رسول خدا</w:t>
      </w:r>
      <w:r w:rsidR="008B14E2" w:rsidRPr="008B14E2">
        <w:rPr>
          <w:rFonts w:cs="CTraditional Arabic" w:hint="cs"/>
          <w:rtl/>
          <w:lang w:bidi="fa-IR"/>
        </w:rPr>
        <w:t xml:space="preserve"> ج</w:t>
      </w:r>
      <w:r w:rsidRPr="001624A6">
        <w:rPr>
          <w:rStyle w:val="Char2"/>
          <w:rFonts w:hint="cs"/>
          <w:rtl/>
        </w:rPr>
        <w:t xml:space="preserve"> </w:t>
      </w:r>
      <w:r w:rsidRPr="00365841">
        <w:rPr>
          <w:rStyle w:val="Char2"/>
          <w:rFonts w:hint="cs"/>
          <w:rtl/>
        </w:rPr>
        <w:t>و ابوبکر و عمر، مبالغ هنگفتی از مال خویش را بخشیدم، در حالی که آنموقع نسبت به مال خویش، بخیل بودم آیا امروز که به مال خویش،</w:t>
      </w:r>
      <w:r w:rsidR="008B14E2" w:rsidRPr="00365841">
        <w:rPr>
          <w:rStyle w:val="Char2"/>
          <w:rFonts w:hint="cs"/>
          <w:rtl/>
        </w:rPr>
        <w:t xml:space="preserve"> </w:t>
      </w:r>
      <w:r w:rsidRPr="00365841">
        <w:rPr>
          <w:rStyle w:val="Char2"/>
          <w:rFonts w:hint="cs"/>
          <w:rtl/>
        </w:rPr>
        <w:t>کمتر بخیل هستم و مدت زیادی از عمرم سپری شده است با این حال از اموال بیت المال بخشش می‏کنم؟ به خدا سوگند من هیچ افزایشی را بر شهری از شهرها تحمیل نکرده‏ام، تا آنها حق داشته باشند چنین چیزی را بگویند، و من همه‏ی آنچه برایم آورده بودند، به آنها بازگردانده ام جز خمسش، که آن هم برای من حلال نیست، و والی مسلمانان آن را بر محل اموال گذاشته است و از اموال خدا یک فلس</w:t>
      </w:r>
      <w:r w:rsidR="006C42AD" w:rsidRPr="00E61163">
        <w:rPr>
          <w:rStyle w:val="Char2"/>
          <w:vertAlign w:val="superscript"/>
          <w:rtl/>
        </w:rPr>
        <w:footnoteReference w:id="153"/>
      </w:r>
      <w:r w:rsidR="00266487" w:rsidRPr="00365841">
        <w:rPr>
          <w:rStyle w:val="Char2"/>
          <w:rFonts w:hint="cs"/>
          <w:rtl/>
        </w:rPr>
        <w:t xml:space="preserve"> </w:t>
      </w:r>
      <w:r w:rsidRPr="00365841">
        <w:rPr>
          <w:rStyle w:val="Char2"/>
          <w:rFonts w:hint="cs"/>
          <w:rtl/>
        </w:rPr>
        <w:t>یا بیشتر تلف نشده است و من تنها از مال خودم استفاده می‏کنم</w:t>
      </w:r>
      <w:r w:rsidRPr="001624A6">
        <w:rPr>
          <w:rStyle w:val="Char2"/>
          <w:rFonts w:hint="cs"/>
          <w:rtl/>
        </w:rPr>
        <w:t>.</w:t>
      </w:r>
    </w:p>
    <w:p w:rsidR="0015484A" w:rsidRPr="001624A6" w:rsidRDefault="0015484A" w:rsidP="00951C81">
      <w:pPr>
        <w:ind w:firstLine="284"/>
        <w:jc w:val="both"/>
        <w:rPr>
          <w:rStyle w:val="Char2"/>
          <w:rtl/>
        </w:rPr>
      </w:pPr>
      <w:r w:rsidRPr="00365841">
        <w:rPr>
          <w:rStyle w:val="Char2"/>
          <w:rFonts w:hint="cs"/>
          <w:rtl/>
        </w:rPr>
        <w:t>و گفته‏اند: اراضی را به مردان دیگری داده‏ای در حالی که زمان فتح آن اراضی، مهاجرین و انصار درآن شریک بوده‏اند، و هر کس در آن مکانهای فتح شده سکونت داشته باشد، الگوی اهل خود بوده، و هر کس نزد اهل و خانواده</w:t>
      </w:r>
      <w:r w:rsidR="000C2C14">
        <w:rPr>
          <w:rStyle w:val="Char2"/>
          <w:rFonts w:hint="cs"/>
          <w:rtl/>
        </w:rPr>
        <w:t xml:space="preserve">‌اش </w:t>
      </w:r>
      <w:r w:rsidRPr="00365841">
        <w:rPr>
          <w:rStyle w:val="Char2"/>
          <w:rFonts w:hint="cs"/>
          <w:rtl/>
        </w:rPr>
        <w:t>برگشته باشد چیزی را که خدا به او داده است با خود نبرده است، پس من به سهم فئ و غنائمی نظر کرده ام که بدون جنگ، خدا به آنها بخشیده است و به خواست خودشان آنها را برایشان به مردان اهل اراضی در سرزمین‌های عرب فروخته‏ام، و سهمشان را به ایشان منتقل کرده ام و اکنون در دست خودشان قرار دارد نه من</w:t>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عثمان ذی‌النورین</w:t>
      </w:r>
      <w:r w:rsidR="00E61163" w:rsidRPr="00E61163">
        <w:rPr>
          <w:rFonts w:cs="CTraditional Arabic" w:hint="cs"/>
          <w:rtl/>
          <w:lang w:bidi="fa-IR"/>
        </w:rPr>
        <w:t>س</w:t>
      </w:r>
      <w:r w:rsidRPr="001624A6">
        <w:rPr>
          <w:rStyle w:val="Char2"/>
          <w:rFonts w:hint="cs"/>
          <w:rtl/>
        </w:rPr>
        <w:t xml:space="preserve"> </w:t>
      </w:r>
      <w:r w:rsidRPr="00365841">
        <w:rPr>
          <w:rStyle w:val="Char2"/>
          <w:rFonts w:hint="cs"/>
          <w:rtl/>
        </w:rPr>
        <w:t>اموال خود را در میان بنی امیه تقسیم کرده بود و پسرش را یکی از کسانی قرارداده بود که سهم داشت، از بنی ابی العاص شروع کرده بود و به مردان آل حکَم ده هزار داد پس سهم آنها صد هزار شد، و به بنی عثمان هم مثل آنها داد، و در بین بنی العاص و بنی العیص و بنی‏الحرب هم تقسیم کرد و حواشی و خویشاوندان عثمان نسبت به آن طایفه</w:t>
      </w:r>
      <w:r w:rsidRPr="00365841">
        <w:rPr>
          <w:rStyle w:val="Char2"/>
          <w:rFonts w:hint="eastAsia"/>
          <w:rtl/>
        </w:rPr>
        <w:t>‌</w:t>
      </w:r>
      <w:r w:rsidRPr="00365841">
        <w:rPr>
          <w:rStyle w:val="Char2"/>
          <w:rFonts w:hint="cs"/>
          <w:rtl/>
        </w:rPr>
        <w:t>ها نرمش و انعطاف نشان می‏دادند</w:t>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مسلمانان گفتند: باید شایعه پردازان و عیبجویان از عثمان، کشته شوند اما عثمان امتناع ورزید.</w:t>
      </w:r>
    </w:p>
    <w:p w:rsidR="0015484A" w:rsidRPr="001624A6" w:rsidRDefault="0015484A" w:rsidP="003C1003">
      <w:pPr>
        <w:ind w:firstLine="284"/>
        <w:jc w:val="both"/>
        <w:rPr>
          <w:rStyle w:val="Char2"/>
          <w:rtl/>
        </w:rPr>
      </w:pPr>
      <w:r w:rsidRPr="001624A6">
        <w:rPr>
          <w:rStyle w:val="Char2"/>
          <w:rFonts w:hint="cs"/>
          <w:rtl/>
        </w:rPr>
        <w:t xml:space="preserve"> سپس شورشیان به سرزمین خود برگشتند، و میان خود قرار گذاشتند که همراه حجاج و به شکل حج کننده به مدینه حمله کنند، و با همدیگر به مکاتبه پرداختند، و وعده</w:t>
      </w:r>
      <w:r w:rsidRPr="00951C81">
        <w:rPr>
          <w:rFonts w:cs="CTraditional Arabic" w:hint="cs"/>
          <w:rtl/>
          <w:lang w:bidi="fa-IR"/>
        </w:rPr>
        <w:t>‏</w:t>
      </w:r>
      <w:r w:rsidRPr="001624A6">
        <w:rPr>
          <w:rStyle w:val="Char2"/>
          <w:rFonts w:hint="cs"/>
          <w:rtl/>
        </w:rPr>
        <w:t xml:space="preserve">ی دیدار آنها، ماه شوال در </w:t>
      </w:r>
      <w:r w:rsidR="000F7250" w:rsidRPr="001624A6">
        <w:rPr>
          <w:rStyle w:val="Char2"/>
          <w:rFonts w:hint="cs"/>
          <w:rtl/>
        </w:rPr>
        <w:t>اطراف مدینه بود</w:t>
      </w:r>
      <w:r w:rsidR="006C42AD" w:rsidRPr="00E61163">
        <w:rPr>
          <w:rStyle w:val="Char2"/>
          <w:vertAlign w:val="superscript"/>
          <w:rtl/>
        </w:rPr>
        <w:footnoteReference w:id="154"/>
      </w:r>
      <w:r w:rsidR="000F7250"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در شوال سال سی و پنج، اهل مصر در چهار گروه به سرپرستی چهار نفر از مصر خارج شدند، برخی گفته</w:t>
      </w:r>
      <w:r w:rsidRPr="00951C81">
        <w:rPr>
          <w:rFonts w:cs="CTraditional Arabic" w:hint="cs"/>
          <w:rtl/>
          <w:lang w:bidi="fa-IR"/>
        </w:rPr>
        <w:t>‏</w:t>
      </w:r>
      <w:r w:rsidRPr="001624A6">
        <w:rPr>
          <w:rStyle w:val="Char2"/>
          <w:rFonts w:hint="cs"/>
          <w:rtl/>
        </w:rPr>
        <w:t>اند ششصد نفر بوده</w:t>
      </w:r>
      <w:r w:rsidRPr="00951C81">
        <w:rPr>
          <w:rFonts w:cs="CTraditional Arabic" w:hint="cs"/>
          <w:rtl/>
          <w:lang w:bidi="fa-IR"/>
        </w:rPr>
        <w:t>‏</w:t>
      </w:r>
      <w:r w:rsidRPr="001624A6">
        <w:rPr>
          <w:rStyle w:val="Char2"/>
          <w:rFonts w:hint="cs"/>
          <w:rtl/>
        </w:rPr>
        <w:t>اند و برخی هزار نفر را ذکر نموده</w:t>
      </w:r>
      <w:r w:rsidR="005562A7">
        <w:rPr>
          <w:rStyle w:val="Char2"/>
          <w:rFonts w:hint="cs"/>
          <w:rtl/>
        </w:rPr>
        <w:t>‌اند.</w:t>
      </w:r>
    </w:p>
    <w:p w:rsidR="0015484A" w:rsidRPr="001624A6" w:rsidRDefault="0015484A" w:rsidP="00951C81">
      <w:pPr>
        <w:ind w:firstLine="284"/>
        <w:jc w:val="both"/>
        <w:rPr>
          <w:rStyle w:val="Char2"/>
          <w:rtl/>
        </w:rPr>
      </w:pPr>
      <w:r w:rsidRPr="001624A6">
        <w:rPr>
          <w:rStyle w:val="Char2"/>
          <w:rFonts w:hint="cs"/>
          <w:rtl/>
        </w:rPr>
        <w:t>سرگروه</w:t>
      </w:r>
      <w:r w:rsidRPr="001624A6">
        <w:rPr>
          <w:rStyle w:val="Char2"/>
          <w:rFonts w:hint="eastAsia"/>
          <w:rtl/>
        </w:rPr>
        <w:t>‌</w:t>
      </w:r>
      <w:r w:rsidRPr="001624A6">
        <w:rPr>
          <w:rStyle w:val="Char2"/>
          <w:rFonts w:hint="cs"/>
          <w:rtl/>
        </w:rPr>
        <w:t>ها عبدالرحمن بن عدیس بلوی، کنانه بن بشر لیثی، سودان بن حمران سکونی و قتیره بن فلان سکونی بودند و سرپرست کل، غافقی بن حرب عکّی بود. آنها جرأت نکردند خارج شدن از مصر را به قصد جنگ اظهار کنند، بلکه همراه حجاج و همانند آنها با ابن سوداء، از مصر بیرون آمدند. اهل کوفه نیز در چهار دسته به سرگروهی یزید بن صوحان عبدی، مالک اشتر، زیاد بن نضر حارثی و عبدالله بن اصم و یکی از بنی عامربن صعصعه راهی حج شدند که تعدادشان به اندازه تعداد مصریان بود و سرپرست کل عمرو بن اصم بود.</w:t>
      </w:r>
    </w:p>
    <w:p w:rsidR="0015484A" w:rsidRPr="001624A6" w:rsidRDefault="0015484A" w:rsidP="00951C81">
      <w:pPr>
        <w:ind w:firstLine="284"/>
        <w:jc w:val="both"/>
        <w:rPr>
          <w:rStyle w:val="Char2"/>
          <w:rtl/>
        </w:rPr>
      </w:pPr>
      <w:r w:rsidRPr="001624A6">
        <w:rPr>
          <w:rStyle w:val="Char2"/>
          <w:rFonts w:hint="cs"/>
          <w:rtl/>
        </w:rPr>
        <w:t>اهل بصره هم به همان صورت در چهارگروه و به سرپرستی حکیم بن جبله عبدی، زریح بن عباد، بشر بن شریح، حطم بن ضبیعه قیسی و ابن محرش بن عمرو حنفی به سرپرستی حرقوص بن زهیر سعدی راهی سفر شدند و تعداد آنها همانند مصریان بود.</w:t>
      </w:r>
    </w:p>
    <w:p w:rsidR="0015484A" w:rsidRPr="001624A6" w:rsidRDefault="0015484A" w:rsidP="00365841">
      <w:pPr>
        <w:ind w:firstLine="284"/>
        <w:jc w:val="both"/>
        <w:rPr>
          <w:rStyle w:val="Char2"/>
          <w:rtl/>
        </w:rPr>
      </w:pPr>
      <w:r w:rsidRPr="001624A6">
        <w:rPr>
          <w:rStyle w:val="Char2"/>
          <w:rFonts w:hint="cs"/>
          <w:rtl/>
        </w:rPr>
        <w:t>اهل مصر به علی علاقمند بودند و اهل بصره به طلحه و کوفیان به زبیر. همه</w:t>
      </w:r>
      <w:r w:rsidRPr="00951C81">
        <w:rPr>
          <w:rFonts w:cs="CTraditional Arabic" w:hint="cs"/>
          <w:rtl/>
          <w:lang w:bidi="fa-IR"/>
        </w:rPr>
        <w:t>‏</w:t>
      </w:r>
      <w:r w:rsidRPr="001624A6">
        <w:rPr>
          <w:rStyle w:val="Char2"/>
          <w:rFonts w:hint="cs"/>
          <w:rtl/>
        </w:rPr>
        <w:t>ی این دسته</w:t>
      </w:r>
      <w:r w:rsidRPr="001624A6">
        <w:rPr>
          <w:rStyle w:val="Char2"/>
          <w:rFonts w:hint="eastAsia"/>
          <w:rtl/>
        </w:rPr>
        <w:t>‌</w:t>
      </w:r>
      <w:r w:rsidRPr="001624A6">
        <w:rPr>
          <w:rStyle w:val="Char2"/>
          <w:rFonts w:hint="cs"/>
          <w:rtl/>
        </w:rPr>
        <w:t>ها به وقت خروج از شهر خود، برای شورش و قیام در مدینه اتفاق نظر داشتند و در میان مردم پراکنده شده بودند. هرکدام از فرقه</w:t>
      </w:r>
      <w:r w:rsidRPr="00951C81">
        <w:rPr>
          <w:rFonts w:cs="CTraditional Arabic" w:hint="cs"/>
          <w:rtl/>
          <w:lang w:bidi="fa-IR"/>
        </w:rPr>
        <w:t>‏</w:t>
      </w:r>
      <w:r w:rsidRPr="001624A6">
        <w:rPr>
          <w:rStyle w:val="Char2"/>
          <w:rFonts w:hint="cs"/>
          <w:rtl/>
        </w:rPr>
        <w:t>ها پیروزی را از آنِ خود می</w:t>
      </w:r>
      <w:r w:rsidRPr="00951C81">
        <w:rPr>
          <w:rFonts w:cs="CTraditional Arabic" w:hint="cs"/>
          <w:rtl/>
          <w:lang w:bidi="fa-IR"/>
        </w:rPr>
        <w:t>‏</w:t>
      </w:r>
      <w:r w:rsidRPr="001624A6">
        <w:rPr>
          <w:rStyle w:val="Char2"/>
          <w:rFonts w:hint="cs"/>
          <w:rtl/>
        </w:rPr>
        <w:t>دانست، تا به فاصله</w:t>
      </w:r>
      <w:r w:rsidRPr="001624A6">
        <w:rPr>
          <w:rStyle w:val="Char2"/>
          <w:rFonts w:hint="eastAsia"/>
          <w:rtl/>
        </w:rPr>
        <w:t>‌</w:t>
      </w:r>
      <w:r w:rsidRPr="001624A6">
        <w:rPr>
          <w:rStyle w:val="Char2"/>
          <w:rFonts w:hint="cs"/>
          <w:rtl/>
        </w:rPr>
        <w:t xml:space="preserve">ی سه میلی از </w:t>
      </w:r>
      <w:r w:rsidRPr="00365841">
        <w:rPr>
          <w:rStyle w:val="Char2"/>
          <w:rFonts w:hint="cs"/>
          <w:rtl/>
        </w:rPr>
        <w:t>مدینه رسیدند و به حرکت ادامه دادند. مردی از بصریان جلو رفت و در «ذاخشب» فرود آمدند، جمعی از کوفیان هم به «اعوص» رسیدند و آنجا پیاده شدند، جمعی از مصریان هم به آنها پیوستند، جمعیت را در «ذی مرؤة» رها کردند و زیاد بن نضر و عبدالله بن اصم در بین اهل مصر و اهل بصره، رفت و آمد می‏کردند و گفتند: عجله نکنید تا وقتی که ما وارد مدینه می‏شویم و بر می‏گردیم چون شنیده‏ایم که آنها برای ما لشکر آماده کرده‏اند، پس به خدا سوگند</w:t>
      </w:r>
      <w:r w:rsidRPr="001624A6">
        <w:rPr>
          <w:rStyle w:val="Char2"/>
          <w:rFonts w:hint="cs"/>
          <w:rtl/>
        </w:rPr>
        <w:t xml:space="preserve"> اگر اهل مدینه با ما خلف وعده کرده باشند و جنگیدن علیه ما را حلال نموده باشند و عمق کار ما را فهمیده باشند، کار ما سخت</w:t>
      </w:r>
      <w:r w:rsidR="000C2C14">
        <w:rPr>
          <w:rStyle w:val="Char2"/>
          <w:rFonts w:hint="cs"/>
          <w:rtl/>
        </w:rPr>
        <w:t xml:space="preserve">‌تر </w:t>
      </w:r>
      <w:r w:rsidRPr="001624A6">
        <w:rPr>
          <w:rStyle w:val="Char2"/>
          <w:rFonts w:hint="cs"/>
          <w:rtl/>
        </w:rPr>
        <w:t>است، و</w:t>
      </w:r>
      <w:r w:rsidR="008B14E2">
        <w:rPr>
          <w:rStyle w:val="Char2"/>
          <w:rFonts w:hint="cs"/>
          <w:rtl/>
        </w:rPr>
        <w:t xml:space="preserve"> </w:t>
      </w:r>
      <w:r w:rsidRPr="001624A6">
        <w:rPr>
          <w:rStyle w:val="Char2"/>
          <w:rFonts w:hint="cs"/>
          <w:rtl/>
        </w:rPr>
        <w:t>کار ما باطل و بیهوده خواهد بود، و اگر جنگیدن بر ضد ما را حلال نکرده باشند و این خبر باطل باشد، آن را به شما گزارش می</w:t>
      </w:r>
      <w:r w:rsidRPr="00951C81">
        <w:rPr>
          <w:rFonts w:cs="CTraditional Arabic" w:hint="cs"/>
          <w:rtl/>
          <w:lang w:bidi="fa-IR"/>
        </w:rPr>
        <w:t>‏</w:t>
      </w:r>
      <w:r w:rsidRPr="001624A6">
        <w:rPr>
          <w:rStyle w:val="Char2"/>
          <w:rFonts w:hint="cs"/>
          <w:rtl/>
        </w:rPr>
        <w:t>دهیم. گفتند: بروید. در راه به همسران رسول خدا</w:t>
      </w:r>
      <w:r w:rsidR="008B14E2" w:rsidRPr="008B14E2">
        <w:rPr>
          <w:rFonts w:cs="CTraditional Arabic" w:hint="cs"/>
          <w:rtl/>
          <w:lang w:bidi="fa-IR"/>
        </w:rPr>
        <w:t xml:space="preserve"> ج</w:t>
      </w:r>
      <w:r w:rsidRPr="001624A6">
        <w:rPr>
          <w:rStyle w:val="Char2"/>
          <w:rFonts w:hint="cs"/>
          <w:rtl/>
        </w:rPr>
        <w:t xml:space="preserve"> و علی و طلحه و زبیر برخورد کردند و گفتند: ما تنها به قصد زیارت خانه</w:t>
      </w:r>
      <w:r w:rsidRPr="00951C81">
        <w:rPr>
          <w:rFonts w:cs="CTraditional Arabic" w:hint="cs"/>
          <w:rtl/>
          <w:lang w:bidi="fa-IR"/>
        </w:rPr>
        <w:t>‏</w:t>
      </w:r>
      <w:r w:rsidRPr="001624A6">
        <w:rPr>
          <w:rStyle w:val="Char2"/>
          <w:rFonts w:hint="cs"/>
          <w:rtl/>
        </w:rPr>
        <w:t>ی خدا آمده</w:t>
      </w:r>
      <w:r w:rsidRPr="00951C81">
        <w:rPr>
          <w:rFonts w:cs="CTraditional Arabic" w:hint="cs"/>
          <w:rtl/>
          <w:lang w:bidi="fa-IR"/>
        </w:rPr>
        <w:t>‏</w:t>
      </w:r>
      <w:r w:rsidRPr="001624A6">
        <w:rPr>
          <w:rStyle w:val="Char2"/>
          <w:rFonts w:hint="cs"/>
          <w:rtl/>
        </w:rPr>
        <w:t>ایم، و از امیر می</w:t>
      </w:r>
      <w:r w:rsidRPr="00951C81">
        <w:rPr>
          <w:rFonts w:cs="CTraditional Arabic" w:hint="cs"/>
          <w:rtl/>
          <w:lang w:bidi="fa-IR"/>
        </w:rPr>
        <w:t>‏</w:t>
      </w:r>
      <w:r w:rsidRPr="001624A6">
        <w:rPr>
          <w:rStyle w:val="Char2"/>
          <w:rFonts w:hint="cs"/>
          <w:rtl/>
        </w:rPr>
        <w:t>خواهیم برخی از کارگزاران را برکنار نماید، و تنها برای این کار به اینجا آمده</w:t>
      </w:r>
      <w:r w:rsidRPr="00951C81">
        <w:rPr>
          <w:rFonts w:cs="CTraditional Arabic" w:hint="cs"/>
          <w:rtl/>
          <w:lang w:bidi="fa-IR"/>
        </w:rPr>
        <w:t>‏</w:t>
      </w:r>
      <w:r w:rsidRPr="001624A6">
        <w:rPr>
          <w:rStyle w:val="Char2"/>
          <w:rFonts w:hint="cs"/>
          <w:rtl/>
        </w:rPr>
        <w:t xml:space="preserve">ایم، بعدا از آنها برای ورود مردم اجازه </w:t>
      </w:r>
      <w:r w:rsidRPr="006C42AD">
        <w:rPr>
          <w:rStyle w:val="Char2"/>
          <w:rFonts w:hint="cs"/>
          <w:rtl/>
        </w:rPr>
        <w:t>خواستند، هیچ کدام از آنها اجازه‏ی ورود به آنان را ندادند و گفتند: کاسه‏ای زیر نیم کاسه است، پس برگشتند. بعد جمعی از مصری</w:t>
      </w:r>
      <w:r w:rsidRPr="006C42AD">
        <w:rPr>
          <w:rStyle w:val="Char2"/>
          <w:rFonts w:hint="eastAsia"/>
          <w:rtl/>
        </w:rPr>
        <w:t>‌</w:t>
      </w:r>
      <w:r w:rsidRPr="006C42AD">
        <w:rPr>
          <w:rStyle w:val="Char2"/>
          <w:rFonts w:hint="cs"/>
          <w:rtl/>
        </w:rPr>
        <w:t>ها جمع شدند و عده‏ای نزد علی رفتند و تعدادی نزد طلحه و تعدادی هم نزد زبیر، هرکدام از این سه دسته گفتند: اگر همه با شخص مورد نظر ما، بیعت کردند چه بهتر و در غیر این صورت آنها را اغفال می‏کنیم و جماعتشان را متفرق می‏</w:t>
      </w:r>
      <w:r w:rsidRPr="001624A6">
        <w:rPr>
          <w:rStyle w:val="Char2"/>
          <w:rFonts w:hint="cs"/>
          <w:rtl/>
        </w:rPr>
        <w:t>سازیم و سپس بر می</w:t>
      </w:r>
      <w:r w:rsidRPr="00951C81">
        <w:rPr>
          <w:rFonts w:cs="CTraditional Arabic" w:hint="cs"/>
          <w:rtl/>
          <w:lang w:bidi="fa-IR"/>
        </w:rPr>
        <w:t>‏</w:t>
      </w:r>
      <w:r w:rsidRPr="001624A6">
        <w:rPr>
          <w:rStyle w:val="Char2"/>
          <w:rFonts w:hint="cs"/>
          <w:rtl/>
        </w:rPr>
        <w:t>گردیم و آنها را غافلگیر می</w:t>
      </w:r>
      <w:r w:rsidRPr="00951C81">
        <w:rPr>
          <w:rFonts w:cs="CTraditional Arabic" w:hint="cs"/>
          <w:rtl/>
          <w:lang w:bidi="fa-IR"/>
        </w:rPr>
        <w:t>‏</w:t>
      </w:r>
      <w:r w:rsidRPr="001624A6">
        <w:rPr>
          <w:rStyle w:val="Char2"/>
          <w:rFonts w:hint="cs"/>
          <w:rtl/>
        </w:rPr>
        <w:t>کنیم. بنابراین مصریها نزد علی رفتند که در «احجار زیت» بود و لباسی نو برتن داشت و با عمامه</w:t>
      </w:r>
      <w:r w:rsidRPr="00951C81">
        <w:rPr>
          <w:rFonts w:cs="CTraditional Arabic" w:hint="cs"/>
          <w:rtl/>
          <w:lang w:bidi="fa-IR"/>
        </w:rPr>
        <w:t>‏</w:t>
      </w:r>
      <w:r w:rsidRPr="001624A6">
        <w:rPr>
          <w:rStyle w:val="Char2"/>
          <w:rFonts w:hint="cs"/>
          <w:rtl/>
        </w:rPr>
        <w:t>ای از شقیقه</w:t>
      </w:r>
      <w:r w:rsidRPr="00951C81">
        <w:rPr>
          <w:rFonts w:cs="CTraditional Arabic" w:hint="cs"/>
          <w:rtl/>
          <w:lang w:bidi="fa-IR"/>
        </w:rPr>
        <w:t>‏</w:t>
      </w:r>
      <w:r w:rsidRPr="001624A6">
        <w:rPr>
          <w:rStyle w:val="Char2"/>
          <w:rFonts w:hint="cs"/>
          <w:rtl/>
        </w:rPr>
        <w:t>ی سرخ رنگ یمنی شمشیر به گردن آویخته و آماده بود و پیراهن برتن نداشت. حسن نیز همراه با جماعتی از آنان نزد عثمان رفت. در حالی که حسن در کنار عثمان</w:t>
      </w:r>
      <w:r w:rsidR="00E61163" w:rsidRPr="00E61163">
        <w:rPr>
          <w:rFonts w:cs="CTraditional Arabic" w:hint="cs"/>
          <w:rtl/>
          <w:lang w:bidi="fa-IR"/>
        </w:rPr>
        <w:t>س</w:t>
      </w:r>
      <w:r w:rsidRPr="001624A6">
        <w:rPr>
          <w:rStyle w:val="Char2"/>
          <w:rFonts w:hint="cs"/>
          <w:rtl/>
        </w:rPr>
        <w:t xml:space="preserve"> نشسته بود و علی همچنان نزد احجار زیت بود، مصریان به او سلام کردند و پیشنهاد خود را عرضه نمودند، علی</w:t>
      </w:r>
      <w:r w:rsidRPr="00951C81">
        <w:rPr>
          <w:rFonts w:cs="CTraditional Arabic" w:hint="cs"/>
          <w:rtl/>
          <w:lang w:bidi="fa-IR"/>
        </w:rPr>
        <w:t>س</w:t>
      </w:r>
      <w:r w:rsidRPr="001624A6">
        <w:rPr>
          <w:rStyle w:val="Char2"/>
          <w:rFonts w:hint="cs"/>
          <w:rtl/>
        </w:rPr>
        <w:t xml:space="preserve"> به مجرد شنیدن گفتار شان برسرآنها فریاد برآورد و طردشان نمود و گفت: صالحان می</w:t>
      </w:r>
      <w:r w:rsidRPr="00951C81">
        <w:rPr>
          <w:rFonts w:cs="CTraditional Arabic" w:hint="cs"/>
          <w:rtl/>
          <w:lang w:bidi="fa-IR"/>
        </w:rPr>
        <w:t>‏</w:t>
      </w:r>
      <w:r w:rsidRPr="001624A6">
        <w:rPr>
          <w:rStyle w:val="Char2"/>
          <w:rFonts w:hint="cs"/>
          <w:rtl/>
        </w:rPr>
        <w:t>دانند که لشکر ذی خشب بر زبان محمد</w:t>
      </w:r>
      <w:r w:rsidR="008B14E2" w:rsidRPr="008B14E2">
        <w:rPr>
          <w:rFonts w:cs="CTraditional Arabic" w:hint="cs"/>
          <w:rtl/>
          <w:lang w:bidi="fa-IR"/>
        </w:rPr>
        <w:t xml:space="preserve"> ج</w:t>
      </w:r>
      <w:r w:rsidRPr="001624A6">
        <w:rPr>
          <w:rStyle w:val="Char2"/>
          <w:rFonts w:hint="cs"/>
          <w:rtl/>
        </w:rPr>
        <w:t xml:space="preserve"> مورد لعن و نفرین قرار گرفته</w:t>
      </w:r>
      <w:r w:rsidRPr="00951C81">
        <w:rPr>
          <w:rFonts w:cs="CTraditional Arabic" w:hint="cs"/>
          <w:rtl/>
          <w:lang w:bidi="fa-IR"/>
        </w:rPr>
        <w:t>‏</w:t>
      </w:r>
      <w:r w:rsidRPr="001624A6">
        <w:rPr>
          <w:rStyle w:val="Char2"/>
          <w:rFonts w:hint="cs"/>
          <w:rtl/>
        </w:rPr>
        <w:t>اند، برگردید و خدا به همراه تان نباشد. آنها از نزد او برگشتند. اهل بصره هم گروه دیگری بودند که با جماعتی که نزد علی بودند، نزد طلحه رفتند و علی هردو پسرش را نزد عثمان فرستاده بود. به طلحه سلام کردند، پس او هم برآنها فریاد کشید و طردشان نمود وگفت: مؤمنان می</w:t>
      </w:r>
      <w:r w:rsidRPr="00951C81">
        <w:rPr>
          <w:rFonts w:cs="CTraditional Arabic" w:hint="cs"/>
          <w:rtl/>
          <w:lang w:bidi="fa-IR"/>
        </w:rPr>
        <w:t>‏</w:t>
      </w:r>
      <w:r w:rsidRPr="001624A6">
        <w:rPr>
          <w:rStyle w:val="Char2"/>
          <w:rFonts w:hint="cs"/>
          <w:rtl/>
        </w:rPr>
        <w:t>دانند سپاه ذی مرؤة و ذی خشب و اعوص بر زبان محمد</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مورد لعن و نفرین قرار گرفته</w:t>
      </w:r>
      <w:r w:rsidRPr="00951C81">
        <w:rPr>
          <w:rFonts w:cs="CTraditional Arabic" w:hint="cs"/>
          <w:rtl/>
          <w:lang w:bidi="fa-IR"/>
        </w:rPr>
        <w:t>‏</w:t>
      </w:r>
      <w:r w:rsidRPr="001624A6">
        <w:rPr>
          <w:rStyle w:val="Char2"/>
          <w:rFonts w:hint="cs"/>
          <w:rtl/>
        </w:rPr>
        <w:t>اند، پس همه برگشتند تا به لشکریان خود دوباره ملحق شدند و چنین وانمود کردند که دیگر بر نمی</w:t>
      </w:r>
      <w:r w:rsidRPr="00951C81">
        <w:rPr>
          <w:rFonts w:cs="CTraditional Arabic" w:hint="cs"/>
          <w:rtl/>
          <w:lang w:bidi="fa-IR"/>
        </w:rPr>
        <w:t>‏</w:t>
      </w:r>
      <w:r w:rsidRPr="001624A6">
        <w:rPr>
          <w:rStyle w:val="Char2"/>
          <w:rFonts w:hint="cs"/>
          <w:rtl/>
        </w:rPr>
        <w:t xml:space="preserve">گردند و از ذی خشب و اعوص هم گذشتند تا به همراهان خود رسیدند واین مسافت را در سه مرحله طی نمودند. اهل مدینه دیگر متفرق شدند - چون ظاهراً خطر رفع شده بود </w:t>
      </w:r>
      <w:r w:rsidRPr="00951C81">
        <w:rPr>
          <w:rFonts w:cs="Times New Roman" w:hint="cs"/>
          <w:rtl/>
          <w:lang w:bidi="fa-IR"/>
        </w:rPr>
        <w:t>–</w:t>
      </w:r>
      <w:r w:rsidRPr="001624A6">
        <w:rPr>
          <w:rStyle w:val="Char2"/>
          <w:rFonts w:hint="cs"/>
          <w:rtl/>
        </w:rPr>
        <w:t xml:space="preserve"> و برگشته بودند اما به محض این که به سپاهیان خود رسیدند ناگهان به طرف مدینه برگشتند و مردم را غافلگیر کردند، و مردم تکبیر گفتند و آنها متوجه شدند که اطراف مدینه گرفته شده است، و لشکریان پیاده شدند و عثمان را محاصره کردند و گفتند: هرکسی دست نگه دارد و با ما وارد جنگ نشود در امان است. عثمان چند روز برای مردم نماز جماعت برپا داشت و مردم در خانه ماندند و مانع سخن کسی نشدند سپس مردم پیش آنها آمدند و علی هم در میان آنها بود و با هم به بحث و گفتگو پرداختند، علی فرمود:</w:t>
      </w:r>
    </w:p>
    <w:p w:rsidR="0015484A" w:rsidRPr="001624A6" w:rsidRDefault="0015484A" w:rsidP="003C1003">
      <w:pPr>
        <w:ind w:firstLine="284"/>
        <w:jc w:val="both"/>
        <w:rPr>
          <w:rStyle w:val="Char2"/>
          <w:rtl/>
        </w:rPr>
      </w:pPr>
      <w:r w:rsidRPr="001624A6">
        <w:rPr>
          <w:rStyle w:val="Char2"/>
          <w:rFonts w:hint="cs"/>
          <w:rtl/>
        </w:rPr>
        <w:t>«چه چیزی شمارا بعد از باز گشت برگرداند؟» گفتند: نامه</w:t>
      </w:r>
      <w:r w:rsidRPr="00951C81">
        <w:rPr>
          <w:rFonts w:cs="CTraditional Arabic" w:hint="cs"/>
          <w:rtl/>
          <w:lang w:bidi="fa-IR"/>
        </w:rPr>
        <w:t>‏</w:t>
      </w:r>
      <w:r w:rsidRPr="001624A6">
        <w:rPr>
          <w:rStyle w:val="Char2"/>
          <w:rFonts w:hint="cs"/>
          <w:rtl/>
        </w:rPr>
        <w:t>ای را از نامه رسانی گرفتیم که در آن حکم کشتن ما نوشته شده بود. طلحه هم نزد آنها رفت، بصریان نیز همین حرف را به او گفتند، کوفیان و بصریان گفتند: ما همه برادران مصری خودمان را یاری می</w:t>
      </w:r>
      <w:r w:rsidRPr="00951C81">
        <w:rPr>
          <w:rFonts w:cs="CTraditional Arabic" w:hint="cs"/>
          <w:rtl/>
          <w:lang w:bidi="fa-IR"/>
        </w:rPr>
        <w:t>‏</w:t>
      </w:r>
      <w:r w:rsidRPr="001624A6">
        <w:rPr>
          <w:rStyle w:val="Char2"/>
          <w:rFonts w:hint="cs"/>
          <w:rtl/>
        </w:rPr>
        <w:t>کنیم و از همه دفاع می</w:t>
      </w:r>
      <w:r w:rsidRPr="00951C81">
        <w:rPr>
          <w:rFonts w:cs="CTraditional Arabic" w:hint="cs"/>
          <w:rtl/>
          <w:lang w:bidi="fa-IR"/>
        </w:rPr>
        <w:t>‏</w:t>
      </w:r>
      <w:r w:rsidRPr="001624A6">
        <w:rPr>
          <w:rStyle w:val="Char2"/>
          <w:rFonts w:hint="cs"/>
          <w:rtl/>
        </w:rPr>
        <w:t>نماییم، گویی همه برای این توطئه متّحد شده بودند، علی گفت: ای اهل کوفه! و ای اهل بصره! چگونه متوجه شدید که چه بر سر مصریان آمده است درحالی که شما از اینجا رفتید و چند مرحله هم دور شدید، پس چرا شما برگشتید؟! به خدا سوگند این مسأله در مدینه طرح ریزی شد و آنجا تصمیم به این ترفند گرفتید. گفتند: هرطور می</w:t>
      </w:r>
      <w:r w:rsidRPr="00951C81">
        <w:rPr>
          <w:rFonts w:cs="CTraditional Arabic" w:hint="cs"/>
          <w:rtl/>
          <w:lang w:bidi="fa-IR"/>
        </w:rPr>
        <w:t>‏</w:t>
      </w:r>
      <w:r w:rsidRPr="001624A6">
        <w:rPr>
          <w:rStyle w:val="Char2"/>
          <w:rFonts w:hint="cs"/>
          <w:rtl/>
        </w:rPr>
        <w:t>خواهی فکر کن، ما به این مرد- عثمان - نیازی نداریم باید</w:t>
      </w:r>
      <w:r w:rsidR="008B14E2">
        <w:rPr>
          <w:rStyle w:val="Char2"/>
          <w:rFonts w:hint="cs"/>
          <w:rtl/>
        </w:rPr>
        <w:t xml:space="preserve"> کناره‌گیری </w:t>
      </w:r>
      <w:r w:rsidR="005A6EEC" w:rsidRPr="001624A6">
        <w:rPr>
          <w:rStyle w:val="Char2"/>
          <w:rFonts w:hint="cs"/>
          <w:rtl/>
        </w:rPr>
        <w:t>کند</w:t>
      </w:r>
      <w:r w:rsidR="006C42AD" w:rsidRPr="00E61163">
        <w:rPr>
          <w:rStyle w:val="Char2"/>
          <w:vertAlign w:val="superscript"/>
          <w:rtl/>
        </w:rPr>
        <w:footnoteReference w:id="155"/>
      </w:r>
      <w:r w:rsidR="005A6EEC" w:rsidRPr="001624A6">
        <w:rPr>
          <w:rStyle w:val="Char2"/>
          <w:rFonts w:hint="cs"/>
          <w:rtl/>
        </w:rPr>
        <w:t>.</w:t>
      </w:r>
      <w:r w:rsidRPr="001624A6">
        <w:rPr>
          <w:rStyle w:val="Char2"/>
          <w:rFonts w:hint="cs"/>
          <w:rtl/>
        </w:rPr>
        <w:t xml:space="preserve"> </w:t>
      </w:r>
    </w:p>
    <w:p w:rsidR="0015484A" w:rsidRPr="001624A6" w:rsidRDefault="0015484A" w:rsidP="003C1003">
      <w:pPr>
        <w:ind w:firstLine="284"/>
        <w:jc w:val="both"/>
        <w:rPr>
          <w:rStyle w:val="Char2"/>
          <w:rtl/>
        </w:rPr>
      </w:pPr>
      <w:r w:rsidRPr="001624A6">
        <w:rPr>
          <w:rStyle w:val="Char2"/>
          <w:rFonts w:hint="cs"/>
          <w:rtl/>
        </w:rPr>
        <w:t>منافقین فتنه‌گر خانه</w:t>
      </w:r>
      <w:r w:rsidRPr="00951C81">
        <w:rPr>
          <w:rFonts w:cs="CTraditional Arabic" w:hint="cs"/>
          <w:rtl/>
          <w:lang w:bidi="fa-IR"/>
        </w:rPr>
        <w:t>‏</w:t>
      </w:r>
      <w:r w:rsidRPr="001624A6">
        <w:rPr>
          <w:rStyle w:val="Char2"/>
          <w:rFonts w:hint="cs"/>
          <w:rtl/>
        </w:rPr>
        <w:t>ی عثمان</w:t>
      </w:r>
      <w:r w:rsidR="00E61163" w:rsidRPr="00E61163">
        <w:rPr>
          <w:rFonts w:cs="CTraditional Arabic" w:hint="cs"/>
          <w:rtl/>
          <w:lang w:bidi="fa-IR"/>
        </w:rPr>
        <w:t>س</w:t>
      </w:r>
      <w:r w:rsidRPr="001624A6">
        <w:rPr>
          <w:rStyle w:val="Char2"/>
          <w:rFonts w:hint="cs"/>
          <w:rtl/>
        </w:rPr>
        <w:t xml:space="preserve"> را به شدت محاصره کردند، و علی و طلحه و زبیر، همه نزد خانواده</w:t>
      </w:r>
      <w:r w:rsidRPr="00951C81">
        <w:rPr>
          <w:rFonts w:cs="CTraditional Arabic" w:hint="cs"/>
          <w:rtl/>
          <w:lang w:bidi="fa-IR"/>
        </w:rPr>
        <w:t>‏</w:t>
      </w:r>
      <w:r w:rsidRPr="001624A6">
        <w:rPr>
          <w:rStyle w:val="Char2"/>
          <w:rFonts w:hint="cs"/>
          <w:rtl/>
        </w:rPr>
        <w:t>ی خود برگشتند و پسرانشان را برای دفاع و نگهبانی از عثمان فرستادند</w:t>
      </w:r>
      <w:r w:rsidR="006C42AD" w:rsidRPr="00E61163">
        <w:rPr>
          <w:rStyle w:val="Char2"/>
          <w:vertAlign w:val="superscript"/>
          <w:rtl/>
        </w:rPr>
        <w:footnoteReference w:id="156"/>
      </w:r>
      <w:r w:rsidRPr="001624A6">
        <w:rPr>
          <w:rStyle w:val="Char2"/>
          <w:rFonts w:hint="cs"/>
          <w:rtl/>
        </w:rPr>
        <w:t>. سپس عثمان</w:t>
      </w:r>
      <w:r w:rsidR="00E61163" w:rsidRPr="00E61163">
        <w:rPr>
          <w:rFonts w:cs="CTraditional Arabic" w:hint="cs"/>
          <w:rtl/>
          <w:lang w:bidi="fa-IR"/>
        </w:rPr>
        <w:t>س</w:t>
      </w:r>
      <w:r w:rsidRPr="001624A6">
        <w:rPr>
          <w:rStyle w:val="Char2"/>
          <w:rFonts w:hint="cs"/>
          <w:rtl/>
        </w:rPr>
        <w:t xml:space="preserve"> همه</w:t>
      </w:r>
      <w:r w:rsidRPr="00951C81">
        <w:rPr>
          <w:rFonts w:cs="CTraditional Arabic" w:hint="cs"/>
          <w:rtl/>
          <w:lang w:bidi="fa-IR"/>
        </w:rPr>
        <w:t>‏</w:t>
      </w:r>
      <w:r w:rsidRPr="001624A6">
        <w:rPr>
          <w:rStyle w:val="Char2"/>
          <w:rFonts w:hint="cs"/>
          <w:rtl/>
        </w:rPr>
        <w:t>ی مردم را مورد خطاب قرار داد و فرمود:</w:t>
      </w:r>
    </w:p>
    <w:p w:rsidR="0015484A" w:rsidRPr="001624A6" w:rsidRDefault="0015484A" w:rsidP="00951C81">
      <w:pPr>
        <w:ind w:firstLine="284"/>
        <w:jc w:val="both"/>
        <w:rPr>
          <w:rStyle w:val="Char2"/>
          <w:rtl/>
        </w:rPr>
      </w:pPr>
      <w:r w:rsidRPr="001624A6">
        <w:rPr>
          <w:rStyle w:val="Char2"/>
          <w:rFonts w:hint="cs"/>
          <w:rtl/>
        </w:rPr>
        <w:t>«ای اهل مدینه! از شما خدا حافظی می</w:t>
      </w:r>
      <w:r w:rsidRPr="00951C81">
        <w:rPr>
          <w:rFonts w:cs="CTraditional Arabic" w:hint="cs"/>
          <w:rtl/>
          <w:lang w:bidi="fa-IR"/>
        </w:rPr>
        <w:t>‏</w:t>
      </w:r>
      <w:r w:rsidRPr="001624A6">
        <w:rPr>
          <w:rStyle w:val="Char2"/>
          <w:rFonts w:hint="cs"/>
          <w:rtl/>
        </w:rPr>
        <w:t>کنم، از خدا می</w:t>
      </w:r>
      <w:r w:rsidRPr="00951C81">
        <w:rPr>
          <w:rFonts w:cs="CTraditional Arabic" w:hint="cs"/>
          <w:rtl/>
          <w:lang w:bidi="fa-IR"/>
        </w:rPr>
        <w:t>‏</w:t>
      </w:r>
      <w:r w:rsidRPr="001624A6">
        <w:rPr>
          <w:rStyle w:val="Char2"/>
          <w:rFonts w:hint="cs"/>
          <w:rtl/>
        </w:rPr>
        <w:t>خواهم بعد از من جانشین خوبی را نصیب شما گرداند، به خدا از امروز به بعد نزد کسی نروم تا خدا تقدیرش را درباره</w:t>
      </w:r>
      <w:r w:rsidRPr="00951C81">
        <w:rPr>
          <w:rFonts w:cs="CTraditional Arabic" w:hint="cs"/>
          <w:rtl/>
          <w:lang w:bidi="fa-IR"/>
        </w:rPr>
        <w:t>‏</w:t>
      </w:r>
      <w:r w:rsidRPr="001624A6">
        <w:rPr>
          <w:rStyle w:val="Char2"/>
          <w:rFonts w:hint="cs"/>
          <w:rtl/>
        </w:rPr>
        <w:t>ی من اجرا کند، و آنها را پشت در خانه</w:t>
      </w:r>
      <w:r w:rsidRPr="00951C81">
        <w:rPr>
          <w:rFonts w:cs="CTraditional Arabic" w:hint="cs"/>
          <w:rtl/>
          <w:lang w:bidi="fa-IR"/>
        </w:rPr>
        <w:t>‏</w:t>
      </w:r>
      <w:r w:rsidRPr="001624A6">
        <w:rPr>
          <w:rStyle w:val="Char2"/>
          <w:rFonts w:hint="cs"/>
          <w:rtl/>
        </w:rPr>
        <w:t>ام رها می</w:t>
      </w:r>
      <w:r w:rsidRPr="00951C81">
        <w:rPr>
          <w:rFonts w:cs="CTraditional Arabic" w:hint="cs"/>
          <w:rtl/>
          <w:lang w:bidi="fa-IR"/>
        </w:rPr>
        <w:t>‏</w:t>
      </w:r>
      <w:r w:rsidRPr="001624A6">
        <w:rPr>
          <w:rStyle w:val="Char2"/>
          <w:rFonts w:hint="cs"/>
          <w:rtl/>
        </w:rPr>
        <w:t>کنم و در هیچ موردی از آنها اطاعت نمی</w:t>
      </w:r>
      <w:r w:rsidRPr="00951C81">
        <w:rPr>
          <w:rFonts w:cs="CTraditional Arabic" w:hint="cs"/>
          <w:rtl/>
          <w:lang w:bidi="fa-IR"/>
        </w:rPr>
        <w:t>‏</w:t>
      </w:r>
      <w:r w:rsidRPr="001624A6">
        <w:rPr>
          <w:rStyle w:val="Char2"/>
          <w:rFonts w:hint="cs"/>
          <w:rtl/>
        </w:rPr>
        <w:t>کنم که علیه شما امتیازی بگیرند، و در دین خدا دخالت کنند و خدا هرچه اراده فرماید، همان می</w:t>
      </w:r>
      <w:r w:rsidRPr="00951C81">
        <w:rPr>
          <w:rFonts w:cs="CTraditional Arabic" w:hint="cs"/>
          <w:rtl/>
          <w:lang w:bidi="fa-IR"/>
        </w:rPr>
        <w:t>‏</w:t>
      </w:r>
      <w:r w:rsidRPr="001624A6">
        <w:rPr>
          <w:rStyle w:val="Char2"/>
          <w:rFonts w:hint="cs"/>
          <w:rtl/>
        </w:rPr>
        <w:t>شود».</w:t>
      </w:r>
    </w:p>
    <w:p w:rsidR="0015484A" w:rsidRPr="001624A6" w:rsidRDefault="0015484A" w:rsidP="00951C81">
      <w:pPr>
        <w:ind w:firstLine="284"/>
        <w:jc w:val="both"/>
        <w:rPr>
          <w:rStyle w:val="Char2"/>
          <w:rtl/>
        </w:rPr>
      </w:pPr>
      <w:r w:rsidRPr="001624A6">
        <w:rPr>
          <w:rStyle w:val="Char2"/>
          <w:rFonts w:hint="cs"/>
          <w:rtl/>
        </w:rPr>
        <w:t xml:space="preserve">مردم شهر را قسم داد که برگردند، بنابراین مردم برگشتند، جز حسن و محمد بن طلحه و فرزند زبیر و امثال آنها که به فرمان پدران خود نزدیک درِ منزل امیرالمؤمنین عثمان، باقی ماندند و عثمان همچنان در خانه ماند. </w:t>
      </w:r>
    </w:p>
    <w:p w:rsidR="0015484A" w:rsidRPr="001624A6" w:rsidRDefault="0015484A" w:rsidP="00365841">
      <w:pPr>
        <w:ind w:firstLine="284"/>
        <w:jc w:val="both"/>
        <w:rPr>
          <w:rStyle w:val="Char2"/>
          <w:rtl/>
        </w:rPr>
      </w:pPr>
      <w:r w:rsidRPr="00365841">
        <w:rPr>
          <w:rStyle w:val="Char2"/>
          <w:rFonts w:hint="cs"/>
          <w:rtl/>
        </w:rPr>
        <w:t>عثمان، بیست و دو روز محاصره شد، بعد درِ خانه‏اش را آتش زدند در حالی که عده‏ی زیادی درون خانه بودند، از جمله: عبدالله بن زبیر و مروان. آنها گفتند: به ما اجازه‏ی دفاع کردن بدهید، فرمودند: رسول الله</w:t>
      </w:r>
      <w:r w:rsidR="008B14E2" w:rsidRPr="008B14E2">
        <w:rPr>
          <w:rFonts w:cs="CTraditional Arabic" w:hint="cs"/>
          <w:rtl/>
          <w:lang w:bidi="fa-IR"/>
        </w:rPr>
        <w:t xml:space="preserve"> ج</w:t>
      </w:r>
      <w:r w:rsidRPr="00365841">
        <w:rPr>
          <w:rStyle w:val="Char2"/>
          <w:rFonts w:hint="cs"/>
          <w:rtl/>
        </w:rPr>
        <w:t xml:space="preserve"> با من عهد و پیمان بستند و من برآن صابر خواهم بود، و این قوم دروازه‏ی خانه را آتش نزده‏اند جز برای این که چیزهای بزرگتری می‏خواهند، پس به کسی اجازه‏ی جنگیدن و کشتار نمی‏دهم. بعد فرمود: برایم قرآن بیاورید چون می‏خواست قرآن بخواند، حسن بن علی در کنارش ایستاده بود، فرمود: پدرت اکنون در وضعیت دشواری بسر می‏برد، تو را قسم می‏دهم که بروی (تا پدرت برایت ناراحت نباشد) و به ابا کرب از همدان و مردی انصاری دستور داد تا بر دروازه‏ی بیت المال بایستند که جز دو بار نقره چیزی آنجا نبود. وقتی که آتش خاموش شد محمد بن ابی بکر ابن زبیر و مروان را تهدید کرد. آنها از پشت بام، بر عثمان</w:t>
      </w:r>
      <w:r w:rsidR="00E61163" w:rsidRPr="00E61163">
        <w:rPr>
          <w:rFonts w:cs="CTraditional Arabic" w:hint="cs"/>
          <w:rtl/>
          <w:lang w:bidi="fa-IR"/>
        </w:rPr>
        <w:t>س</w:t>
      </w:r>
      <w:r w:rsidRPr="00365841">
        <w:rPr>
          <w:rStyle w:val="Char2"/>
          <w:rFonts w:hint="cs"/>
          <w:rtl/>
        </w:rPr>
        <w:t xml:space="preserve"> یورش بردند، برخی با شمشیر و برخی با مشت او را می‏زدند، اما ناگهان مردی جلو آمد و تیری بزرگ در گلویش فرو کرد و خونش بر روی قرآن ریخت. آنها در آن حال از کشتن او می‏ترسیدند؛ زیرا مسأله‏ی بس بزرگ بود. عثمان</w:t>
      </w:r>
      <w:r w:rsidR="00E61163" w:rsidRPr="00E61163">
        <w:rPr>
          <w:rFonts w:cs="CTraditional Arabic" w:hint="cs"/>
          <w:rtl/>
          <w:lang w:bidi="fa-IR"/>
        </w:rPr>
        <w:t>س</w:t>
      </w:r>
      <w:r w:rsidRPr="001624A6">
        <w:rPr>
          <w:rStyle w:val="Char2"/>
          <w:rFonts w:hint="cs"/>
          <w:rtl/>
        </w:rPr>
        <w:t xml:space="preserve"> </w:t>
      </w:r>
      <w:r w:rsidRPr="00365841">
        <w:rPr>
          <w:rStyle w:val="Char2"/>
          <w:rFonts w:hint="cs"/>
          <w:rtl/>
        </w:rPr>
        <w:t>بیهوش شد، عده‏ای دیگر وارد خانه شدند اما او را بیهوش یافتند، پاهایش را گرفتند و بر زمین کشیدند، همسرش نائله و دخترانش فریاد و ناله سر دادند، در این زمان «تُجیبی» وارد شد و شمشیرش را کشید تا در شکم او فرو کند، نائله رو بروی او ایستاد و خود را سپر ساخت، اما تُجیبی دست او را قطع کرد و شمشیرش را روی سینه‏ی عثمان گذاشت و برآن فشار آورد. خلیفه‌ی راشد عثمان</w:t>
      </w:r>
      <w:r w:rsidRPr="00951C81">
        <w:rPr>
          <w:rFonts w:cs="CTraditional Arabic" w:hint="cs"/>
          <w:rtl/>
          <w:lang w:bidi="fa-IR"/>
        </w:rPr>
        <w:t>س</w:t>
      </w:r>
      <w:r w:rsidRPr="00365841">
        <w:rPr>
          <w:rStyle w:val="Char2"/>
          <w:rFonts w:hint="cs"/>
          <w:rtl/>
        </w:rPr>
        <w:t xml:space="preserve"> قبل از غروب آفتاب به شهادت رسید. یکی فریاد کشید و گفت: چنین نیست که خونش حلال و مباح باشد اما مالش حرام و ممنوع. پس همه چیز را به غارت بردند. سپس به چپاول و غارت بیت المال روی آوردند، دو نفر در را باز کردند و رها شدند و گفتند: فرار، این خواسته‏ی آنها بود.</w:t>
      </w:r>
    </w:p>
    <w:p w:rsidR="0015484A" w:rsidRPr="001624A6" w:rsidRDefault="0015484A" w:rsidP="00365841">
      <w:pPr>
        <w:ind w:firstLine="284"/>
        <w:jc w:val="both"/>
        <w:rPr>
          <w:rStyle w:val="Char2"/>
          <w:rtl/>
        </w:rPr>
      </w:pPr>
      <w:r w:rsidRPr="001624A6">
        <w:rPr>
          <w:rStyle w:val="Char2"/>
          <w:rFonts w:hint="cs"/>
          <w:rtl/>
        </w:rPr>
        <w:t>محمد بن عمران، از عبدالرحمن بن عبدالعزیز نقل نموده که گفت: عبدالرحمن بن محمد به من گفت: محمد بن ابوبکر از دیوار خانه</w:t>
      </w:r>
      <w:r w:rsidRPr="00951C81">
        <w:rPr>
          <w:rFonts w:cs="CTraditional Arabic" w:hint="cs"/>
          <w:rtl/>
          <w:lang w:bidi="fa-IR"/>
        </w:rPr>
        <w:t>‏</w:t>
      </w:r>
      <w:r w:rsidRPr="001624A6">
        <w:rPr>
          <w:rStyle w:val="Char2"/>
          <w:rFonts w:hint="cs"/>
          <w:rtl/>
        </w:rPr>
        <w:t>ی عمرو بن حزم بالا رفت و خود را به عثمان رساند و کنانه بن بشربن عتاب، سودان بن حمران و عمرو بن حمق نیز همراه او بودند، دیدند که عثمان نزد همسرش نائله مشغول قرائت سوره‌ی بقره از قرآن است. محمد بن ابوبکر جلو رفت و ریش عثمان را گرفت و گفت: ای نعثل، خدا تو را خوار و ذلیل کرد. عثمان</w:t>
      </w:r>
      <w:r w:rsidR="00E61163" w:rsidRPr="00E61163">
        <w:rPr>
          <w:rFonts w:cs="CTraditional Arabic" w:hint="cs"/>
          <w:rtl/>
          <w:lang w:bidi="fa-IR"/>
        </w:rPr>
        <w:t>س</w:t>
      </w:r>
      <w:r w:rsidRPr="001624A6">
        <w:rPr>
          <w:rStyle w:val="Char2"/>
          <w:rFonts w:hint="cs"/>
          <w:rtl/>
        </w:rPr>
        <w:t xml:space="preserve"> فرمود: من نعثل نیستم بلکه بنده</w:t>
      </w:r>
      <w:r w:rsidRPr="00951C81">
        <w:rPr>
          <w:rFonts w:cs="CTraditional Arabic" w:hint="cs"/>
          <w:rtl/>
          <w:lang w:bidi="fa-IR"/>
        </w:rPr>
        <w:t>‏</w:t>
      </w:r>
      <w:r w:rsidRPr="001624A6">
        <w:rPr>
          <w:rStyle w:val="Char2"/>
          <w:rFonts w:hint="cs"/>
          <w:rtl/>
        </w:rPr>
        <w:t>ی خدا و امیر مؤمنانم. محمد گفت: معاویه و فلان و فلان به دادت نرسیدند. عثمان</w:t>
      </w:r>
      <w:r w:rsidR="00E61163" w:rsidRPr="00E61163">
        <w:rPr>
          <w:rFonts w:cs="CTraditional Arabic" w:hint="cs"/>
          <w:rtl/>
          <w:lang w:bidi="fa-IR"/>
        </w:rPr>
        <w:t>س</w:t>
      </w:r>
      <w:r w:rsidRPr="001624A6">
        <w:rPr>
          <w:rStyle w:val="Char2"/>
          <w:rFonts w:hint="cs"/>
          <w:rtl/>
        </w:rPr>
        <w:t xml:space="preserve"> فرمود: ای برادر زاده! ریشم را رها کن، پدرت هیچگاه مثل تو ریشم را نگرفته بود، سپس عثمان</w:t>
      </w:r>
      <w:r w:rsidR="00E61163" w:rsidRPr="00E61163">
        <w:rPr>
          <w:rFonts w:cs="CTraditional Arabic" w:hint="cs"/>
          <w:rtl/>
          <w:lang w:bidi="fa-IR"/>
        </w:rPr>
        <w:t>س</w:t>
      </w:r>
      <w:r w:rsidRPr="001624A6">
        <w:rPr>
          <w:rStyle w:val="Char2"/>
          <w:rFonts w:hint="cs"/>
          <w:rtl/>
        </w:rPr>
        <w:t xml:space="preserve"> فرمود: علیه تو از خدا کمک و یاری می</w:t>
      </w:r>
      <w:r w:rsidRPr="00951C81">
        <w:rPr>
          <w:rFonts w:cs="CTraditional Arabic" w:hint="cs"/>
          <w:rtl/>
          <w:lang w:bidi="fa-IR"/>
        </w:rPr>
        <w:t>‏</w:t>
      </w:r>
      <w:r w:rsidRPr="001624A6">
        <w:rPr>
          <w:rStyle w:val="Char2"/>
          <w:rFonts w:hint="cs"/>
          <w:rtl/>
        </w:rPr>
        <w:t>طلبم. محمد با تیری که دردست داشت، پیشانی ایشان را زخمی کرد و کنانه بن بشر، با تیرهایی که در دست داشت برگوش عثمان زد تا از گردنش بیرون آمد، سپس با شمشیر بر او ضربه زد تا به شهادت رسید.</w:t>
      </w:r>
    </w:p>
    <w:p w:rsidR="0015484A" w:rsidRPr="001624A6" w:rsidRDefault="0015484A" w:rsidP="00951C81">
      <w:pPr>
        <w:ind w:firstLine="284"/>
        <w:jc w:val="both"/>
        <w:rPr>
          <w:rStyle w:val="Char2"/>
          <w:rtl/>
        </w:rPr>
      </w:pPr>
      <w:r w:rsidRPr="001624A6">
        <w:rPr>
          <w:rStyle w:val="Char2"/>
          <w:rFonts w:hint="cs"/>
          <w:rtl/>
        </w:rPr>
        <w:t>عبدالرحمن گفت: از ابو عون شنیدم که می</w:t>
      </w:r>
      <w:r w:rsidRPr="00951C81">
        <w:rPr>
          <w:rFonts w:cs="CTraditional Arabic" w:hint="cs"/>
          <w:rtl/>
          <w:lang w:bidi="fa-IR"/>
        </w:rPr>
        <w:t>‏</w:t>
      </w:r>
      <w:r w:rsidRPr="001624A6">
        <w:rPr>
          <w:rStyle w:val="Char2"/>
          <w:rFonts w:hint="cs"/>
          <w:rtl/>
        </w:rPr>
        <w:t>گفت: کنانه بن بشر با یک عمود فلزی بر قسمت پیشانی و جلوی سرش زد و ایشان بر زمین افتادند، و بعد از آن سودان بن حمران مرادی بر او ضربه</w:t>
      </w:r>
      <w:r w:rsidRPr="00951C81">
        <w:rPr>
          <w:rFonts w:cs="CTraditional Arabic" w:hint="cs"/>
          <w:rtl/>
          <w:lang w:bidi="fa-IR"/>
        </w:rPr>
        <w:t>‏</w:t>
      </w:r>
      <w:r w:rsidRPr="001624A6">
        <w:rPr>
          <w:rStyle w:val="Char2"/>
          <w:rFonts w:hint="cs"/>
          <w:rtl/>
        </w:rPr>
        <w:t>ای زد و او را به شهادت رساند.</w:t>
      </w:r>
    </w:p>
    <w:p w:rsidR="0015484A" w:rsidRDefault="0015484A" w:rsidP="00951C81">
      <w:pPr>
        <w:ind w:firstLine="284"/>
        <w:jc w:val="both"/>
        <w:rPr>
          <w:rStyle w:val="Char2"/>
          <w:rtl/>
        </w:rPr>
      </w:pPr>
      <w:r w:rsidRPr="001624A6">
        <w:rPr>
          <w:rStyle w:val="Char2"/>
          <w:rFonts w:hint="cs"/>
          <w:rtl/>
        </w:rPr>
        <w:t>محمد بن عمر گفت: عبدالرحمن بن ابی زناد از عبدالرحمن بن حارث نقل کرد که کنانه بن بشر بن عتاب تُجیبی، ایشان را به شهادت رساند، و همسرِ منظور بن سیّار فزاری، می</w:t>
      </w:r>
      <w:r w:rsidRPr="00951C81">
        <w:rPr>
          <w:rFonts w:cs="CTraditional Arabic" w:hint="cs"/>
          <w:rtl/>
          <w:lang w:bidi="fa-IR"/>
        </w:rPr>
        <w:t>‏</w:t>
      </w:r>
      <w:r w:rsidRPr="001624A6">
        <w:rPr>
          <w:rStyle w:val="Char2"/>
          <w:rFonts w:hint="cs"/>
          <w:rtl/>
        </w:rPr>
        <w:t>گوید: راهی سفر حج شدیم و از شهادت عثمان</w:t>
      </w:r>
      <w:r w:rsidR="005562A7">
        <w:rPr>
          <w:rStyle w:val="Char2"/>
          <w:rFonts w:hint="cs"/>
          <w:rtl/>
        </w:rPr>
        <w:t xml:space="preserve"> بی‌</w:t>
      </w:r>
      <w:r w:rsidRPr="001624A6">
        <w:rPr>
          <w:rStyle w:val="Char2"/>
          <w:rFonts w:hint="cs"/>
          <w:rtl/>
        </w:rPr>
        <w:t>خبر بودیم تا به عرج رسیدیم، شنیدیم که مردی در تاریکی شب آواز می</w:t>
      </w:r>
      <w:r w:rsidRPr="00951C81">
        <w:rPr>
          <w:rFonts w:cs="CTraditional Arabic" w:hint="cs"/>
          <w:rtl/>
          <w:lang w:bidi="fa-IR"/>
        </w:rPr>
        <w:t>‏</w:t>
      </w:r>
      <w:r w:rsidRPr="001624A6">
        <w:rPr>
          <w:rStyle w:val="Char2"/>
          <w:rFonts w:hint="cs"/>
          <w:rtl/>
        </w:rPr>
        <w:t>خواند و می</w:t>
      </w:r>
      <w:r w:rsidRPr="00951C81">
        <w:rPr>
          <w:rFonts w:cs="CTraditional Arabic" w:hint="cs"/>
          <w:rtl/>
          <w:lang w:bidi="fa-IR"/>
        </w:rPr>
        <w:t>‏</w:t>
      </w:r>
      <w:r w:rsidRPr="001624A6">
        <w:rPr>
          <w:rStyle w:val="Char2"/>
          <w:rFonts w:hint="cs"/>
          <w:rtl/>
        </w:rPr>
        <w:t>گوید: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365841" w:rsidTr="00365841">
        <w:trPr>
          <w:jc w:val="center"/>
        </w:trPr>
        <w:tc>
          <w:tcPr>
            <w:tcW w:w="3368" w:type="dxa"/>
          </w:tcPr>
          <w:p w:rsidR="00365841" w:rsidRPr="00365841" w:rsidRDefault="00365841" w:rsidP="00365841">
            <w:pPr>
              <w:pStyle w:val="aa"/>
              <w:ind w:firstLine="0"/>
              <w:jc w:val="lowKashida"/>
              <w:rPr>
                <w:rStyle w:val="Char2"/>
                <w:sz w:val="2"/>
                <w:szCs w:val="2"/>
                <w:rtl/>
              </w:rPr>
            </w:pPr>
            <w:r w:rsidRPr="00951C81">
              <w:rPr>
                <w:rtl/>
              </w:rPr>
              <w:t>ألا إنّ خیر النّاس بعد ثلاثة</w:t>
            </w:r>
            <w:r>
              <w:rPr>
                <w:rFonts w:hint="cs"/>
                <w:rtl/>
              </w:rPr>
              <w:br/>
            </w:r>
          </w:p>
        </w:tc>
        <w:tc>
          <w:tcPr>
            <w:tcW w:w="567" w:type="dxa"/>
          </w:tcPr>
          <w:p w:rsidR="00365841" w:rsidRDefault="00365841" w:rsidP="00365841">
            <w:pPr>
              <w:pStyle w:val="aa"/>
              <w:jc w:val="lowKashida"/>
              <w:rPr>
                <w:rStyle w:val="Char2"/>
                <w:rtl/>
              </w:rPr>
            </w:pPr>
          </w:p>
        </w:tc>
        <w:tc>
          <w:tcPr>
            <w:tcW w:w="3369" w:type="dxa"/>
          </w:tcPr>
          <w:p w:rsidR="00365841" w:rsidRPr="00365841" w:rsidRDefault="00365841" w:rsidP="00365841">
            <w:pPr>
              <w:pStyle w:val="aa"/>
              <w:ind w:firstLine="0"/>
              <w:jc w:val="lowKashida"/>
              <w:rPr>
                <w:rStyle w:val="Char2"/>
                <w:sz w:val="2"/>
                <w:szCs w:val="2"/>
                <w:rtl/>
              </w:rPr>
            </w:pPr>
            <w:r w:rsidRPr="00951C81">
              <w:rPr>
                <w:rtl/>
              </w:rPr>
              <w:t>قتیلُ التُّجی</w:t>
            </w:r>
            <w:r w:rsidRPr="00951C81">
              <w:rPr>
                <w:rFonts w:hint="cs"/>
                <w:rtl/>
              </w:rPr>
              <w:t>ب</w:t>
            </w:r>
            <w:r w:rsidRPr="00951C81">
              <w:rPr>
                <w:rtl/>
              </w:rPr>
              <w:t>ی الذ</w:t>
            </w:r>
            <w:r>
              <w:rPr>
                <w:rFonts w:hint="cs"/>
                <w:rtl/>
              </w:rPr>
              <w:t>ي</w:t>
            </w:r>
            <w:r w:rsidRPr="00951C81">
              <w:rPr>
                <w:rtl/>
              </w:rPr>
              <w:t xml:space="preserve"> جاء من مصر</w:t>
            </w:r>
            <w:r>
              <w:rPr>
                <w:rFonts w:hint="cs"/>
                <w:rtl/>
              </w:rPr>
              <w:br/>
            </w:r>
          </w:p>
        </w:tc>
      </w:tr>
    </w:tbl>
    <w:p w:rsidR="0015484A" w:rsidRPr="001624A6" w:rsidRDefault="0015484A" w:rsidP="00951C81">
      <w:pPr>
        <w:ind w:firstLine="284"/>
        <w:jc w:val="both"/>
        <w:rPr>
          <w:rStyle w:val="Char2"/>
          <w:rtl/>
        </w:rPr>
      </w:pPr>
      <w:r w:rsidRPr="001624A6">
        <w:rPr>
          <w:rStyle w:val="Char2"/>
          <w:rFonts w:hint="cs"/>
          <w:rtl/>
        </w:rPr>
        <w:t>یعنی:</w:t>
      </w:r>
      <w:r w:rsidR="00F26A0B" w:rsidRPr="001624A6">
        <w:rPr>
          <w:rStyle w:val="Char2"/>
          <w:rFonts w:hint="cs"/>
          <w:rtl/>
        </w:rPr>
        <w:t xml:space="preserve"> </w:t>
      </w:r>
      <w:r w:rsidRPr="001624A6">
        <w:rPr>
          <w:rStyle w:val="Char2"/>
          <w:rFonts w:hint="cs"/>
          <w:rtl/>
        </w:rPr>
        <w:t>آگاه باشید که بهترین انسان، بعداز سه نفر (پیامبر و ابوبکر و عمر)، کشته شده به دست تُجیبی که از مصر آمد، می‌باشد.</w:t>
      </w:r>
    </w:p>
    <w:p w:rsidR="0015484A" w:rsidRPr="001624A6" w:rsidRDefault="0015484A" w:rsidP="003C1003">
      <w:pPr>
        <w:ind w:firstLine="284"/>
        <w:jc w:val="both"/>
        <w:rPr>
          <w:rStyle w:val="Char2"/>
          <w:rtl/>
        </w:rPr>
      </w:pPr>
      <w:r w:rsidRPr="001624A6">
        <w:rPr>
          <w:rStyle w:val="Char2"/>
          <w:rFonts w:hint="cs"/>
          <w:rtl/>
        </w:rPr>
        <w:t>گفت: عمرو بن حمق، به طرف عثمان رفت و روی سینه</w:t>
      </w:r>
      <w:r w:rsidRPr="00951C81">
        <w:rPr>
          <w:rFonts w:cs="CTraditional Arabic" w:hint="cs"/>
          <w:rtl/>
          <w:lang w:bidi="fa-IR"/>
        </w:rPr>
        <w:t>‏</w:t>
      </w:r>
      <w:r w:rsidRPr="001624A6">
        <w:rPr>
          <w:rStyle w:val="Char2"/>
          <w:rFonts w:hint="cs"/>
          <w:rtl/>
        </w:rPr>
        <w:t>ی ایشان نشست در حالی که هنوز جان در بدن داشت، و نُه ضربه شمشیر بر ایشان زد</w:t>
      </w:r>
      <w:r w:rsidR="00C67641" w:rsidRPr="00E61163">
        <w:rPr>
          <w:rStyle w:val="Char2"/>
          <w:vertAlign w:val="superscript"/>
          <w:rtl/>
        </w:rPr>
        <w:footnoteReference w:id="157"/>
      </w:r>
      <w:r w:rsidR="00422235" w:rsidRPr="001624A6">
        <w:rPr>
          <w:rStyle w:val="Char2"/>
          <w:rFonts w:hint="cs"/>
          <w:rtl/>
        </w:rPr>
        <w:t>.</w:t>
      </w:r>
    </w:p>
    <w:p w:rsidR="0015484A" w:rsidRPr="001624A6" w:rsidRDefault="0015484A" w:rsidP="00365841">
      <w:pPr>
        <w:ind w:firstLine="284"/>
        <w:jc w:val="both"/>
        <w:rPr>
          <w:rStyle w:val="Char2"/>
          <w:rtl/>
        </w:rPr>
      </w:pPr>
      <w:r w:rsidRPr="001624A6">
        <w:rPr>
          <w:rStyle w:val="Char2"/>
          <w:rFonts w:hint="cs"/>
          <w:rtl/>
        </w:rPr>
        <w:t>این بود خلاصه</w:t>
      </w:r>
      <w:r w:rsidRPr="00951C81">
        <w:rPr>
          <w:rFonts w:cs="CTraditional Arabic" w:hint="cs"/>
          <w:rtl/>
          <w:lang w:bidi="fa-IR"/>
        </w:rPr>
        <w:t>‏</w:t>
      </w:r>
      <w:r w:rsidRPr="001624A6">
        <w:rPr>
          <w:rStyle w:val="Char2"/>
          <w:rFonts w:hint="cs"/>
          <w:rtl/>
        </w:rPr>
        <w:t>ی داستان که آن را از «تاریخ طبری» و «مروج الذهب» مسعودی شیعه، بدون تحریف و به اختصار بیان کردیم. و به این ترتیب، سبئیه در ایجاد تفرقه و اختلاف میان مسلمانان توفیق یافتند. اختلافی که تا قیامت، پایان</w:t>
      </w:r>
      <w:r w:rsidR="005562A7">
        <w:rPr>
          <w:rStyle w:val="Char2"/>
          <w:rFonts w:hint="cs"/>
          <w:rtl/>
        </w:rPr>
        <w:t xml:space="preserve"> نمی‌</w:t>
      </w:r>
      <w:r w:rsidRPr="001624A6">
        <w:rPr>
          <w:rStyle w:val="Char2"/>
          <w:rFonts w:hint="cs"/>
          <w:rtl/>
        </w:rPr>
        <w:t>یابد چنانکه عثمان</w:t>
      </w:r>
      <w:r w:rsidR="00E61163" w:rsidRPr="00E61163">
        <w:rPr>
          <w:rFonts w:cs="CTraditional Arabic" w:hint="cs"/>
          <w:rtl/>
          <w:lang w:bidi="fa-IR"/>
        </w:rPr>
        <w:t>س</w:t>
      </w:r>
      <w:r w:rsidRPr="001624A6">
        <w:rPr>
          <w:rStyle w:val="Char2"/>
          <w:rFonts w:hint="cs"/>
          <w:rtl/>
        </w:rPr>
        <w:t xml:space="preserve"> خطاب به مالک اشتر و دیگر شورشگران از آن خبر داد و فرمود:</w:t>
      </w:r>
    </w:p>
    <w:p w:rsidR="0015484A" w:rsidRPr="001624A6" w:rsidRDefault="0015484A" w:rsidP="003C1003">
      <w:pPr>
        <w:ind w:firstLine="284"/>
        <w:jc w:val="both"/>
        <w:rPr>
          <w:rStyle w:val="Char2"/>
          <w:rtl/>
        </w:rPr>
      </w:pPr>
      <w:r w:rsidRPr="001624A6">
        <w:rPr>
          <w:rStyle w:val="Char2"/>
          <w:rFonts w:hint="cs"/>
          <w:rtl/>
        </w:rPr>
        <w:t>«پس به خدا سوگند اگر مرا بکشید بعد از من هرگز همه دسته جمعی نماز نمی</w:t>
      </w:r>
      <w:r w:rsidRPr="00951C81">
        <w:rPr>
          <w:rFonts w:cs="CTraditional Arabic" w:hint="cs"/>
          <w:rtl/>
          <w:lang w:bidi="fa-IR"/>
        </w:rPr>
        <w:t>‏</w:t>
      </w:r>
      <w:r w:rsidRPr="001624A6">
        <w:rPr>
          <w:rStyle w:val="Char2"/>
          <w:rFonts w:hint="cs"/>
          <w:rtl/>
        </w:rPr>
        <w:t>خوانید، و هرگز با هم به جنگ و جهاد نمی</w:t>
      </w:r>
      <w:r w:rsidRPr="00951C81">
        <w:rPr>
          <w:rFonts w:cs="CTraditional Arabic" w:hint="cs"/>
          <w:rtl/>
          <w:lang w:bidi="fa-IR"/>
        </w:rPr>
        <w:t>‏</w:t>
      </w:r>
      <w:r w:rsidR="00422235" w:rsidRPr="001624A6">
        <w:rPr>
          <w:rStyle w:val="Char2"/>
          <w:rFonts w:hint="cs"/>
          <w:rtl/>
        </w:rPr>
        <w:t>روید</w:t>
      </w:r>
      <w:r w:rsidR="00C67641" w:rsidRPr="00E61163">
        <w:rPr>
          <w:rStyle w:val="Char2"/>
          <w:vertAlign w:val="superscript"/>
          <w:rtl/>
        </w:rPr>
        <w:footnoteReference w:id="158"/>
      </w:r>
      <w:r w:rsidR="00422235"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در این باره سخن به درازا کشید، چون رابطه</w:t>
      </w:r>
      <w:r w:rsidRPr="00951C81">
        <w:rPr>
          <w:rFonts w:cs="CTraditional Arabic" w:hint="cs"/>
          <w:rtl/>
          <w:lang w:bidi="fa-IR"/>
        </w:rPr>
        <w:t>‏</w:t>
      </w:r>
      <w:r w:rsidRPr="001624A6">
        <w:rPr>
          <w:rStyle w:val="Char2"/>
          <w:rFonts w:hint="cs"/>
          <w:rtl/>
        </w:rPr>
        <w:t>ی مستقیم با این بحث و با عیب و اشکالاتی دارد که سبئیه نسبت به عثمان بن عفان</w:t>
      </w:r>
      <w:r w:rsidR="00E61163" w:rsidRPr="00E61163">
        <w:rPr>
          <w:rFonts w:cs="CTraditional Arabic" w:hint="cs"/>
          <w:rtl/>
          <w:lang w:bidi="fa-IR"/>
        </w:rPr>
        <w:t>س</w:t>
      </w:r>
      <w:r w:rsidRPr="001624A6">
        <w:rPr>
          <w:rStyle w:val="Char2"/>
          <w:rFonts w:hint="cs"/>
          <w:rtl/>
        </w:rPr>
        <w:t xml:space="preserve"> مطرح می</w:t>
      </w:r>
      <w:r w:rsidRPr="00951C81">
        <w:rPr>
          <w:rFonts w:cs="CTraditional Arabic" w:hint="cs"/>
          <w:rtl/>
          <w:lang w:bidi="fa-IR"/>
        </w:rPr>
        <w:t>‏</w:t>
      </w:r>
      <w:r w:rsidRPr="001624A6">
        <w:rPr>
          <w:rStyle w:val="Char2"/>
          <w:rFonts w:hint="cs"/>
          <w:rtl/>
        </w:rPr>
        <w:t>کردند و برای سرنگونی نظام حاکم از این سخنان استفاده می</w:t>
      </w:r>
      <w:r w:rsidRPr="00951C81">
        <w:rPr>
          <w:rFonts w:cs="CTraditional Arabic" w:hint="cs"/>
          <w:rtl/>
          <w:lang w:bidi="fa-IR"/>
        </w:rPr>
        <w:t>‏</w:t>
      </w:r>
      <w:r w:rsidRPr="001624A6">
        <w:rPr>
          <w:rStyle w:val="Char2"/>
          <w:rFonts w:hint="cs"/>
          <w:rtl/>
        </w:rPr>
        <w:t>کردند، این ایرادها آن طور که به زبان یکی از بازماندگان سبئیه، ابن مطهر حلی، بیان می</w:t>
      </w:r>
      <w:r w:rsidRPr="00951C81">
        <w:rPr>
          <w:rFonts w:cs="CTraditional Arabic" w:hint="cs"/>
          <w:rtl/>
          <w:lang w:bidi="fa-IR"/>
        </w:rPr>
        <w:t>‏</w:t>
      </w:r>
      <w:r w:rsidRPr="001624A6">
        <w:rPr>
          <w:rStyle w:val="Char2"/>
          <w:rFonts w:hint="cs"/>
          <w:rtl/>
        </w:rPr>
        <w:t>شود، چنین بود:</w:t>
      </w:r>
    </w:p>
    <w:p w:rsidR="0015484A" w:rsidRPr="001624A6" w:rsidRDefault="0015484A" w:rsidP="00951C81">
      <w:pPr>
        <w:ind w:firstLine="284"/>
        <w:jc w:val="both"/>
        <w:rPr>
          <w:rStyle w:val="Char2"/>
          <w:rtl/>
        </w:rPr>
      </w:pPr>
      <w:r w:rsidRPr="001624A6">
        <w:rPr>
          <w:rStyle w:val="Char2"/>
          <w:rFonts w:hint="cs"/>
          <w:rtl/>
        </w:rPr>
        <w:t>عثمان</w:t>
      </w:r>
      <w:r w:rsidR="00E61163" w:rsidRPr="00E61163">
        <w:rPr>
          <w:rFonts w:cs="CTraditional Arabic" w:hint="cs"/>
          <w:rtl/>
          <w:lang w:bidi="fa-IR"/>
        </w:rPr>
        <w:t>س</w:t>
      </w:r>
      <w:r w:rsidRPr="001624A6">
        <w:rPr>
          <w:rStyle w:val="Char2"/>
          <w:rFonts w:hint="cs"/>
          <w:rtl/>
        </w:rPr>
        <w:t xml:space="preserve"> امور مسلمانان را به دست کسانی سپرد که صلاحیت ولایت و اداره</w:t>
      </w:r>
      <w:r w:rsidRPr="00951C81">
        <w:rPr>
          <w:rFonts w:cs="CTraditional Arabic" w:hint="cs"/>
          <w:rtl/>
          <w:lang w:bidi="fa-IR"/>
        </w:rPr>
        <w:t>‏</w:t>
      </w:r>
      <w:r w:rsidRPr="001624A6">
        <w:rPr>
          <w:rStyle w:val="Char2"/>
          <w:rFonts w:hint="cs"/>
          <w:rtl/>
        </w:rPr>
        <w:t>ی امور را نداشتند، تا جایی که از برخی فسق و گناه و از برخی خیانت ظاهر شد، و ولایت را در بین نزدیکانش تقسیم نمود و چندین بار برای این مسأله، مورد انتقاد و نکوهش قرار گرفت اما دست نکشید، ولید بن عقبه را بر سر کار گذاشت که حتی باده</w:t>
      </w:r>
      <w:r w:rsidRPr="001624A6">
        <w:rPr>
          <w:rStyle w:val="Char2"/>
          <w:rFonts w:hint="eastAsia"/>
          <w:rtl/>
        </w:rPr>
        <w:t>‌</w:t>
      </w:r>
      <w:r w:rsidRPr="001624A6">
        <w:rPr>
          <w:rStyle w:val="Char2"/>
          <w:rFonts w:hint="cs"/>
          <w:rtl/>
        </w:rPr>
        <w:t>گساری از او دیده شد و در حال مستی پیشنماز مردم می</w:t>
      </w:r>
      <w:r w:rsidRPr="00951C81">
        <w:rPr>
          <w:rFonts w:cs="CTraditional Arabic" w:hint="cs"/>
          <w:rtl/>
          <w:lang w:bidi="fa-IR"/>
        </w:rPr>
        <w:t>‏</w:t>
      </w:r>
      <w:r w:rsidRPr="001624A6">
        <w:rPr>
          <w:rStyle w:val="Char2"/>
          <w:rFonts w:hint="cs"/>
          <w:rtl/>
        </w:rPr>
        <w:t>شد و سعید بن عاص را والی کوفه قرار داد و کارهایی از او دیده شد که منجر به اخراج او از آنجا، توسط مردم شد. و عبدالله بن ابی سرح را والی مصر کرد که مردم از دست ظلم و ستم او ناله و شکوه سر دادند، و پنهانی با او مکاتبه کرد که بر سر کار باقی بماند بر خلاف آنچه آشکارا برایش می</w:t>
      </w:r>
      <w:r w:rsidRPr="001624A6">
        <w:rPr>
          <w:rStyle w:val="Char2"/>
          <w:rFonts w:hint="eastAsia"/>
          <w:rtl/>
        </w:rPr>
        <w:t>‌</w:t>
      </w:r>
      <w:r w:rsidRPr="001624A6">
        <w:rPr>
          <w:rStyle w:val="Char2"/>
          <w:rFonts w:hint="cs"/>
          <w:rtl/>
        </w:rPr>
        <w:t>نوشت. او را به قتل محمد بن ابوبکر دستور داد. معاویه را والی شام کرد که آن آشوبها به پا شد. و عبدالله بن عامر را والی و فرمانروای عراق کرد که منکراتی انجام می</w:t>
      </w:r>
      <w:r w:rsidRPr="00951C81">
        <w:rPr>
          <w:rFonts w:cs="CTraditional Arabic" w:hint="cs"/>
          <w:rtl/>
          <w:lang w:bidi="fa-IR"/>
        </w:rPr>
        <w:t>‏</w:t>
      </w:r>
      <w:r w:rsidRPr="001624A6">
        <w:rPr>
          <w:rStyle w:val="Char2"/>
          <w:rFonts w:hint="cs"/>
          <w:rtl/>
        </w:rPr>
        <w:t>داد، و کارهای خود را به مروان واگذار کرد و کلید تمام امور را به او سپرد،</w:t>
      </w:r>
      <w:r w:rsidR="008B14E2">
        <w:rPr>
          <w:rStyle w:val="Char2"/>
          <w:rFonts w:hint="cs"/>
          <w:rtl/>
        </w:rPr>
        <w:t xml:space="preserve"> </w:t>
      </w:r>
      <w:r w:rsidRPr="001624A6">
        <w:rPr>
          <w:rStyle w:val="Char2"/>
          <w:rFonts w:hint="cs"/>
          <w:rtl/>
        </w:rPr>
        <w:t>مهرش را نیز تحویل او داد که منجر به قتل خودش گردید، و فتنه</w:t>
      </w:r>
      <w:r w:rsidRPr="00951C81">
        <w:rPr>
          <w:rFonts w:cs="CTraditional Arabic" w:hint="cs"/>
          <w:rtl/>
          <w:lang w:bidi="fa-IR"/>
        </w:rPr>
        <w:t>‏</w:t>
      </w:r>
      <w:r w:rsidRPr="001624A6">
        <w:rPr>
          <w:rStyle w:val="Char2"/>
          <w:rFonts w:hint="cs"/>
          <w:rtl/>
        </w:rPr>
        <w:t>ای بین امت به وقوع پیوست و اهل خود را در اموال بیت المال بر دیگران برتری می</w:t>
      </w:r>
      <w:r w:rsidRPr="00951C81">
        <w:rPr>
          <w:rFonts w:cs="CTraditional Arabic" w:hint="cs"/>
          <w:rtl/>
          <w:lang w:bidi="fa-IR"/>
        </w:rPr>
        <w:t>‏</w:t>
      </w:r>
      <w:r w:rsidRPr="001624A6">
        <w:rPr>
          <w:rStyle w:val="Char2"/>
          <w:rFonts w:hint="cs"/>
          <w:rtl/>
        </w:rPr>
        <w:t xml:space="preserve">داد، تاجایی که به چهار نفر از قریش که </w:t>
      </w:r>
      <w:r w:rsidRPr="00C67641">
        <w:rPr>
          <w:rStyle w:val="Char2"/>
          <w:rFonts w:hint="cs"/>
          <w:rtl/>
        </w:rPr>
        <w:t>دخترانش را به عقد آنها درآورده بود چهارصد هزار دینار پرداخت نمود، و یک میلیون دینار به مروان بخشید. و ابن مسعود از او عیبجویی می‏کرد، وقتی هم که به حکومت رسید آنقدر او را زد تا مُرد، و عمار را می‏زد</w:t>
      </w:r>
      <w:r w:rsidRPr="001624A6">
        <w:rPr>
          <w:rStyle w:val="Char2"/>
          <w:rFonts w:hint="cs"/>
          <w:rtl/>
        </w:rPr>
        <w:t xml:space="preserve"> تا دچار فتق شد، درحالی که پیامبر</w:t>
      </w:r>
      <w:r w:rsidR="008B14E2" w:rsidRPr="008B14E2">
        <w:rPr>
          <w:rFonts w:cs="CTraditional Arabic" w:hint="cs"/>
          <w:rtl/>
          <w:lang w:bidi="fa-IR"/>
        </w:rPr>
        <w:t xml:space="preserve"> ج</w:t>
      </w:r>
      <w:r w:rsidRPr="001624A6">
        <w:rPr>
          <w:rStyle w:val="Char2"/>
          <w:rFonts w:hint="cs"/>
          <w:rtl/>
        </w:rPr>
        <w:t xml:space="preserve"> فرمود: عمار پوستی است در بین دو چشم من و گروهی طغیانگر او را می</w:t>
      </w:r>
      <w:r w:rsidRPr="00951C81">
        <w:rPr>
          <w:rFonts w:cs="CTraditional Arabic" w:hint="cs"/>
          <w:rtl/>
          <w:lang w:bidi="fa-IR"/>
        </w:rPr>
        <w:t>‏</w:t>
      </w:r>
      <w:r w:rsidRPr="001624A6">
        <w:rPr>
          <w:rStyle w:val="Char2"/>
          <w:rFonts w:hint="cs"/>
          <w:rtl/>
        </w:rPr>
        <w:t>کشند که مشمول شفاعت من در قیامت نمی</w:t>
      </w:r>
      <w:r w:rsidRPr="001624A6">
        <w:rPr>
          <w:rStyle w:val="Char2"/>
          <w:rFonts w:hint="eastAsia"/>
          <w:rtl/>
        </w:rPr>
        <w:t>‌</w:t>
      </w:r>
      <w:r w:rsidRPr="001624A6">
        <w:rPr>
          <w:rStyle w:val="Char2"/>
          <w:rFonts w:hint="cs"/>
          <w:rtl/>
        </w:rPr>
        <w:t>شوند و عمار بر او طعنه می</w:t>
      </w:r>
      <w:r w:rsidRPr="00951C81">
        <w:rPr>
          <w:rFonts w:cs="CTraditional Arabic" w:hint="cs"/>
          <w:rtl/>
          <w:lang w:bidi="fa-IR"/>
        </w:rPr>
        <w:t>‏</w:t>
      </w:r>
      <w:r w:rsidRPr="001624A6">
        <w:rPr>
          <w:rStyle w:val="Char2"/>
          <w:rFonts w:hint="cs"/>
          <w:rtl/>
        </w:rPr>
        <w:t>زد.</w:t>
      </w:r>
    </w:p>
    <w:p w:rsidR="0015484A" w:rsidRDefault="0015484A" w:rsidP="00951C81">
      <w:pPr>
        <w:ind w:firstLine="284"/>
        <w:jc w:val="both"/>
        <w:rPr>
          <w:rStyle w:val="Char2"/>
          <w:rtl/>
        </w:rPr>
      </w:pPr>
      <w:r w:rsidRPr="001624A6">
        <w:rPr>
          <w:rStyle w:val="Char2"/>
          <w:rFonts w:hint="cs"/>
          <w:rtl/>
        </w:rPr>
        <w:t>و رسول خدا</w:t>
      </w:r>
      <w:r w:rsidR="008B14E2" w:rsidRPr="008B14E2">
        <w:rPr>
          <w:rFonts w:cs="CTraditional Arabic" w:hint="cs"/>
          <w:rtl/>
          <w:lang w:bidi="fa-IR"/>
        </w:rPr>
        <w:t xml:space="preserve"> ج</w:t>
      </w:r>
      <w:r w:rsidRPr="001624A6">
        <w:rPr>
          <w:rStyle w:val="Char2"/>
          <w:rFonts w:hint="cs"/>
          <w:rtl/>
        </w:rPr>
        <w:t xml:space="preserve"> حکم بن ابی العاص، عموی عثمان را همراه با مروان از مدینه طرد و اخراج نمود، و همچنان خود و پسرش در زمان پیامبر</w:t>
      </w:r>
      <w:r w:rsidR="008B14E2" w:rsidRPr="008B14E2">
        <w:rPr>
          <w:rFonts w:cs="CTraditional Arabic" w:hint="cs"/>
          <w:rtl/>
          <w:lang w:bidi="fa-IR"/>
        </w:rPr>
        <w:t xml:space="preserve"> ج</w:t>
      </w:r>
      <w:r w:rsidRPr="001624A6">
        <w:rPr>
          <w:rStyle w:val="Char2"/>
          <w:rFonts w:hint="cs"/>
          <w:rtl/>
        </w:rPr>
        <w:t xml:space="preserve"> و ابوبکر و عمر طرد شده ماندند، همین که عثمان برسر کار آمد، او را پناه داد و به مدینه</w:t>
      </w:r>
      <w:r w:rsidRPr="00951C81">
        <w:rPr>
          <w:rFonts w:cs="CTraditional Arabic" w:hint="cs"/>
          <w:rtl/>
          <w:lang w:bidi="fa-IR"/>
        </w:rPr>
        <w:t>‏</w:t>
      </w:r>
      <w:r w:rsidRPr="001624A6">
        <w:rPr>
          <w:rStyle w:val="Char2"/>
          <w:rFonts w:hint="cs"/>
          <w:rtl/>
        </w:rPr>
        <w:t>اش باز گرداند، و مروان را کاتب و صاحب امور خود کرد با این که خداوند فرموده است:</w:t>
      </w:r>
    </w:p>
    <w:p w:rsidR="00365841" w:rsidRPr="00365841" w:rsidRDefault="00365841" w:rsidP="00365841">
      <w:pPr>
        <w:ind w:firstLine="284"/>
        <w:jc w:val="both"/>
        <w:rPr>
          <w:rFonts w:cs="Arial"/>
          <w:color w:val="000000"/>
          <w:sz w:val="26"/>
          <w:szCs w:val="24"/>
          <w:rtl/>
          <w:lang w:bidi="fa-IR"/>
        </w:rPr>
      </w:pPr>
      <w:r>
        <w:rPr>
          <w:rStyle w:val="Char2"/>
          <w:rFonts w:cs="Traditional Arabic"/>
          <w:color w:val="000000"/>
          <w:shd w:val="clear" w:color="auto" w:fill="FFFFFF"/>
          <w:rtl/>
        </w:rPr>
        <w:t>﴿</w:t>
      </w:r>
      <w:r>
        <w:rPr>
          <w:rStyle w:val="Char2"/>
          <w:rFonts w:cs="KFGQPC Uthmanic Script HAFS"/>
          <w:color w:val="000000"/>
          <w:shd w:val="clear" w:color="auto" w:fill="FFFFFF"/>
          <w:rtl/>
        </w:rPr>
        <w:t>لَّا تَجِدُ قَوۡمٗا يُؤۡمِنُونَ بِ</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وَ</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لۡيَوۡمِ</w:t>
      </w:r>
      <w:r>
        <w:rPr>
          <w:rStyle w:val="Char2"/>
          <w:rFonts w:cs="KFGQPC Uthmanic Script HAFS"/>
          <w:color w:val="000000"/>
          <w:shd w:val="clear" w:color="auto" w:fill="FFFFFF"/>
          <w:rtl/>
        </w:rPr>
        <w:t xml:space="preserve">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لۡأٓخِرِ</w:t>
      </w:r>
      <w:r>
        <w:rPr>
          <w:rStyle w:val="Char2"/>
          <w:rFonts w:cs="KFGQPC Uthmanic Script HAFS"/>
          <w:color w:val="000000"/>
          <w:shd w:val="clear" w:color="auto" w:fill="FFFFFF"/>
          <w:rtl/>
        </w:rPr>
        <w:t xml:space="preserve"> يُوَآدُّونَ مَنۡ حَآدَّ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وَرَسُولَهُ</w:t>
      </w:r>
      <w:r>
        <w:rPr>
          <w:rStyle w:val="Char2"/>
          <w:rFonts w:cs="KFGQPC Uthmanic Script HAFS" w:hint="cs"/>
          <w:color w:val="000000"/>
          <w:shd w:val="clear" w:color="auto" w:fill="FFFFFF"/>
          <w:rtl/>
        </w:rPr>
        <w:t>ۥ</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[المجادلة: 22]</w:t>
      </w:r>
      <w:r>
        <w:rPr>
          <w:rStyle w:val="Char2"/>
          <w:rFonts w:cs="Arial" w:hint="cs"/>
          <w:color w:val="000000"/>
          <w:szCs w:val="24"/>
          <w:shd w:val="clear" w:color="auto" w:fill="FFFFFF"/>
          <w:rtl/>
        </w:rPr>
        <w:t>.</w:t>
      </w:r>
    </w:p>
    <w:p w:rsidR="0015484A" w:rsidRPr="00951C81" w:rsidRDefault="0015484A" w:rsidP="00951C81">
      <w:pPr>
        <w:ind w:firstLine="284"/>
        <w:jc w:val="both"/>
        <w:rPr>
          <w:rFonts w:ascii="Arial" w:hAnsi="Arial"/>
          <w:color w:val="000000"/>
          <w:sz w:val="27"/>
          <w:szCs w:val="27"/>
          <w:rtl/>
        </w:rPr>
      </w:pPr>
      <w:r w:rsidRPr="001624A6">
        <w:rPr>
          <w:rStyle w:val="Char2"/>
          <w:rFonts w:hint="cs"/>
          <w:rtl/>
        </w:rPr>
        <w:t>«</w:t>
      </w:r>
      <w:r w:rsidRPr="001624A6">
        <w:rPr>
          <w:rStyle w:val="Char2"/>
          <w:rtl/>
        </w:rPr>
        <w:t>مردمان</w:t>
      </w:r>
      <w:r w:rsidR="00C6367C">
        <w:rPr>
          <w:rStyle w:val="Char2"/>
          <w:rtl/>
        </w:rPr>
        <w:t>ی</w:t>
      </w:r>
      <w:r w:rsidRPr="001624A6">
        <w:rPr>
          <w:rStyle w:val="Char2"/>
          <w:rtl/>
        </w:rPr>
        <w:t xml:space="preserve"> را نخواه</w:t>
      </w:r>
      <w:r w:rsidR="00C6367C">
        <w:rPr>
          <w:rStyle w:val="Char2"/>
          <w:rtl/>
        </w:rPr>
        <w:t>ی</w:t>
      </w:r>
      <w:r w:rsidRPr="001624A6">
        <w:rPr>
          <w:rStyle w:val="Char2"/>
          <w:rtl/>
        </w:rPr>
        <w:t xml:space="preserve"> </w:t>
      </w:r>
      <w:r w:rsidR="00C6367C">
        <w:rPr>
          <w:rStyle w:val="Char2"/>
          <w:rtl/>
        </w:rPr>
        <w:t>ی</w:t>
      </w:r>
      <w:r w:rsidRPr="001624A6">
        <w:rPr>
          <w:rStyle w:val="Char2"/>
          <w:rtl/>
        </w:rPr>
        <w:t xml:space="preserve">افت </w:t>
      </w:r>
      <w:r w:rsidR="00C6367C">
        <w:rPr>
          <w:rStyle w:val="Char2"/>
          <w:rtl/>
        </w:rPr>
        <w:t>ک</w:t>
      </w:r>
      <w:r w:rsidRPr="001624A6">
        <w:rPr>
          <w:rStyle w:val="Char2"/>
          <w:rtl/>
        </w:rPr>
        <w:t>ه به خدا و روز ق</w:t>
      </w:r>
      <w:r w:rsidR="00C6367C">
        <w:rPr>
          <w:rStyle w:val="Char2"/>
          <w:rtl/>
        </w:rPr>
        <w:t>ی</w:t>
      </w:r>
      <w:r w:rsidRPr="001624A6">
        <w:rPr>
          <w:rStyle w:val="Char2"/>
          <w:rtl/>
        </w:rPr>
        <w:t>امت ا</w:t>
      </w:r>
      <w:r w:rsidR="00C6367C">
        <w:rPr>
          <w:rStyle w:val="Char2"/>
          <w:rtl/>
        </w:rPr>
        <w:t>ی</w:t>
      </w:r>
      <w:r w:rsidRPr="001624A6">
        <w:rPr>
          <w:rStyle w:val="Char2"/>
          <w:rtl/>
        </w:rPr>
        <w:t>مان داشته باشند، ول</w:t>
      </w:r>
      <w:r w:rsidR="00C6367C">
        <w:rPr>
          <w:rStyle w:val="Char2"/>
          <w:rtl/>
        </w:rPr>
        <w:t>ی</w:t>
      </w:r>
      <w:r w:rsidRPr="001624A6">
        <w:rPr>
          <w:rStyle w:val="Char2"/>
          <w:rtl/>
        </w:rPr>
        <w:t xml:space="preserve"> </w:t>
      </w:r>
      <w:r w:rsidR="00C6367C">
        <w:rPr>
          <w:rStyle w:val="Char2"/>
          <w:rtl/>
        </w:rPr>
        <w:t>ک</w:t>
      </w:r>
      <w:r w:rsidRPr="001624A6">
        <w:rPr>
          <w:rStyle w:val="Char2"/>
          <w:rtl/>
        </w:rPr>
        <w:t>سان</w:t>
      </w:r>
      <w:r w:rsidR="00C6367C">
        <w:rPr>
          <w:rStyle w:val="Char2"/>
          <w:rtl/>
        </w:rPr>
        <w:t>ی</w:t>
      </w:r>
      <w:r w:rsidRPr="001624A6">
        <w:rPr>
          <w:rStyle w:val="Char2"/>
          <w:rtl/>
        </w:rPr>
        <w:t xml:space="preserve"> را به دوست</w:t>
      </w:r>
      <w:r w:rsidR="00C6367C">
        <w:rPr>
          <w:rStyle w:val="Char2"/>
          <w:rtl/>
        </w:rPr>
        <w:t>ی</w:t>
      </w:r>
      <w:r w:rsidRPr="001624A6">
        <w:rPr>
          <w:rStyle w:val="Char2"/>
          <w:rtl/>
        </w:rPr>
        <w:t xml:space="preserve"> بگ</w:t>
      </w:r>
      <w:r w:rsidR="00C6367C">
        <w:rPr>
          <w:rStyle w:val="Char2"/>
          <w:rtl/>
        </w:rPr>
        <w:t>ی</w:t>
      </w:r>
      <w:r w:rsidRPr="001624A6">
        <w:rPr>
          <w:rStyle w:val="Char2"/>
          <w:rtl/>
        </w:rPr>
        <w:t xml:space="preserve">رند </w:t>
      </w:r>
      <w:r w:rsidR="00C6367C">
        <w:rPr>
          <w:rStyle w:val="Char2"/>
          <w:rtl/>
        </w:rPr>
        <w:t>ک</w:t>
      </w:r>
      <w:r w:rsidRPr="001624A6">
        <w:rPr>
          <w:rStyle w:val="Char2"/>
          <w:rtl/>
        </w:rPr>
        <w:t>ه با خدا و پ</w:t>
      </w:r>
      <w:r w:rsidR="00C6367C">
        <w:rPr>
          <w:rStyle w:val="Char2"/>
          <w:rtl/>
        </w:rPr>
        <w:t>ی</w:t>
      </w:r>
      <w:r w:rsidRPr="001624A6">
        <w:rPr>
          <w:rStyle w:val="Char2"/>
          <w:rtl/>
        </w:rPr>
        <w:t>غمبرش دشمن</w:t>
      </w:r>
      <w:r w:rsidR="00C6367C">
        <w:rPr>
          <w:rStyle w:val="Char2"/>
          <w:rtl/>
        </w:rPr>
        <w:t>ی</w:t>
      </w:r>
      <w:r w:rsidRPr="001624A6">
        <w:rPr>
          <w:rStyle w:val="Char2"/>
          <w:rtl/>
        </w:rPr>
        <w:t xml:space="preserve"> ورز</w:t>
      </w:r>
      <w:r w:rsidR="00C6367C">
        <w:rPr>
          <w:rStyle w:val="Char2"/>
          <w:rtl/>
        </w:rPr>
        <w:t>ی</w:t>
      </w:r>
      <w:r w:rsidRPr="001624A6">
        <w:rPr>
          <w:rStyle w:val="Char2"/>
          <w:rtl/>
        </w:rPr>
        <w:t>ده باشند</w:t>
      </w:r>
      <w:r w:rsidRPr="001624A6">
        <w:rPr>
          <w:rStyle w:val="Char2"/>
          <w:rFonts w:hint="cs"/>
          <w:rtl/>
        </w:rPr>
        <w:t>».</w:t>
      </w:r>
      <w:r w:rsidRPr="001624A6">
        <w:rPr>
          <w:rStyle w:val="Char2"/>
          <w:rtl/>
        </w:rPr>
        <w:t xml:space="preserve"> </w:t>
      </w:r>
    </w:p>
    <w:p w:rsidR="0015484A" w:rsidRPr="001624A6" w:rsidRDefault="0015484A" w:rsidP="00365841">
      <w:pPr>
        <w:ind w:firstLine="284"/>
        <w:jc w:val="both"/>
        <w:rPr>
          <w:rStyle w:val="Char2"/>
          <w:rtl/>
        </w:rPr>
      </w:pPr>
      <w:r w:rsidRPr="001624A6">
        <w:rPr>
          <w:rStyle w:val="Char2"/>
          <w:rFonts w:hint="cs"/>
          <w:rtl/>
        </w:rPr>
        <w:t>و ابوذر را به «ربذه» تبعید کرد و به سختی او را شکنجه نمود، با آنکه رسول خدا</w:t>
      </w:r>
      <w:r w:rsidR="008B14E2" w:rsidRPr="008B14E2">
        <w:rPr>
          <w:rFonts w:cs="CTraditional Arabic" w:hint="cs"/>
          <w:rtl/>
          <w:lang w:bidi="fa-IR"/>
        </w:rPr>
        <w:t>ج</w:t>
      </w:r>
      <w:r w:rsidRPr="001624A6">
        <w:rPr>
          <w:rStyle w:val="Char2"/>
          <w:rFonts w:hint="cs"/>
          <w:rtl/>
        </w:rPr>
        <w:t xml:space="preserve"> در حق او فرمودند:</w:t>
      </w:r>
    </w:p>
    <w:p w:rsidR="0015484A" w:rsidRPr="00951C81" w:rsidRDefault="0015484A" w:rsidP="00951C81">
      <w:pPr>
        <w:ind w:firstLine="284"/>
        <w:jc w:val="both"/>
        <w:rPr>
          <w:rFonts w:ascii="Lotus Linotype" w:hAnsi="Lotus Linotype" w:cs="Lotus Linotype"/>
          <w:rtl/>
          <w:lang w:bidi="fa-IR"/>
        </w:rPr>
      </w:pPr>
      <w:r w:rsidRPr="00365841">
        <w:rPr>
          <w:rStyle w:val="Char6"/>
          <w:rFonts w:hint="cs"/>
          <w:rtl/>
        </w:rPr>
        <w:t>«</w:t>
      </w:r>
      <w:r w:rsidRPr="00365841">
        <w:rPr>
          <w:rStyle w:val="Char6"/>
          <w:rtl/>
        </w:rPr>
        <w:t>ما أقلت الغبراء، ولا أظلت الخضراء على ذي لهجة أصدق من أبي ذر</w:t>
      </w:r>
      <w:r w:rsidRPr="00365841">
        <w:rPr>
          <w:rStyle w:val="Char6"/>
          <w:rFonts w:hint="cs"/>
          <w:rtl/>
        </w:rPr>
        <w:t>»</w:t>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«غبار بر قبای کسی ننشسته و درخت بر کسی سایه نیفکنده که راستگوتر از ابوذر باشد»، و فرمود:</w:t>
      </w:r>
    </w:p>
    <w:p w:rsidR="0015484A" w:rsidRPr="00951C81" w:rsidRDefault="00365841" w:rsidP="00365841">
      <w:pPr>
        <w:ind w:firstLine="284"/>
        <w:jc w:val="both"/>
        <w:rPr>
          <w:rFonts w:ascii="Lotus Linotype" w:hAnsi="Lotus Linotype" w:cs="Lotus Linotype"/>
          <w:rtl/>
        </w:rPr>
      </w:pPr>
      <w:r>
        <w:rPr>
          <w:rStyle w:val="Char6"/>
          <w:rFonts w:hint="cs"/>
          <w:rtl/>
        </w:rPr>
        <w:t>«</w:t>
      </w:r>
      <w:r w:rsidR="0015484A" w:rsidRPr="00365841">
        <w:rPr>
          <w:rStyle w:val="Char6"/>
          <w:rtl/>
        </w:rPr>
        <w:t>إن الله أوحى إلي</w:t>
      </w:r>
      <w:r w:rsidR="0015484A" w:rsidRPr="00365841">
        <w:rPr>
          <w:rStyle w:val="Char6"/>
          <w:rFonts w:hint="cs"/>
          <w:rtl/>
        </w:rPr>
        <w:t>ّ</w:t>
      </w:r>
      <w:r w:rsidR="0015484A" w:rsidRPr="00365841">
        <w:rPr>
          <w:rStyle w:val="Char6"/>
          <w:rtl/>
        </w:rPr>
        <w:t xml:space="preserve"> أنه يحب أربعة من أصحابي، وأمرني بهم، قيل له: من هم يا رسول الله؟! قال: علي سيدهم، وسلمان، ومقداد، وأبو ذر</w:t>
      </w:r>
      <w:r>
        <w:rPr>
          <w:rStyle w:val="Char6"/>
          <w:rFonts w:hint="cs"/>
          <w:rtl/>
        </w:rPr>
        <w:t>»</w:t>
      </w:r>
      <w:r w:rsidR="0015484A" w:rsidRPr="00365841">
        <w:rPr>
          <w:rStyle w:val="Char2"/>
          <w:rtl/>
        </w:rPr>
        <w:t>.</w:t>
      </w:r>
    </w:p>
    <w:p w:rsidR="0015484A" w:rsidRPr="001624A6" w:rsidRDefault="0015484A" w:rsidP="00951C81">
      <w:pPr>
        <w:ind w:firstLine="284"/>
        <w:jc w:val="both"/>
        <w:rPr>
          <w:rStyle w:val="Char2"/>
          <w:rtl/>
        </w:rPr>
      </w:pPr>
      <w:r w:rsidRPr="001624A6">
        <w:rPr>
          <w:rStyle w:val="Char2"/>
          <w:rFonts w:hint="cs"/>
          <w:rtl/>
        </w:rPr>
        <w:t>«خداوند به من وحی نمود که چهار نفر از اصحاب مرا دوست دارد و به من درباره</w:t>
      </w:r>
      <w:r w:rsidRPr="00951C81">
        <w:rPr>
          <w:rFonts w:cs="CTraditional Arabic" w:hint="cs"/>
          <w:rtl/>
          <w:lang w:bidi="fa-IR"/>
        </w:rPr>
        <w:t>‏</w:t>
      </w:r>
      <w:r w:rsidRPr="001624A6">
        <w:rPr>
          <w:rStyle w:val="Char2"/>
          <w:rFonts w:hint="cs"/>
          <w:rtl/>
        </w:rPr>
        <w:t>ی آنها امر فرمود. عرض کردند ای رسول خدا، آنها کی هستند؟ فرمودند: علی سرور آنها است، و سلمان و مقداد و ابوذر.»</w:t>
      </w:r>
    </w:p>
    <w:p w:rsidR="0015484A" w:rsidRPr="001624A6" w:rsidRDefault="0015484A" w:rsidP="003C1003">
      <w:pPr>
        <w:ind w:firstLine="284"/>
        <w:jc w:val="both"/>
        <w:rPr>
          <w:rStyle w:val="Char2"/>
          <w:rtl/>
        </w:rPr>
      </w:pPr>
      <w:r w:rsidRPr="001624A6">
        <w:rPr>
          <w:rStyle w:val="Char2"/>
          <w:rFonts w:hint="cs"/>
          <w:rtl/>
        </w:rPr>
        <w:t>و حدود خدا را ضایع و نابود کرد، حد قصاص را بر عبیدالله بن عمر، جاری نکرد وقتی که هرمزان، بنده</w:t>
      </w:r>
      <w:r w:rsidRPr="00951C81">
        <w:rPr>
          <w:rFonts w:cs="CTraditional Arabic" w:hint="cs"/>
          <w:rtl/>
          <w:lang w:bidi="fa-IR"/>
        </w:rPr>
        <w:t>‏</w:t>
      </w:r>
      <w:r w:rsidRPr="001624A6">
        <w:rPr>
          <w:rStyle w:val="Char2"/>
          <w:rFonts w:hint="cs"/>
          <w:rtl/>
        </w:rPr>
        <w:t>ی آزاد شده</w:t>
      </w:r>
      <w:r w:rsidRPr="00951C81">
        <w:rPr>
          <w:rFonts w:cs="CTraditional Arabic" w:hint="cs"/>
          <w:rtl/>
          <w:lang w:bidi="fa-IR"/>
        </w:rPr>
        <w:t>‏</w:t>
      </w:r>
      <w:r w:rsidRPr="001624A6">
        <w:rPr>
          <w:rStyle w:val="Char2"/>
          <w:rFonts w:hint="cs"/>
          <w:rtl/>
        </w:rPr>
        <w:t>ی امیر المؤمنین</w:t>
      </w:r>
      <w:r w:rsidR="00365841">
        <w:rPr>
          <w:rStyle w:val="Char2"/>
          <w:rFonts w:cs="CTraditional Arabic" w:hint="cs"/>
          <w:rtl/>
        </w:rPr>
        <w:t>÷</w:t>
      </w:r>
      <w:r w:rsidR="00365841">
        <w:rPr>
          <w:rStyle w:val="Char2"/>
          <w:rFonts w:hint="cs"/>
          <w:rtl/>
        </w:rPr>
        <w:t xml:space="preserve"> </w:t>
      </w:r>
      <w:r w:rsidRPr="001624A6">
        <w:rPr>
          <w:rStyle w:val="Char2"/>
          <w:rFonts w:hint="cs"/>
          <w:rtl/>
        </w:rPr>
        <w:t>را بعد از اسلام آوردنش به قتل رساند، در حالی که امیر المؤمنین در تعقیب عبیدالله بود و اقامه</w:t>
      </w:r>
      <w:r w:rsidRPr="00951C81">
        <w:rPr>
          <w:rFonts w:cs="CTraditional Arabic" w:hint="cs"/>
          <w:rtl/>
          <w:lang w:bidi="fa-IR"/>
        </w:rPr>
        <w:t>‏</w:t>
      </w:r>
      <w:r w:rsidRPr="001624A6">
        <w:rPr>
          <w:rStyle w:val="Char2"/>
          <w:rFonts w:hint="cs"/>
          <w:rtl/>
        </w:rPr>
        <w:t>ی قصاص وظیفه</w:t>
      </w:r>
      <w:r w:rsidRPr="00951C81">
        <w:rPr>
          <w:rFonts w:cs="CTraditional Arabic" w:hint="cs"/>
          <w:rtl/>
          <w:lang w:bidi="fa-IR"/>
        </w:rPr>
        <w:t>‏</w:t>
      </w:r>
      <w:r w:rsidRPr="001624A6">
        <w:rPr>
          <w:rStyle w:val="Char2"/>
          <w:rFonts w:hint="cs"/>
          <w:rtl/>
        </w:rPr>
        <w:t>ی او بود، اما به معاویه ملحق گشت. و خواست حد ضربه زدن به ولید بن عقبه را تعطیل کند تا این که امیرالمؤمنین او را حد زد و فرمود: حد خدا باطل نمی</w:t>
      </w:r>
      <w:r w:rsidRPr="00951C81">
        <w:rPr>
          <w:rFonts w:cs="CTraditional Arabic" w:hint="cs"/>
          <w:rtl/>
          <w:lang w:bidi="fa-IR"/>
        </w:rPr>
        <w:t>‏</w:t>
      </w:r>
      <w:r w:rsidRPr="001624A6">
        <w:rPr>
          <w:rStyle w:val="Char2"/>
          <w:rFonts w:hint="cs"/>
          <w:rtl/>
        </w:rPr>
        <w:t xml:space="preserve">شود در حالی که من حاضرهستم. و اذان روز جمعه را افزایش داد که بدعت است، و اکنون سنت شده و تا وقتی که کشته </w:t>
      </w:r>
      <w:r w:rsidR="00422235" w:rsidRPr="001624A6">
        <w:rPr>
          <w:rStyle w:val="Char2"/>
          <w:rFonts w:hint="cs"/>
          <w:rtl/>
        </w:rPr>
        <w:t>شد مسلمانان با او مخالفت نمودند</w:t>
      </w:r>
      <w:r w:rsidR="00C67641" w:rsidRPr="00E61163">
        <w:rPr>
          <w:rStyle w:val="Char2"/>
          <w:vertAlign w:val="superscript"/>
          <w:rtl/>
        </w:rPr>
        <w:footnoteReference w:id="159"/>
      </w:r>
      <w:r w:rsidR="00422235" w:rsidRPr="001624A6">
        <w:rPr>
          <w:rStyle w:val="Char2"/>
          <w:rFonts w:hint="cs"/>
          <w:rtl/>
        </w:rPr>
        <w:t>.</w:t>
      </w:r>
    </w:p>
    <w:p w:rsidR="0015484A" w:rsidRPr="001624A6" w:rsidRDefault="0015484A" w:rsidP="00365841">
      <w:pPr>
        <w:ind w:firstLine="284"/>
        <w:jc w:val="both"/>
        <w:rPr>
          <w:rStyle w:val="Char2"/>
          <w:rtl/>
        </w:rPr>
      </w:pPr>
      <w:r w:rsidRPr="001624A6">
        <w:rPr>
          <w:rStyle w:val="Char2"/>
          <w:rFonts w:hint="cs"/>
          <w:rtl/>
        </w:rPr>
        <w:t>این است ارث سبئیه، که شیعه از آنها تحویل گرفتند و نسل به نسل، فرزندان از پدران به ارث برده</w:t>
      </w:r>
      <w:r w:rsidRPr="00951C81">
        <w:rPr>
          <w:rFonts w:cs="CTraditional Arabic" w:hint="cs"/>
          <w:rtl/>
          <w:lang w:bidi="fa-IR"/>
        </w:rPr>
        <w:t>‏</w:t>
      </w:r>
      <w:r w:rsidRPr="001624A6">
        <w:rPr>
          <w:rStyle w:val="Char2"/>
          <w:rFonts w:hint="cs"/>
          <w:rtl/>
        </w:rPr>
        <w:t>اند، و این هم یکی دیگر از دلایلی که شیعه</w:t>
      </w:r>
      <w:r w:rsidRPr="00951C81">
        <w:rPr>
          <w:rFonts w:cs="CTraditional Arabic" w:hint="cs"/>
          <w:rtl/>
          <w:lang w:bidi="fa-IR"/>
        </w:rPr>
        <w:t>‏</w:t>
      </w:r>
      <w:r w:rsidRPr="001624A6">
        <w:rPr>
          <w:rStyle w:val="Char2"/>
          <w:rFonts w:hint="cs"/>
          <w:rtl/>
        </w:rPr>
        <w:t>ی امروز، مذهب و قواعد و ارکان خود را بر پایه</w:t>
      </w:r>
      <w:r w:rsidRPr="00951C81">
        <w:rPr>
          <w:rFonts w:cs="CTraditional Arabic" w:hint="cs"/>
          <w:rtl/>
          <w:lang w:bidi="fa-IR"/>
        </w:rPr>
        <w:t>‏</w:t>
      </w:r>
      <w:r w:rsidRPr="001624A6">
        <w:rPr>
          <w:rStyle w:val="Char2"/>
          <w:rFonts w:hint="cs"/>
          <w:rtl/>
        </w:rPr>
        <w:t>ای که سبئیه آن را تأسیس کردند، قرار داده است، و هیچ علاقه و ارتباطی باشیعیان علی</w:t>
      </w:r>
      <w:r w:rsidR="00E61163" w:rsidRPr="00E61163">
        <w:rPr>
          <w:rFonts w:cs="CTraditional Arabic" w:hint="cs"/>
          <w:rtl/>
          <w:lang w:bidi="fa-IR"/>
        </w:rPr>
        <w:t>س</w:t>
      </w:r>
      <w:r w:rsidRPr="001624A6">
        <w:rPr>
          <w:rStyle w:val="Char2"/>
          <w:rFonts w:hint="cs"/>
          <w:rtl/>
        </w:rPr>
        <w:t xml:space="preserve"> و اولاد او در دوره</w:t>
      </w:r>
      <w:r w:rsidRPr="00951C81">
        <w:rPr>
          <w:rFonts w:cs="CTraditional Arabic" w:hint="cs"/>
          <w:rtl/>
          <w:lang w:bidi="fa-IR"/>
        </w:rPr>
        <w:t>‏</w:t>
      </w:r>
      <w:r w:rsidRPr="001624A6">
        <w:rPr>
          <w:rStyle w:val="Char2"/>
          <w:rFonts w:hint="cs"/>
          <w:rtl/>
        </w:rPr>
        <w:t>ی اول اسلام، ندارند نه از دور و نه از نزدیک. همانگونه که انشاء الله به زودی در محل خود بیان خواهیم کرد.</w:t>
      </w:r>
    </w:p>
    <w:p w:rsidR="0015484A" w:rsidRPr="001624A6" w:rsidRDefault="0015484A" w:rsidP="00951C81">
      <w:pPr>
        <w:ind w:firstLine="284"/>
        <w:jc w:val="both"/>
        <w:rPr>
          <w:rStyle w:val="Char2"/>
          <w:rtl/>
        </w:rPr>
      </w:pPr>
      <w:r w:rsidRPr="001624A6">
        <w:rPr>
          <w:rStyle w:val="Char2"/>
          <w:rFonts w:hint="cs"/>
          <w:rtl/>
        </w:rPr>
        <w:t>پس ایراد و اشکالاتی که برخی از سبئیان اختراع و ابداع کردند، عثمان ذی النورین</w:t>
      </w:r>
      <w:r w:rsidR="00E61163" w:rsidRPr="00E61163">
        <w:rPr>
          <w:rFonts w:cs="CTraditional Arabic" w:hint="cs"/>
          <w:rtl/>
          <w:lang w:bidi="fa-IR"/>
        </w:rPr>
        <w:t>س</w:t>
      </w:r>
      <w:r w:rsidRPr="001624A6">
        <w:rPr>
          <w:rStyle w:val="Char2"/>
          <w:rFonts w:hint="cs"/>
          <w:rtl/>
        </w:rPr>
        <w:t xml:space="preserve"> در زمان خود، پاسخ رد به آنها داد همانگونه که در تاریخ طبری و غیره بیان شده.</w:t>
      </w:r>
    </w:p>
    <w:p w:rsidR="0015484A" w:rsidRPr="001624A6" w:rsidRDefault="0015484A" w:rsidP="00365841">
      <w:pPr>
        <w:ind w:firstLine="284"/>
        <w:jc w:val="both"/>
        <w:rPr>
          <w:rStyle w:val="Char2"/>
          <w:rtl/>
        </w:rPr>
      </w:pPr>
      <w:r w:rsidRPr="001624A6">
        <w:rPr>
          <w:rStyle w:val="Char2"/>
          <w:rFonts w:hint="cs"/>
          <w:rtl/>
        </w:rPr>
        <w:t>در حالی که برخی از آن اشکالات در آن زمان، اصلاً مطرح نبوده است، و علمای نامدار و گذشتگان صالح و ائمه</w:t>
      </w:r>
      <w:r w:rsidRPr="00951C81">
        <w:rPr>
          <w:rFonts w:cs="CTraditional Arabic" w:hint="cs"/>
          <w:rtl/>
          <w:lang w:bidi="fa-IR"/>
        </w:rPr>
        <w:t>‏</w:t>
      </w:r>
      <w:r w:rsidRPr="001624A6">
        <w:rPr>
          <w:rStyle w:val="Char2"/>
          <w:rFonts w:hint="cs"/>
          <w:rtl/>
        </w:rPr>
        <w:t>ی این امت به تمام آن اکاذیب و دروغ</w:t>
      </w:r>
      <w:r w:rsidRPr="001624A6">
        <w:rPr>
          <w:rStyle w:val="Char2"/>
          <w:rFonts w:hint="eastAsia"/>
          <w:rtl/>
        </w:rPr>
        <w:t>‌</w:t>
      </w:r>
      <w:r w:rsidRPr="001624A6">
        <w:rPr>
          <w:rStyle w:val="Char2"/>
          <w:rFonts w:hint="cs"/>
          <w:rtl/>
        </w:rPr>
        <w:t>ها پاسخ داده</w:t>
      </w:r>
      <w:r w:rsidRPr="00951C81">
        <w:rPr>
          <w:rFonts w:cs="CTraditional Arabic" w:hint="cs"/>
          <w:rtl/>
          <w:lang w:bidi="fa-IR"/>
        </w:rPr>
        <w:t>‏</w:t>
      </w:r>
      <w:r w:rsidRPr="001624A6">
        <w:rPr>
          <w:rStyle w:val="Char2"/>
          <w:rFonts w:hint="cs"/>
          <w:rtl/>
        </w:rPr>
        <w:t>اند، مثل شیخ الاسلام ابن تیمیه که یکی یکی آنها را ذکر کرده سپس با اصول ثابت و براهین روشن به آنها پاسخ داده است. و نیز شاگردش، ذهبی که کتابش را خلاصه کرده است. و قاضی ابوبکر بن العربی و غیره از علماء، فقها و متکلمین، و در شبه قاره</w:t>
      </w:r>
      <w:r w:rsidRPr="00951C81">
        <w:rPr>
          <w:rFonts w:cs="CTraditional Arabic" w:hint="cs"/>
          <w:rtl/>
          <w:lang w:bidi="fa-IR"/>
        </w:rPr>
        <w:t>‏</w:t>
      </w:r>
      <w:r w:rsidRPr="001624A6">
        <w:rPr>
          <w:rStyle w:val="Char2"/>
          <w:rFonts w:hint="cs"/>
          <w:rtl/>
        </w:rPr>
        <w:t>ی هند و پاکستان جمع زیادی در ردّ آن اعتراضات و عیبجویی</w:t>
      </w:r>
      <w:r w:rsidRPr="00951C81">
        <w:rPr>
          <w:rFonts w:cs="CTraditional Arabic" w:hint="cs"/>
          <w:rtl/>
          <w:lang w:bidi="fa-IR"/>
        </w:rPr>
        <w:t>‏</w:t>
      </w:r>
      <w:r w:rsidRPr="001624A6">
        <w:rPr>
          <w:rStyle w:val="Char2"/>
          <w:rFonts w:hint="cs"/>
          <w:rtl/>
        </w:rPr>
        <w:t>ها، پاسخ داده</w:t>
      </w:r>
      <w:r w:rsidRPr="00951C81">
        <w:rPr>
          <w:rFonts w:cs="CTraditional Arabic" w:hint="cs"/>
          <w:rtl/>
          <w:lang w:bidi="fa-IR"/>
        </w:rPr>
        <w:t>‏</w:t>
      </w:r>
      <w:r w:rsidRPr="001624A6">
        <w:rPr>
          <w:rStyle w:val="Char2"/>
          <w:rFonts w:hint="cs"/>
          <w:rtl/>
        </w:rPr>
        <w:t>اند، از آن جمله: شاه ولی الله دهلوی، صاحب کتاب «حجة الله البالغة» و «قرّة العینین ف</w:t>
      </w:r>
      <w:r w:rsidR="00365841">
        <w:rPr>
          <w:rStyle w:val="Char2"/>
          <w:rFonts w:hint="cs"/>
          <w:rtl/>
        </w:rPr>
        <w:t>ي</w:t>
      </w:r>
      <w:r w:rsidRPr="001624A6">
        <w:rPr>
          <w:rStyle w:val="Char2"/>
          <w:rFonts w:hint="cs"/>
          <w:rtl/>
        </w:rPr>
        <w:t xml:space="preserve"> تفضیل الشیخین» و «إزالة الخفاء عن خلافة الخلفاء» و پسرش عبدالعزیز دهلوی که آلوسی کتابش را تلخیص نموده است و بسیاری افراد دیگر، که به ردّ این شبهه</w:t>
      </w:r>
      <w:r w:rsidRPr="001624A6">
        <w:rPr>
          <w:rStyle w:val="Char2"/>
          <w:rFonts w:hint="eastAsia"/>
          <w:rtl/>
        </w:rPr>
        <w:t>‌</w:t>
      </w:r>
      <w:r w:rsidRPr="001624A6">
        <w:rPr>
          <w:rStyle w:val="Char2"/>
          <w:rFonts w:hint="cs"/>
          <w:rtl/>
        </w:rPr>
        <w:t>ها، برخاسته</w:t>
      </w:r>
      <w:r w:rsidRPr="00951C81">
        <w:rPr>
          <w:rFonts w:cs="CTraditional Arabic" w:hint="cs"/>
          <w:rtl/>
          <w:lang w:bidi="fa-IR"/>
        </w:rPr>
        <w:t>‏</w:t>
      </w:r>
      <w:r w:rsidRPr="001624A6">
        <w:rPr>
          <w:rStyle w:val="Char2"/>
          <w:rFonts w:hint="cs"/>
          <w:rtl/>
        </w:rPr>
        <w:t>اند، اما این قوم «شیعه» به دروغ و اصرار بر آن، عادت کرده</w:t>
      </w:r>
      <w:r w:rsidR="005562A7">
        <w:rPr>
          <w:rStyle w:val="Char2"/>
          <w:rFonts w:hint="cs"/>
          <w:rtl/>
        </w:rPr>
        <w:t>‌اند،</w:t>
      </w:r>
      <w:r w:rsidRPr="001624A6">
        <w:rPr>
          <w:rStyle w:val="Char2"/>
          <w:rFonts w:hint="cs"/>
          <w:rtl/>
        </w:rPr>
        <w:t xml:space="preserve"> تا مردم ساده همچنان در غفلت باشند.</w:t>
      </w:r>
    </w:p>
    <w:p w:rsidR="0015484A" w:rsidRPr="001624A6" w:rsidRDefault="0015484A" w:rsidP="00951C81">
      <w:pPr>
        <w:ind w:firstLine="284"/>
        <w:jc w:val="both"/>
        <w:rPr>
          <w:rStyle w:val="Char2"/>
          <w:rtl/>
        </w:rPr>
      </w:pPr>
      <w:r w:rsidRPr="001624A6">
        <w:rPr>
          <w:rStyle w:val="Char2"/>
          <w:rFonts w:hint="cs"/>
          <w:rtl/>
        </w:rPr>
        <w:t>چون ما بحث را از سبئیه و فرقه</w:t>
      </w:r>
      <w:r w:rsidRPr="001624A6">
        <w:rPr>
          <w:rStyle w:val="Char2"/>
          <w:rFonts w:hint="eastAsia"/>
          <w:rtl/>
        </w:rPr>
        <w:t>‌</w:t>
      </w:r>
      <w:r w:rsidRPr="001624A6">
        <w:rPr>
          <w:rStyle w:val="Char2"/>
          <w:rFonts w:hint="cs"/>
          <w:rtl/>
        </w:rPr>
        <w:t>هایی که از شیعه منشعب گردیده است و تاریخ شکل گیری آنها و افکارشان را جدا و دور از شیعه</w:t>
      </w:r>
      <w:r w:rsidRPr="00951C81">
        <w:rPr>
          <w:rFonts w:cs="CTraditional Arabic" w:hint="cs"/>
          <w:rtl/>
          <w:lang w:bidi="fa-IR"/>
        </w:rPr>
        <w:t>‏</w:t>
      </w:r>
      <w:r w:rsidRPr="001624A6">
        <w:rPr>
          <w:rStyle w:val="Char2"/>
          <w:rFonts w:hint="cs"/>
          <w:rtl/>
        </w:rPr>
        <w:t>ی اول، آغاز کرده</w:t>
      </w:r>
      <w:r w:rsidR="00F934C0">
        <w:rPr>
          <w:rStyle w:val="Char2"/>
          <w:rFonts w:hint="cs"/>
          <w:rtl/>
        </w:rPr>
        <w:t xml:space="preserve">‌ایم </w:t>
      </w:r>
      <w:r w:rsidRPr="001624A6">
        <w:rPr>
          <w:rStyle w:val="Char2"/>
          <w:rFonts w:hint="cs"/>
          <w:rtl/>
        </w:rPr>
        <w:t>و می</w:t>
      </w:r>
      <w:r w:rsidRPr="00951C81">
        <w:rPr>
          <w:rFonts w:cs="CTraditional Arabic" w:hint="cs"/>
          <w:rtl/>
          <w:lang w:bidi="fa-IR"/>
        </w:rPr>
        <w:t>‏</w:t>
      </w:r>
      <w:r w:rsidRPr="001624A6">
        <w:rPr>
          <w:rStyle w:val="Char2"/>
          <w:rFonts w:hint="cs"/>
          <w:rtl/>
        </w:rPr>
        <w:t>خواهیم به ذکر این عیب و انتقادها بپردازیم، و علاوه بر آن می</w:t>
      </w:r>
      <w:r w:rsidRPr="00951C81">
        <w:rPr>
          <w:rFonts w:cs="CTraditional Arabic" w:hint="cs"/>
          <w:rtl/>
          <w:lang w:bidi="fa-IR"/>
        </w:rPr>
        <w:t>‏</w:t>
      </w:r>
      <w:r w:rsidRPr="001624A6">
        <w:rPr>
          <w:rStyle w:val="Char2"/>
          <w:rFonts w:hint="cs"/>
          <w:rtl/>
        </w:rPr>
        <w:t>خواهیم با روش خاصی به آنها پاسخ دهیم، و به خاطر رضای خدا از</w:t>
      </w:r>
      <w:r w:rsidR="00E61163">
        <w:rPr>
          <w:rStyle w:val="Char2"/>
          <w:rFonts w:hint="cs"/>
          <w:rtl/>
        </w:rPr>
        <w:t xml:space="preserve"> کتاب‌های </w:t>
      </w:r>
      <w:r w:rsidRPr="001624A6">
        <w:rPr>
          <w:rStyle w:val="Char2"/>
          <w:rFonts w:hint="cs"/>
          <w:rtl/>
        </w:rPr>
        <w:t>خودشان، شاهد آورده</w:t>
      </w:r>
      <w:r w:rsidRPr="00951C81">
        <w:rPr>
          <w:rFonts w:cs="CTraditional Arabic" w:hint="cs"/>
          <w:rtl/>
          <w:lang w:bidi="fa-IR"/>
        </w:rPr>
        <w:t>‏</w:t>
      </w:r>
      <w:r w:rsidRPr="001624A6">
        <w:rPr>
          <w:rStyle w:val="Char2"/>
          <w:rFonts w:hint="cs"/>
          <w:rtl/>
        </w:rPr>
        <w:t>ایم، برای دفاع از حدود اسلام و دفاع از شرافت و کرامت اصحاب رسول الله</w:t>
      </w:r>
      <w:r w:rsidR="008B14E2" w:rsidRPr="008B14E2">
        <w:rPr>
          <w:rFonts w:cs="CTraditional Arabic" w:hint="cs"/>
          <w:rtl/>
          <w:lang w:bidi="fa-IR"/>
        </w:rPr>
        <w:t xml:space="preserve"> ج</w:t>
      </w:r>
      <w:r w:rsidRPr="001624A6">
        <w:rPr>
          <w:rStyle w:val="Char2"/>
          <w:rFonts w:hint="cs"/>
          <w:rtl/>
        </w:rPr>
        <w:t xml:space="preserve"> که به آنها ارادت داریم چون رسول الله</w:t>
      </w:r>
      <w:r w:rsidR="008B14E2" w:rsidRPr="008B14E2">
        <w:rPr>
          <w:rFonts w:cs="CTraditional Arabic" w:hint="cs"/>
          <w:rtl/>
          <w:lang w:bidi="fa-IR"/>
        </w:rPr>
        <w:t xml:space="preserve"> ج</w:t>
      </w:r>
      <w:r w:rsidRPr="001624A6">
        <w:rPr>
          <w:rStyle w:val="Char2"/>
          <w:rFonts w:hint="cs"/>
          <w:rtl/>
        </w:rPr>
        <w:t xml:space="preserve"> آنها را دوست داشتند و از خداوند رجای توفیق و قبول داریم.</w:t>
      </w:r>
    </w:p>
    <w:p w:rsidR="0015484A" w:rsidRPr="001624A6" w:rsidRDefault="0015484A" w:rsidP="003C1003">
      <w:pPr>
        <w:ind w:firstLine="284"/>
        <w:jc w:val="both"/>
        <w:rPr>
          <w:rStyle w:val="Char2"/>
          <w:rtl/>
        </w:rPr>
      </w:pPr>
      <w:r w:rsidRPr="001624A6">
        <w:rPr>
          <w:rStyle w:val="Char2"/>
          <w:rFonts w:hint="cs"/>
          <w:rtl/>
        </w:rPr>
        <w:t>اولین انتقادی که بر سرورمان عثمان ذی‌النورین</w:t>
      </w:r>
      <w:r w:rsidR="00E61163" w:rsidRPr="00E61163">
        <w:rPr>
          <w:rFonts w:cs="CTraditional Arabic" w:hint="cs"/>
          <w:rtl/>
          <w:lang w:bidi="fa-IR"/>
        </w:rPr>
        <w:t>س</w:t>
      </w:r>
      <w:r w:rsidRPr="001624A6">
        <w:rPr>
          <w:rStyle w:val="Char2"/>
          <w:rFonts w:hint="cs"/>
          <w:rtl/>
        </w:rPr>
        <w:t xml:space="preserve"> وارد کردند،این بود که گفتند: نزدیکان خود را برگزیده وبه آنها برتری داده است. تاریخ نگار شیعه نیز این را ذکر کرده و </w:t>
      </w:r>
      <w:r w:rsidRPr="00365841">
        <w:rPr>
          <w:rStyle w:val="Char2"/>
          <w:rFonts w:hint="cs"/>
          <w:rtl/>
        </w:rPr>
        <w:t xml:space="preserve">گفته است: مردم بعد از شش سال که از خلافت او می‏گذشت، او را نکوهش کردند و در باره‏اش حرف می‏زدند به خاطربرگزیدن نزدیکانش و </w:t>
      </w:r>
      <w:r w:rsidR="00422235" w:rsidRPr="00365841">
        <w:rPr>
          <w:rStyle w:val="Char2"/>
          <w:rFonts w:hint="cs"/>
          <w:rtl/>
        </w:rPr>
        <w:t>تبعیض قائل شدنش</w:t>
      </w:r>
      <w:r w:rsidR="00C67641" w:rsidRPr="00E61163">
        <w:rPr>
          <w:rStyle w:val="Char2"/>
          <w:vertAlign w:val="superscript"/>
          <w:rtl/>
        </w:rPr>
        <w:footnoteReference w:id="160"/>
      </w:r>
      <w:r w:rsidR="00422235"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اکنون با دید انصاف به حقیقت این انتقاد بنگریم که آیا در حقیقت، عثمان ذی‌النورین</w:t>
      </w:r>
      <w:r w:rsidR="00E61163" w:rsidRPr="00E61163">
        <w:rPr>
          <w:rFonts w:cs="CTraditional Arabic" w:hint="cs"/>
          <w:rtl/>
          <w:lang w:bidi="fa-IR"/>
        </w:rPr>
        <w:t>س</w:t>
      </w:r>
      <w:r w:rsidRPr="001624A6">
        <w:rPr>
          <w:rStyle w:val="Char2"/>
          <w:rFonts w:hint="cs"/>
          <w:rtl/>
        </w:rPr>
        <w:t xml:space="preserve"> ولایت و امور مملکت را در بین نزدیکان خود تقسیم کرد یا این که این ادعا از دروغ</w:t>
      </w:r>
      <w:r w:rsidRPr="001624A6">
        <w:rPr>
          <w:rStyle w:val="Char2"/>
          <w:rFonts w:hint="eastAsia"/>
          <w:rtl/>
        </w:rPr>
        <w:t>‌</w:t>
      </w:r>
      <w:r w:rsidRPr="001624A6">
        <w:rPr>
          <w:rStyle w:val="Char2"/>
          <w:rFonts w:hint="cs"/>
          <w:rtl/>
        </w:rPr>
        <w:t>های سبئیه است که آن را ساخته و پرداخته</w:t>
      </w:r>
      <w:r w:rsidR="005562A7">
        <w:rPr>
          <w:rStyle w:val="Char2"/>
          <w:rFonts w:hint="cs"/>
          <w:rtl/>
        </w:rPr>
        <w:t xml:space="preserve">‌اند </w:t>
      </w:r>
      <w:r w:rsidRPr="001624A6">
        <w:rPr>
          <w:rStyle w:val="Char2"/>
          <w:rFonts w:hint="cs"/>
          <w:rtl/>
        </w:rPr>
        <w:t>تا مردم را برضد عثمان به آشوب و فتنه وا دارند و مبنای آن از جانب شیعه است و تا امروز هم برای تأیید سبئیه در شورش و طغیانی که کردند و برای اظهار محبت و دوستی و وفاداری نسبت به آنها برآن اصرار می</w:t>
      </w:r>
      <w:r w:rsidRPr="00951C81">
        <w:rPr>
          <w:rFonts w:cs="CTraditional Arabic" w:hint="cs"/>
          <w:rtl/>
          <w:lang w:bidi="fa-IR"/>
        </w:rPr>
        <w:t>‏</w:t>
      </w:r>
      <w:r w:rsidRPr="001624A6">
        <w:rPr>
          <w:rStyle w:val="Char2"/>
          <w:rFonts w:hint="cs"/>
          <w:rtl/>
        </w:rPr>
        <w:t>ورزند؟ اینک حقیقت را از زبان یعقوبی، تاریخ نگار مشهور شیعی بشنویم که به ذکر عاملان منصوب شده از جانب عثمان بر امر ولایت، می</w:t>
      </w:r>
      <w:r w:rsidRPr="00951C81">
        <w:rPr>
          <w:rFonts w:cs="CTraditional Arabic" w:hint="cs"/>
          <w:rtl/>
          <w:lang w:bidi="fa-IR"/>
        </w:rPr>
        <w:t>‏</w:t>
      </w:r>
      <w:r w:rsidRPr="001624A6">
        <w:rPr>
          <w:rStyle w:val="Char2"/>
          <w:rFonts w:hint="cs"/>
          <w:rtl/>
        </w:rPr>
        <w:t>پردازد و می</w:t>
      </w:r>
      <w:r w:rsidRPr="00951C81">
        <w:rPr>
          <w:rFonts w:cs="CTraditional Arabic" w:hint="cs"/>
          <w:rtl/>
          <w:lang w:bidi="fa-IR"/>
        </w:rPr>
        <w:t>‏</w:t>
      </w:r>
      <w:r w:rsidRPr="001624A6">
        <w:rPr>
          <w:rStyle w:val="Char2"/>
          <w:rFonts w:hint="cs"/>
          <w:rtl/>
        </w:rPr>
        <w:t>گوید:</w:t>
      </w:r>
    </w:p>
    <w:p w:rsidR="0015484A" w:rsidRPr="001624A6" w:rsidRDefault="0015484A" w:rsidP="003C1003">
      <w:pPr>
        <w:ind w:firstLine="284"/>
        <w:jc w:val="both"/>
        <w:rPr>
          <w:rStyle w:val="Char2"/>
          <w:rtl/>
        </w:rPr>
      </w:pPr>
      <w:r w:rsidRPr="001624A6">
        <w:rPr>
          <w:rStyle w:val="Char2"/>
          <w:rFonts w:hint="cs"/>
          <w:rtl/>
        </w:rPr>
        <w:t>«عاملان عثمان بر مناطق مختلف به شرح زیر می</w:t>
      </w:r>
      <w:r w:rsidRPr="00951C81">
        <w:rPr>
          <w:rFonts w:cs="CTraditional Arabic" w:hint="cs"/>
          <w:rtl/>
          <w:lang w:bidi="fa-IR"/>
        </w:rPr>
        <w:t>‏</w:t>
      </w:r>
      <w:r w:rsidRPr="001624A6">
        <w:rPr>
          <w:rStyle w:val="Char2"/>
          <w:rFonts w:hint="cs"/>
          <w:rtl/>
        </w:rPr>
        <w:t>باشد. یعلی بن امیه تمیمی، عامل یمن. عبدالله بن عمرو حضرمی، عامل مکه، جریر بن عبدالله بجلی، عامل همذان، قاسم بن ربیعه</w:t>
      </w:r>
      <w:r w:rsidRPr="00951C81">
        <w:rPr>
          <w:rFonts w:cs="CTraditional Arabic" w:hint="cs"/>
          <w:rtl/>
          <w:lang w:bidi="fa-IR"/>
        </w:rPr>
        <w:t>‏</w:t>
      </w:r>
      <w:r w:rsidRPr="001624A6">
        <w:rPr>
          <w:rStyle w:val="Char2"/>
          <w:rFonts w:hint="cs"/>
          <w:rtl/>
        </w:rPr>
        <w:t xml:space="preserve">ی ثقفی عامل طائف، ابوموسی اشعری عامل کوفه، عبدالله بن عامر کریز عامل بصره، عبدالله بن سعد بن ابی سرح عامل مصر. معاویه بن ابی سفیان بن حرب عامل </w:t>
      </w:r>
      <w:r w:rsidR="004D3750" w:rsidRPr="001624A6">
        <w:rPr>
          <w:rStyle w:val="Char2"/>
          <w:rFonts w:hint="cs"/>
          <w:rtl/>
        </w:rPr>
        <w:t>شام</w:t>
      </w:r>
      <w:r w:rsidRPr="001624A6">
        <w:rPr>
          <w:rStyle w:val="Char2"/>
          <w:rFonts w:hint="cs"/>
          <w:rtl/>
        </w:rPr>
        <w:t>»</w:t>
      </w:r>
      <w:r w:rsidR="00C67641" w:rsidRPr="00E61163">
        <w:rPr>
          <w:rStyle w:val="Char2"/>
          <w:vertAlign w:val="superscript"/>
          <w:rtl/>
        </w:rPr>
        <w:footnoteReference w:id="161"/>
      </w:r>
      <w:r w:rsidR="004D3750"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طبری و ابن اثیر، نام بقیه</w:t>
      </w:r>
      <w:r w:rsidRPr="00951C81">
        <w:rPr>
          <w:rFonts w:cs="CTraditional Arabic" w:hint="cs"/>
          <w:rtl/>
          <w:lang w:bidi="fa-IR"/>
        </w:rPr>
        <w:t>‏</w:t>
      </w:r>
      <w:r w:rsidRPr="001624A6">
        <w:rPr>
          <w:rStyle w:val="Char2"/>
          <w:rFonts w:hint="cs"/>
          <w:rtl/>
        </w:rPr>
        <w:t>ی عاملانی که بر ولایات و منصب</w:t>
      </w:r>
      <w:r w:rsidR="00773B37">
        <w:rPr>
          <w:rStyle w:val="Char2"/>
          <w:rFonts w:hint="cs"/>
          <w:rtl/>
        </w:rPr>
        <w:t xml:space="preserve">‌های </w:t>
      </w:r>
      <w:r w:rsidRPr="001624A6">
        <w:rPr>
          <w:rStyle w:val="Char2"/>
          <w:rFonts w:hint="cs"/>
          <w:rtl/>
        </w:rPr>
        <w:t>والا قرار داشته</w:t>
      </w:r>
      <w:r w:rsidR="005562A7">
        <w:rPr>
          <w:rStyle w:val="Char2"/>
          <w:rFonts w:hint="cs"/>
          <w:rtl/>
        </w:rPr>
        <w:t xml:space="preserve">‌اند </w:t>
      </w:r>
      <w:r w:rsidRPr="001624A6">
        <w:rPr>
          <w:rStyle w:val="Char2"/>
          <w:rFonts w:hint="cs"/>
          <w:rtl/>
        </w:rPr>
        <w:t>را ذکر کرده</w:t>
      </w:r>
      <w:r w:rsidRPr="00951C81">
        <w:rPr>
          <w:rFonts w:cs="CTraditional Arabic" w:hint="cs"/>
          <w:rtl/>
          <w:lang w:bidi="fa-IR"/>
        </w:rPr>
        <w:t>‏</w:t>
      </w:r>
      <w:r w:rsidRPr="001624A6">
        <w:rPr>
          <w:rStyle w:val="Char2"/>
          <w:rFonts w:hint="cs"/>
          <w:rtl/>
        </w:rPr>
        <w:t>اند، طبری و ابن اثیر گفته</w:t>
      </w:r>
      <w:r w:rsidR="00B92CC0">
        <w:rPr>
          <w:rStyle w:val="Char2"/>
          <w:rFonts w:hint="cs"/>
          <w:rtl/>
        </w:rPr>
        <w:t>‌اند:</w:t>
      </w:r>
    </w:p>
    <w:p w:rsidR="0015484A" w:rsidRPr="001624A6" w:rsidRDefault="0015484A" w:rsidP="003C1003">
      <w:pPr>
        <w:ind w:firstLine="284"/>
        <w:jc w:val="both"/>
        <w:rPr>
          <w:rStyle w:val="Char2"/>
          <w:rtl/>
        </w:rPr>
      </w:pPr>
      <w:r w:rsidRPr="00365841">
        <w:rPr>
          <w:rStyle w:val="Char2"/>
          <w:rFonts w:hint="cs"/>
          <w:rtl/>
        </w:rPr>
        <w:t xml:space="preserve">و عبدالرحمن بن خالدبن ولید را عامل حمص، حبیب ابن مسلمه عامل قنسرین، ابو الاعور سلمی عامل اردن، علقمه بن حکم کنعانی عامل فلسطین، عبدالله بن قیس الفزاری عامل بحرین، ابوالدرداء عامل قضاء (شام)، جابر بن فلان مزنی عامل خراج و مالیات، قعقاع بن عمرو فرمانده‏ی جنگ، جریر بن عبدالله بجلی عامل قرقیسیاء، اشعث بن قیس کندی عامل آذربایجان، عتبه بن نهاس عامل حلوان، مالک بن حبیب عامل ماه. سعید بن قیس عامل ری. سائب بن اقرع عامل اصفهان، حبیش عامل ماسبذان، عقبه بن عامر عامل بیت المال و زید بن ثابت را برای قضاوت بر سر کار </w:t>
      </w:r>
      <w:r w:rsidR="00887854" w:rsidRPr="00365841">
        <w:rPr>
          <w:rStyle w:val="Char2"/>
          <w:rFonts w:hint="cs"/>
          <w:rtl/>
        </w:rPr>
        <w:t>گذاشته بود</w:t>
      </w:r>
      <w:r w:rsidR="00C67641" w:rsidRPr="00E61163">
        <w:rPr>
          <w:rStyle w:val="Char2"/>
          <w:vertAlign w:val="superscript"/>
          <w:rtl/>
        </w:rPr>
        <w:footnoteReference w:id="162"/>
      </w:r>
      <w:r w:rsidR="00887854" w:rsidRPr="001624A6">
        <w:rPr>
          <w:rStyle w:val="Char2"/>
          <w:rFonts w:hint="cs"/>
          <w:rtl/>
        </w:rPr>
        <w:t>.</w:t>
      </w:r>
    </w:p>
    <w:p w:rsidR="0015484A" w:rsidRPr="001624A6" w:rsidRDefault="0015484A" w:rsidP="003C1003">
      <w:pPr>
        <w:ind w:firstLine="284"/>
        <w:jc w:val="both"/>
        <w:rPr>
          <w:rStyle w:val="Char2"/>
          <w:rtl/>
        </w:rPr>
      </w:pPr>
      <w:r w:rsidRPr="001624A6">
        <w:rPr>
          <w:rStyle w:val="Char2"/>
          <w:rFonts w:hint="cs"/>
          <w:rtl/>
        </w:rPr>
        <w:t>و نائب او در حج، عبدالرحمن بن عوف بود و در سال</w:t>
      </w:r>
      <w:r w:rsidR="00773B37">
        <w:rPr>
          <w:rStyle w:val="Char2"/>
          <w:rFonts w:hint="cs"/>
          <w:rtl/>
        </w:rPr>
        <w:t xml:space="preserve">‌های </w:t>
      </w:r>
      <w:r w:rsidRPr="001624A6">
        <w:rPr>
          <w:rStyle w:val="Char2"/>
          <w:rFonts w:hint="cs"/>
          <w:rtl/>
        </w:rPr>
        <w:t>اخیر، عبدالله بن عباس بود همانطور که یع</w:t>
      </w:r>
      <w:r w:rsidR="00887854" w:rsidRPr="001624A6">
        <w:rPr>
          <w:rStyle w:val="Char2"/>
          <w:rFonts w:hint="cs"/>
          <w:rtl/>
        </w:rPr>
        <w:t>قوبی در تاریخ خود ذکر کرده است</w:t>
      </w:r>
      <w:r w:rsidR="00C67641" w:rsidRPr="00E61163">
        <w:rPr>
          <w:rStyle w:val="Char2"/>
          <w:vertAlign w:val="superscript"/>
          <w:rtl/>
        </w:rPr>
        <w:footnoteReference w:id="163"/>
      </w:r>
      <w:r w:rsidR="00887854"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ابن سعد در الطبقات. و ابن کثیر و ابن اثیر در تاریخ خود، ابن عبدالبرّ در الاستیعاب، و کسان دیگری نیز هر کدام این مسایل را ذکر کرده</w:t>
      </w:r>
      <w:r w:rsidR="005562A7">
        <w:rPr>
          <w:rStyle w:val="Char2"/>
          <w:rFonts w:hint="cs"/>
          <w:rtl/>
        </w:rPr>
        <w:t>‌اند.</w:t>
      </w:r>
    </w:p>
    <w:p w:rsidR="0015484A" w:rsidRPr="001624A6" w:rsidRDefault="0015484A" w:rsidP="00951C81">
      <w:pPr>
        <w:ind w:firstLine="284"/>
        <w:jc w:val="both"/>
        <w:rPr>
          <w:rStyle w:val="Char2"/>
          <w:rtl/>
        </w:rPr>
      </w:pPr>
      <w:r w:rsidRPr="001624A6">
        <w:rPr>
          <w:rStyle w:val="Char2"/>
          <w:rFonts w:hint="cs"/>
          <w:rtl/>
        </w:rPr>
        <w:t>از این فهرست، به طور بدیهی و در اولین نگاه، دروغ سبئیه</w:t>
      </w:r>
      <w:r w:rsidRPr="001624A6">
        <w:rPr>
          <w:rStyle w:val="Char2"/>
          <w:rFonts w:hint="eastAsia"/>
          <w:rtl/>
        </w:rPr>
        <w:t>‌</w:t>
      </w:r>
      <w:r w:rsidRPr="001624A6">
        <w:rPr>
          <w:rStyle w:val="Char2"/>
          <w:rFonts w:hint="cs"/>
          <w:rtl/>
        </w:rPr>
        <w:t>های که سبئی بودن خود را اعلان می</w:t>
      </w:r>
      <w:r w:rsidRPr="001624A6">
        <w:rPr>
          <w:rStyle w:val="Char2"/>
          <w:rFonts w:hint="eastAsia"/>
          <w:rtl/>
        </w:rPr>
        <w:t>‌</w:t>
      </w:r>
      <w:r w:rsidRPr="001624A6">
        <w:rPr>
          <w:rStyle w:val="Char2"/>
          <w:rFonts w:hint="cs"/>
          <w:rtl/>
        </w:rPr>
        <w:t>کنند و بدان افتخار می</w:t>
      </w:r>
      <w:r w:rsidRPr="001624A6">
        <w:rPr>
          <w:rStyle w:val="Char2"/>
          <w:rFonts w:hint="eastAsia"/>
          <w:rtl/>
        </w:rPr>
        <w:t>‌</w:t>
      </w:r>
      <w:r w:rsidRPr="001624A6">
        <w:rPr>
          <w:rStyle w:val="Char2"/>
          <w:rFonts w:hint="cs"/>
          <w:rtl/>
        </w:rPr>
        <w:t>نمایند، آشکار می</w:t>
      </w:r>
      <w:r w:rsidRPr="00951C81">
        <w:rPr>
          <w:rFonts w:cs="CTraditional Arabic" w:hint="cs"/>
          <w:rtl/>
          <w:lang w:bidi="fa-IR"/>
        </w:rPr>
        <w:t>‏</w:t>
      </w:r>
      <w:r w:rsidRPr="001624A6">
        <w:rPr>
          <w:rStyle w:val="Char2"/>
          <w:rFonts w:hint="cs"/>
          <w:rtl/>
        </w:rPr>
        <w:t>گردد، و نیز دروغ بازماندگان و وارثین افکار آنها و عیبجویی</w:t>
      </w:r>
      <w:r w:rsidRPr="001624A6">
        <w:rPr>
          <w:rStyle w:val="Char2"/>
          <w:rFonts w:hint="eastAsia"/>
          <w:rtl/>
        </w:rPr>
        <w:t>‌</w:t>
      </w:r>
      <w:r w:rsidRPr="001624A6">
        <w:rPr>
          <w:rStyle w:val="Char2"/>
          <w:rFonts w:hint="cs"/>
          <w:rtl/>
        </w:rPr>
        <w:t>های آنان که در زیر نام تشیّع، از ترس رسوایی، خود را پنهان کرده</w:t>
      </w:r>
      <w:r w:rsidR="005562A7">
        <w:rPr>
          <w:rStyle w:val="Char2"/>
          <w:rFonts w:hint="cs"/>
          <w:rtl/>
        </w:rPr>
        <w:t xml:space="preserve">‌اند </w:t>
      </w:r>
      <w:r w:rsidRPr="001624A6">
        <w:rPr>
          <w:rStyle w:val="Char2"/>
          <w:rFonts w:hint="cs"/>
          <w:rtl/>
        </w:rPr>
        <w:t>معلوم</w:t>
      </w:r>
      <w:r w:rsidR="005562A7">
        <w:rPr>
          <w:rStyle w:val="Char2"/>
          <w:rFonts w:hint="cs"/>
          <w:rtl/>
        </w:rPr>
        <w:t xml:space="preserve"> می‌</w:t>
      </w:r>
      <w:r w:rsidRPr="001624A6">
        <w:rPr>
          <w:rStyle w:val="Char2"/>
          <w:rFonts w:hint="cs"/>
          <w:rtl/>
        </w:rPr>
        <w:t>شود.</w:t>
      </w:r>
    </w:p>
    <w:p w:rsidR="0015484A" w:rsidRPr="001624A6" w:rsidRDefault="0015484A" w:rsidP="00951C81">
      <w:pPr>
        <w:ind w:firstLine="284"/>
        <w:jc w:val="both"/>
        <w:rPr>
          <w:rStyle w:val="Char2"/>
          <w:rtl/>
        </w:rPr>
      </w:pPr>
      <w:r w:rsidRPr="001624A6">
        <w:rPr>
          <w:rStyle w:val="Char2"/>
          <w:rFonts w:hint="cs"/>
          <w:rtl/>
        </w:rPr>
        <w:t>این از ولایات سرزمین اسلام، عاملان و کارگزاران، و این هم منصبها و پستها و کسانی که آن مقام و منصب</w:t>
      </w:r>
      <w:r w:rsidRPr="001624A6">
        <w:rPr>
          <w:rStyle w:val="Char2"/>
          <w:rFonts w:hint="eastAsia"/>
          <w:rtl/>
        </w:rPr>
        <w:t>‌</w:t>
      </w:r>
      <w:r w:rsidRPr="001624A6">
        <w:rPr>
          <w:rStyle w:val="Char2"/>
          <w:rFonts w:hint="cs"/>
          <w:rtl/>
        </w:rPr>
        <w:t>ها را در دست داشته</w:t>
      </w:r>
      <w:r w:rsidR="005562A7">
        <w:rPr>
          <w:rStyle w:val="Char2"/>
          <w:rFonts w:hint="cs"/>
          <w:rtl/>
        </w:rPr>
        <w:t>‌اند،</w:t>
      </w:r>
      <w:r w:rsidRPr="001624A6">
        <w:rPr>
          <w:rStyle w:val="Char2"/>
          <w:rFonts w:hint="cs"/>
          <w:rtl/>
        </w:rPr>
        <w:t xml:space="preserve"> با ثبت تاریخی و به گواهی خود شیعه.</w:t>
      </w:r>
    </w:p>
    <w:p w:rsidR="0015484A" w:rsidRPr="001624A6" w:rsidRDefault="0015484A" w:rsidP="00951C81">
      <w:pPr>
        <w:ind w:firstLine="284"/>
        <w:jc w:val="both"/>
        <w:rPr>
          <w:rStyle w:val="Char2"/>
          <w:rtl/>
        </w:rPr>
      </w:pPr>
      <w:r w:rsidRPr="001624A6">
        <w:rPr>
          <w:rStyle w:val="Char2"/>
          <w:rFonts w:hint="cs"/>
          <w:rtl/>
        </w:rPr>
        <w:t>منصب و پُستهای عالی در دولت عبارت بودند از:</w:t>
      </w:r>
    </w:p>
    <w:p w:rsidR="0015484A" w:rsidRPr="001624A6" w:rsidRDefault="0015484A" w:rsidP="00951C81">
      <w:pPr>
        <w:ind w:firstLine="284"/>
        <w:jc w:val="both"/>
        <w:rPr>
          <w:rStyle w:val="Char2"/>
          <w:rtl/>
        </w:rPr>
      </w:pPr>
      <w:r w:rsidRPr="001624A6">
        <w:rPr>
          <w:rStyle w:val="Char2"/>
          <w:rFonts w:hint="cs"/>
          <w:rtl/>
        </w:rPr>
        <w:t>اول- منصب قضایی: که در دست هیچ یک از نزدیکان او نبوده، بلکه به زید بن ثابت انصاری واگذار شده بود.</w:t>
      </w:r>
    </w:p>
    <w:p w:rsidR="0015484A" w:rsidRPr="001624A6" w:rsidRDefault="0015484A" w:rsidP="00951C81">
      <w:pPr>
        <w:ind w:firstLine="284"/>
        <w:jc w:val="both"/>
        <w:rPr>
          <w:rStyle w:val="Char2"/>
          <w:rtl/>
        </w:rPr>
      </w:pPr>
      <w:r w:rsidRPr="001624A6">
        <w:rPr>
          <w:rStyle w:val="Char2"/>
          <w:rFonts w:hint="cs"/>
          <w:rtl/>
        </w:rPr>
        <w:t>دوّم- سرپرست بیت المال: عقبة بن عامر برآن سمت قرار داشت.</w:t>
      </w:r>
    </w:p>
    <w:p w:rsidR="0015484A" w:rsidRPr="001624A6" w:rsidRDefault="0015484A" w:rsidP="00951C81">
      <w:pPr>
        <w:ind w:firstLine="284"/>
        <w:jc w:val="both"/>
        <w:rPr>
          <w:rStyle w:val="Char2"/>
          <w:rtl/>
        </w:rPr>
      </w:pPr>
      <w:r w:rsidRPr="001624A6">
        <w:rPr>
          <w:rStyle w:val="Char2"/>
          <w:rFonts w:hint="cs"/>
          <w:rtl/>
        </w:rPr>
        <w:t>سوّم- امیر و سرپست امور حج: عبدالله بن عباس.</w:t>
      </w:r>
    </w:p>
    <w:p w:rsidR="0015484A" w:rsidRPr="001624A6" w:rsidRDefault="0015484A" w:rsidP="00951C81">
      <w:pPr>
        <w:ind w:firstLine="284"/>
        <w:jc w:val="both"/>
        <w:rPr>
          <w:rStyle w:val="Char2"/>
          <w:rtl/>
        </w:rPr>
      </w:pPr>
      <w:r w:rsidRPr="001624A6">
        <w:rPr>
          <w:rStyle w:val="Char2"/>
          <w:rFonts w:hint="cs"/>
          <w:rtl/>
        </w:rPr>
        <w:t>چهارم- خراج و امور مالیاتی: جابر بن فلان مزنی و سماک انصاری، عهده دار آن بودند.</w:t>
      </w:r>
    </w:p>
    <w:p w:rsidR="0015484A" w:rsidRPr="001624A6" w:rsidRDefault="0015484A" w:rsidP="00951C81">
      <w:pPr>
        <w:ind w:firstLine="284"/>
        <w:jc w:val="both"/>
        <w:rPr>
          <w:rStyle w:val="Char2"/>
          <w:rtl/>
        </w:rPr>
      </w:pPr>
      <w:r w:rsidRPr="001624A6">
        <w:rPr>
          <w:rStyle w:val="Char2"/>
          <w:rFonts w:hint="cs"/>
          <w:rtl/>
        </w:rPr>
        <w:t>پنجم- فرمانده</w:t>
      </w:r>
      <w:r w:rsidRPr="00951C81">
        <w:rPr>
          <w:rFonts w:cs="CTraditional Arabic" w:hint="cs"/>
          <w:rtl/>
          <w:lang w:bidi="fa-IR"/>
        </w:rPr>
        <w:t>‏</w:t>
      </w:r>
      <w:r w:rsidRPr="001624A6">
        <w:rPr>
          <w:rStyle w:val="Char2"/>
          <w:rFonts w:hint="cs"/>
          <w:rtl/>
        </w:rPr>
        <w:t>ی جنگ، قعقاع بن عمرو.</w:t>
      </w:r>
    </w:p>
    <w:p w:rsidR="0015484A" w:rsidRPr="001624A6" w:rsidRDefault="0015484A" w:rsidP="003C1003">
      <w:pPr>
        <w:ind w:firstLine="284"/>
        <w:jc w:val="both"/>
        <w:rPr>
          <w:rStyle w:val="Char2"/>
          <w:rtl/>
        </w:rPr>
      </w:pPr>
      <w:r w:rsidRPr="001624A6">
        <w:rPr>
          <w:rStyle w:val="Char2"/>
          <w:rFonts w:hint="cs"/>
          <w:rtl/>
        </w:rPr>
        <w:t>ششم- پلیس و انتظامات: که برخی از مورخین، مسئول آن را عبدالله بن قنفذ از بنی</w:t>
      </w:r>
      <w:r w:rsidRPr="001624A6">
        <w:rPr>
          <w:rStyle w:val="Char2"/>
          <w:rFonts w:hint="eastAsia"/>
          <w:rtl/>
        </w:rPr>
        <w:t>‌</w:t>
      </w:r>
      <w:r w:rsidR="00887854" w:rsidRPr="001624A6">
        <w:rPr>
          <w:rStyle w:val="Char2"/>
          <w:rFonts w:hint="cs"/>
          <w:rtl/>
        </w:rPr>
        <w:t>تمیم</w:t>
      </w:r>
      <w:r w:rsidR="00C67641" w:rsidRPr="00E61163">
        <w:rPr>
          <w:rStyle w:val="Char2"/>
          <w:vertAlign w:val="superscript"/>
          <w:rtl/>
        </w:rPr>
        <w:footnoteReference w:id="164"/>
      </w:r>
      <w:r w:rsidRPr="001624A6">
        <w:rPr>
          <w:rStyle w:val="Char2"/>
          <w:rFonts w:hint="cs"/>
          <w:rtl/>
        </w:rPr>
        <w:t xml:space="preserve"> ذکر کرده</w:t>
      </w:r>
      <w:r w:rsidR="005562A7">
        <w:rPr>
          <w:rStyle w:val="Char2"/>
          <w:rFonts w:hint="cs"/>
          <w:rtl/>
        </w:rPr>
        <w:t>‌اند.</w:t>
      </w:r>
    </w:p>
    <w:p w:rsidR="0015484A" w:rsidRPr="001624A6" w:rsidRDefault="0015484A" w:rsidP="00365841">
      <w:pPr>
        <w:ind w:firstLine="284"/>
        <w:jc w:val="both"/>
        <w:rPr>
          <w:rStyle w:val="Char2"/>
          <w:rtl/>
        </w:rPr>
      </w:pPr>
      <w:r w:rsidRPr="001624A6">
        <w:rPr>
          <w:rStyle w:val="Char2"/>
          <w:rFonts w:hint="cs"/>
          <w:rtl/>
        </w:rPr>
        <w:t>هیچ کدام از این شش منصب عالی در دولت، در دست بنی امیه، یا نزدیکان عثمان</w:t>
      </w:r>
      <w:r w:rsidRPr="00951C81">
        <w:rPr>
          <w:rFonts w:cs="CTraditional Arabic" w:hint="cs"/>
          <w:rtl/>
          <w:lang w:bidi="fa-IR"/>
        </w:rPr>
        <w:t>س</w:t>
      </w:r>
      <w:r w:rsidRPr="001624A6">
        <w:rPr>
          <w:rStyle w:val="Char2"/>
          <w:rFonts w:hint="cs"/>
          <w:rtl/>
        </w:rPr>
        <w:t xml:space="preserve"> نبود.</w:t>
      </w:r>
    </w:p>
    <w:p w:rsidR="0015484A" w:rsidRPr="001624A6" w:rsidRDefault="0015484A" w:rsidP="003C1003">
      <w:pPr>
        <w:ind w:firstLine="284"/>
        <w:jc w:val="both"/>
        <w:rPr>
          <w:rStyle w:val="Char2"/>
          <w:rtl/>
        </w:rPr>
      </w:pPr>
      <w:r w:rsidRPr="001624A6">
        <w:rPr>
          <w:rStyle w:val="Char2"/>
          <w:rFonts w:hint="cs"/>
          <w:rtl/>
        </w:rPr>
        <w:t>هفتم- و اما عاملان ولایات و کار گزاران آنها: با وجود آنهمه فراوانی و وسعتشان. تنها سه نفر از بنی امیه در مسند آن قرار داشتند که یکی از آنها را عثمان منصوب نکرده بود، بلکه از سوی ابوبکر منصوب شده بود و عمر با این که بسیاری از عمّال و کارگزاران را عزل نموده بود، اما ایشان او را ثابت گذاشته بود که آن هم معاویه بن ابی سفیان</w:t>
      </w:r>
      <w:r w:rsidR="008B14E2" w:rsidRPr="008B14E2">
        <w:rPr>
          <w:rFonts w:cs="CTraditional Arabic" w:hint="cs"/>
          <w:rtl/>
          <w:lang w:bidi="fa-IR"/>
        </w:rPr>
        <w:t>ب</w:t>
      </w:r>
      <w:r w:rsidRPr="001624A6">
        <w:rPr>
          <w:rStyle w:val="Char2"/>
          <w:rFonts w:hint="cs"/>
          <w:rtl/>
        </w:rPr>
        <w:t xml:space="preserve"> بود، همانگونه که مورخ شیعه او را </w:t>
      </w:r>
      <w:r w:rsidR="00887854" w:rsidRPr="001624A6">
        <w:rPr>
          <w:rStyle w:val="Char2"/>
          <w:rFonts w:hint="cs"/>
          <w:rtl/>
        </w:rPr>
        <w:t>از والیان عمر ذکر کرده است</w:t>
      </w:r>
      <w:r w:rsidR="00C67641" w:rsidRPr="00E61163">
        <w:rPr>
          <w:rStyle w:val="Char2"/>
          <w:vertAlign w:val="superscript"/>
          <w:rtl/>
        </w:rPr>
        <w:footnoteReference w:id="165"/>
      </w:r>
      <w:r w:rsidR="00887854" w:rsidRPr="001624A6">
        <w:rPr>
          <w:rStyle w:val="Char2"/>
          <w:rFonts w:hint="cs"/>
          <w:rtl/>
        </w:rPr>
        <w:t>.</w:t>
      </w:r>
    </w:p>
    <w:p w:rsidR="0015484A" w:rsidRPr="001624A6" w:rsidRDefault="0015484A" w:rsidP="003C1003">
      <w:pPr>
        <w:ind w:firstLine="284"/>
        <w:jc w:val="both"/>
        <w:rPr>
          <w:rStyle w:val="Char2"/>
          <w:rtl/>
        </w:rPr>
      </w:pPr>
      <w:r w:rsidRPr="001624A6">
        <w:rPr>
          <w:rStyle w:val="Char2"/>
          <w:rFonts w:hint="cs"/>
          <w:rtl/>
        </w:rPr>
        <w:t>و ابوبکر نیز او را در سمت نائب و معاون برادرش یزید بن ابی سفیان</w:t>
      </w:r>
      <w:r w:rsidR="008B14E2" w:rsidRPr="008B14E2">
        <w:rPr>
          <w:rFonts w:cs="CTraditional Arabic" w:hint="cs"/>
          <w:rtl/>
          <w:lang w:bidi="fa-IR"/>
        </w:rPr>
        <w:t>ب</w:t>
      </w:r>
      <w:r w:rsidR="008B14E2">
        <w:rPr>
          <w:rStyle w:val="Char2"/>
          <w:rFonts w:hint="cs"/>
          <w:rtl/>
        </w:rPr>
        <w:t xml:space="preserve"> </w:t>
      </w:r>
      <w:r w:rsidRPr="001624A6">
        <w:rPr>
          <w:rStyle w:val="Char2"/>
          <w:rFonts w:hint="cs"/>
          <w:rtl/>
        </w:rPr>
        <w:t>که والی تیماء</w:t>
      </w:r>
      <w:r w:rsidR="00C67641" w:rsidRPr="00E61163">
        <w:rPr>
          <w:rStyle w:val="Char2"/>
          <w:vertAlign w:val="superscript"/>
          <w:rtl/>
        </w:rPr>
        <w:footnoteReference w:id="166"/>
      </w:r>
      <w:r w:rsidRPr="001624A6">
        <w:rPr>
          <w:rStyle w:val="Char2"/>
          <w:rFonts w:hint="cs"/>
          <w:rtl/>
        </w:rPr>
        <w:t xml:space="preserve"> و فرستاده</w:t>
      </w:r>
      <w:r w:rsidRPr="00951C81">
        <w:rPr>
          <w:rFonts w:cs="CTraditional Arabic" w:hint="cs"/>
          <w:rtl/>
          <w:lang w:bidi="fa-IR"/>
        </w:rPr>
        <w:t>‏</w:t>
      </w:r>
      <w:r w:rsidRPr="001624A6">
        <w:rPr>
          <w:rStyle w:val="Char2"/>
          <w:rFonts w:hint="cs"/>
          <w:rtl/>
        </w:rPr>
        <w:t>ی پیامبر</w:t>
      </w:r>
      <w:r w:rsidR="008B14E2" w:rsidRPr="008B14E2">
        <w:rPr>
          <w:rFonts w:cs="CTraditional Arabic" w:hint="cs"/>
          <w:rtl/>
          <w:lang w:bidi="fa-IR"/>
        </w:rPr>
        <w:t xml:space="preserve"> ج</w:t>
      </w:r>
      <w:r w:rsidRPr="001624A6">
        <w:rPr>
          <w:rStyle w:val="Char2"/>
          <w:rFonts w:hint="cs"/>
          <w:rtl/>
        </w:rPr>
        <w:t xml:space="preserve"> به آن جا بود، قرار داده بود، همانگونه که آن حضرت</w:t>
      </w:r>
      <w:r w:rsidR="008B14E2" w:rsidRPr="008B14E2">
        <w:rPr>
          <w:rFonts w:cs="CTraditional Arabic" w:hint="cs"/>
          <w:rtl/>
          <w:lang w:bidi="fa-IR"/>
        </w:rPr>
        <w:t>ج</w:t>
      </w:r>
      <w:r w:rsidRPr="001624A6">
        <w:rPr>
          <w:rStyle w:val="Char2"/>
          <w:rFonts w:hint="cs"/>
          <w:rtl/>
        </w:rPr>
        <w:t xml:space="preserve"> پدرشان، ابوسفیان</w:t>
      </w:r>
      <w:r w:rsidR="00E61163" w:rsidRPr="00E61163">
        <w:rPr>
          <w:rFonts w:cs="CTraditional Arabic" w:hint="cs"/>
          <w:rtl/>
          <w:lang w:bidi="fa-IR"/>
        </w:rPr>
        <w:t>س</w:t>
      </w:r>
      <w:r w:rsidRPr="001624A6">
        <w:rPr>
          <w:rStyle w:val="Char2"/>
          <w:rFonts w:hint="cs"/>
          <w:rtl/>
        </w:rPr>
        <w:t xml:space="preserve"> را والی نجران قرار داده بود</w:t>
      </w:r>
      <w:r w:rsidR="00C67641" w:rsidRPr="00E61163">
        <w:rPr>
          <w:rStyle w:val="Char2"/>
          <w:vertAlign w:val="superscript"/>
          <w:rtl/>
        </w:rPr>
        <w:footnoteReference w:id="167"/>
      </w:r>
      <w:r w:rsidR="00887854"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پس تنها دو نفر باقی مانده است که عثمان آنها را منصوب نموده بود: عبدالله بن سعد بن ابی سرح، و عبدالله بن عامر بن کریز.</w:t>
      </w:r>
    </w:p>
    <w:p w:rsidR="0015484A" w:rsidRPr="001624A6" w:rsidRDefault="0015484A" w:rsidP="00C67641">
      <w:pPr>
        <w:ind w:firstLine="284"/>
        <w:jc w:val="both"/>
        <w:rPr>
          <w:rStyle w:val="Char2"/>
          <w:rtl/>
        </w:rPr>
      </w:pPr>
      <w:r w:rsidRPr="001624A6">
        <w:rPr>
          <w:rStyle w:val="Char2"/>
          <w:rFonts w:hint="cs"/>
          <w:rtl/>
        </w:rPr>
        <w:t>لازم به ذکر است که عبدالله بن سعدبن ابی سرح نیز، از بنی امیه نبود، بلکه از بنی عامر بود، اما زن شیر دهی که به عثمان</w:t>
      </w:r>
      <w:r w:rsidR="00E61163" w:rsidRPr="00E61163">
        <w:rPr>
          <w:rFonts w:cs="CTraditional Arabic" w:hint="cs"/>
          <w:rtl/>
          <w:lang w:bidi="fa-IR"/>
        </w:rPr>
        <w:t>س</w:t>
      </w:r>
      <w:r w:rsidRPr="001624A6">
        <w:rPr>
          <w:rStyle w:val="Char2"/>
          <w:rFonts w:hint="cs"/>
          <w:rtl/>
        </w:rPr>
        <w:t xml:space="preserve"> شیر داده بود مادر این عبدالله بود (یعنی عبد الله بن سعد برادر شیری عثمان بود).</w:t>
      </w:r>
    </w:p>
    <w:p w:rsidR="0015484A" w:rsidRPr="001624A6" w:rsidRDefault="0015484A" w:rsidP="00951C81">
      <w:pPr>
        <w:ind w:firstLine="284"/>
        <w:jc w:val="both"/>
        <w:rPr>
          <w:rStyle w:val="Char2"/>
          <w:rtl/>
        </w:rPr>
      </w:pPr>
      <w:r w:rsidRPr="001624A6">
        <w:rPr>
          <w:rStyle w:val="Char2"/>
          <w:rFonts w:hint="cs"/>
          <w:rtl/>
        </w:rPr>
        <w:t>این بود حقیقت تمام تبعیض</w:t>
      </w:r>
      <w:r w:rsidRPr="001624A6">
        <w:rPr>
          <w:rStyle w:val="Char2"/>
          <w:rFonts w:hint="eastAsia"/>
          <w:rtl/>
        </w:rPr>
        <w:t>‌</w:t>
      </w:r>
      <w:r w:rsidRPr="001624A6">
        <w:rPr>
          <w:rStyle w:val="Char2"/>
          <w:rFonts w:hint="cs"/>
          <w:rtl/>
        </w:rPr>
        <w:t>های خویشاوندی و فامیلی.</w:t>
      </w:r>
    </w:p>
    <w:p w:rsidR="0015484A" w:rsidRPr="001624A6" w:rsidRDefault="0015484A" w:rsidP="00951C81">
      <w:pPr>
        <w:ind w:firstLine="284"/>
        <w:jc w:val="both"/>
        <w:rPr>
          <w:rStyle w:val="Char2"/>
          <w:rtl/>
        </w:rPr>
      </w:pPr>
      <w:r w:rsidRPr="001624A6">
        <w:rPr>
          <w:rStyle w:val="Char2"/>
          <w:rFonts w:hint="cs"/>
          <w:rtl/>
        </w:rPr>
        <w:t>آیا با کار گماشتن عبدالله بن عامر بن کریز، و عبدالله بن سعد آن هم با توضیحی که بیان شد، در میان آن همه کارگزار، جایی برای عیبجویی و ناسزاگویی از سرورمان، عثمان بن عفان</w:t>
      </w:r>
      <w:r w:rsidR="00E61163" w:rsidRPr="00E61163">
        <w:rPr>
          <w:rFonts w:cs="CTraditional Arabic" w:hint="cs"/>
          <w:rtl/>
          <w:lang w:bidi="fa-IR"/>
        </w:rPr>
        <w:t>س</w:t>
      </w:r>
      <w:r w:rsidRPr="001624A6">
        <w:rPr>
          <w:rStyle w:val="Char2"/>
          <w:rFonts w:hint="cs"/>
          <w:rtl/>
        </w:rPr>
        <w:t xml:space="preserve"> وجود دارد؟</w:t>
      </w:r>
    </w:p>
    <w:p w:rsidR="0015484A" w:rsidRPr="001624A6" w:rsidRDefault="0015484A" w:rsidP="00951C81">
      <w:pPr>
        <w:ind w:firstLine="284"/>
        <w:jc w:val="both"/>
        <w:rPr>
          <w:rStyle w:val="Char2"/>
          <w:rtl/>
        </w:rPr>
      </w:pPr>
      <w:r w:rsidRPr="001624A6">
        <w:rPr>
          <w:rStyle w:val="Char2"/>
          <w:rFonts w:hint="cs"/>
          <w:rtl/>
        </w:rPr>
        <w:t>آیا شرعاً حرام است خلیفه و امیر، کسی از نزدیکان خود را متولی امور قرار دهد؟! فقط به خاطر این که از خویشاوندان یا قبیله یا عشیره</w:t>
      </w:r>
      <w:r w:rsidRPr="00951C81">
        <w:rPr>
          <w:rFonts w:cs="CTraditional Arabic" w:hint="cs"/>
          <w:rtl/>
          <w:lang w:bidi="fa-IR"/>
        </w:rPr>
        <w:t>‏</w:t>
      </w:r>
      <w:r w:rsidRPr="001624A6">
        <w:rPr>
          <w:rStyle w:val="Char2"/>
          <w:rFonts w:hint="cs"/>
          <w:rtl/>
        </w:rPr>
        <w:t>ی او است؟ آیا در این باره، نصی از قرآن یا سنت وارد شده است؟ و آیا کسی از صحابه یا اهل بیت و حتی علی و فرزندان او به حرام بودن چنین کاری تصریح نموده</w:t>
      </w:r>
      <w:r w:rsidR="005562A7">
        <w:rPr>
          <w:rStyle w:val="Char2"/>
          <w:rFonts w:hint="cs"/>
          <w:rtl/>
        </w:rPr>
        <w:t>‌اند؟</w:t>
      </w:r>
      <w:r w:rsidRPr="001624A6">
        <w:rPr>
          <w:rStyle w:val="Char2"/>
          <w:rFonts w:hint="cs"/>
          <w:rtl/>
        </w:rPr>
        <w:t xml:space="preserve"> و آیا این کار، ننگ و عار است؟</w:t>
      </w:r>
    </w:p>
    <w:p w:rsidR="0015484A" w:rsidRPr="001624A6" w:rsidRDefault="0015484A" w:rsidP="003C1003">
      <w:pPr>
        <w:ind w:firstLine="284"/>
        <w:jc w:val="both"/>
        <w:rPr>
          <w:rStyle w:val="Char2"/>
          <w:rtl/>
        </w:rPr>
      </w:pPr>
      <w:r w:rsidRPr="001624A6">
        <w:rPr>
          <w:rStyle w:val="Char2"/>
          <w:rFonts w:hint="cs"/>
          <w:rtl/>
        </w:rPr>
        <w:t>اگر این کار، ننگ است، باید گفت این سخن درباره</w:t>
      </w:r>
      <w:r w:rsidRPr="00951C81">
        <w:rPr>
          <w:rFonts w:cs="CTraditional Arabic" w:hint="cs"/>
          <w:rtl/>
          <w:lang w:bidi="fa-IR"/>
        </w:rPr>
        <w:t>‏</w:t>
      </w:r>
      <w:r w:rsidRPr="001624A6">
        <w:rPr>
          <w:rStyle w:val="Char2"/>
          <w:rFonts w:hint="cs"/>
          <w:rtl/>
        </w:rPr>
        <w:t>ی علی بن ابی طالب</w:t>
      </w:r>
      <w:r w:rsidR="00E61163" w:rsidRPr="00E61163">
        <w:rPr>
          <w:rFonts w:cs="CTraditional Arabic" w:hint="cs"/>
          <w:rtl/>
          <w:lang w:bidi="fa-IR"/>
        </w:rPr>
        <w:t>س</w:t>
      </w:r>
      <w:r w:rsidRPr="001624A6">
        <w:rPr>
          <w:rStyle w:val="Char2"/>
          <w:rFonts w:hint="cs"/>
          <w:rtl/>
        </w:rPr>
        <w:t xml:space="preserve"> سزاوارتر است که در ایام خلافت خود، قثم بن عباس را والی مکه، عبیدالله بن عباس را والی یمن</w:t>
      </w:r>
      <w:r w:rsidR="00C67641" w:rsidRPr="00E61163">
        <w:rPr>
          <w:rStyle w:val="Char2"/>
          <w:vertAlign w:val="superscript"/>
          <w:rtl/>
        </w:rPr>
        <w:footnoteReference w:id="168"/>
      </w:r>
      <w:r w:rsidR="000C75F2" w:rsidRPr="001624A6">
        <w:rPr>
          <w:rStyle w:val="Char2"/>
          <w:rFonts w:hint="cs"/>
          <w:rtl/>
        </w:rPr>
        <w:t>،</w:t>
      </w:r>
      <w:r w:rsidRPr="001624A6">
        <w:rPr>
          <w:rStyle w:val="Char2"/>
          <w:rFonts w:hint="cs"/>
          <w:rtl/>
        </w:rPr>
        <w:t xml:space="preserve"> عبدالله بن عباس را والی بصره، پسر همسر خود، محمد بن ابی بکر را والی مصر قر</w:t>
      </w:r>
      <w:r w:rsidR="000C75F2" w:rsidRPr="001624A6">
        <w:rPr>
          <w:rStyle w:val="Char2"/>
          <w:rFonts w:hint="cs"/>
          <w:rtl/>
        </w:rPr>
        <w:t>ار داد</w:t>
      </w:r>
      <w:r w:rsidR="00C67641" w:rsidRPr="00E61163">
        <w:rPr>
          <w:rStyle w:val="Char2"/>
          <w:vertAlign w:val="superscript"/>
          <w:rtl/>
        </w:rPr>
        <w:footnoteReference w:id="169"/>
      </w:r>
      <w:r w:rsidR="000C75F2" w:rsidRPr="001624A6">
        <w:rPr>
          <w:rStyle w:val="Char2"/>
          <w:rFonts w:hint="cs"/>
          <w:rtl/>
        </w:rPr>
        <w:t>.</w:t>
      </w:r>
      <w:r w:rsidRPr="001624A6">
        <w:rPr>
          <w:rStyle w:val="Char2"/>
          <w:rFonts w:hint="cs"/>
          <w:rtl/>
        </w:rPr>
        <w:t xml:space="preserve"> و داماد و پسر خواهرش، جعد بن هبیره را بر خراسان گذاشت همانگونه که محمد بن حنفیه</w:t>
      </w:r>
      <w:r w:rsidR="00C67641" w:rsidRPr="00E61163">
        <w:rPr>
          <w:rStyle w:val="Char2"/>
          <w:vertAlign w:val="superscript"/>
          <w:rtl/>
        </w:rPr>
        <w:footnoteReference w:id="170"/>
      </w:r>
      <w:r w:rsidRPr="001624A6">
        <w:rPr>
          <w:rStyle w:val="Char2"/>
          <w:rFonts w:hint="cs"/>
          <w:rtl/>
        </w:rPr>
        <w:t xml:space="preserve"> را سر لشکر سپاه خود، قرار داد.</w:t>
      </w:r>
    </w:p>
    <w:p w:rsidR="0015484A" w:rsidRPr="001624A6" w:rsidRDefault="0015484A" w:rsidP="003C1003">
      <w:pPr>
        <w:ind w:firstLine="284"/>
        <w:jc w:val="both"/>
        <w:rPr>
          <w:rStyle w:val="Char2"/>
          <w:rtl/>
        </w:rPr>
      </w:pPr>
      <w:r w:rsidRPr="001624A6">
        <w:rPr>
          <w:rStyle w:val="Char2"/>
          <w:rFonts w:hint="cs"/>
          <w:rtl/>
        </w:rPr>
        <w:t>و نائب حج خویش را در سال36 هـ، عبدالله بن عباس، و در سال 37، قثم بن عباس، و در سال 38 عبیدالله بن عباس، قرارداد</w:t>
      </w:r>
      <w:r w:rsidR="00C67641" w:rsidRPr="00E61163">
        <w:rPr>
          <w:rStyle w:val="Char2"/>
          <w:vertAlign w:val="superscript"/>
          <w:rtl/>
        </w:rPr>
        <w:footnoteReference w:id="171"/>
      </w:r>
      <w:r w:rsidR="00D53047" w:rsidRPr="001624A6">
        <w:rPr>
          <w:rStyle w:val="Char2"/>
          <w:rFonts w:hint="cs"/>
          <w:rtl/>
        </w:rPr>
        <w:t>.</w:t>
      </w:r>
    </w:p>
    <w:p w:rsidR="0015484A" w:rsidRPr="001624A6" w:rsidRDefault="0015484A" w:rsidP="00365841">
      <w:pPr>
        <w:ind w:firstLine="284"/>
        <w:jc w:val="both"/>
        <w:rPr>
          <w:rStyle w:val="Char2"/>
          <w:rtl/>
        </w:rPr>
      </w:pPr>
      <w:r w:rsidRPr="001624A6">
        <w:rPr>
          <w:rStyle w:val="Char2"/>
          <w:rFonts w:hint="cs"/>
          <w:rtl/>
        </w:rPr>
        <w:t>پس چگونه این قوم (روافض) به عثمان</w:t>
      </w:r>
      <w:r w:rsidRPr="00951C81">
        <w:rPr>
          <w:rFonts w:cs="CTraditional Arabic" w:hint="cs"/>
          <w:rtl/>
          <w:lang w:bidi="fa-IR"/>
        </w:rPr>
        <w:t>س</w:t>
      </w:r>
      <w:r w:rsidRPr="001624A6">
        <w:rPr>
          <w:rStyle w:val="Char2"/>
          <w:rFonts w:hint="cs"/>
          <w:rtl/>
        </w:rPr>
        <w:t xml:space="preserve"> اعتراض می</w:t>
      </w:r>
      <w:r w:rsidRPr="00951C81">
        <w:rPr>
          <w:rFonts w:cs="CTraditional Arabic" w:hint="cs"/>
          <w:rtl/>
          <w:lang w:bidi="fa-IR"/>
        </w:rPr>
        <w:t>‏</w:t>
      </w:r>
      <w:r w:rsidRPr="001624A6">
        <w:rPr>
          <w:rStyle w:val="Char2"/>
          <w:rFonts w:hint="cs"/>
          <w:rtl/>
        </w:rPr>
        <w:t>کنند، که خویشاوندان و نزدیکان خود را بر سر کار گذاشته است در حالی که این طور نبود، همانطور که اثبات کردیم، اما آنها علی را به دلیل خویشاوندی با پیامبر</w:t>
      </w:r>
      <w:r w:rsidR="008B14E2" w:rsidRPr="008B14E2">
        <w:rPr>
          <w:rFonts w:cs="CTraditional Arabic" w:hint="cs"/>
          <w:rtl/>
          <w:lang w:bidi="fa-IR"/>
        </w:rPr>
        <w:t xml:space="preserve"> ج</w:t>
      </w:r>
      <w:r w:rsidRPr="001624A6">
        <w:rPr>
          <w:rStyle w:val="Char2"/>
          <w:rFonts w:hint="cs"/>
          <w:rtl/>
        </w:rPr>
        <w:t xml:space="preserve"> وصی او قرار می</w:t>
      </w:r>
      <w:r w:rsidRPr="00951C81">
        <w:rPr>
          <w:rFonts w:cs="CTraditional Arabic" w:hint="cs"/>
          <w:rtl/>
          <w:lang w:bidi="fa-IR"/>
        </w:rPr>
        <w:t>‏</w:t>
      </w:r>
      <w:r w:rsidRPr="001624A6">
        <w:rPr>
          <w:rStyle w:val="Char2"/>
          <w:rFonts w:hint="cs"/>
          <w:rtl/>
        </w:rPr>
        <w:t>دهند و امامت را تنها به همین علت حق فرزندان علی می</w:t>
      </w:r>
      <w:r w:rsidRPr="00951C81">
        <w:rPr>
          <w:rFonts w:cs="CTraditional Arabic" w:hint="cs"/>
          <w:rtl/>
          <w:lang w:bidi="fa-IR"/>
        </w:rPr>
        <w:t>‏</w:t>
      </w:r>
      <w:r w:rsidRPr="001624A6">
        <w:rPr>
          <w:rStyle w:val="Char2"/>
          <w:rFonts w:hint="cs"/>
          <w:rtl/>
        </w:rPr>
        <w:t>دانند؟</w:t>
      </w:r>
    </w:p>
    <w:p w:rsidR="0015484A" w:rsidRPr="00BD6271" w:rsidRDefault="0015484A" w:rsidP="00951C81">
      <w:pPr>
        <w:ind w:firstLine="284"/>
        <w:jc w:val="both"/>
        <w:rPr>
          <w:rStyle w:val="Char4"/>
          <w:rtl/>
        </w:rPr>
      </w:pPr>
      <w:r w:rsidRPr="00365841">
        <w:rPr>
          <w:rStyle w:val="Char1"/>
          <w:rFonts w:hint="cs"/>
          <w:rtl/>
          <w:lang w:bidi="ar-SA"/>
        </w:rPr>
        <w:t>«</w:t>
      </w:r>
      <w:r w:rsidRPr="00365841">
        <w:rPr>
          <w:rStyle w:val="Char1"/>
          <w:rtl/>
          <w:lang w:bidi="ar-SA"/>
        </w:rPr>
        <w:t>وعار عليك إذا فعلت</w:t>
      </w:r>
      <w:r w:rsidRPr="00365841">
        <w:rPr>
          <w:rStyle w:val="Char1"/>
          <w:rFonts w:hint="cs"/>
          <w:rtl/>
          <w:lang w:bidi="ar-SA"/>
        </w:rPr>
        <w:t>َ</w:t>
      </w:r>
      <w:r w:rsidRPr="00365841">
        <w:rPr>
          <w:rStyle w:val="Char1"/>
          <w:rtl/>
          <w:lang w:bidi="ar-SA"/>
        </w:rPr>
        <w:t xml:space="preserve"> عظيم</w:t>
      </w:r>
      <w:r w:rsidRPr="00365841">
        <w:rPr>
          <w:rStyle w:val="Char1"/>
          <w:rFonts w:hint="cs"/>
          <w:rtl/>
          <w:lang w:bidi="ar-SA"/>
        </w:rPr>
        <w:t>»</w:t>
      </w:r>
      <w:r w:rsidR="00365841" w:rsidRPr="00365841">
        <w:rPr>
          <w:rStyle w:val="Char2"/>
          <w:rFonts w:hint="cs"/>
          <w:rtl/>
        </w:rPr>
        <w:t>.</w:t>
      </w:r>
    </w:p>
    <w:p w:rsidR="0015484A" w:rsidRPr="001624A6" w:rsidRDefault="00365841" w:rsidP="00365841">
      <w:pPr>
        <w:ind w:firstLine="284"/>
        <w:jc w:val="both"/>
        <w:rPr>
          <w:rStyle w:val="Char2"/>
          <w:rtl/>
        </w:rPr>
      </w:pPr>
      <w:r>
        <w:rPr>
          <w:rStyle w:val="Char2"/>
          <w:rFonts w:hint="cs"/>
          <w:rtl/>
        </w:rPr>
        <w:t>«</w:t>
      </w:r>
      <w:r w:rsidR="0015484A" w:rsidRPr="001624A6">
        <w:rPr>
          <w:rStyle w:val="Char2"/>
          <w:rFonts w:hint="cs"/>
          <w:rtl/>
        </w:rPr>
        <w:t>ننگ بزرگی است برای تو ا گر خودت این کار را انجام دهی</w:t>
      </w:r>
      <w:r>
        <w:rPr>
          <w:rStyle w:val="Char2"/>
          <w:rFonts w:hint="cs"/>
          <w:rtl/>
        </w:rPr>
        <w:t>»</w:t>
      </w:r>
      <w:r w:rsidR="0015484A"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سپس اگر به خاطر طولانی بودن موضوع نبود، ثابت می</w:t>
      </w:r>
      <w:r w:rsidRPr="00951C81">
        <w:rPr>
          <w:rFonts w:cs="CTraditional Arabic" w:hint="cs"/>
          <w:rtl/>
          <w:lang w:bidi="fa-IR"/>
        </w:rPr>
        <w:t>‏</w:t>
      </w:r>
      <w:r w:rsidRPr="001624A6">
        <w:rPr>
          <w:rStyle w:val="Char2"/>
          <w:rFonts w:hint="cs"/>
          <w:rtl/>
        </w:rPr>
        <w:t>کردیم که کار عثمان</w:t>
      </w:r>
      <w:r w:rsidR="00E61163" w:rsidRPr="00E61163">
        <w:rPr>
          <w:rFonts w:cs="CTraditional Arabic" w:hint="cs"/>
          <w:rtl/>
          <w:lang w:bidi="fa-IR"/>
        </w:rPr>
        <w:t>س</w:t>
      </w:r>
      <w:r w:rsidRPr="001624A6">
        <w:rPr>
          <w:rStyle w:val="Char2"/>
          <w:rFonts w:hint="cs"/>
          <w:rtl/>
        </w:rPr>
        <w:t xml:space="preserve"> به سنت رسول خدا</w:t>
      </w:r>
      <w:r w:rsidR="008B14E2" w:rsidRPr="008B14E2">
        <w:rPr>
          <w:rFonts w:cs="CTraditional Arabic" w:hint="cs"/>
          <w:rtl/>
          <w:lang w:bidi="fa-IR"/>
        </w:rPr>
        <w:t xml:space="preserve"> ج</w:t>
      </w:r>
      <w:r w:rsidRPr="001624A6">
        <w:rPr>
          <w:rStyle w:val="Char2"/>
          <w:rFonts w:hint="cs"/>
          <w:rtl/>
        </w:rPr>
        <w:t xml:space="preserve"> نزدیکتر بود تا آنان که بعد از او آمدند، حال آنکه کسی در میان اصحاب، حتی علی و هاشمیان و اهالی شهرها و ولایاتی که والیان بر آنها حکم می</w:t>
      </w:r>
      <w:r w:rsidRPr="00951C81">
        <w:rPr>
          <w:rFonts w:cs="CTraditional Arabic" w:hint="cs"/>
          <w:rtl/>
          <w:lang w:bidi="fa-IR"/>
        </w:rPr>
        <w:t>‏</w:t>
      </w:r>
      <w:r w:rsidRPr="001624A6">
        <w:rPr>
          <w:rStyle w:val="Char2"/>
          <w:rFonts w:hint="cs"/>
          <w:rtl/>
        </w:rPr>
        <w:t>کردند و ...، هیچ کدام به کار او (عثمان) و کارگزارانش معترض نبودند، همانگونه که در تاریخ ثبت شده است.</w:t>
      </w:r>
    </w:p>
    <w:p w:rsidR="0015484A" w:rsidRPr="001624A6" w:rsidRDefault="0015484A" w:rsidP="00951C81">
      <w:pPr>
        <w:ind w:firstLine="284"/>
        <w:jc w:val="both"/>
        <w:rPr>
          <w:rStyle w:val="Char2"/>
          <w:rtl/>
        </w:rPr>
      </w:pPr>
      <w:r w:rsidRPr="001624A6">
        <w:rPr>
          <w:rStyle w:val="Char2"/>
          <w:rFonts w:hint="cs"/>
          <w:rtl/>
        </w:rPr>
        <w:t>این بود تمام آنچه این قوم از سبئیه تا شیعه</w:t>
      </w:r>
      <w:r w:rsidRPr="00951C81">
        <w:rPr>
          <w:rFonts w:cs="CTraditional Arabic" w:hint="cs"/>
          <w:rtl/>
          <w:lang w:bidi="fa-IR"/>
        </w:rPr>
        <w:t>‏</w:t>
      </w:r>
      <w:r w:rsidRPr="001624A6">
        <w:rPr>
          <w:rStyle w:val="Char2"/>
          <w:rFonts w:hint="cs"/>
          <w:rtl/>
        </w:rPr>
        <w:t>ی عصر حاضر، در باره</w:t>
      </w:r>
      <w:r w:rsidRPr="00951C81">
        <w:rPr>
          <w:rFonts w:cs="CTraditional Arabic" w:hint="cs"/>
          <w:rtl/>
          <w:lang w:bidi="fa-IR"/>
        </w:rPr>
        <w:t>‏</w:t>
      </w:r>
      <w:r w:rsidRPr="001624A6">
        <w:rPr>
          <w:rStyle w:val="Char2"/>
          <w:rFonts w:hint="cs"/>
          <w:rtl/>
        </w:rPr>
        <w:t>ی آن زمزمه می</w:t>
      </w:r>
      <w:r w:rsidRPr="00951C81">
        <w:rPr>
          <w:rFonts w:cs="CTraditional Arabic" w:hint="cs"/>
          <w:rtl/>
          <w:lang w:bidi="fa-IR"/>
        </w:rPr>
        <w:t>‏</w:t>
      </w:r>
      <w:r w:rsidRPr="001624A6">
        <w:rPr>
          <w:rStyle w:val="Char2"/>
          <w:rFonts w:hint="cs"/>
          <w:rtl/>
        </w:rPr>
        <w:t>کنند، و این بود حقیقت آن تهمت بزرگ و عیبجویی که سبئیون قدیم و شیعیان جدید، از آن بهره می</w:t>
      </w:r>
      <w:r w:rsidRPr="00951C81">
        <w:rPr>
          <w:rFonts w:cs="CTraditional Arabic" w:hint="cs"/>
          <w:rtl/>
          <w:lang w:bidi="fa-IR"/>
        </w:rPr>
        <w:t>‏</w:t>
      </w:r>
      <w:r w:rsidRPr="001624A6">
        <w:rPr>
          <w:rStyle w:val="Char2"/>
          <w:rFonts w:hint="cs"/>
          <w:rtl/>
        </w:rPr>
        <w:t>برند.</w:t>
      </w:r>
    </w:p>
    <w:p w:rsidR="0015484A" w:rsidRPr="001624A6" w:rsidRDefault="0015484A" w:rsidP="00951C81">
      <w:pPr>
        <w:ind w:firstLine="284"/>
        <w:jc w:val="both"/>
        <w:rPr>
          <w:rStyle w:val="Char2"/>
          <w:rtl/>
        </w:rPr>
      </w:pPr>
      <w:r w:rsidRPr="001624A6">
        <w:rPr>
          <w:rStyle w:val="Char2"/>
          <w:rFonts w:hint="cs"/>
          <w:rtl/>
        </w:rPr>
        <w:t>در این جا به نقل آنچه ذهبی در «المنتقی» در پاسخ به این مسایل ذکر کرده است، می</w:t>
      </w:r>
      <w:r w:rsidRPr="00951C81">
        <w:rPr>
          <w:rFonts w:cs="CTraditional Arabic" w:hint="cs"/>
          <w:rtl/>
          <w:lang w:bidi="fa-IR"/>
        </w:rPr>
        <w:t>‏</w:t>
      </w:r>
      <w:r w:rsidRPr="001624A6">
        <w:rPr>
          <w:rStyle w:val="Char2"/>
          <w:rFonts w:hint="cs"/>
          <w:rtl/>
        </w:rPr>
        <w:t>پردازیم:</w:t>
      </w:r>
    </w:p>
    <w:p w:rsidR="0015484A" w:rsidRPr="001624A6" w:rsidRDefault="0015484A" w:rsidP="00365841">
      <w:pPr>
        <w:ind w:firstLine="284"/>
        <w:jc w:val="both"/>
        <w:rPr>
          <w:rStyle w:val="Char2"/>
          <w:rtl/>
        </w:rPr>
      </w:pPr>
      <w:r w:rsidRPr="001624A6">
        <w:rPr>
          <w:rStyle w:val="Char2"/>
          <w:rFonts w:hint="cs"/>
          <w:rtl/>
        </w:rPr>
        <w:t>«واقعاً نائبان و جانشینان علی به ایشان خیانت کردند حتی از خیانت و نافرمانی عُمال و کارگزاران عثمان هم بیشتر. بعضی از آنها به معاویه پیوستند. علی</w:t>
      </w:r>
      <w:r w:rsidR="00E61163" w:rsidRPr="00E61163">
        <w:rPr>
          <w:rFonts w:cs="CTraditional Arabic" w:hint="cs"/>
          <w:rtl/>
          <w:lang w:bidi="fa-IR"/>
        </w:rPr>
        <w:t>س</w:t>
      </w:r>
      <w:r w:rsidRPr="001624A6">
        <w:rPr>
          <w:rStyle w:val="Char2"/>
          <w:rFonts w:hint="cs"/>
          <w:rtl/>
        </w:rPr>
        <w:t>، زیاد بن ابی سفیان پدر عبیدالله بن زیاد - قاتل حسین- و مالک اشتر و محمد بن ابی بکر را والی قرار داده بود، در حالی که معاویه از همه</w:t>
      </w:r>
      <w:r w:rsidRPr="00951C81">
        <w:rPr>
          <w:rFonts w:cs="CTraditional Arabic" w:hint="cs"/>
          <w:rtl/>
          <w:lang w:bidi="fa-IR"/>
        </w:rPr>
        <w:t>‏</w:t>
      </w:r>
      <w:r w:rsidRPr="001624A6">
        <w:rPr>
          <w:rStyle w:val="Char2"/>
          <w:rFonts w:hint="cs"/>
          <w:rtl/>
        </w:rPr>
        <w:t>ی آنها بهتر بود، و جای تعجب است که شیعه درباره</w:t>
      </w:r>
      <w:r w:rsidRPr="00951C81">
        <w:rPr>
          <w:rFonts w:cs="CTraditional Arabic" w:hint="cs"/>
          <w:rtl/>
          <w:lang w:bidi="fa-IR"/>
        </w:rPr>
        <w:t>‏</w:t>
      </w:r>
      <w:r w:rsidRPr="001624A6">
        <w:rPr>
          <w:rStyle w:val="Char2"/>
          <w:rFonts w:hint="cs"/>
          <w:rtl/>
        </w:rPr>
        <w:t>ی چیزی از عثمان انتقاد می</w:t>
      </w:r>
      <w:r w:rsidRPr="00951C81">
        <w:rPr>
          <w:rFonts w:cs="CTraditional Arabic" w:hint="cs"/>
          <w:rtl/>
          <w:lang w:bidi="fa-IR"/>
        </w:rPr>
        <w:t>‏</w:t>
      </w:r>
      <w:r w:rsidRPr="001624A6">
        <w:rPr>
          <w:rStyle w:val="Char2"/>
          <w:rFonts w:hint="cs"/>
          <w:rtl/>
        </w:rPr>
        <w:t>گیرند که علی</w:t>
      </w:r>
      <w:r w:rsidR="00E61163" w:rsidRPr="00E61163">
        <w:rPr>
          <w:rFonts w:cs="CTraditional Arabic" w:hint="cs"/>
          <w:rtl/>
          <w:lang w:bidi="fa-IR"/>
        </w:rPr>
        <w:t>س</w:t>
      </w:r>
      <w:r w:rsidRPr="001624A6">
        <w:rPr>
          <w:rStyle w:val="Char2"/>
          <w:rFonts w:hint="cs"/>
          <w:rtl/>
        </w:rPr>
        <w:t xml:space="preserve"> بیشتر از عثمان</w:t>
      </w:r>
      <w:r w:rsidR="00E61163" w:rsidRPr="00E61163">
        <w:rPr>
          <w:rFonts w:cs="CTraditional Arabic" w:hint="cs"/>
          <w:rtl/>
          <w:lang w:bidi="fa-IR"/>
        </w:rPr>
        <w:t>س</w:t>
      </w:r>
      <w:r w:rsidRPr="001624A6">
        <w:rPr>
          <w:rStyle w:val="Char2"/>
          <w:rFonts w:hint="cs"/>
          <w:rtl/>
        </w:rPr>
        <w:t xml:space="preserve"> مرتکب آن شده بود، می</w:t>
      </w:r>
      <w:r w:rsidRPr="00951C81">
        <w:rPr>
          <w:rFonts w:cs="CTraditional Arabic" w:hint="cs"/>
          <w:rtl/>
          <w:lang w:bidi="fa-IR"/>
        </w:rPr>
        <w:t>‏</w:t>
      </w:r>
      <w:r w:rsidRPr="001624A6">
        <w:rPr>
          <w:rStyle w:val="Char2"/>
          <w:rFonts w:hint="cs"/>
          <w:rtl/>
        </w:rPr>
        <w:t>گویند: عثمان نزدیکان و خویشان خود و بنی امیه را بر سر کار گذاشت، در حالی علی نزدیکترین خویشاوند خود از طرف پدر و مادرش را والی و کارگزار خود قرار داد، مانند عبدالله و عبیدالله، پسران عمویش عباس، قثم بن عباس و ثمامه بن عباس. و پسر همسر خود، محمد بن ابوبکر را که در دامن او پرورش یافت. و پسر خواهرش، ام هانئ را والی مصر قرار قرار داد، سپس امامیه ادعا می</w:t>
      </w:r>
      <w:r w:rsidRPr="00951C81">
        <w:rPr>
          <w:rFonts w:cs="CTraditional Arabic" w:hint="cs"/>
          <w:rtl/>
          <w:lang w:bidi="fa-IR"/>
        </w:rPr>
        <w:t>‏</w:t>
      </w:r>
      <w:r w:rsidRPr="001624A6">
        <w:rPr>
          <w:rStyle w:val="Char2"/>
          <w:rFonts w:hint="cs"/>
          <w:rtl/>
        </w:rPr>
        <w:t>کنند که علی با نص صریح، اولادش را جانشین خود قرار داده است. و واضح است که اگر بر سر کار گذاشتن خویشاوندان منکَر باشد در حقّ فرزندان منکر</w:t>
      </w:r>
      <w:r w:rsidR="000C2C14">
        <w:rPr>
          <w:rStyle w:val="Char2"/>
          <w:rFonts w:hint="cs"/>
          <w:rtl/>
        </w:rPr>
        <w:t xml:space="preserve">‌تر </w:t>
      </w:r>
      <w:r w:rsidRPr="001624A6">
        <w:rPr>
          <w:rStyle w:val="Char2"/>
          <w:rFonts w:hint="cs"/>
          <w:rtl/>
        </w:rPr>
        <w:t>است تا پسر عمو. و اگر برای علی ادعای عصمت و امثال آن، می</w:t>
      </w:r>
      <w:r w:rsidRPr="00951C81">
        <w:rPr>
          <w:rFonts w:cs="CTraditional Arabic" w:hint="cs"/>
          <w:rtl/>
          <w:lang w:bidi="fa-IR"/>
        </w:rPr>
        <w:t>‏</w:t>
      </w:r>
      <w:r w:rsidRPr="001624A6">
        <w:rPr>
          <w:rStyle w:val="Char2"/>
          <w:rFonts w:hint="cs"/>
          <w:rtl/>
        </w:rPr>
        <w:t>کنند تا زبان عیبجویان را بر او ببندند، پس اجتهاد عثمان</w:t>
      </w:r>
      <w:r w:rsidR="00E61163" w:rsidRPr="00E61163">
        <w:rPr>
          <w:rFonts w:cs="CTraditional Arabic" w:hint="cs"/>
          <w:rtl/>
          <w:lang w:bidi="fa-IR"/>
        </w:rPr>
        <w:t>س</w:t>
      </w:r>
      <w:r w:rsidRPr="001624A6">
        <w:rPr>
          <w:rStyle w:val="Char2"/>
          <w:rFonts w:hint="cs"/>
          <w:rtl/>
        </w:rPr>
        <w:t xml:space="preserve"> </w:t>
      </w:r>
      <w:r w:rsidRPr="00C67641">
        <w:rPr>
          <w:rStyle w:val="Char2"/>
          <w:rFonts w:hint="cs"/>
          <w:rtl/>
        </w:rPr>
        <w:t>معقول</w:t>
      </w:r>
      <w:r w:rsidR="00365841" w:rsidRPr="00C67641">
        <w:rPr>
          <w:rStyle w:val="Char2"/>
          <w:rFonts w:hint="eastAsia"/>
          <w:rtl/>
        </w:rPr>
        <w:t>‌</w:t>
      </w:r>
      <w:r w:rsidRPr="00C67641">
        <w:rPr>
          <w:rStyle w:val="Char2"/>
          <w:rFonts w:hint="cs"/>
          <w:rtl/>
        </w:rPr>
        <w:t>تر و مقبول</w:t>
      </w:r>
      <w:r w:rsidR="00365841" w:rsidRPr="00C67641">
        <w:rPr>
          <w:rStyle w:val="Char2"/>
          <w:rFonts w:hint="eastAsia"/>
          <w:rtl/>
        </w:rPr>
        <w:t>‌</w:t>
      </w:r>
      <w:r w:rsidRPr="00C67641">
        <w:rPr>
          <w:rStyle w:val="Char2"/>
          <w:rFonts w:hint="cs"/>
          <w:rtl/>
        </w:rPr>
        <w:t>تر است تا زبان طعنه زنان و عیبجویان بر ایشان بسته شود. علاوه بر همه‏ی این</w:t>
      </w:r>
      <w:r w:rsidR="00365841" w:rsidRPr="00C67641">
        <w:rPr>
          <w:rStyle w:val="Char2"/>
          <w:rFonts w:hint="eastAsia"/>
          <w:rtl/>
        </w:rPr>
        <w:t>‌</w:t>
      </w:r>
      <w:r w:rsidRPr="00C67641">
        <w:rPr>
          <w:rStyle w:val="Char2"/>
          <w:rFonts w:hint="cs"/>
          <w:rtl/>
        </w:rPr>
        <w:t>ها، الگوی عثمان در بر سر کار گذاشتن پسر عموهایش، پیامبر</w:t>
      </w:r>
      <w:r w:rsidR="008B14E2" w:rsidRPr="008B14E2">
        <w:rPr>
          <w:rFonts w:cs="CTraditional Arabic" w:hint="cs"/>
          <w:rtl/>
          <w:lang w:bidi="fa-IR"/>
        </w:rPr>
        <w:t xml:space="preserve"> ج</w:t>
      </w:r>
      <w:r w:rsidRPr="001624A6">
        <w:rPr>
          <w:rStyle w:val="Char2"/>
          <w:rFonts w:hint="cs"/>
          <w:rtl/>
        </w:rPr>
        <w:t xml:space="preserve"> بود که عتّاب بن اسید اموی را بر مکه، ابوسفیان را بر نجران قرارداد، و خالد بن سعید بن عاص را بر سر کار گذاشت، حتی ولید بن عقبه را نیز بر سر کار گذاشت.</w:t>
      </w:r>
    </w:p>
    <w:p w:rsidR="0015484A" w:rsidRPr="001624A6" w:rsidRDefault="0015484A" w:rsidP="003C1003">
      <w:pPr>
        <w:ind w:firstLine="284"/>
        <w:jc w:val="both"/>
        <w:rPr>
          <w:rStyle w:val="Char2"/>
          <w:rtl/>
        </w:rPr>
      </w:pPr>
      <w:r w:rsidRPr="001624A6">
        <w:rPr>
          <w:rStyle w:val="Char2"/>
          <w:rFonts w:hint="cs"/>
          <w:rtl/>
        </w:rPr>
        <w:t>عثمان</w:t>
      </w:r>
      <w:r w:rsidR="00E61163" w:rsidRPr="00E61163">
        <w:rPr>
          <w:rFonts w:cs="CTraditional Arabic" w:hint="cs"/>
          <w:rtl/>
          <w:lang w:bidi="fa-IR"/>
        </w:rPr>
        <w:t>س</w:t>
      </w:r>
      <w:r w:rsidRPr="001624A6">
        <w:rPr>
          <w:rStyle w:val="Char2"/>
          <w:rFonts w:hint="cs"/>
          <w:rtl/>
        </w:rPr>
        <w:t xml:space="preserve"> می</w:t>
      </w:r>
      <w:r w:rsidRPr="00951C81">
        <w:rPr>
          <w:rFonts w:cs="CTraditional Arabic" w:hint="cs"/>
          <w:rtl/>
          <w:lang w:bidi="fa-IR"/>
        </w:rPr>
        <w:t>‏</w:t>
      </w:r>
      <w:r w:rsidRPr="001624A6">
        <w:rPr>
          <w:rStyle w:val="Char2"/>
          <w:rFonts w:hint="cs"/>
          <w:rtl/>
        </w:rPr>
        <w:t>گوید: من کسی را بر سر کار نگذاشته</w:t>
      </w:r>
      <w:r w:rsidRPr="00951C81">
        <w:rPr>
          <w:rFonts w:cs="CTraditional Arabic" w:hint="cs"/>
          <w:rtl/>
          <w:lang w:bidi="fa-IR"/>
        </w:rPr>
        <w:t>‏</w:t>
      </w:r>
      <w:r w:rsidRPr="001624A6">
        <w:rPr>
          <w:rStyle w:val="Char2"/>
          <w:rFonts w:hint="cs"/>
          <w:rtl/>
        </w:rPr>
        <w:t>ام جز این که از نژاد و قبیله</w:t>
      </w:r>
      <w:r w:rsidRPr="00951C81">
        <w:rPr>
          <w:rFonts w:cs="CTraditional Arabic" w:hint="cs"/>
          <w:rtl/>
          <w:lang w:bidi="fa-IR"/>
        </w:rPr>
        <w:t>‏</w:t>
      </w:r>
      <w:r w:rsidRPr="001624A6">
        <w:rPr>
          <w:rStyle w:val="Char2"/>
          <w:rFonts w:hint="cs"/>
          <w:rtl/>
        </w:rPr>
        <w:t>ای بودند که رسول الله</w:t>
      </w:r>
      <w:r w:rsidR="008B14E2" w:rsidRPr="008B14E2">
        <w:rPr>
          <w:rFonts w:cs="CTraditional Arabic" w:hint="cs"/>
          <w:rtl/>
          <w:lang w:bidi="fa-IR"/>
        </w:rPr>
        <w:t xml:space="preserve"> ج</w:t>
      </w:r>
      <w:r w:rsidRPr="001624A6">
        <w:rPr>
          <w:rStyle w:val="Char2"/>
          <w:rFonts w:hint="cs"/>
          <w:rtl/>
        </w:rPr>
        <w:t xml:space="preserve"> آنها را از کارگزاران خود قرار داد، و همچنین ابوبکر و عمر</w:t>
      </w:r>
      <w:r w:rsidR="008B14E2" w:rsidRPr="008B14E2">
        <w:rPr>
          <w:rFonts w:cs="CTraditional Arabic" w:hint="cs"/>
          <w:rtl/>
          <w:lang w:bidi="fa-IR"/>
        </w:rPr>
        <w:t>ب</w:t>
      </w:r>
      <w:r w:rsidRPr="001624A6">
        <w:rPr>
          <w:rStyle w:val="Char2"/>
          <w:rFonts w:hint="cs"/>
          <w:rtl/>
        </w:rPr>
        <w:t xml:space="preserve"> نیز، پس از او همین کار را کردند. ابوبکر، یزید بن ابوسفیان بن حرب را سرپرست فتوحات شام قرار داد، و عمر فاروق کارش را تأیید نمود، سپس عمر</w:t>
      </w:r>
      <w:r w:rsidR="00E61163" w:rsidRPr="00E61163">
        <w:rPr>
          <w:rFonts w:cs="CTraditional Arabic" w:hint="cs"/>
          <w:rtl/>
          <w:lang w:bidi="fa-IR"/>
        </w:rPr>
        <w:t>س</w:t>
      </w:r>
      <w:r w:rsidRPr="001624A6">
        <w:rPr>
          <w:rStyle w:val="Char2"/>
          <w:rFonts w:hint="cs"/>
          <w:rtl/>
        </w:rPr>
        <w:t xml:space="preserve"> برادرش معاویه (برادر یزید بن ابو سفیان) را بعد از او، سرپرست قرار داد. و بر سر کارگذاشتن اینان از جانب پیامبر</w:t>
      </w:r>
      <w:r w:rsidR="008B14E2" w:rsidRPr="008B14E2">
        <w:rPr>
          <w:rFonts w:cs="CTraditional Arabic" w:hint="cs"/>
          <w:rtl/>
          <w:lang w:bidi="fa-IR"/>
        </w:rPr>
        <w:t xml:space="preserve"> ج</w:t>
      </w:r>
      <w:r w:rsidRPr="001624A6">
        <w:rPr>
          <w:rStyle w:val="Char2"/>
          <w:rFonts w:hint="cs"/>
          <w:rtl/>
        </w:rPr>
        <w:t xml:space="preserve"> ثابت و مشهور است، حتی نزد اهل علم، متواتر است. بنابراین، جایز بودن این امر، یعنی بر سرکار گذاشتن بنی امیه به دلیل نص صریح از رسول خدا</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نزد هر خردمند فهمیده</w:t>
      </w:r>
      <w:r w:rsidRPr="00951C81">
        <w:rPr>
          <w:rFonts w:cs="CTraditional Arabic" w:hint="cs"/>
          <w:rtl/>
          <w:lang w:bidi="fa-IR"/>
        </w:rPr>
        <w:t>‏</w:t>
      </w:r>
      <w:r w:rsidRPr="001624A6">
        <w:rPr>
          <w:rStyle w:val="Char2"/>
          <w:rFonts w:hint="cs"/>
          <w:rtl/>
        </w:rPr>
        <w:t>ای آشکار</w:t>
      </w:r>
      <w:r w:rsidR="000C2C14">
        <w:rPr>
          <w:rStyle w:val="Char2"/>
          <w:rFonts w:hint="cs"/>
          <w:rtl/>
        </w:rPr>
        <w:t xml:space="preserve">‌تر </w:t>
      </w:r>
      <w:r w:rsidRPr="001624A6">
        <w:rPr>
          <w:rStyle w:val="Char2"/>
          <w:rFonts w:hint="cs"/>
          <w:rtl/>
        </w:rPr>
        <w:t>است از ادعای جانشینی یک شخص معین از بنی هاشم با نص صریح. چون ادعای تعیین یک جانشین معین به اتفاق اهل علم به روایت و نقل، دروغ است اما بر سر کار گذاشتن چندین نفر از بنی امیه از سوی رسول خدا</w:t>
      </w:r>
      <w:r w:rsidR="008B14E2" w:rsidRPr="008B14E2">
        <w:rPr>
          <w:rFonts w:cs="CTraditional Arabic" w:hint="cs"/>
          <w:rtl/>
          <w:lang w:bidi="fa-IR"/>
        </w:rPr>
        <w:t xml:space="preserve"> ج</w:t>
      </w:r>
      <w:r w:rsidRPr="001624A6">
        <w:rPr>
          <w:rStyle w:val="Char2"/>
          <w:rFonts w:hint="cs"/>
          <w:rtl/>
        </w:rPr>
        <w:t xml:space="preserve"> به اتفاق اهل علم راست و درست است. اما رسول خدا</w:t>
      </w:r>
      <w:r w:rsidR="008B14E2" w:rsidRPr="008B14E2">
        <w:rPr>
          <w:rFonts w:cs="CTraditional Arabic" w:hint="cs"/>
          <w:rtl/>
          <w:lang w:bidi="fa-IR"/>
        </w:rPr>
        <w:t xml:space="preserve"> ج</w:t>
      </w:r>
      <w:r w:rsidRPr="001624A6">
        <w:rPr>
          <w:rStyle w:val="Char2"/>
          <w:rFonts w:hint="cs"/>
          <w:rtl/>
        </w:rPr>
        <w:t xml:space="preserve"> از بنی هاشم جز علی را بر یمن، و جعفر به سرپرستی غزوه</w:t>
      </w:r>
      <w:r w:rsidRPr="00951C81">
        <w:rPr>
          <w:rFonts w:cs="CTraditional Arabic" w:hint="cs"/>
          <w:rtl/>
          <w:lang w:bidi="fa-IR"/>
        </w:rPr>
        <w:t>‏</w:t>
      </w:r>
      <w:r w:rsidRPr="001624A6">
        <w:rPr>
          <w:rStyle w:val="Char2"/>
          <w:rFonts w:hint="cs"/>
          <w:rtl/>
        </w:rPr>
        <w:t>ی مؤته همراه با غلام آزاد شده</w:t>
      </w:r>
      <w:r w:rsidR="000C2C14">
        <w:rPr>
          <w:rStyle w:val="Char2"/>
          <w:rFonts w:hint="cs"/>
          <w:rtl/>
        </w:rPr>
        <w:t xml:space="preserve">‌اش </w:t>
      </w:r>
      <w:r w:rsidRPr="001624A6">
        <w:rPr>
          <w:rStyle w:val="Char2"/>
          <w:rFonts w:hint="cs"/>
          <w:rtl/>
        </w:rPr>
        <w:t>زید، و ابن رواحه را بر سر کار قرار نداده است</w:t>
      </w:r>
      <w:r w:rsidR="00C67641" w:rsidRPr="00E61163">
        <w:rPr>
          <w:rStyle w:val="Char2"/>
          <w:vertAlign w:val="superscript"/>
          <w:rtl/>
        </w:rPr>
        <w:footnoteReference w:id="172"/>
      </w:r>
      <w:r w:rsidR="00F177D7"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اما والی قرار دادن ولید بن عقبه بر کوفه، جای هیچ حرفی ندارد چون ولید از اعیان و نامداران قریش بود.</w:t>
      </w:r>
    </w:p>
    <w:p w:rsidR="0015484A" w:rsidRPr="001624A6" w:rsidRDefault="0015484A" w:rsidP="003C1003">
      <w:pPr>
        <w:ind w:firstLine="284"/>
        <w:jc w:val="both"/>
        <w:rPr>
          <w:rStyle w:val="Char2"/>
          <w:rtl/>
        </w:rPr>
      </w:pPr>
      <w:r w:rsidRPr="001624A6">
        <w:rPr>
          <w:rStyle w:val="Char2"/>
          <w:rFonts w:hint="cs"/>
          <w:rtl/>
        </w:rPr>
        <w:t>و از لحاظ هوش و نکته</w:t>
      </w:r>
      <w:r w:rsidRPr="001624A6">
        <w:rPr>
          <w:rStyle w:val="Char2"/>
          <w:rFonts w:hint="eastAsia"/>
          <w:rtl/>
        </w:rPr>
        <w:t>‌</w:t>
      </w:r>
      <w:r w:rsidRPr="001624A6">
        <w:rPr>
          <w:rStyle w:val="Char2"/>
          <w:rFonts w:hint="cs"/>
          <w:rtl/>
        </w:rPr>
        <w:t>سنجی، حلم و بردباری و ادب یکی از فرزانگان قریش و شاعری شریف و بلند همت بود</w:t>
      </w:r>
      <w:r w:rsidR="00C67641" w:rsidRPr="00E61163">
        <w:rPr>
          <w:rStyle w:val="Char2"/>
          <w:vertAlign w:val="superscript"/>
          <w:rtl/>
        </w:rPr>
        <w:footnoteReference w:id="173"/>
      </w:r>
      <w:r w:rsidR="00F177D7" w:rsidRPr="001624A6">
        <w:rPr>
          <w:rStyle w:val="Char2"/>
          <w:rFonts w:hint="cs"/>
          <w:rtl/>
        </w:rPr>
        <w:t>.</w:t>
      </w:r>
    </w:p>
    <w:p w:rsidR="0015484A" w:rsidRPr="001624A6" w:rsidRDefault="0015484A" w:rsidP="003C1003">
      <w:pPr>
        <w:ind w:firstLine="284"/>
        <w:jc w:val="both"/>
        <w:rPr>
          <w:rStyle w:val="Char2"/>
          <w:rtl/>
        </w:rPr>
      </w:pPr>
      <w:r w:rsidRPr="001624A6">
        <w:rPr>
          <w:rStyle w:val="Char2"/>
          <w:rFonts w:hint="cs"/>
          <w:rtl/>
        </w:rPr>
        <w:t>در روز فتح مکه اسلام آورد سپس رسول خدا</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او را به عنوان ناظر و سرپرست بر </w:t>
      </w:r>
      <w:r w:rsidR="00F177D7" w:rsidRPr="001624A6">
        <w:rPr>
          <w:rStyle w:val="Char2"/>
          <w:rFonts w:hint="cs"/>
          <w:rtl/>
        </w:rPr>
        <w:t>صدقات بنی مصطلق مأمور کرد</w:t>
      </w:r>
      <w:r w:rsidR="00C67641" w:rsidRPr="00E61163">
        <w:rPr>
          <w:rStyle w:val="Char2"/>
          <w:vertAlign w:val="superscript"/>
          <w:rtl/>
        </w:rPr>
        <w:footnoteReference w:id="174"/>
      </w:r>
      <w:r w:rsidR="00F177D7"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امّا در مورد سعید بن عاص. در این جا به بررسی واثبات مسأله</w:t>
      </w:r>
      <w:r w:rsidRPr="00951C81">
        <w:rPr>
          <w:rFonts w:cs="CTraditional Arabic" w:hint="cs"/>
          <w:rtl/>
          <w:lang w:bidi="fa-IR"/>
        </w:rPr>
        <w:t>‏</w:t>
      </w:r>
      <w:r w:rsidRPr="001624A6">
        <w:rPr>
          <w:rStyle w:val="Char2"/>
          <w:rFonts w:hint="cs"/>
          <w:rtl/>
        </w:rPr>
        <w:t>ای</w:t>
      </w:r>
      <w:r w:rsidR="005562A7">
        <w:rPr>
          <w:rStyle w:val="Char2"/>
          <w:rFonts w:hint="cs"/>
          <w:rtl/>
        </w:rPr>
        <w:t xml:space="preserve"> می‌</w:t>
      </w:r>
      <w:r w:rsidRPr="001624A6">
        <w:rPr>
          <w:rStyle w:val="Char2"/>
          <w:rFonts w:hint="cs"/>
          <w:rtl/>
        </w:rPr>
        <w:t>پردازیم که خطیب محی</w:t>
      </w:r>
      <w:r w:rsidRPr="00951C81">
        <w:rPr>
          <w:rFonts w:cs="CTraditional Arabic" w:hint="cs"/>
          <w:rtl/>
          <w:lang w:bidi="fa-IR"/>
        </w:rPr>
        <w:t>‏</w:t>
      </w:r>
      <w:r w:rsidRPr="001624A6">
        <w:rPr>
          <w:rStyle w:val="Char2"/>
          <w:rFonts w:hint="cs"/>
          <w:rtl/>
        </w:rPr>
        <w:t>الدین، در پاورقی «المنتقی» و «منهاج السنة» نگاشته است:</w:t>
      </w:r>
    </w:p>
    <w:p w:rsidR="0015484A" w:rsidRPr="001624A6" w:rsidRDefault="0015484A" w:rsidP="00365841">
      <w:pPr>
        <w:ind w:firstLine="284"/>
        <w:jc w:val="both"/>
        <w:rPr>
          <w:rStyle w:val="Char2"/>
          <w:rtl/>
        </w:rPr>
      </w:pPr>
      <w:r w:rsidRPr="001624A6">
        <w:rPr>
          <w:rStyle w:val="Char2"/>
          <w:rFonts w:hint="cs"/>
          <w:rtl/>
        </w:rPr>
        <w:t>«سعید بن العاص در قله</w:t>
      </w:r>
      <w:r w:rsidRPr="00951C81">
        <w:rPr>
          <w:rFonts w:cs="CTraditional Arabic" w:hint="cs"/>
          <w:rtl/>
          <w:lang w:bidi="fa-IR"/>
        </w:rPr>
        <w:t>‏</w:t>
      </w:r>
      <w:r w:rsidRPr="001624A6">
        <w:rPr>
          <w:rStyle w:val="Char2"/>
          <w:rFonts w:hint="cs"/>
          <w:rtl/>
        </w:rPr>
        <w:t>ی والای فصاحت در میان قریش قرار داشت، و عثمان او را هنگام باز نویسی قرآن مأمور کرد که عربیت قرآن بر زبان او جاری گردد چون لهجه</w:t>
      </w:r>
      <w:r w:rsidRPr="00951C81">
        <w:rPr>
          <w:rFonts w:cs="CTraditional Arabic" w:hint="cs"/>
          <w:rtl/>
          <w:lang w:bidi="fa-IR"/>
        </w:rPr>
        <w:t>‏</w:t>
      </w:r>
      <w:r w:rsidRPr="001624A6">
        <w:rPr>
          <w:rStyle w:val="Char2"/>
          <w:rFonts w:hint="cs"/>
          <w:rtl/>
        </w:rPr>
        <w:t>ی او از همه بیشتر به رسول خدا</w:t>
      </w:r>
      <w:r w:rsidR="008B14E2" w:rsidRPr="008B14E2">
        <w:rPr>
          <w:rFonts w:cs="CTraditional Arabic" w:hint="cs"/>
          <w:rtl/>
          <w:lang w:bidi="fa-IR"/>
        </w:rPr>
        <w:t xml:space="preserve"> ج</w:t>
      </w:r>
      <w:r w:rsidRPr="001624A6">
        <w:rPr>
          <w:rStyle w:val="Char2"/>
          <w:rFonts w:hint="cs"/>
          <w:rtl/>
        </w:rPr>
        <w:t xml:space="preserve"> شباهت داشت، و صداقت و ایمانش به حدی بود که روزی عمر</w:t>
      </w:r>
      <w:r w:rsidR="00E61163" w:rsidRPr="00E61163">
        <w:rPr>
          <w:rFonts w:cs="CTraditional Arabic" w:hint="cs"/>
          <w:rtl/>
          <w:lang w:bidi="fa-IR"/>
        </w:rPr>
        <w:t>س</w:t>
      </w:r>
      <w:r w:rsidRPr="001624A6">
        <w:rPr>
          <w:rStyle w:val="Char2"/>
          <w:rFonts w:hint="cs"/>
          <w:rtl/>
        </w:rPr>
        <w:t xml:space="preserve"> به او گفت: من پدر تو را نکشتم اما تو دائی من عاص بن هشام را کشتی. سعید گفت: اگر تو هم پدرم را می</w:t>
      </w:r>
      <w:r w:rsidRPr="00951C81">
        <w:rPr>
          <w:rFonts w:cs="CTraditional Arabic" w:hint="cs"/>
          <w:rtl/>
          <w:lang w:bidi="fa-IR"/>
        </w:rPr>
        <w:t>‏</w:t>
      </w:r>
      <w:r w:rsidRPr="001624A6">
        <w:rPr>
          <w:rStyle w:val="Char2"/>
          <w:rFonts w:hint="cs"/>
          <w:rtl/>
        </w:rPr>
        <w:t>کشتی، تو بر حق بودی و او بر باطل.</w:t>
      </w:r>
    </w:p>
    <w:p w:rsidR="0015484A" w:rsidRPr="001624A6" w:rsidRDefault="0015484A" w:rsidP="00951C81">
      <w:pPr>
        <w:pStyle w:val="FootnoteText"/>
        <w:ind w:firstLine="284"/>
        <w:jc w:val="both"/>
        <w:rPr>
          <w:rStyle w:val="Char2"/>
          <w:rtl/>
        </w:rPr>
      </w:pPr>
      <w:r w:rsidRPr="001624A6">
        <w:rPr>
          <w:rStyle w:val="Char2"/>
          <w:rFonts w:hint="cs"/>
          <w:rtl/>
        </w:rPr>
        <w:t>سعید بن عاص کسی بود که فاتح طبرستان شد و در جنگ گرگان هم در میان لشکریان، کسانی چون حذیفه از بزرگان اصحاب، تحت فرمانش قرار داشتند. و برای بزرگواری او همین بس که عبدالله بن عمربن خطاب روایت کرده است: زنی، قبایی را نزد رسول خدا‏ آورد و عرض کرد: من نذر کرده‏ام این قباء را به گرامی</w:t>
      </w:r>
      <w:r w:rsidRPr="001624A6">
        <w:rPr>
          <w:rStyle w:val="Char2"/>
          <w:rFonts w:hint="eastAsia"/>
          <w:rtl/>
        </w:rPr>
        <w:t>‌</w:t>
      </w:r>
      <w:r w:rsidRPr="001624A6">
        <w:rPr>
          <w:rStyle w:val="Char2"/>
          <w:rFonts w:hint="cs"/>
          <w:rtl/>
        </w:rPr>
        <w:t>ترین شخص عرب بدهم، رسول خدا به ایشان فرمودند: آن را به این پسر بده، در حالی که او ایستاده بود (و آن پسر، سعید بن عاص مجاهد و فاتح بود که رافضی</w:t>
      </w:r>
      <w:r w:rsidRPr="001624A6">
        <w:rPr>
          <w:rStyle w:val="Char2"/>
          <w:rFonts w:hint="eastAsia"/>
          <w:rtl/>
        </w:rPr>
        <w:t>‌</w:t>
      </w:r>
      <w:r w:rsidRPr="001624A6">
        <w:rPr>
          <w:rStyle w:val="Char2"/>
          <w:rFonts w:hint="cs"/>
          <w:rtl/>
        </w:rPr>
        <w:t>ها والی قرار دادن ایشان بر کوفه را بر عثمان مورد انتقاد قرار می</w:t>
      </w:r>
      <w:r w:rsidRPr="00951C81">
        <w:rPr>
          <w:rFonts w:cs="CTraditional Arabic" w:hint="cs"/>
          <w:sz w:val="28"/>
          <w:szCs w:val="28"/>
          <w:rtl/>
          <w:lang w:bidi="fa-IR"/>
        </w:rPr>
        <w:t>‏</w:t>
      </w:r>
      <w:r w:rsidRPr="001624A6">
        <w:rPr>
          <w:rStyle w:val="Char2"/>
          <w:rFonts w:hint="cs"/>
          <w:rtl/>
        </w:rPr>
        <w:t>دهند).</w:t>
      </w:r>
    </w:p>
    <w:p w:rsidR="0015484A" w:rsidRPr="001624A6" w:rsidRDefault="0015484A" w:rsidP="003C1003">
      <w:pPr>
        <w:ind w:firstLine="284"/>
        <w:jc w:val="both"/>
        <w:rPr>
          <w:rStyle w:val="Char2"/>
          <w:rtl/>
        </w:rPr>
      </w:pPr>
      <w:r w:rsidRPr="001624A6">
        <w:rPr>
          <w:rStyle w:val="Char2"/>
          <w:rFonts w:hint="cs"/>
          <w:rtl/>
        </w:rPr>
        <w:t>اگر اقامه</w:t>
      </w:r>
      <w:r w:rsidRPr="00951C81">
        <w:rPr>
          <w:rFonts w:cs="CTraditional Arabic" w:hint="cs"/>
          <w:rtl/>
          <w:lang w:bidi="fa-IR"/>
        </w:rPr>
        <w:t>‏</w:t>
      </w:r>
      <w:r w:rsidRPr="001624A6">
        <w:rPr>
          <w:rStyle w:val="Char2"/>
          <w:rFonts w:hint="cs"/>
          <w:rtl/>
        </w:rPr>
        <w:t>ی قرآن، بر زبان سعید بن عاص مایه</w:t>
      </w:r>
      <w:r w:rsidRPr="00951C81">
        <w:rPr>
          <w:rFonts w:cs="CTraditional Arabic" w:hint="cs"/>
          <w:rtl/>
          <w:lang w:bidi="fa-IR"/>
        </w:rPr>
        <w:t>‏</w:t>
      </w:r>
      <w:r w:rsidRPr="001624A6">
        <w:rPr>
          <w:rStyle w:val="Char2"/>
          <w:rFonts w:hint="cs"/>
          <w:rtl/>
        </w:rPr>
        <w:t>ی فخر و مباهات او نزد رافضی نباشد، پس شهادت رسول خدا</w:t>
      </w:r>
      <w:r w:rsidR="008B14E2" w:rsidRPr="008B14E2">
        <w:rPr>
          <w:rFonts w:cs="CTraditional Arabic" w:hint="cs"/>
          <w:rtl/>
          <w:lang w:bidi="fa-IR"/>
        </w:rPr>
        <w:t xml:space="preserve"> ج</w:t>
      </w:r>
      <w:r w:rsidRPr="001624A6">
        <w:rPr>
          <w:rStyle w:val="Char2"/>
          <w:rFonts w:hint="cs"/>
          <w:rtl/>
        </w:rPr>
        <w:t xml:space="preserve"> به این که او گرامی</w:t>
      </w:r>
      <w:r w:rsidRPr="001624A6">
        <w:rPr>
          <w:rStyle w:val="Char2"/>
          <w:rFonts w:hint="eastAsia"/>
          <w:rtl/>
        </w:rPr>
        <w:t>‌</w:t>
      </w:r>
      <w:r w:rsidRPr="001624A6">
        <w:rPr>
          <w:rStyle w:val="Char2"/>
          <w:rFonts w:hint="cs"/>
          <w:rtl/>
        </w:rPr>
        <w:t>ترین شخص عرب است از بزرگ</w:t>
      </w:r>
      <w:r w:rsidRPr="001624A6">
        <w:rPr>
          <w:rStyle w:val="Char2"/>
          <w:rFonts w:hint="eastAsia"/>
          <w:rtl/>
        </w:rPr>
        <w:t>‌</w:t>
      </w:r>
      <w:r w:rsidRPr="001624A6">
        <w:rPr>
          <w:rStyle w:val="Char2"/>
          <w:rFonts w:hint="cs"/>
          <w:rtl/>
        </w:rPr>
        <w:t>ترین افتخارات دین و دنیا است. آری ایشان تنها یک عیب داشت و آن اینکه: ایران را از دست مجوسیها آزاد کرد و آن را به اسلام مشرف نمود و صفحه</w:t>
      </w:r>
      <w:r w:rsidRPr="00951C81">
        <w:rPr>
          <w:rFonts w:cs="CTraditional Arabic" w:hint="cs"/>
          <w:rtl/>
          <w:lang w:bidi="fa-IR"/>
        </w:rPr>
        <w:t>‏</w:t>
      </w:r>
      <w:r w:rsidRPr="001624A6">
        <w:rPr>
          <w:rStyle w:val="Char2"/>
          <w:rFonts w:hint="cs"/>
          <w:rtl/>
        </w:rPr>
        <w:t>ی جدیدی را در تاریخ برای آن گشود، آری او فاتح طبرستان و فرمانده</w:t>
      </w:r>
      <w:r w:rsidRPr="00951C81">
        <w:rPr>
          <w:rFonts w:cs="CTraditional Arabic" w:hint="cs"/>
          <w:rtl/>
          <w:lang w:bidi="fa-IR"/>
        </w:rPr>
        <w:t>‏</w:t>
      </w:r>
      <w:r w:rsidRPr="001624A6">
        <w:rPr>
          <w:rStyle w:val="Char2"/>
          <w:rFonts w:hint="cs"/>
          <w:rtl/>
        </w:rPr>
        <w:t>ی بزرگان صحابه در فتح گرگان بود، و احادیث او در صحیح مسلم و سنن نسائی و جامع ترمذی وجود دارند، اما رافضی که دروغ</w:t>
      </w:r>
      <w:r w:rsidRPr="001624A6">
        <w:rPr>
          <w:rStyle w:val="Char2"/>
          <w:rFonts w:hint="eastAsia"/>
          <w:rtl/>
        </w:rPr>
        <w:t>‌</w:t>
      </w:r>
      <w:r w:rsidRPr="001624A6">
        <w:rPr>
          <w:rStyle w:val="Char2"/>
          <w:rFonts w:hint="cs"/>
          <w:rtl/>
        </w:rPr>
        <w:t>های کتاب «الکافی» را برای خود کافی می</w:t>
      </w:r>
      <w:r w:rsidRPr="00951C81">
        <w:rPr>
          <w:rFonts w:cs="CTraditional Arabic" w:hint="cs"/>
          <w:rtl/>
          <w:lang w:bidi="fa-IR"/>
        </w:rPr>
        <w:t>‏</w:t>
      </w:r>
      <w:r w:rsidRPr="001624A6">
        <w:rPr>
          <w:rStyle w:val="Char2"/>
          <w:rFonts w:hint="cs"/>
          <w:rtl/>
        </w:rPr>
        <w:t>داند به صحیح مسلم و هیچ کدام از مجموعه</w:t>
      </w:r>
      <w:r w:rsidRPr="001624A6">
        <w:rPr>
          <w:rStyle w:val="Char2"/>
          <w:rFonts w:hint="eastAsia"/>
          <w:rtl/>
        </w:rPr>
        <w:t>‌</w:t>
      </w:r>
      <w:r w:rsidRPr="001624A6">
        <w:rPr>
          <w:rStyle w:val="Char2"/>
          <w:rFonts w:hint="cs"/>
          <w:rtl/>
        </w:rPr>
        <w:t>های سنت و حدیث نبوی، اعتنائی ندارد. و از جمله افتخارات سعید بن عاص که رافضیها را شدیداً خشمگین می</w:t>
      </w:r>
      <w:r w:rsidRPr="00951C81">
        <w:rPr>
          <w:rFonts w:cs="CTraditional Arabic" w:hint="cs"/>
          <w:rtl/>
          <w:lang w:bidi="fa-IR"/>
        </w:rPr>
        <w:t>‏</w:t>
      </w:r>
      <w:r w:rsidRPr="001624A6">
        <w:rPr>
          <w:rStyle w:val="Char2"/>
          <w:rFonts w:hint="cs"/>
          <w:rtl/>
        </w:rPr>
        <w:t>کند، روایتی است که طبرانی از طریق محمد بن قانع بن جبیر بن مطعم از پدرش، او هم از پدر بزرگش روایت می</w:t>
      </w:r>
      <w:r w:rsidRPr="00951C81">
        <w:rPr>
          <w:rFonts w:cs="CTraditional Arabic" w:hint="cs"/>
          <w:rtl/>
          <w:lang w:bidi="fa-IR"/>
        </w:rPr>
        <w:t>‏</w:t>
      </w:r>
      <w:r w:rsidRPr="001624A6">
        <w:rPr>
          <w:rStyle w:val="Char2"/>
          <w:rFonts w:hint="cs"/>
          <w:rtl/>
        </w:rPr>
        <w:t>کند که گفت: رسول الله</w:t>
      </w:r>
      <w:r w:rsidR="008B14E2" w:rsidRPr="008B14E2">
        <w:rPr>
          <w:rFonts w:cs="CTraditional Arabic" w:hint="cs"/>
          <w:rtl/>
          <w:lang w:bidi="fa-IR"/>
        </w:rPr>
        <w:t xml:space="preserve"> ج</w:t>
      </w:r>
      <w:r w:rsidRPr="001624A6">
        <w:rPr>
          <w:rStyle w:val="Char2"/>
          <w:rFonts w:hint="cs"/>
          <w:rtl/>
        </w:rPr>
        <w:t xml:space="preserve"> را دیدم به عیادت سعید بن عاص رفت و با پارچه</w:t>
      </w:r>
      <w:r w:rsidRPr="001624A6">
        <w:rPr>
          <w:rStyle w:val="Char2"/>
          <w:rFonts w:hint="eastAsia"/>
          <w:rtl/>
        </w:rPr>
        <w:t>‌</w:t>
      </w:r>
      <w:r w:rsidRPr="001624A6">
        <w:rPr>
          <w:rStyle w:val="Char2"/>
          <w:rFonts w:hint="cs"/>
          <w:rtl/>
        </w:rPr>
        <w:t>ای گرم او را داغ می</w:t>
      </w:r>
      <w:r w:rsidRPr="00951C81">
        <w:rPr>
          <w:rFonts w:cs="CTraditional Arabic" w:hint="cs"/>
          <w:rtl/>
          <w:lang w:bidi="fa-IR"/>
        </w:rPr>
        <w:t>‏</w:t>
      </w:r>
      <w:r w:rsidRPr="001624A6">
        <w:rPr>
          <w:rStyle w:val="Char2"/>
          <w:rFonts w:hint="cs"/>
          <w:rtl/>
        </w:rPr>
        <w:t>کرد. برخی در صدد بر آمده</w:t>
      </w:r>
      <w:r w:rsidR="005562A7">
        <w:rPr>
          <w:rStyle w:val="Char2"/>
          <w:rFonts w:hint="cs"/>
          <w:rtl/>
        </w:rPr>
        <w:t xml:space="preserve">‌اند </w:t>
      </w:r>
      <w:r w:rsidRPr="001624A6">
        <w:rPr>
          <w:rStyle w:val="Char2"/>
          <w:rFonts w:hint="cs"/>
          <w:rtl/>
        </w:rPr>
        <w:t>که این افتخار را به پدربزرگش نسبت دهند - که نام او هم سعید بن عاص بود- اما این غیرممکن است چون قبل از هجرت در مکه، پدر بزرگ سعید مشرک بود و اگر صحیح باشد که پیامبر</w:t>
      </w:r>
      <w:r w:rsidR="008B14E2" w:rsidRPr="008B14E2">
        <w:rPr>
          <w:rFonts w:cs="CTraditional Arabic" w:hint="cs"/>
          <w:rtl/>
          <w:lang w:bidi="fa-IR"/>
        </w:rPr>
        <w:t xml:space="preserve"> ج</w:t>
      </w:r>
      <w:r w:rsidRPr="001624A6">
        <w:rPr>
          <w:rStyle w:val="Char2"/>
          <w:rFonts w:hint="cs"/>
          <w:rtl/>
        </w:rPr>
        <w:t xml:space="preserve"> چنین کاری را برای مشرکی انجام داده باشد، پس از جنبه</w:t>
      </w:r>
      <w:r w:rsidRPr="00951C81">
        <w:rPr>
          <w:rFonts w:cs="CTraditional Arabic" w:hint="cs"/>
          <w:rtl/>
          <w:lang w:bidi="fa-IR"/>
        </w:rPr>
        <w:t>‏</w:t>
      </w:r>
      <w:r w:rsidRPr="001624A6">
        <w:rPr>
          <w:rStyle w:val="Char2"/>
          <w:rFonts w:hint="cs"/>
          <w:rtl/>
        </w:rPr>
        <w:t>ی محبت خویشاوندی بوده است چون از بنی عبد مناف بود. و ناسزاگویی رافضیها به امویه از بنی عبدمناف در جاهلیت و در اسلام با این منافات دارد که رسول خدا</w:t>
      </w:r>
      <w:r w:rsidR="008B14E2" w:rsidRPr="008B14E2">
        <w:rPr>
          <w:rFonts w:cs="CTraditional Arabic" w:hint="cs"/>
          <w:rtl/>
          <w:lang w:bidi="fa-IR"/>
        </w:rPr>
        <w:t xml:space="preserve"> ج</w:t>
      </w:r>
      <w:r w:rsidRPr="001624A6">
        <w:rPr>
          <w:rStyle w:val="Char2"/>
          <w:rFonts w:hint="cs"/>
          <w:rtl/>
        </w:rPr>
        <w:t xml:space="preserve"> آن را سبب محبت خویشاوندی قرار داده بودند که قبلاً، از آن سخن به میان آمد، و حتی رسول خدا با ابوسفیان در دوران جاهلیت به سبب محبت فامیلی رفت و آمد داشتند. و بنابر ذکر حدیث قُبایی که یکی از زنان صحابی نذر کرد، آن را به گرامی</w:t>
      </w:r>
      <w:r w:rsidRPr="001624A6">
        <w:rPr>
          <w:rStyle w:val="Char2"/>
          <w:rFonts w:hint="eastAsia"/>
          <w:rtl/>
        </w:rPr>
        <w:t>‌</w:t>
      </w:r>
      <w:r w:rsidRPr="001624A6">
        <w:rPr>
          <w:rStyle w:val="Char2"/>
          <w:rFonts w:hint="cs"/>
          <w:rtl/>
        </w:rPr>
        <w:t>ترین شخص عرب اهدا نماید، و رسول خدا</w:t>
      </w:r>
      <w:r w:rsidR="008B14E2" w:rsidRPr="008B14E2">
        <w:rPr>
          <w:rFonts w:cs="CTraditional Arabic" w:hint="cs"/>
          <w:rtl/>
          <w:lang w:bidi="fa-IR"/>
        </w:rPr>
        <w:t xml:space="preserve"> ج</w:t>
      </w:r>
      <w:r w:rsidRPr="001624A6">
        <w:rPr>
          <w:rStyle w:val="Char2"/>
          <w:rFonts w:hint="cs"/>
          <w:rtl/>
        </w:rPr>
        <w:t xml:space="preserve"> امر نمود که آن را به سعید بن عاص هدیه کند، در حالی که هنوز یک پسر بود، و قطعاً این حدیث یکی از علائم نبوت بود که رسول الله</w:t>
      </w:r>
      <w:r w:rsidR="008B14E2" w:rsidRPr="008B14E2">
        <w:rPr>
          <w:rFonts w:cs="CTraditional Arabic" w:hint="cs"/>
          <w:rtl/>
          <w:lang w:bidi="fa-IR"/>
        </w:rPr>
        <w:t xml:space="preserve"> ج</w:t>
      </w:r>
      <w:r w:rsidRPr="001624A6">
        <w:rPr>
          <w:rStyle w:val="Char2"/>
          <w:rFonts w:hint="cs"/>
          <w:rtl/>
        </w:rPr>
        <w:t xml:space="preserve"> با نور وحی الهی کشف نمود که سعید، گرامی</w:t>
      </w:r>
      <w:r w:rsidRPr="001624A6">
        <w:rPr>
          <w:rStyle w:val="Char2"/>
          <w:rFonts w:hint="eastAsia"/>
          <w:rtl/>
        </w:rPr>
        <w:t>‌</w:t>
      </w:r>
      <w:r w:rsidRPr="001624A6">
        <w:rPr>
          <w:rStyle w:val="Char2"/>
          <w:rFonts w:hint="cs"/>
          <w:rtl/>
        </w:rPr>
        <w:t>ترین فرد عرب خواهد بود. ابن ابی خیثمه از طریق یحیی بن سعید روایت کرده که گفت: محمد بن عقیل بن ابی طالب، نزد پدر خود رفت و از او سؤال کرد: اشرف الناس (شریف</w:t>
      </w:r>
      <w:r w:rsidRPr="001624A6">
        <w:rPr>
          <w:rStyle w:val="Char2"/>
          <w:rFonts w:hint="eastAsia"/>
          <w:rtl/>
        </w:rPr>
        <w:t>‌</w:t>
      </w:r>
      <w:r w:rsidRPr="001624A6">
        <w:rPr>
          <w:rStyle w:val="Char2"/>
          <w:rFonts w:hint="cs"/>
          <w:rtl/>
        </w:rPr>
        <w:t>ترین مردمان) کیست؟ گفت: من و پسر عمویم، و کافی است برای تو سعید بن العاص از لحاظ شرافت و کرامت. و معاویه</w:t>
      </w:r>
      <w:r w:rsidRPr="00951C81">
        <w:rPr>
          <w:rFonts w:cs="CTraditional Arabic" w:hint="cs"/>
          <w:rtl/>
          <w:lang w:bidi="fa-IR"/>
        </w:rPr>
        <w:t>س</w:t>
      </w:r>
      <w:r w:rsidRPr="001624A6">
        <w:rPr>
          <w:rStyle w:val="Char2"/>
          <w:rFonts w:hint="cs"/>
          <w:rtl/>
        </w:rPr>
        <w:t xml:space="preserve"> گفته</w:t>
      </w:r>
      <w:r w:rsidRPr="00951C81">
        <w:rPr>
          <w:rFonts w:cs="CTraditional Arabic" w:hint="cs"/>
          <w:rtl/>
          <w:lang w:bidi="fa-IR"/>
        </w:rPr>
        <w:t>‏</w:t>
      </w:r>
      <w:r w:rsidRPr="001624A6">
        <w:rPr>
          <w:rStyle w:val="Char2"/>
          <w:rFonts w:hint="cs"/>
          <w:rtl/>
        </w:rPr>
        <w:t>است: کریم قریش، سعید بن عاص است که مشهور به کرم و سخاوت و جوانمردی و نیکی بود، تا جایی که اگر کسی از ایشان چیزی می</w:t>
      </w:r>
      <w:r w:rsidRPr="00951C81">
        <w:rPr>
          <w:rFonts w:cs="CTraditional Arabic" w:hint="cs"/>
          <w:rtl/>
          <w:lang w:bidi="fa-IR"/>
        </w:rPr>
        <w:t>‏</w:t>
      </w:r>
      <w:r w:rsidRPr="001624A6">
        <w:rPr>
          <w:rStyle w:val="Char2"/>
          <w:rFonts w:hint="cs"/>
          <w:rtl/>
        </w:rPr>
        <w:t>خواست و در آن موقع نداشتند که به او ببخشند، در جایی می</w:t>
      </w:r>
      <w:r w:rsidRPr="00951C81">
        <w:rPr>
          <w:rFonts w:cs="CTraditional Arabic" w:hint="cs"/>
          <w:rtl/>
          <w:lang w:bidi="fa-IR"/>
        </w:rPr>
        <w:t>‏</w:t>
      </w:r>
      <w:r w:rsidRPr="001624A6">
        <w:rPr>
          <w:rStyle w:val="Char2"/>
          <w:rFonts w:hint="cs"/>
          <w:rtl/>
        </w:rPr>
        <w:t>نوشت که بعداً به او داده شود، وقتی که وفات یافت، هشتاد هزار دینار از آن یاد داشتها بدهکار بود که پسرش عمرو اشدق، به آن وفا کرد. و این همان شخص امویّ بود که رافضیه، امیر المؤمنین عثمان</w:t>
      </w:r>
      <w:r w:rsidR="00E61163" w:rsidRPr="00E61163">
        <w:rPr>
          <w:rFonts w:cs="CTraditional Arabic" w:hint="cs"/>
          <w:rtl/>
          <w:lang w:bidi="fa-IR"/>
        </w:rPr>
        <w:t>س</w:t>
      </w:r>
      <w:r w:rsidRPr="001624A6">
        <w:rPr>
          <w:rStyle w:val="Char2"/>
          <w:rFonts w:hint="cs"/>
          <w:rtl/>
        </w:rPr>
        <w:t xml:space="preserve"> را به خاطر والی قرار دادنش بر کوفه به باد انتقاد و عیبجویی می</w:t>
      </w:r>
      <w:r w:rsidRPr="00951C81">
        <w:rPr>
          <w:rFonts w:cs="CTraditional Arabic" w:hint="cs"/>
          <w:rtl/>
          <w:lang w:bidi="fa-IR"/>
        </w:rPr>
        <w:t>‏</w:t>
      </w:r>
      <w:r w:rsidRPr="001624A6">
        <w:rPr>
          <w:rStyle w:val="Char2"/>
          <w:rFonts w:hint="cs"/>
          <w:rtl/>
        </w:rPr>
        <w:t>گیرند و می</w:t>
      </w:r>
      <w:r w:rsidRPr="00951C81">
        <w:rPr>
          <w:rFonts w:cs="CTraditional Arabic" w:hint="cs"/>
          <w:rtl/>
          <w:lang w:bidi="fa-IR"/>
        </w:rPr>
        <w:t>‏</w:t>
      </w:r>
      <w:r w:rsidRPr="001624A6">
        <w:rPr>
          <w:rStyle w:val="Char2"/>
          <w:rFonts w:hint="cs"/>
          <w:rtl/>
        </w:rPr>
        <w:t xml:space="preserve">گویند: «سعید بن عاص </w:t>
      </w:r>
      <w:r w:rsidR="00F177D7" w:rsidRPr="001624A6">
        <w:rPr>
          <w:rStyle w:val="Char2"/>
          <w:rFonts w:hint="cs"/>
          <w:rtl/>
        </w:rPr>
        <w:t>در کاخ خود در سال 53هـ. فوت کرد</w:t>
      </w:r>
      <w:r w:rsidRPr="001624A6">
        <w:rPr>
          <w:rStyle w:val="Char2"/>
          <w:rFonts w:hint="cs"/>
          <w:rtl/>
        </w:rPr>
        <w:t>»</w:t>
      </w:r>
      <w:r w:rsidR="00C67641" w:rsidRPr="00E61163">
        <w:rPr>
          <w:rStyle w:val="Char2"/>
          <w:vertAlign w:val="superscript"/>
          <w:rtl/>
        </w:rPr>
        <w:footnoteReference w:id="175"/>
      </w:r>
      <w:r w:rsidR="00F177D7" w:rsidRPr="001624A6">
        <w:rPr>
          <w:rStyle w:val="Char2"/>
          <w:rFonts w:hint="cs"/>
          <w:rtl/>
        </w:rPr>
        <w:t>.</w:t>
      </w:r>
      <w:r w:rsidRPr="001624A6">
        <w:rPr>
          <w:rStyle w:val="Char2"/>
          <w:rFonts w:hint="cs"/>
          <w:rtl/>
        </w:rPr>
        <w:t xml:space="preserve"> این را هم اضافه کنم که ایشان به علی</w:t>
      </w:r>
      <w:r w:rsidR="00E61163" w:rsidRPr="00E61163">
        <w:rPr>
          <w:rFonts w:cs="CTraditional Arabic" w:hint="cs"/>
          <w:rtl/>
          <w:lang w:bidi="fa-IR"/>
        </w:rPr>
        <w:t>س</w:t>
      </w:r>
      <w:r w:rsidRPr="001624A6">
        <w:rPr>
          <w:rStyle w:val="Char2"/>
          <w:rFonts w:hint="cs"/>
          <w:rtl/>
        </w:rPr>
        <w:t xml:space="preserve"> هدیه می</w:t>
      </w:r>
      <w:r w:rsidRPr="00951C81">
        <w:rPr>
          <w:rFonts w:cs="CTraditional Arabic" w:hint="cs"/>
          <w:rtl/>
          <w:lang w:bidi="fa-IR"/>
        </w:rPr>
        <w:t>‏</w:t>
      </w:r>
      <w:r w:rsidRPr="001624A6">
        <w:rPr>
          <w:rStyle w:val="Char2"/>
          <w:rFonts w:hint="cs"/>
          <w:rtl/>
        </w:rPr>
        <w:t>بخشید و از او هم هدیه قبول می</w:t>
      </w:r>
      <w:r w:rsidRPr="00951C81">
        <w:rPr>
          <w:rFonts w:cs="CTraditional Arabic" w:hint="cs"/>
          <w:rtl/>
          <w:lang w:bidi="fa-IR"/>
        </w:rPr>
        <w:t>‏</w:t>
      </w:r>
      <w:r w:rsidRPr="001624A6">
        <w:rPr>
          <w:rStyle w:val="Char2"/>
          <w:rFonts w:hint="cs"/>
          <w:rtl/>
        </w:rPr>
        <w:t>کرد، همانطور که ابن سعد در طبقات خود می</w:t>
      </w:r>
      <w:r w:rsidRPr="00951C81">
        <w:rPr>
          <w:rFonts w:cs="CTraditional Arabic" w:hint="cs"/>
          <w:rtl/>
          <w:lang w:bidi="fa-IR"/>
        </w:rPr>
        <w:t>‏</w:t>
      </w:r>
      <w:r w:rsidRPr="001624A6">
        <w:rPr>
          <w:rStyle w:val="Char2"/>
          <w:rFonts w:hint="cs"/>
          <w:rtl/>
        </w:rPr>
        <w:t>نویسد: «سعید بن عاص، به صورت هیأت اعزامی نزد عثمان در مدینه رفت، و برای افراد مهم و عالی رتبه</w:t>
      </w:r>
      <w:r w:rsidRPr="00951C81">
        <w:rPr>
          <w:rFonts w:cs="CTraditional Arabic" w:hint="cs"/>
          <w:rtl/>
          <w:lang w:bidi="fa-IR"/>
        </w:rPr>
        <w:t>‏</w:t>
      </w:r>
      <w:r w:rsidRPr="001624A6">
        <w:rPr>
          <w:rStyle w:val="Char2"/>
          <w:rFonts w:hint="cs"/>
          <w:rtl/>
        </w:rPr>
        <w:t>ی مهاجر و انصار، هدیه و بخشش آورد، و به علی نیز، هدیه داد و علی قبول نمود</w:t>
      </w:r>
      <w:r w:rsidR="00C67641" w:rsidRPr="00E61163">
        <w:rPr>
          <w:rStyle w:val="Char2"/>
          <w:vertAlign w:val="superscript"/>
          <w:rtl/>
        </w:rPr>
        <w:footnoteReference w:id="176"/>
      </w:r>
      <w:r w:rsidR="008370AA" w:rsidRPr="001624A6">
        <w:rPr>
          <w:rStyle w:val="Char2"/>
          <w:rFonts w:hint="cs"/>
          <w:rtl/>
        </w:rPr>
        <w:t>.</w:t>
      </w:r>
      <w:r w:rsidRPr="001624A6">
        <w:rPr>
          <w:rStyle w:val="Char2"/>
          <w:rFonts w:hint="cs"/>
          <w:rtl/>
        </w:rPr>
        <w:t xml:space="preserve"> اگر اینطور باشد که سبئیه و شیعه می</w:t>
      </w:r>
      <w:r w:rsidRPr="00951C81">
        <w:rPr>
          <w:rFonts w:cs="CTraditional Arabic" w:hint="cs"/>
          <w:rtl/>
          <w:lang w:bidi="fa-IR"/>
        </w:rPr>
        <w:t>‏</w:t>
      </w:r>
      <w:r w:rsidRPr="001624A6">
        <w:rPr>
          <w:rStyle w:val="Char2"/>
          <w:rFonts w:hint="cs"/>
          <w:rtl/>
        </w:rPr>
        <w:t>گویند پس چطور از او هدیه قبول کرده است؟! و بر علاوه این سعید بن عاص:</w:t>
      </w:r>
    </w:p>
    <w:p w:rsidR="00365841" w:rsidRDefault="0015484A" w:rsidP="003C1003">
      <w:pPr>
        <w:ind w:firstLine="284"/>
        <w:jc w:val="both"/>
        <w:rPr>
          <w:rStyle w:val="Char2"/>
          <w:rtl/>
        </w:rPr>
      </w:pPr>
      <w:r w:rsidRPr="001624A6">
        <w:rPr>
          <w:rStyle w:val="Char2"/>
          <w:rFonts w:hint="cs"/>
          <w:rtl/>
        </w:rPr>
        <w:t xml:space="preserve">از ام کلثوم، دخت علی از فاطمه که با عمر ازدواج کرده بود خواستگاری کرد و </w:t>
      </w:r>
      <w:r w:rsidR="008370AA" w:rsidRPr="001624A6">
        <w:rPr>
          <w:rStyle w:val="Char2"/>
          <w:rFonts w:hint="cs"/>
          <w:rtl/>
        </w:rPr>
        <w:t>او هم جواب مثبت داد</w:t>
      </w:r>
      <w:r w:rsidR="00C67641" w:rsidRPr="00E61163">
        <w:rPr>
          <w:rStyle w:val="Char2"/>
          <w:vertAlign w:val="superscript"/>
          <w:rtl/>
        </w:rPr>
        <w:footnoteReference w:id="177"/>
      </w:r>
      <w:r w:rsidR="008370AA" w:rsidRPr="001624A6">
        <w:rPr>
          <w:rStyle w:val="Char2"/>
          <w:rFonts w:hint="cs"/>
          <w:rtl/>
        </w:rPr>
        <w:t>.</w:t>
      </w:r>
    </w:p>
    <w:p w:rsidR="0015484A" w:rsidRPr="001624A6" w:rsidRDefault="00365841" w:rsidP="00365841">
      <w:pPr>
        <w:ind w:firstLine="284"/>
        <w:jc w:val="both"/>
        <w:rPr>
          <w:rStyle w:val="Char2"/>
          <w:rtl/>
        </w:rPr>
      </w:pPr>
      <w:r>
        <w:rPr>
          <w:rStyle w:val="Char2"/>
          <w:rFonts w:cs="Traditional Arabic"/>
          <w:color w:val="000000"/>
          <w:shd w:val="clear" w:color="auto" w:fill="FFFFFF"/>
          <w:rtl/>
        </w:rPr>
        <w:t>﴿</w:t>
      </w:r>
      <w:r>
        <w:rPr>
          <w:rStyle w:val="Char2"/>
          <w:rFonts w:cs="KFGQPC Uthmanic Script HAFS"/>
          <w:color w:val="000000"/>
          <w:shd w:val="clear" w:color="auto" w:fill="FFFFFF"/>
          <w:rtl/>
        </w:rPr>
        <w:t>فَ</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رۡجِعِ</w:t>
      </w:r>
      <w:r>
        <w:rPr>
          <w:rStyle w:val="Char2"/>
          <w:rFonts w:cs="KFGQPC Uthmanic Script HAFS"/>
          <w:color w:val="000000"/>
          <w:shd w:val="clear" w:color="auto" w:fill="FFFFFF"/>
          <w:rtl/>
        </w:rPr>
        <w:t xml:space="preserve">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لۡبَصَرَ</w:t>
      </w:r>
      <w:r>
        <w:rPr>
          <w:rStyle w:val="Char2"/>
          <w:rFonts w:cs="KFGQPC Uthmanic Script HAFS"/>
          <w:color w:val="000000"/>
          <w:shd w:val="clear" w:color="auto" w:fill="FFFFFF"/>
          <w:rtl/>
        </w:rPr>
        <w:t xml:space="preserve"> هَلۡ تَرَىٰ مِن فُطُورٖ٣ ثُمَّ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رۡجِعِ</w:t>
      </w:r>
      <w:r>
        <w:rPr>
          <w:rStyle w:val="Char2"/>
          <w:rFonts w:cs="KFGQPC Uthmanic Script HAFS"/>
          <w:color w:val="000000"/>
          <w:shd w:val="clear" w:color="auto" w:fill="FFFFFF"/>
          <w:rtl/>
        </w:rPr>
        <w:t xml:space="preserve">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لۡبَصَرَ</w:t>
      </w:r>
      <w:r>
        <w:rPr>
          <w:rStyle w:val="Char2"/>
          <w:rFonts w:cs="KFGQPC Uthmanic Script HAFS"/>
          <w:color w:val="000000"/>
          <w:shd w:val="clear" w:color="auto" w:fill="FFFFFF"/>
          <w:rtl/>
        </w:rPr>
        <w:t xml:space="preserve"> كَرَّتَيۡنِ يَنقَلِبۡ إِلَيۡكَ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لۡبَصَرُ</w:t>
      </w:r>
      <w:r>
        <w:rPr>
          <w:rStyle w:val="Char2"/>
          <w:rFonts w:cs="KFGQPC Uthmanic Script HAFS"/>
          <w:color w:val="000000"/>
          <w:shd w:val="clear" w:color="auto" w:fill="FFFFFF"/>
          <w:rtl/>
        </w:rPr>
        <w:t xml:space="preserve"> خَاسِئٗا وَهُوَ حَسِيرٞ٤</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[الملك: 3-4]</w:t>
      </w:r>
      <w:r>
        <w:rPr>
          <w:rStyle w:val="Char2"/>
          <w:rFonts w:cs="Arial" w:hint="cs"/>
          <w:color w:val="000000"/>
          <w:szCs w:val="24"/>
          <w:shd w:val="clear" w:color="auto" w:fill="FFFFFF"/>
          <w:rtl/>
        </w:rPr>
        <w:t>.</w:t>
      </w:r>
      <w:r w:rsidR="0015484A"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w:t>
      </w:r>
      <w:r w:rsidRPr="001624A6">
        <w:rPr>
          <w:rStyle w:val="Char2"/>
          <w:rtl/>
        </w:rPr>
        <w:t>پس د</w:t>
      </w:r>
      <w:r w:rsidR="00C6367C">
        <w:rPr>
          <w:rStyle w:val="Char2"/>
          <w:rtl/>
        </w:rPr>
        <w:t>ی</w:t>
      </w:r>
      <w:r w:rsidRPr="001624A6">
        <w:rPr>
          <w:rStyle w:val="Char2"/>
          <w:rtl/>
        </w:rPr>
        <w:t>گر باره بنگر (و با دقّت جهان را وارس</w:t>
      </w:r>
      <w:r w:rsidR="00C6367C">
        <w:rPr>
          <w:rStyle w:val="Char2"/>
          <w:rtl/>
        </w:rPr>
        <w:t>ی</w:t>
      </w:r>
      <w:r w:rsidRPr="001624A6">
        <w:rPr>
          <w:rStyle w:val="Char2"/>
          <w:rtl/>
        </w:rPr>
        <w:t xml:space="preserve"> </w:t>
      </w:r>
      <w:r w:rsidR="00C6367C">
        <w:rPr>
          <w:rStyle w:val="Char2"/>
          <w:rtl/>
        </w:rPr>
        <w:t>ک</w:t>
      </w:r>
      <w:r w:rsidRPr="001624A6">
        <w:rPr>
          <w:rStyle w:val="Char2"/>
          <w:rtl/>
        </w:rPr>
        <w:t>ن) آ</w:t>
      </w:r>
      <w:r w:rsidR="00C6367C">
        <w:rPr>
          <w:rStyle w:val="Char2"/>
          <w:rtl/>
        </w:rPr>
        <w:t>ی</w:t>
      </w:r>
      <w:r w:rsidRPr="001624A6">
        <w:rPr>
          <w:rStyle w:val="Char2"/>
          <w:rtl/>
        </w:rPr>
        <w:t>ا ه</w:t>
      </w:r>
      <w:r w:rsidR="00C6367C">
        <w:rPr>
          <w:rStyle w:val="Char2"/>
          <w:rtl/>
        </w:rPr>
        <w:t>ی</w:t>
      </w:r>
      <w:r w:rsidRPr="001624A6">
        <w:rPr>
          <w:rStyle w:val="Char2"/>
          <w:rtl/>
        </w:rPr>
        <w:t>چ گونه خلل و رخنه‌ا</w:t>
      </w:r>
      <w:r w:rsidR="00C6367C">
        <w:rPr>
          <w:rStyle w:val="Char2"/>
          <w:rtl/>
        </w:rPr>
        <w:t>ی</w:t>
      </w:r>
      <w:r w:rsidRPr="001624A6">
        <w:rPr>
          <w:rStyle w:val="Char2"/>
          <w:rtl/>
        </w:rPr>
        <w:t xml:space="preserve"> م</w:t>
      </w:r>
      <w:r w:rsidR="00C6367C">
        <w:rPr>
          <w:rStyle w:val="Char2"/>
          <w:rtl/>
        </w:rPr>
        <w:t>ی</w:t>
      </w:r>
      <w:r w:rsidRPr="001624A6">
        <w:rPr>
          <w:rStyle w:val="Char2"/>
          <w:rtl/>
        </w:rPr>
        <w:t>‌ب</w:t>
      </w:r>
      <w:r w:rsidR="00C6367C">
        <w:rPr>
          <w:rStyle w:val="Char2"/>
          <w:rtl/>
        </w:rPr>
        <w:t>ی</w:t>
      </w:r>
      <w:r w:rsidRPr="001624A6">
        <w:rPr>
          <w:rStyle w:val="Char2"/>
          <w:rtl/>
        </w:rPr>
        <w:t>ن</w:t>
      </w:r>
      <w:r w:rsidR="00C6367C">
        <w:rPr>
          <w:rStyle w:val="Char2"/>
          <w:rtl/>
        </w:rPr>
        <w:t>ی</w:t>
      </w:r>
      <w:r w:rsidRPr="001624A6">
        <w:rPr>
          <w:rStyle w:val="Char2"/>
          <w:rtl/>
        </w:rPr>
        <w:t>؟‏ باز هم (د</w:t>
      </w:r>
      <w:r w:rsidR="00C6367C">
        <w:rPr>
          <w:rStyle w:val="Char2"/>
          <w:rtl/>
        </w:rPr>
        <w:t>ی</w:t>
      </w:r>
      <w:r w:rsidRPr="001624A6">
        <w:rPr>
          <w:rStyle w:val="Char2"/>
          <w:rtl/>
        </w:rPr>
        <w:t>ده خود را بگشا</w:t>
      </w:r>
      <w:r w:rsidR="00C6367C">
        <w:rPr>
          <w:rStyle w:val="Char2"/>
          <w:rtl/>
        </w:rPr>
        <w:t>ی</w:t>
      </w:r>
      <w:r w:rsidRPr="001624A6">
        <w:rPr>
          <w:rStyle w:val="Char2"/>
          <w:rtl/>
        </w:rPr>
        <w:t xml:space="preserve"> و به عالم هست</w:t>
      </w:r>
      <w:r w:rsidR="00C6367C">
        <w:rPr>
          <w:rStyle w:val="Char2"/>
          <w:rtl/>
        </w:rPr>
        <w:t>ی</w:t>
      </w:r>
      <w:r w:rsidRPr="001624A6">
        <w:rPr>
          <w:rStyle w:val="Char2"/>
          <w:rtl/>
        </w:rPr>
        <w:t xml:space="preserve"> بنگر و) بارها و بارها بنگر و ورانداز </w:t>
      </w:r>
      <w:r w:rsidR="00C6367C">
        <w:rPr>
          <w:rStyle w:val="Char2"/>
          <w:rtl/>
        </w:rPr>
        <w:t>ک</w:t>
      </w:r>
      <w:r w:rsidRPr="001624A6">
        <w:rPr>
          <w:rStyle w:val="Char2"/>
          <w:rtl/>
        </w:rPr>
        <w:t>ن. د</w:t>
      </w:r>
      <w:r w:rsidR="00C6367C">
        <w:rPr>
          <w:rStyle w:val="Char2"/>
          <w:rtl/>
        </w:rPr>
        <w:t>ی</w:t>
      </w:r>
      <w:r w:rsidRPr="001624A6">
        <w:rPr>
          <w:rStyle w:val="Char2"/>
          <w:rtl/>
        </w:rPr>
        <w:t>ده سرانجام فروهشته و ح</w:t>
      </w:r>
      <w:r w:rsidR="00C6367C">
        <w:rPr>
          <w:rStyle w:val="Char2"/>
          <w:rtl/>
        </w:rPr>
        <w:t>ی</w:t>
      </w:r>
      <w:r w:rsidRPr="001624A6">
        <w:rPr>
          <w:rStyle w:val="Char2"/>
          <w:rtl/>
        </w:rPr>
        <w:t>ران، و درمانده و ناتوان، به سو</w:t>
      </w:r>
      <w:r w:rsidR="00C6367C">
        <w:rPr>
          <w:rStyle w:val="Char2"/>
          <w:rtl/>
        </w:rPr>
        <w:t>ی</w:t>
      </w:r>
      <w:r w:rsidRPr="001624A6">
        <w:rPr>
          <w:rStyle w:val="Char2"/>
          <w:rtl/>
        </w:rPr>
        <w:t>ت باز م</w:t>
      </w:r>
      <w:r w:rsidR="00C6367C">
        <w:rPr>
          <w:rStyle w:val="Char2"/>
          <w:rtl/>
        </w:rPr>
        <w:t>ی</w:t>
      </w:r>
      <w:r w:rsidRPr="001624A6">
        <w:rPr>
          <w:rStyle w:val="Char2"/>
          <w:rtl/>
        </w:rPr>
        <w:t>‌گردد</w:t>
      </w:r>
      <w:r w:rsidRPr="001624A6">
        <w:rPr>
          <w:rStyle w:val="Char2"/>
          <w:rFonts w:hint="cs"/>
          <w:rtl/>
        </w:rPr>
        <w:t>»</w:t>
      </w:r>
      <w:r w:rsidRPr="001624A6">
        <w:rPr>
          <w:rStyle w:val="Char2"/>
          <w:rtl/>
        </w:rPr>
        <w:t>. ‏</w:t>
      </w:r>
    </w:p>
    <w:p w:rsidR="0015484A" w:rsidRPr="001624A6" w:rsidRDefault="0015484A" w:rsidP="00951C81">
      <w:pPr>
        <w:ind w:firstLine="284"/>
        <w:jc w:val="both"/>
        <w:rPr>
          <w:rStyle w:val="Char2"/>
          <w:rtl/>
        </w:rPr>
      </w:pPr>
      <w:r w:rsidRPr="001624A6">
        <w:rPr>
          <w:rStyle w:val="Char2"/>
          <w:rFonts w:hint="cs"/>
          <w:rtl/>
        </w:rPr>
        <w:t>پس به شهامت کارگزاران</w:t>
      </w:r>
      <w:r w:rsidR="008B14E2">
        <w:rPr>
          <w:rStyle w:val="Char2"/>
          <w:rFonts w:hint="cs"/>
          <w:rtl/>
        </w:rPr>
        <w:t xml:space="preserve"> </w:t>
      </w:r>
      <w:r w:rsidRPr="001624A6">
        <w:rPr>
          <w:rStyle w:val="Char2"/>
          <w:rFonts w:hint="cs"/>
          <w:rtl/>
        </w:rPr>
        <w:t>عثمان و سخاوت خانواده</w:t>
      </w:r>
      <w:r w:rsidRPr="00951C81">
        <w:rPr>
          <w:rFonts w:cs="CTraditional Arabic" w:hint="cs"/>
          <w:rtl/>
          <w:lang w:bidi="fa-IR"/>
        </w:rPr>
        <w:t>‏</w:t>
      </w:r>
      <w:r w:rsidRPr="001624A6">
        <w:rPr>
          <w:rStyle w:val="Char2"/>
          <w:rFonts w:hint="cs"/>
          <w:rtl/>
        </w:rPr>
        <w:t>ی اموی بنگر. آن طور که ذهبی یاد می</w:t>
      </w:r>
      <w:r w:rsidRPr="00951C81">
        <w:rPr>
          <w:rFonts w:cs="CTraditional Arabic" w:hint="cs"/>
          <w:rtl/>
          <w:lang w:bidi="fa-IR"/>
        </w:rPr>
        <w:t>‏</w:t>
      </w:r>
      <w:r w:rsidRPr="001624A6">
        <w:rPr>
          <w:rStyle w:val="Char2"/>
          <w:rFonts w:hint="cs"/>
          <w:rtl/>
        </w:rPr>
        <w:t>کند:</w:t>
      </w:r>
    </w:p>
    <w:p w:rsidR="0015484A" w:rsidRPr="001624A6" w:rsidRDefault="0015484A" w:rsidP="003C1003">
      <w:pPr>
        <w:ind w:firstLine="284"/>
        <w:jc w:val="both"/>
        <w:rPr>
          <w:rStyle w:val="Char2"/>
          <w:rtl/>
        </w:rPr>
      </w:pPr>
      <w:r w:rsidRPr="001624A6">
        <w:rPr>
          <w:rStyle w:val="Char2"/>
          <w:rFonts w:hint="cs"/>
          <w:rtl/>
        </w:rPr>
        <w:t>«سعید بن عاص بعد از وفات عمر از ام کلثوم دختر علی خواستگاری کرد و هزار دینار فرستاد، برادرش حسین پیش او رفت و گفت: با او ازدواج نکن، حسن گفت: من به او می</w:t>
      </w:r>
      <w:r w:rsidRPr="00951C81">
        <w:rPr>
          <w:rFonts w:cs="CTraditional Arabic" w:hint="cs"/>
          <w:rtl/>
          <w:lang w:bidi="fa-IR"/>
        </w:rPr>
        <w:t>‏</w:t>
      </w:r>
      <w:r w:rsidRPr="001624A6">
        <w:rPr>
          <w:rStyle w:val="Char2"/>
          <w:rFonts w:hint="cs"/>
          <w:rtl/>
        </w:rPr>
        <w:t>دهم، و بر سر این موضوع درگیر شدند. در مجلس عقد حاضرشدند و سعید گفت: اباعبدالله کجاست؟ حسن گفت: من برایت کافی هستم، گفت: شاید اباعبدالله راضی نباشد؟ گفت: آری، سعید گفت: در چیزی وارد نمی</w:t>
      </w:r>
      <w:r w:rsidRPr="00951C81">
        <w:rPr>
          <w:rFonts w:cs="CTraditional Arabic" w:hint="cs"/>
          <w:rtl/>
          <w:lang w:bidi="fa-IR"/>
        </w:rPr>
        <w:t>‏</w:t>
      </w:r>
      <w:r w:rsidRPr="001624A6">
        <w:rPr>
          <w:rStyle w:val="Char2"/>
          <w:rFonts w:hint="cs"/>
          <w:rtl/>
        </w:rPr>
        <w:t xml:space="preserve">شوم که او نپسندد، برگشت و چیزی از </w:t>
      </w:r>
      <w:r w:rsidR="008370AA" w:rsidRPr="001624A6">
        <w:rPr>
          <w:rStyle w:val="Char2"/>
          <w:rFonts w:hint="cs"/>
          <w:rtl/>
        </w:rPr>
        <w:t>هزار دینار را هم نگرفت</w:t>
      </w:r>
      <w:r w:rsidR="00C67641" w:rsidRPr="00E61163">
        <w:rPr>
          <w:rStyle w:val="Char2"/>
          <w:vertAlign w:val="superscript"/>
          <w:rtl/>
        </w:rPr>
        <w:footnoteReference w:id="178"/>
      </w:r>
      <w:r w:rsidR="008370AA"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اما در باره</w:t>
      </w:r>
      <w:r w:rsidRPr="00951C81">
        <w:rPr>
          <w:rFonts w:cs="CTraditional Arabic" w:hint="cs"/>
          <w:rtl/>
          <w:lang w:bidi="fa-IR"/>
        </w:rPr>
        <w:t>‏</w:t>
      </w:r>
      <w:r w:rsidRPr="001624A6">
        <w:rPr>
          <w:rStyle w:val="Char2"/>
          <w:rFonts w:hint="cs"/>
          <w:rtl/>
        </w:rPr>
        <w:t>ی عبدالله بن عامر، عامل و کارگزار عثمان در عراق، از بزرگواری او همین کافی است که:</w:t>
      </w:r>
    </w:p>
    <w:p w:rsidR="0015484A" w:rsidRPr="001624A6" w:rsidRDefault="0015484A" w:rsidP="003C1003">
      <w:pPr>
        <w:ind w:firstLine="284"/>
        <w:jc w:val="both"/>
        <w:rPr>
          <w:rStyle w:val="Char2"/>
          <w:rtl/>
        </w:rPr>
      </w:pPr>
      <w:r w:rsidRPr="001624A6">
        <w:rPr>
          <w:rStyle w:val="Char2"/>
          <w:rFonts w:hint="cs"/>
          <w:rtl/>
        </w:rPr>
        <w:t>وقتی کوچک بود او را نزد رسول خدا</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آوردند، فرمود: به ما شباهت دارد، و بر او دعا خواند، و بزاق خود را در دهانش گذاشت و عبدالله شروع به بلعیدن بزاق رسول خدا</w:t>
      </w:r>
      <w:r w:rsidR="008B14E2" w:rsidRPr="008B14E2">
        <w:rPr>
          <w:rFonts w:cs="CTraditional Arabic" w:hint="cs"/>
          <w:rtl/>
          <w:lang w:bidi="fa-IR"/>
        </w:rPr>
        <w:t xml:space="preserve"> ج</w:t>
      </w:r>
      <w:r w:rsidRPr="001624A6">
        <w:rPr>
          <w:rStyle w:val="Char2"/>
          <w:rFonts w:hint="cs"/>
          <w:rtl/>
        </w:rPr>
        <w:t xml:space="preserve"> کرد و ایشان فرمودند: او«مسقی»، یعنی: آب دهنده است. بعدا هر جا زمین را می</w:t>
      </w:r>
      <w:r w:rsidRPr="00951C81">
        <w:rPr>
          <w:rFonts w:cs="CTraditional Arabic" w:hint="cs"/>
          <w:rtl/>
          <w:lang w:bidi="fa-IR"/>
        </w:rPr>
        <w:t>‏</w:t>
      </w:r>
      <w:r w:rsidRPr="001624A6">
        <w:rPr>
          <w:rStyle w:val="Char2"/>
          <w:rFonts w:hint="cs"/>
          <w:rtl/>
        </w:rPr>
        <w:t>کند حتماً آب ظاهر می</w:t>
      </w:r>
      <w:r w:rsidRPr="00951C81">
        <w:rPr>
          <w:rFonts w:cs="CTraditional Arabic" w:hint="cs"/>
          <w:rtl/>
          <w:lang w:bidi="fa-IR"/>
        </w:rPr>
        <w:t>‏</w:t>
      </w:r>
      <w:r w:rsidRPr="001624A6">
        <w:rPr>
          <w:rStyle w:val="Char2"/>
          <w:rFonts w:hint="cs"/>
          <w:rtl/>
        </w:rPr>
        <w:t>گشت. و همانطور بود که رسول خدا</w:t>
      </w:r>
      <w:r w:rsidR="008B14E2" w:rsidRPr="008B14E2">
        <w:rPr>
          <w:rFonts w:cs="CTraditional Arabic" w:hint="cs"/>
          <w:rtl/>
          <w:lang w:bidi="fa-IR"/>
        </w:rPr>
        <w:t xml:space="preserve"> ج</w:t>
      </w:r>
      <w:r w:rsidR="003A11ED" w:rsidRPr="001624A6">
        <w:rPr>
          <w:rStyle w:val="Char2"/>
          <w:rFonts w:hint="cs"/>
          <w:rtl/>
        </w:rPr>
        <w:t xml:space="preserve"> فرموده بودند</w:t>
      </w:r>
      <w:r w:rsidR="00C67641" w:rsidRPr="00E61163">
        <w:rPr>
          <w:rStyle w:val="Char2"/>
          <w:vertAlign w:val="superscript"/>
          <w:rtl/>
        </w:rPr>
        <w:footnoteReference w:id="179"/>
      </w:r>
      <w:r w:rsidR="003A11ED" w:rsidRPr="001624A6">
        <w:rPr>
          <w:rStyle w:val="Char2"/>
          <w:rFonts w:hint="cs"/>
          <w:rtl/>
        </w:rPr>
        <w:t>.</w:t>
      </w:r>
    </w:p>
    <w:p w:rsidR="0015484A" w:rsidRPr="001624A6" w:rsidRDefault="0015484A" w:rsidP="003C1003">
      <w:pPr>
        <w:ind w:firstLine="284"/>
        <w:jc w:val="both"/>
        <w:rPr>
          <w:rStyle w:val="Char2"/>
          <w:rtl/>
        </w:rPr>
      </w:pPr>
      <w:r w:rsidRPr="001624A6">
        <w:rPr>
          <w:rStyle w:val="Char2"/>
          <w:rFonts w:hint="cs"/>
          <w:rtl/>
        </w:rPr>
        <w:t>و ابن سعد می</w:t>
      </w:r>
      <w:r w:rsidRPr="00951C81">
        <w:rPr>
          <w:rFonts w:cs="CTraditional Arabic" w:hint="cs"/>
          <w:rtl/>
          <w:lang w:bidi="fa-IR"/>
        </w:rPr>
        <w:t>‏</w:t>
      </w:r>
      <w:r w:rsidRPr="001624A6">
        <w:rPr>
          <w:rStyle w:val="Char2"/>
          <w:rFonts w:hint="cs"/>
          <w:rtl/>
        </w:rPr>
        <w:t>افزاید: رسول خدا</w:t>
      </w:r>
      <w:r w:rsidR="008B14E2" w:rsidRPr="008B14E2">
        <w:rPr>
          <w:rFonts w:cs="CTraditional Arabic" w:hint="cs"/>
          <w:rtl/>
          <w:lang w:bidi="fa-IR"/>
        </w:rPr>
        <w:t xml:space="preserve"> ج</w:t>
      </w:r>
      <w:r w:rsidRPr="001624A6">
        <w:rPr>
          <w:rStyle w:val="Char2"/>
          <w:rFonts w:hint="cs"/>
          <w:rtl/>
        </w:rPr>
        <w:t xml:space="preserve"> فرمودند: این پسر ما است </w:t>
      </w:r>
      <w:r w:rsidR="003A11ED" w:rsidRPr="001624A6">
        <w:rPr>
          <w:rStyle w:val="Char2"/>
          <w:rFonts w:hint="cs"/>
          <w:rtl/>
        </w:rPr>
        <w:t>و از همه بیشتر به ما شباهت دارد</w:t>
      </w:r>
      <w:r w:rsidR="00C67641" w:rsidRPr="00E61163">
        <w:rPr>
          <w:rStyle w:val="Char2"/>
          <w:vertAlign w:val="superscript"/>
          <w:rtl/>
        </w:rPr>
        <w:footnoteReference w:id="180"/>
      </w:r>
      <w:r w:rsidR="003A11ED" w:rsidRPr="001624A6">
        <w:rPr>
          <w:rStyle w:val="Char2"/>
          <w:rFonts w:hint="cs"/>
          <w:rtl/>
        </w:rPr>
        <w:t>.</w:t>
      </w:r>
      <w:r w:rsidRPr="001624A6">
        <w:rPr>
          <w:rStyle w:val="Char2"/>
          <w:rFonts w:hint="cs"/>
          <w:rtl/>
        </w:rPr>
        <w:t xml:space="preserve"> چون مادر بزرگش، عمه</w:t>
      </w:r>
      <w:r w:rsidRPr="00951C81">
        <w:rPr>
          <w:rFonts w:cs="CTraditional Arabic" w:hint="cs"/>
          <w:rtl/>
          <w:lang w:bidi="fa-IR"/>
        </w:rPr>
        <w:t>‏</w:t>
      </w:r>
      <w:r w:rsidRPr="001624A6">
        <w:rPr>
          <w:rStyle w:val="Char2"/>
          <w:rFonts w:hint="cs"/>
          <w:rtl/>
        </w:rPr>
        <w:t>ی رسول خدا</w:t>
      </w:r>
      <w:r w:rsidR="008B14E2" w:rsidRPr="008B14E2">
        <w:rPr>
          <w:rFonts w:cs="CTraditional Arabic" w:hint="cs"/>
          <w:rtl/>
          <w:lang w:bidi="fa-IR"/>
        </w:rPr>
        <w:t xml:space="preserve"> ج</w:t>
      </w:r>
      <w:r w:rsidRPr="001624A6">
        <w:rPr>
          <w:rStyle w:val="Char2"/>
          <w:rFonts w:hint="cs"/>
          <w:rtl/>
        </w:rPr>
        <w:t xml:space="preserve"> بود که ام حبیب</w:t>
      </w:r>
      <w:r w:rsidR="003A11ED" w:rsidRPr="001624A6">
        <w:rPr>
          <w:rStyle w:val="Char2"/>
          <w:rFonts w:hint="cs"/>
          <w:rtl/>
        </w:rPr>
        <w:t xml:space="preserve"> دخت عبدالمطلب بن هاشم بوده است</w:t>
      </w:r>
      <w:r w:rsidR="00C67641" w:rsidRPr="00E61163">
        <w:rPr>
          <w:rStyle w:val="Char2"/>
          <w:vertAlign w:val="superscript"/>
          <w:rtl/>
        </w:rPr>
        <w:footnoteReference w:id="181"/>
      </w:r>
      <w:r w:rsidR="003A11ED" w:rsidRPr="001624A6">
        <w:rPr>
          <w:rStyle w:val="Char2"/>
          <w:rFonts w:hint="cs"/>
          <w:rtl/>
        </w:rPr>
        <w:t>.</w:t>
      </w:r>
    </w:p>
    <w:p w:rsidR="0015484A" w:rsidRPr="001624A6" w:rsidRDefault="0015484A" w:rsidP="003C1003">
      <w:pPr>
        <w:ind w:firstLine="284"/>
        <w:jc w:val="both"/>
        <w:rPr>
          <w:rStyle w:val="Char2"/>
          <w:rtl/>
        </w:rPr>
      </w:pPr>
      <w:r w:rsidRPr="001624A6">
        <w:rPr>
          <w:rStyle w:val="Char2"/>
          <w:rFonts w:hint="cs"/>
          <w:rtl/>
        </w:rPr>
        <w:t>او مردی سخاوتمند و شجاع بود، و باخویشان و نزدیکان قوم خود، رابطه</w:t>
      </w:r>
      <w:r w:rsidRPr="00951C81">
        <w:rPr>
          <w:rFonts w:cs="CTraditional Arabic" w:hint="cs"/>
          <w:rtl/>
          <w:lang w:bidi="fa-IR"/>
        </w:rPr>
        <w:t>‏</w:t>
      </w:r>
      <w:r w:rsidRPr="001624A6">
        <w:rPr>
          <w:rStyle w:val="Char2"/>
          <w:rFonts w:hint="cs"/>
          <w:rtl/>
        </w:rPr>
        <w:t xml:space="preserve">ی خوبی داشت و مهربان بود و در میان آنها محبوب و </w:t>
      </w:r>
      <w:r w:rsidR="003A11ED" w:rsidRPr="001624A6">
        <w:rPr>
          <w:rStyle w:val="Char2"/>
          <w:rFonts w:hint="cs"/>
          <w:rtl/>
        </w:rPr>
        <w:t>دوست داشتنی بود</w:t>
      </w:r>
      <w:r w:rsidR="00C67641" w:rsidRPr="00E61163">
        <w:rPr>
          <w:rStyle w:val="Char2"/>
          <w:vertAlign w:val="superscript"/>
          <w:rtl/>
        </w:rPr>
        <w:footnoteReference w:id="182"/>
      </w:r>
      <w:r w:rsidR="003A11ED" w:rsidRPr="001624A6">
        <w:rPr>
          <w:rStyle w:val="Char2"/>
          <w:rFonts w:hint="cs"/>
          <w:rtl/>
        </w:rPr>
        <w:t>.</w:t>
      </w:r>
    </w:p>
    <w:p w:rsidR="0015484A" w:rsidRPr="001624A6" w:rsidRDefault="0015484A" w:rsidP="003C1003">
      <w:pPr>
        <w:ind w:firstLine="284"/>
        <w:jc w:val="both"/>
        <w:rPr>
          <w:rStyle w:val="Char2"/>
          <w:rtl/>
        </w:rPr>
      </w:pPr>
      <w:r w:rsidRPr="001624A6">
        <w:rPr>
          <w:rStyle w:val="Char2"/>
          <w:rFonts w:hint="cs"/>
          <w:rtl/>
        </w:rPr>
        <w:t xml:space="preserve">او در حالی والی بلاد فارس شد که بیست و پنج سال داشت، سپس خراسان را به طور کلی و فارس و سجستان وکرمان و </w:t>
      </w:r>
      <w:r w:rsidR="003A11ED" w:rsidRPr="001624A6">
        <w:rPr>
          <w:rStyle w:val="Char2"/>
          <w:rFonts w:hint="cs"/>
          <w:rtl/>
        </w:rPr>
        <w:t>زابلستان را فتح نمود</w:t>
      </w:r>
      <w:r w:rsidR="00C67641" w:rsidRPr="00E61163">
        <w:rPr>
          <w:rStyle w:val="Char2"/>
          <w:vertAlign w:val="superscript"/>
          <w:rtl/>
        </w:rPr>
        <w:footnoteReference w:id="183"/>
      </w:r>
      <w:r w:rsidR="003A11ED" w:rsidRPr="001624A6">
        <w:rPr>
          <w:rStyle w:val="Char2"/>
          <w:rFonts w:hint="cs"/>
          <w:rtl/>
        </w:rPr>
        <w:t>.</w:t>
      </w:r>
      <w:r w:rsidRPr="001624A6">
        <w:rPr>
          <w:rStyle w:val="Char2"/>
          <w:rFonts w:hint="cs"/>
          <w:rtl/>
        </w:rPr>
        <w:t xml:space="preserve"> او به کلیه شهرهای قومس، نسّا، ابرشهر، جام، طوس، اسفراین، سرخس، مرو، بوشنج و زرنج</w:t>
      </w:r>
      <w:r w:rsidR="00C67641" w:rsidRPr="00E61163">
        <w:rPr>
          <w:rStyle w:val="Char2"/>
          <w:vertAlign w:val="superscript"/>
          <w:rtl/>
        </w:rPr>
        <w:footnoteReference w:id="184"/>
      </w:r>
      <w:r w:rsidRPr="001624A6">
        <w:rPr>
          <w:rStyle w:val="Char2"/>
          <w:rFonts w:hint="cs"/>
          <w:rtl/>
        </w:rPr>
        <w:t xml:space="preserve"> لشکرکشی نموده و کسری، پادشاه فارس را در ولایت خود کُشت</w:t>
      </w:r>
      <w:r w:rsidR="00C67641" w:rsidRPr="00E61163">
        <w:rPr>
          <w:rStyle w:val="Char2"/>
          <w:vertAlign w:val="superscript"/>
          <w:rtl/>
        </w:rPr>
        <w:footnoteReference w:id="185"/>
      </w:r>
      <w:r w:rsidRPr="001624A6">
        <w:rPr>
          <w:rStyle w:val="Char2"/>
          <w:rFonts w:hint="cs"/>
          <w:rtl/>
        </w:rPr>
        <w:t xml:space="preserve"> علاوه بر اعزام نیرو به طرف کاریان، فیشجان، ناشب، به هراه، بیهق، طخارستان، جوزجان، فاریان،</w:t>
      </w:r>
      <w:r w:rsidR="008B14E2">
        <w:rPr>
          <w:rStyle w:val="Char2"/>
          <w:rFonts w:hint="cs"/>
          <w:rtl/>
        </w:rPr>
        <w:t xml:space="preserve"> </w:t>
      </w:r>
      <w:r w:rsidRPr="001624A6">
        <w:rPr>
          <w:rStyle w:val="Char2"/>
          <w:rFonts w:hint="cs"/>
          <w:rtl/>
        </w:rPr>
        <w:t>طالقان، بلخ، خوارزم، بادغیس، اصفهان و حلوان</w:t>
      </w:r>
      <w:r w:rsidR="00C67641" w:rsidRPr="00E61163">
        <w:rPr>
          <w:rStyle w:val="Char2"/>
          <w:vertAlign w:val="superscript"/>
          <w:rtl/>
        </w:rPr>
        <w:footnoteReference w:id="186"/>
      </w:r>
      <w:r w:rsidRPr="001624A6">
        <w:rPr>
          <w:rStyle w:val="Char2"/>
          <w:rFonts w:hint="cs"/>
          <w:rtl/>
        </w:rPr>
        <w:t>.</w:t>
      </w:r>
    </w:p>
    <w:p w:rsidR="0015484A" w:rsidRPr="001624A6" w:rsidRDefault="0015484A" w:rsidP="003C1003">
      <w:pPr>
        <w:ind w:firstLine="284"/>
        <w:jc w:val="both"/>
        <w:rPr>
          <w:rStyle w:val="Char2"/>
          <w:rtl/>
        </w:rPr>
      </w:pPr>
      <w:r w:rsidRPr="001624A6">
        <w:rPr>
          <w:rStyle w:val="Char2"/>
          <w:rFonts w:hint="cs"/>
          <w:rtl/>
        </w:rPr>
        <w:t>تمام این سرزمینها، زیر نظر او و با نیروی نظامی او فتح گردید، و او اولین کسی بود که در سرزمین عرفه، حوض آب ساخت و به مردم آب داد و تا امروز هم جریان دارد</w:t>
      </w:r>
      <w:r w:rsidR="00C67641" w:rsidRPr="00E61163">
        <w:rPr>
          <w:rStyle w:val="Char2"/>
          <w:vertAlign w:val="superscript"/>
          <w:rtl/>
        </w:rPr>
        <w:footnoteReference w:id="187"/>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به خاطر همین است که شیخ الاسلام ابن تیمیه فرموده است:</w:t>
      </w:r>
    </w:p>
    <w:p w:rsidR="0015484A" w:rsidRPr="001624A6" w:rsidRDefault="0015484A" w:rsidP="003C1003">
      <w:pPr>
        <w:ind w:firstLine="284"/>
        <w:jc w:val="both"/>
        <w:rPr>
          <w:rStyle w:val="Char2"/>
          <w:rtl/>
        </w:rPr>
      </w:pPr>
      <w:r w:rsidRPr="001624A6">
        <w:rPr>
          <w:rStyle w:val="Char2"/>
          <w:rFonts w:hint="cs"/>
          <w:rtl/>
        </w:rPr>
        <w:t>قطعاً عبدالله بن عامر در دل مردم نیکی</w:t>
      </w:r>
      <w:r w:rsidRPr="001624A6">
        <w:rPr>
          <w:rStyle w:val="Char2"/>
          <w:rFonts w:hint="eastAsia"/>
          <w:rtl/>
        </w:rPr>
        <w:t>‌</w:t>
      </w:r>
      <w:r w:rsidRPr="001624A6">
        <w:rPr>
          <w:rStyle w:val="Char2"/>
          <w:rFonts w:hint="cs"/>
          <w:rtl/>
        </w:rPr>
        <w:t xml:space="preserve">ها و محبتی دارد که قابل انکار </w:t>
      </w:r>
      <w:r w:rsidR="001473A2" w:rsidRPr="001624A6">
        <w:rPr>
          <w:rStyle w:val="Char2"/>
          <w:rFonts w:hint="cs"/>
          <w:rtl/>
        </w:rPr>
        <w:t>نیست</w:t>
      </w:r>
      <w:r w:rsidR="00C67641" w:rsidRPr="00E61163">
        <w:rPr>
          <w:rStyle w:val="Char2"/>
          <w:vertAlign w:val="superscript"/>
          <w:rtl/>
        </w:rPr>
        <w:footnoteReference w:id="188"/>
      </w:r>
      <w:r w:rsidR="001473A2"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شیعه از اول تا آخرشان کجا چنین جوانمردی</w:t>
      </w:r>
      <w:r w:rsidRPr="001624A6">
        <w:rPr>
          <w:rStyle w:val="Char2"/>
          <w:rFonts w:hint="eastAsia"/>
          <w:rtl/>
        </w:rPr>
        <w:t>‌</w:t>
      </w:r>
      <w:r w:rsidRPr="001624A6">
        <w:rPr>
          <w:rStyle w:val="Char2"/>
          <w:rFonts w:hint="cs"/>
          <w:rtl/>
        </w:rPr>
        <w:t>ها و چنین جهاد و فتوحاتی داشته</w:t>
      </w:r>
      <w:r w:rsidR="005562A7">
        <w:rPr>
          <w:rStyle w:val="Char2"/>
          <w:rFonts w:hint="cs"/>
          <w:rtl/>
        </w:rPr>
        <w:t xml:space="preserve">‌اند </w:t>
      </w:r>
      <w:r w:rsidRPr="001624A6">
        <w:rPr>
          <w:rStyle w:val="Char2"/>
          <w:rFonts w:hint="cs"/>
          <w:rtl/>
        </w:rPr>
        <w:t>و آیا چنین بخشش و نیکی و صدقات را تقدیم مردم نموده</w:t>
      </w:r>
      <w:r w:rsidR="005562A7">
        <w:rPr>
          <w:rStyle w:val="Char2"/>
          <w:rFonts w:hint="cs"/>
          <w:rtl/>
        </w:rPr>
        <w:t>‌اند؟</w:t>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اما در باره</w:t>
      </w:r>
      <w:r w:rsidRPr="00951C81">
        <w:rPr>
          <w:rFonts w:cs="CTraditional Arabic" w:hint="cs"/>
          <w:rtl/>
          <w:lang w:bidi="fa-IR"/>
        </w:rPr>
        <w:t>‏</w:t>
      </w:r>
      <w:r w:rsidRPr="001624A6">
        <w:rPr>
          <w:rStyle w:val="Char2"/>
          <w:rFonts w:hint="cs"/>
          <w:rtl/>
        </w:rPr>
        <w:t>ی مروان به تفصیل صحبت می‌کنیم، چون محور اصلی طعنه</w:t>
      </w:r>
      <w:r w:rsidRPr="001624A6">
        <w:rPr>
          <w:rStyle w:val="Char2"/>
          <w:rFonts w:hint="eastAsia"/>
          <w:rtl/>
        </w:rPr>
        <w:t>‌</w:t>
      </w:r>
      <w:r w:rsidRPr="001624A6">
        <w:rPr>
          <w:rStyle w:val="Char2"/>
          <w:rFonts w:hint="cs"/>
          <w:rtl/>
        </w:rPr>
        <w:t>های شیعه و مرکز زخم زبانشان او است، و این کار همواره از جانب سبئیّه و تمام فرقه</w:t>
      </w:r>
      <w:r w:rsidRPr="001624A6">
        <w:rPr>
          <w:rStyle w:val="Char2"/>
          <w:rFonts w:hint="eastAsia"/>
          <w:rtl/>
        </w:rPr>
        <w:t>‌</w:t>
      </w:r>
      <w:r w:rsidRPr="001624A6">
        <w:rPr>
          <w:rStyle w:val="Char2"/>
          <w:rFonts w:hint="cs"/>
          <w:rtl/>
        </w:rPr>
        <w:t>های شیعه ادامه داشته و دارد.</w:t>
      </w:r>
    </w:p>
    <w:p w:rsidR="0015484A" w:rsidRPr="001624A6" w:rsidRDefault="0015484A" w:rsidP="00951C81">
      <w:pPr>
        <w:ind w:firstLine="284"/>
        <w:jc w:val="both"/>
        <w:rPr>
          <w:rStyle w:val="Char2"/>
          <w:rtl/>
        </w:rPr>
      </w:pPr>
      <w:r w:rsidRPr="001624A6">
        <w:rPr>
          <w:rStyle w:val="Char2"/>
          <w:rFonts w:hint="cs"/>
          <w:rtl/>
        </w:rPr>
        <w:t>بیشترین طعنه</w:t>
      </w:r>
      <w:r w:rsidRPr="001624A6">
        <w:rPr>
          <w:rStyle w:val="Char2"/>
          <w:rFonts w:hint="eastAsia"/>
          <w:rtl/>
        </w:rPr>
        <w:t>‌</w:t>
      </w:r>
      <w:r w:rsidRPr="001624A6">
        <w:rPr>
          <w:rStyle w:val="Char2"/>
          <w:rFonts w:hint="cs"/>
          <w:rtl/>
        </w:rPr>
        <w:t>ها و عیبجویی و تهمت</w:t>
      </w:r>
      <w:r w:rsidR="004830F8">
        <w:rPr>
          <w:rStyle w:val="Char2"/>
          <w:rFonts w:hint="eastAsia"/>
          <w:rtl/>
        </w:rPr>
        <w:t>‌</w:t>
      </w:r>
      <w:r w:rsidRPr="001624A6">
        <w:rPr>
          <w:rStyle w:val="Char2"/>
          <w:rFonts w:hint="cs"/>
          <w:rtl/>
        </w:rPr>
        <w:t>هایی که به او نسبت داده</w:t>
      </w:r>
      <w:r w:rsidRPr="00951C81">
        <w:rPr>
          <w:rFonts w:cs="CTraditional Arabic" w:hint="cs"/>
          <w:rtl/>
          <w:lang w:bidi="fa-IR"/>
        </w:rPr>
        <w:t>‏</w:t>
      </w:r>
      <w:r w:rsidRPr="001624A6">
        <w:rPr>
          <w:rStyle w:val="Char2"/>
          <w:rFonts w:hint="cs"/>
          <w:rtl/>
        </w:rPr>
        <w:t>اند، عبارتند از: دشنام و ناسزا گویی به علی، گرفتن خمس از مردم آفریقا، تبعید او به همراه پدرش، و نوشتن نامه</w:t>
      </w:r>
      <w:r w:rsidRPr="00951C81">
        <w:rPr>
          <w:rFonts w:cs="CTraditional Arabic" w:hint="cs"/>
          <w:rtl/>
          <w:lang w:bidi="fa-IR"/>
        </w:rPr>
        <w:t>‏</w:t>
      </w:r>
      <w:r w:rsidRPr="001624A6">
        <w:rPr>
          <w:rStyle w:val="Char2"/>
          <w:rFonts w:hint="cs"/>
          <w:rtl/>
        </w:rPr>
        <w:t>ای مشکوک در باره</w:t>
      </w:r>
      <w:r w:rsidRPr="00951C81">
        <w:rPr>
          <w:rFonts w:cs="CTraditional Arabic" w:hint="cs"/>
          <w:rtl/>
          <w:lang w:bidi="fa-IR"/>
        </w:rPr>
        <w:t>‏</w:t>
      </w:r>
      <w:r w:rsidRPr="001624A6">
        <w:rPr>
          <w:rStyle w:val="Char2"/>
          <w:rFonts w:hint="cs"/>
          <w:rtl/>
        </w:rPr>
        <w:t>ی قتل محمد بن ابی بکر و دیگر تهمت</w:t>
      </w:r>
      <w:r w:rsidRPr="001624A6">
        <w:rPr>
          <w:rStyle w:val="Char2"/>
          <w:rFonts w:hint="eastAsia"/>
          <w:rtl/>
        </w:rPr>
        <w:t>‌</w:t>
      </w:r>
      <w:r w:rsidRPr="001624A6">
        <w:rPr>
          <w:rStyle w:val="Char2"/>
          <w:rFonts w:hint="cs"/>
          <w:rtl/>
        </w:rPr>
        <w:t>ها که جز واقدی و محمد بن سائب کلبی و هشام پسر او، و ابی مخنف لوط بن یحیی، کسی آن</w:t>
      </w:r>
      <w:r w:rsidRPr="001624A6">
        <w:rPr>
          <w:rStyle w:val="Char2"/>
          <w:rFonts w:hint="eastAsia"/>
          <w:rtl/>
        </w:rPr>
        <w:t>‌</w:t>
      </w:r>
      <w:r w:rsidRPr="001624A6">
        <w:rPr>
          <w:rStyle w:val="Char2"/>
          <w:rFonts w:hint="cs"/>
          <w:rtl/>
        </w:rPr>
        <w:t>ها را روایت نکرده</w:t>
      </w:r>
      <w:r w:rsidR="005562A7">
        <w:rPr>
          <w:rStyle w:val="Char2"/>
          <w:rFonts w:hint="cs"/>
          <w:rtl/>
        </w:rPr>
        <w:t>‌اند.</w:t>
      </w:r>
      <w:r w:rsidRPr="001624A6">
        <w:rPr>
          <w:rStyle w:val="Char2"/>
          <w:rFonts w:hint="cs"/>
          <w:rtl/>
        </w:rPr>
        <w:t xml:space="preserve"> و قبلاً در باره</w:t>
      </w:r>
      <w:r w:rsidRPr="00951C81">
        <w:rPr>
          <w:rFonts w:cs="CTraditional Arabic" w:hint="cs"/>
          <w:rtl/>
          <w:lang w:bidi="fa-IR"/>
        </w:rPr>
        <w:t>‏</w:t>
      </w:r>
      <w:r w:rsidRPr="001624A6">
        <w:rPr>
          <w:rStyle w:val="Char2"/>
          <w:rFonts w:hint="cs"/>
          <w:rtl/>
        </w:rPr>
        <w:t>ی احوال این راویان صحبت کردیم که از بقایای سبئیه و شیعه بودند، علاوه بر این، روایاتشان قطع شده و ناپیوسته است چون هیچ کدام از آنها از کسانی روایت نکرده</w:t>
      </w:r>
      <w:r w:rsidRPr="00951C81">
        <w:rPr>
          <w:rFonts w:cs="CTraditional Arabic" w:hint="cs"/>
          <w:rtl/>
          <w:lang w:bidi="fa-IR"/>
        </w:rPr>
        <w:t>‏</w:t>
      </w:r>
      <w:r w:rsidRPr="001624A6">
        <w:rPr>
          <w:rStyle w:val="Char2"/>
          <w:rFonts w:hint="cs"/>
          <w:rtl/>
        </w:rPr>
        <w:t>اند که خود از آنها روایت را شنیده باشند یا با آنها دیدار کرده باشند. بنابراین، به هیچ روایتی از این قبیل روایتها که تنها از طریق آنها نقل شده باشد، توجه نمی</w:t>
      </w:r>
      <w:r w:rsidRPr="00951C81">
        <w:rPr>
          <w:rFonts w:cs="CTraditional Arabic" w:hint="cs"/>
          <w:rtl/>
          <w:lang w:bidi="fa-IR"/>
        </w:rPr>
        <w:t>‏</w:t>
      </w:r>
      <w:r w:rsidRPr="001624A6">
        <w:rPr>
          <w:rStyle w:val="Char2"/>
          <w:rFonts w:hint="cs"/>
          <w:rtl/>
        </w:rPr>
        <w:t>شود مانند طبری و ابن سعد که از واقدی نقل کرده</w:t>
      </w:r>
      <w:r w:rsidRPr="00951C81">
        <w:rPr>
          <w:rFonts w:cs="CTraditional Arabic" w:hint="cs"/>
          <w:rtl/>
          <w:lang w:bidi="fa-IR"/>
        </w:rPr>
        <w:t>‏</w:t>
      </w:r>
      <w:r w:rsidRPr="001624A6">
        <w:rPr>
          <w:rStyle w:val="Char2"/>
          <w:rFonts w:hint="cs"/>
          <w:rtl/>
        </w:rPr>
        <w:t>اند، اما بلاذری در «انساب الاشراف» تنها از هشام کلبی و ابن مخنف روایت کرده است. و بقیه</w:t>
      </w:r>
      <w:r w:rsidRPr="00951C81">
        <w:rPr>
          <w:rFonts w:cs="CTraditional Arabic" w:hint="cs"/>
          <w:rtl/>
          <w:lang w:bidi="fa-IR"/>
        </w:rPr>
        <w:t>‏</w:t>
      </w:r>
      <w:r w:rsidRPr="001624A6">
        <w:rPr>
          <w:rStyle w:val="Char2"/>
          <w:rFonts w:hint="cs"/>
          <w:rtl/>
        </w:rPr>
        <w:t>ی مورخین جز از طریق</w:t>
      </w:r>
      <w:r w:rsidR="008B14E2">
        <w:rPr>
          <w:rStyle w:val="Char2"/>
          <w:rFonts w:hint="cs"/>
          <w:rtl/>
        </w:rPr>
        <w:t xml:space="preserve"> این‌ها </w:t>
      </w:r>
      <w:r w:rsidRPr="001624A6">
        <w:rPr>
          <w:rStyle w:val="Char2"/>
          <w:rFonts w:hint="cs"/>
          <w:rtl/>
        </w:rPr>
        <w:t>نقل نکرده</w:t>
      </w:r>
      <w:r w:rsidRPr="00951C81">
        <w:rPr>
          <w:rFonts w:cs="CTraditional Arabic" w:hint="cs"/>
          <w:rtl/>
          <w:lang w:bidi="fa-IR"/>
        </w:rPr>
        <w:t>‏</w:t>
      </w:r>
      <w:r w:rsidRPr="001624A6">
        <w:rPr>
          <w:rStyle w:val="Char2"/>
          <w:rFonts w:hint="cs"/>
          <w:rtl/>
        </w:rPr>
        <w:t>اند. به این خاطر است قاضی ابوبکرابن العربی، ابن حجر هیتمی، شیخ الإسلام ابن تیمیه، ذهبی و غیره گفته</w:t>
      </w:r>
      <w:r w:rsidR="00B92CC0">
        <w:rPr>
          <w:rStyle w:val="Char2"/>
          <w:rFonts w:hint="cs"/>
          <w:rtl/>
        </w:rPr>
        <w:t>‌اند:</w:t>
      </w:r>
    </w:p>
    <w:p w:rsidR="0015484A" w:rsidRPr="001624A6" w:rsidRDefault="0015484A" w:rsidP="004830F8">
      <w:pPr>
        <w:ind w:firstLine="284"/>
        <w:jc w:val="both"/>
        <w:rPr>
          <w:rStyle w:val="Char2"/>
          <w:rtl/>
        </w:rPr>
      </w:pPr>
      <w:r w:rsidRPr="001624A6">
        <w:rPr>
          <w:rStyle w:val="Char2"/>
          <w:rFonts w:hint="cs"/>
          <w:rtl/>
        </w:rPr>
        <w:t>«بیشترین اخبار در این باره، دروغ و ساختگی بوده، و هیچ کدام از آنها صحیح</w:t>
      </w:r>
      <w:r w:rsidR="005562A7">
        <w:rPr>
          <w:rStyle w:val="Char2"/>
          <w:rFonts w:hint="cs"/>
          <w:rtl/>
        </w:rPr>
        <w:t xml:space="preserve"> نمی‌</w:t>
      </w:r>
      <w:r w:rsidRPr="001624A6">
        <w:rPr>
          <w:rStyle w:val="Char2"/>
          <w:rFonts w:hint="cs"/>
          <w:rtl/>
        </w:rPr>
        <w:t>باشند</w:t>
      </w:r>
      <w:r w:rsidR="00C67641" w:rsidRPr="00E61163">
        <w:rPr>
          <w:rStyle w:val="Char2"/>
          <w:vertAlign w:val="superscript"/>
          <w:rtl/>
        </w:rPr>
        <w:footnoteReference w:id="189"/>
      </w:r>
      <w:r w:rsidRPr="001624A6">
        <w:rPr>
          <w:rStyle w:val="Char2"/>
          <w:rFonts w:hint="cs"/>
          <w:rtl/>
        </w:rPr>
        <w:t>. و علمای حدیث هم تحت عنوان روایات موضوعه و ساخته شده، گفته</w:t>
      </w:r>
      <w:r w:rsidRPr="00951C81">
        <w:rPr>
          <w:rFonts w:cs="CTraditional Arabic" w:hint="cs"/>
          <w:rtl/>
          <w:lang w:bidi="fa-IR"/>
        </w:rPr>
        <w:t>‏</w:t>
      </w:r>
      <w:r w:rsidRPr="001624A6">
        <w:rPr>
          <w:rStyle w:val="Char2"/>
          <w:rFonts w:hint="cs"/>
          <w:rtl/>
        </w:rPr>
        <w:t>اند: بیشترین روایاتی که در مذمت و نکوهش معاویه، عمرو بن عاص، ولید و مروان بن حکم آمده</w:t>
      </w:r>
      <w:r w:rsidR="005562A7">
        <w:rPr>
          <w:rStyle w:val="Char2"/>
          <w:rFonts w:hint="cs"/>
          <w:rtl/>
        </w:rPr>
        <w:t>‌اند،</w:t>
      </w:r>
      <w:r w:rsidRPr="001624A6">
        <w:rPr>
          <w:rStyle w:val="Char2"/>
          <w:rFonts w:hint="cs"/>
          <w:rtl/>
        </w:rPr>
        <w:t xml:space="preserve"> جعلی و دروغ هستند که دروغگویان حیله</w:t>
      </w:r>
      <w:r w:rsidRPr="00951C81">
        <w:rPr>
          <w:rFonts w:cs="CTraditional Arabic" w:hint="cs"/>
          <w:rtl/>
          <w:lang w:bidi="fa-IR"/>
        </w:rPr>
        <w:t>‏</w:t>
      </w:r>
      <w:r w:rsidRPr="001624A6">
        <w:rPr>
          <w:rStyle w:val="Char2"/>
          <w:rFonts w:hint="cs"/>
          <w:rtl/>
        </w:rPr>
        <w:t>گر و شیاد شیعه که دینشان نیز، بر اساس دروغ بنا گردیده و دروغ</w:t>
      </w:r>
      <w:r w:rsidR="008B14E2">
        <w:rPr>
          <w:rStyle w:val="Char2"/>
          <w:rFonts w:hint="cs"/>
          <w:rtl/>
        </w:rPr>
        <w:t xml:space="preserve"> </w:t>
      </w:r>
      <w:r w:rsidRPr="001624A6">
        <w:rPr>
          <w:rStyle w:val="Char2"/>
          <w:rFonts w:hint="cs"/>
          <w:rtl/>
        </w:rPr>
        <w:t>نزد ایشان از مقدسات است، آن را ساخته و پرداخته</w:t>
      </w:r>
      <w:r w:rsidR="00C67641">
        <w:rPr>
          <w:rStyle w:val="Char2"/>
          <w:rFonts w:hint="eastAsia"/>
          <w:rtl/>
        </w:rPr>
        <w:t>‌</w:t>
      </w:r>
      <w:r w:rsidRPr="001624A6">
        <w:rPr>
          <w:rStyle w:val="Char2"/>
          <w:rFonts w:hint="cs"/>
          <w:rtl/>
        </w:rPr>
        <w:t>اند</w:t>
      </w:r>
      <w:r w:rsidR="00C67641" w:rsidRPr="00E61163">
        <w:rPr>
          <w:rStyle w:val="Char2"/>
          <w:vertAlign w:val="superscript"/>
          <w:rtl/>
        </w:rPr>
        <w:footnoteReference w:id="190"/>
      </w:r>
      <w:r w:rsidRPr="001624A6">
        <w:rPr>
          <w:rStyle w:val="Char2"/>
          <w:rFonts w:hint="cs"/>
          <w:rtl/>
        </w:rPr>
        <w:t>.</w:t>
      </w:r>
    </w:p>
    <w:p w:rsidR="0015484A" w:rsidRPr="001624A6" w:rsidRDefault="0015484A" w:rsidP="004830F8">
      <w:pPr>
        <w:ind w:firstLine="284"/>
        <w:jc w:val="both"/>
        <w:rPr>
          <w:rStyle w:val="Char2"/>
          <w:rtl/>
        </w:rPr>
      </w:pPr>
      <w:r w:rsidRPr="001624A6">
        <w:rPr>
          <w:rStyle w:val="Char2"/>
          <w:rFonts w:hint="cs"/>
          <w:rtl/>
        </w:rPr>
        <w:t>همانگونه که ملاعلی قاری در کتاب خود «الموضوعات» به آن تصریح نموده است</w:t>
      </w:r>
      <w:r w:rsidR="00C67641" w:rsidRPr="00E61163">
        <w:rPr>
          <w:rStyle w:val="Char2"/>
          <w:vertAlign w:val="superscript"/>
          <w:rtl/>
        </w:rPr>
        <w:footnoteReference w:id="191"/>
      </w:r>
      <w:r w:rsidRPr="001624A6">
        <w:rPr>
          <w:rStyle w:val="Char2"/>
          <w:rFonts w:hint="cs"/>
          <w:rtl/>
        </w:rPr>
        <w:t>. و نیز به کتاب «الاسرار المرفوعة ف</w:t>
      </w:r>
      <w:r w:rsidR="002A43FC">
        <w:rPr>
          <w:rStyle w:val="Char2"/>
          <w:rFonts w:hint="cs"/>
          <w:rtl/>
        </w:rPr>
        <w:t>ي</w:t>
      </w:r>
      <w:r w:rsidRPr="001624A6">
        <w:rPr>
          <w:rStyle w:val="Char2"/>
          <w:rFonts w:hint="cs"/>
          <w:rtl/>
        </w:rPr>
        <w:t xml:space="preserve"> الأخبار الموضوعة»</w:t>
      </w:r>
      <w:r w:rsidR="00C67641" w:rsidRPr="00E61163">
        <w:rPr>
          <w:rStyle w:val="Char2"/>
          <w:vertAlign w:val="superscript"/>
          <w:rtl/>
        </w:rPr>
        <w:footnoteReference w:id="192"/>
      </w:r>
      <w:r w:rsidRPr="001624A6">
        <w:rPr>
          <w:rStyle w:val="Char2"/>
          <w:rFonts w:hint="cs"/>
          <w:rtl/>
        </w:rPr>
        <w:t xml:space="preserve"> و «المنار المنیف ف</w:t>
      </w:r>
      <w:r w:rsidR="002A43FC">
        <w:rPr>
          <w:rStyle w:val="Char2"/>
          <w:rFonts w:hint="cs"/>
          <w:rtl/>
        </w:rPr>
        <w:t>ي</w:t>
      </w:r>
      <w:r w:rsidRPr="001624A6">
        <w:rPr>
          <w:rStyle w:val="Char2"/>
          <w:rFonts w:hint="cs"/>
          <w:rtl/>
        </w:rPr>
        <w:t xml:space="preserve"> الصحیح والسقیم» ابن قیم و... نگاه کنید.</w:t>
      </w:r>
    </w:p>
    <w:p w:rsidR="0015484A" w:rsidRPr="001624A6" w:rsidRDefault="0015484A" w:rsidP="00951C81">
      <w:pPr>
        <w:ind w:firstLine="284"/>
        <w:jc w:val="both"/>
        <w:rPr>
          <w:rStyle w:val="Char2"/>
          <w:rtl/>
        </w:rPr>
      </w:pPr>
      <w:r w:rsidRPr="001624A6">
        <w:rPr>
          <w:rStyle w:val="Char2"/>
          <w:rFonts w:hint="cs"/>
          <w:rtl/>
        </w:rPr>
        <w:t>این بود قسمتی از طعن و عیبجویی</w:t>
      </w:r>
      <w:r w:rsidRPr="001624A6">
        <w:rPr>
          <w:rStyle w:val="Char2"/>
          <w:rFonts w:hint="eastAsia"/>
          <w:rtl/>
        </w:rPr>
        <w:t>‌</w:t>
      </w:r>
      <w:r w:rsidRPr="001624A6">
        <w:rPr>
          <w:rStyle w:val="Char2"/>
          <w:rFonts w:hint="cs"/>
          <w:rtl/>
        </w:rPr>
        <w:t>ها. اما خود تاریخ</w:t>
      </w:r>
      <w:r w:rsidRPr="001624A6">
        <w:rPr>
          <w:rStyle w:val="Char2"/>
          <w:rFonts w:hint="eastAsia"/>
          <w:rtl/>
        </w:rPr>
        <w:t>‌</w:t>
      </w:r>
      <w:r w:rsidRPr="001624A6">
        <w:rPr>
          <w:rStyle w:val="Char2"/>
          <w:rFonts w:hint="cs"/>
          <w:rtl/>
        </w:rPr>
        <w:t>نویسان، به قسمت دیگری پاسخ رد داده</w:t>
      </w:r>
      <w:r w:rsidR="005562A7">
        <w:rPr>
          <w:rStyle w:val="Char2"/>
          <w:rFonts w:hint="cs"/>
          <w:rtl/>
        </w:rPr>
        <w:t xml:space="preserve">‌اند </w:t>
      </w:r>
      <w:r w:rsidRPr="001624A6">
        <w:rPr>
          <w:rStyle w:val="Char2"/>
          <w:rFonts w:hint="cs"/>
          <w:rtl/>
        </w:rPr>
        <w:t>همینطور به نامه</w:t>
      </w:r>
      <w:r w:rsidRPr="001624A6">
        <w:rPr>
          <w:rStyle w:val="Char2"/>
          <w:rFonts w:hint="eastAsia"/>
          <w:rtl/>
        </w:rPr>
        <w:t>‌</w:t>
      </w:r>
      <w:r w:rsidRPr="001624A6">
        <w:rPr>
          <w:rStyle w:val="Char2"/>
          <w:rFonts w:hint="cs"/>
          <w:rtl/>
        </w:rPr>
        <w:t>های پر تزویری که به مروان نسبت داده</w:t>
      </w:r>
      <w:r w:rsidR="005562A7">
        <w:rPr>
          <w:rStyle w:val="Char2"/>
          <w:rFonts w:hint="cs"/>
          <w:rtl/>
        </w:rPr>
        <w:t xml:space="preserve">‌اند </w:t>
      </w:r>
      <w:r w:rsidRPr="001624A6">
        <w:rPr>
          <w:rStyle w:val="Char2"/>
          <w:rFonts w:hint="cs"/>
          <w:rtl/>
        </w:rPr>
        <w:t>که گویا او نوشته و عثمان مهر زده است چون مهر پیش او بوده، مورخین گفته</w:t>
      </w:r>
      <w:r w:rsidRPr="00951C81">
        <w:rPr>
          <w:rFonts w:cs="CTraditional Arabic" w:hint="cs"/>
          <w:rtl/>
          <w:lang w:bidi="fa-IR"/>
        </w:rPr>
        <w:t>‏</w:t>
      </w:r>
      <w:r w:rsidRPr="001624A6">
        <w:rPr>
          <w:rStyle w:val="Char2"/>
          <w:rFonts w:hint="cs"/>
          <w:rtl/>
        </w:rPr>
        <w:t>اند: این اکاذیب و دروغ‌پردازی</w:t>
      </w:r>
      <w:r w:rsidR="002A43FC">
        <w:rPr>
          <w:rStyle w:val="Char2"/>
          <w:rFonts w:hint="eastAsia"/>
          <w:rtl/>
        </w:rPr>
        <w:t>‌</w:t>
      </w:r>
      <w:r w:rsidRPr="001624A6">
        <w:rPr>
          <w:rStyle w:val="Char2"/>
          <w:rFonts w:hint="cs"/>
          <w:rtl/>
        </w:rPr>
        <w:t>ها برای واژگون کردن شخصیت صحابه بوده است:</w:t>
      </w:r>
    </w:p>
    <w:p w:rsidR="0015484A" w:rsidRPr="001624A6" w:rsidRDefault="0015484A" w:rsidP="004830F8">
      <w:pPr>
        <w:ind w:firstLine="284"/>
        <w:jc w:val="both"/>
        <w:rPr>
          <w:rStyle w:val="Char2"/>
          <w:rtl/>
        </w:rPr>
      </w:pPr>
      <w:r w:rsidRPr="001624A6">
        <w:rPr>
          <w:rStyle w:val="Char2"/>
          <w:rFonts w:hint="cs"/>
          <w:rtl/>
        </w:rPr>
        <w:t>«این نامه</w:t>
      </w:r>
      <w:r w:rsidRPr="001624A6">
        <w:rPr>
          <w:rStyle w:val="Char2"/>
          <w:rFonts w:hint="eastAsia"/>
          <w:rtl/>
        </w:rPr>
        <w:t>‌</w:t>
      </w:r>
      <w:r w:rsidRPr="001624A6">
        <w:rPr>
          <w:rStyle w:val="Char2"/>
          <w:rFonts w:hint="cs"/>
          <w:rtl/>
        </w:rPr>
        <w:t>ها تنها با تزویر علیه صحابه نوشته شده</w:t>
      </w:r>
      <w:r w:rsidRPr="00951C81">
        <w:rPr>
          <w:rFonts w:cs="CTraditional Arabic" w:hint="cs"/>
          <w:rtl/>
          <w:lang w:bidi="fa-IR"/>
        </w:rPr>
        <w:t>‏</w:t>
      </w:r>
      <w:r w:rsidRPr="001624A6">
        <w:rPr>
          <w:rStyle w:val="Char2"/>
          <w:rFonts w:hint="cs"/>
          <w:rtl/>
        </w:rPr>
        <w:t>اند، همانگونه که بر ضد علی و طلحه و زبیر، چنین نامه</w:t>
      </w:r>
      <w:r w:rsidRPr="001624A6">
        <w:rPr>
          <w:rStyle w:val="Char2"/>
          <w:rFonts w:hint="eastAsia"/>
          <w:rtl/>
        </w:rPr>
        <w:t>‌</w:t>
      </w:r>
      <w:r w:rsidRPr="001624A6">
        <w:rPr>
          <w:rStyle w:val="Char2"/>
          <w:rFonts w:hint="cs"/>
          <w:rtl/>
        </w:rPr>
        <w:t xml:space="preserve">های </w:t>
      </w:r>
      <w:r w:rsidR="007141C1" w:rsidRPr="001624A6">
        <w:rPr>
          <w:rStyle w:val="Char2"/>
          <w:rFonts w:hint="cs"/>
          <w:rtl/>
        </w:rPr>
        <w:t>نوشتند</w:t>
      </w:r>
      <w:r w:rsidRPr="001624A6">
        <w:rPr>
          <w:rStyle w:val="Char2"/>
          <w:rFonts w:hint="cs"/>
          <w:rtl/>
        </w:rPr>
        <w:t>»</w:t>
      </w:r>
      <w:r w:rsidR="00C67641" w:rsidRPr="00E61163">
        <w:rPr>
          <w:rStyle w:val="Char2"/>
          <w:vertAlign w:val="superscript"/>
          <w:rtl/>
        </w:rPr>
        <w:footnoteReference w:id="193"/>
      </w:r>
      <w:r w:rsidR="007141C1"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ابن خلدون چنین ذکر کرده است:</w:t>
      </w:r>
    </w:p>
    <w:p w:rsidR="0015484A" w:rsidRPr="001624A6" w:rsidRDefault="0015484A" w:rsidP="004830F8">
      <w:pPr>
        <w:ind w:firstLine="284"/>
        <w:jc w:val="both"/>
        <w:rPr>
          <w:rStyle w:val="Char2"/>
          <w:rtl/>
        </w:rPr>
      </w:pPr>
      <w:r w:rsidRPr="001624A6">
        <w:rPr>
          <w:rStyle w:val="Char2"/>
          <w:rFonts w:hint="cs"/>
          <w:rtl/>
        </w:rPr>
        <w:t>«عده</w:t>
      </w:r>
      <w:r w:rsidRPr="00951C81">
        <w:rPr>
          <w:rFonts w:cs="CTraditional Arabic" w:hint="cs"/>
          <w:rtl/>
          <w:lang w:bidi="fa-IR"/>
        </w:rPr>
        <w:t>‏</w:t>
      </w:r>
      <w:r w:rsidRPr="001624A6">
        <w:rPr>
          <w:rStyle w:val="Char2"/>
          <w:rFonts w:hint="cs"/>
          <w:rtl/>
        </w:rPr>
        <w:t>ی کمی منصرف شدند سپس با نوشته</w:t>
      </w:r>
      <w:r w:rsidRPr="00951C81">
        <w:rPr>
          <w:rFonts w:cs="CTraditional Arabic" w:hint="cs"/>
          <w:rtl/>
          <w:lang w:bidi="fa-IR"/>
        </w:rPr>
        <w:t>‏</w:t>
      </w:r>
      <w:r w:rsidRPr="001624A6">
        <w:rPr>
          <w:rStyle w:val="Char2"/>
          <w:rFonts w:hint="cs"/>
          <w:rtl/>
        </w:rPr>
        <w:t>ای مزورانه برگشتند، با این ادعا که آن را از دست حامل نامه گرفته</w:t>
      </w:r>
      <w:r w:rsidRPr="00951C81">
        <w:rPr>
          <w:rFonts w:cs="CTraditional Arabic" w:hint="cs"/>
          <w:rtl/>
          <w:lang w:bidi="fa-IR"/>
        </w:rPr>
        <w:t>‏</w:t>
      </w:r>
      <w:r w:rsidRPr="001624A6">
        <w:rPr>
          <w:rStyle w:val="Char2"/>
          <w:rFonts w:hint="cs"/>
          <w:rtl/>
        </w:rPr>
        <w:t>اند که به عامل مصر نوشته شده بود آنها را به قتل برساند. عثمان بر بی</w:t>
      </w:r>
      <w:r w:rsidRPr="001624A6">
        <w:rPr>
          <w:rStyle w:val="Char2"/>
          <w:rFonts w:hint="eastAsia"/>
          <w:rtl/>
        </w:rPr>
        <w:t>‌</w:t>
      </w:r>
      <w:r w:rsidRPr="001624A6">
        <w:rPr>
          <w:rStyle w:val="Char2"/>
          <w:rFonts w:hint="cs"/>
          <w:rtl/>
        </w:rPr>
        <w:t>خبری از آن نامه قسم یاد کرد، پس گفتند مروان را به ما تحویل بده و به او کاری نداشته باش، فرمود: حکم به قتل مردم، بیش از این نیست</w:t>
      </w:r>
      <w:r w:rsidR="00C67641" w:rsidRPr="00E61163">
        <w:rPr>
          <w:rStyle w:val="Char2"/>
          <w:vertAlign w:val="superscript"/>
          <w:rtl/>
        </w:rPr>
        <w:footnoteReference w:id="194"/>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قبلاً نیز از جانب علی بن ابی</w:t>
      </w:r>
      <w:r w:rsidRPr="001624A6">
        <w:rPr>
          <w:rStyle w:val="Char2"/>
          <w:rFonts w:hint="eastAsia"/>
          <w:rtl/>
        </w:rPr>
        <w:t>‌</w:t>
      </w:r>
      <w:r w:rsidRPr="001624A6">
        <w:rPr>
          <w:rStyle w:val="Char2"/>
          <w:rFonts w:hint="cs"/>
          <w:rtl/>
        </w:rPr>
        <w:t>طالب</w:t>
      </w:r>
      <w:r w:rsidR="00E61163" w:rsidRPr="00E61163">
        <w:rPr>
          <w:rFonts w:cs="CTraditional Arabic" w:hint="cs"/>
          <w:rtl/>
          <w:lang w:bidi="fa-IR"/>
        </w:rPr>
        <w:t>س</w:t>
      </w:r>
      <w:r w:rsidRPr="001624A6">
        <w:rPr>
          <w:rStyle w:val="Char2"/>
          <w:rFonts w:hint="cs"/>
          <w:rtl/>
        </w:rPr>
        <w:t xml:space="preserve"> تزویر این نامه</w:t>
      </w:r>
      <w:r w:rsidRPr="001624A6">
        <w:rPr>
          <w:rStyle w:val="Char2"/>
          <w:rFonts w:hint="eastAsia"/>
          <w:rtl/>
        </w:rPr>
        <w:t>‌</w:t>
      </w:r>
      <w:r w:rsidRPr="001624A6">
        <w:rPr>
          <w:rStyle w:val="Char2"/>
          <w:rFonts w:hint="cs"/>
          <w:rtl/>
        </w:rPr>
        <w:t>ها و نوشته</w:t>
      </w:r>
      <w:r w:rsidRPr="001624A6">
        <w:rPr>
          <w:rStyle w:val="Char2"/>
          <w:rFonts w:hint="eastAsia"/>
          <w:rtl/>
        </w:rPr>
        <w:t>‌</w:t>
      </w:r>
      <w:r w:rsidRPr="001624A6">
        <w:rPr>
          <w:rStyle w:val="Char2"/>
          <w:rFonts w:hint="cs"/>
          <w:rtl/>
        </w:rPr>
        <w:t>ها با فراست و هوشیاری او اعلان گردیده بود همانگونه که ذکر آن در ابتدای این مقوله بیان کردیم که فرمودند:</w:t>
      </w:r>
    </w:p>
    <w:p w:rsidR="0015484A" w:rsidRPr="001624A6" w:rsidRDefault="0015484A" w:rsidP="004830F8">
      <w:pPr>
        <w:ind w:firstLine="284"/>
        <w:jc w:val="both"/>
        <w:rPr>
          <w:rStyle w:val="Char2"/>
          <w:rtl/>
        </w:rPr>
      </w:pPr>
      <w:r w:rsidRPr="001624A6">
        <w:rPr>
          <w:rStyle w:val="Char2"/>
          <w:rFonts w:hint="cs"/>
          <w:rtl/>
        </w:rPr>
        <w:t>«ای اهل کوفه و ای اهل بصره! چطور فهمیدید که چه بر سر مردم مصر آمده، در حالی که چندین مرحله راه رفتید سپس به طرف ما چرخیدید، به خدا سوگند این توطئه در مدینه طرح ریزی شده است. سران فتنه گفتند: هرطور می</w:t>
      </w:r>
      <w:r w:rsidRPr="00951C81">
        <w:rPr>
          <w:rFonts w:cs="CTraditional Arabic" w:hint="cs"/>
          <w:rtl/>
          <w:lang w:bidi="fa-IR"/>
        </w:rPr>
        <w:t>‏</w:t>
      </w:r>
      <w:r w:rsidRPr="001624A6">
        <w:rPr>
          <w:rStyle w:val="Char2"/>
          <w:rFonts w:hint="cs"/>
          <w:rtl/>
        </w:rPr>
        <w:t>خواهید باشد ما نیازی به این مرد نداریم، باید</w:t>
      </w:r>
      <w:r w:rsidR="007141C1" w:rsidRPr="001624A6">
        <w:rPr>
          <w:rStyle w:val="Char2"/>
          <w:rFonts w:hint="cs"/>
          <w:rtl/>
        </w:rPr>
        <w:t xml:space="preserve"> کناره‌گیری نماید</w:t>
      </w:r>
      <w:r w:rsidR="00C67641" w:rsidRPr="00E61163">
        <w:rPr>
          <w:rStyle w:val="Char2"/>
          <w:vertAlign w:val="superscript"/>
          <w:rtl/>
        </w:rPr>
        <w:footnoteReference w:id="195"/>
      </w:r>
      <w:r w:rsidRPr="001624A6">
        <w:rPr>
          <w:rStyle w:val="Char2"/>
          <w:rFonts w:hint="cs"/>
          <w:rtl/>
        </w:rPr>
        <w:t>.</w:t>
      </w:r>
    </w:p>
    <w:p w:rsidR="0015484A" w:rsidRPr="001624A6" w:rsidRDefault="0015484A" w:rsidP="002A43FC">
      <w:pPr>
        <w:ind w:firstLine="284"/>
        <w:jc w:val="both"/>
        <w:rPr>
          <w:rStyle w:val="Char2"/>
          <w:rtl/>
        </w:rPr>
      </w:pPr>
      <w:r w:rsidRPr="001624A6">
        <w:rPr>
          <w:rStyle w:val="Char2"/>
          <w:rFonts w:hint="cs"/>
          <w:rtl/>
        </w:rPr>
        <w:t>این از ناحیه</w:t>
      </w:r>
      <w:r w:rsidRPr="00951C81">
        <w:rPr>
          <w:rFonts w:cs="CTraditional Arabic" w:hint="cs"/>
          <w:rtl/>
          <w:lang w:bidi="fa-IR"/>
        </w:rPr>
        <w:t>‏</w:t>
      </w:r>
      <w:r w:rsidRPr="001624A6">
        <w:rPr>
          <w:rStyle w:val="Char2"/>
          <w:rFonts w:hint="cs"/>
          <w:rtl/>
        </w:rPr>
        <w:t>ی روایت، اما از جنبه</w:t>
      </w:r>
      <w:r w:rsidRPr="00951C81">
        <w:rPr>
          <w:rFonts w:cs="CTraditional Arabic" w:hint="cs"/>
          <w:rtl/>
          <w:lang w:bidi="fa-IR"/>
        </w:rPr>
        <w:t>‏</w:t>
      </w:r>
      <w:r w:rsidRPr="001624A6">
        <w:rPr>
          <w:rStyle w:val="Char2"/>
          <w:rFonts w:hint="cs"/>
          <w:rtl/>
        </w:rPr>
        <w:t>ی مفهوم و درایت، آیا معقول است چنین شخصی کاتب سرورمان، عثمان بن عفان</w:t>
      </w:r>
      <w:r w:rsidR="00E61163" w:rsidRPr="00E61163">
        <w:rPr>
          <w:rFonts w:cs="CTraditional Arabic" w:hint="cs"/>
          <w:rtl/>
          <w:lang w:bidi="fa-IR"/>
        </w:rPr>
        <w:t>س</w:t>
      </w:r>
      <w:r w:rsidRPr="001624A6">
        <w:rPr>
          <w:rStyle w:val="Char2"/>
          <w:rFonts w:hint="cs"/>
          <w:rtl/>
        </w:rPr>
        <w:t xml:space="preserve"> باشد اما هیچ کدام از بزرگان صحابه، به ایشان معترض نباشند که در رأس آنها علی بن ابی طالب پرچمدار رسول الله در روز خیبر، سعدبن ابی وقاص یکی از عشره‌ی مبشره و فاتح ایران، زبیر بن عوام حواری رسول الله</w:t>
      </w:r>
      <w:r w:rsidR="008B14E2" w:rsidRPr="008B14E2">
        <w:rPr>
          <w:rFonts w:cs="CTraditional Arabic" w:hint="cs"/>
          <w:rtl/>
          <w:lang w:bidi="fa-IR"/>
        </w:rPr>
        <w:t>ج</w:t>
      </w:r>
      <w:r w:rsidRPr="001624A6">
        <w:rPr>
          <w:rStyle w:val="Char2"/>
          <w:rFonts w:hint="cs"/>
          <w:rtl/>
        </w:rPr>
        <w:t xml:space="preserve"> و طلحه</w:t>
      </w:r>
      <w:r w:rsidRPr="00951C81">
        <w:rPr>
          <w:rFonts w:cs="CTraditional Arabic" w:hint="cs"/>
          <w:rtl/>
          <w:lang w:bidi="fa-IR"/>
        </w:rPr>
        <w:t>‏</w:t>
      </w:r>
      <w:r w:rsidRPr="001624A6">
        <w:rPr>
          <w:rStyle w:val="Char2"/>
          <w:rFonts w:hint="cs"/>
          <w:rtl/>
        </w:rPr>
        <w:t>ای که خود را در برابر تیرهای مشرکین سپر رسول الله</w:t>
      </w:r>
      <w:r w:rsidR="008B14E2" w:rsidRPr="008B14E2">
        <w:rPr>
          <w:rFonts w:cs="CTraditional Arabic" w:hint="cs"/>
          <w:rtl/>
          <w:lang w:bidi="fa-IR"/>
        </w:rPr>
        <w:t xml:space="preserve"> ج</w:t>
      </w:r>
      <w:r w:rsidRPr="001624A6">
        <w:rPr>
          <w:rStyle w:val="Char2"/>
          <w:rFonts w:hint="cs"/>
          <w:rtl/>
        </w:rPr>
        <w:t xml:space="preserve"> کرد، و دیگر اصحاب بزرگوار و والا مقام قرار دارند؟!</w:t>
      </w:r>
    </w:p>
    <w:p w:rsidR="0015484A" w:rsidRPr="001624A6" w:rsidRDefault="0015484A" w:rsidP="004830F8">
      <w:pPr>
        <w:ind w:firstLine="284"/>
        <w:jc w:val="both"/>
        <w:rPr>
          <w:rStyle w:val="Char2"/>
          <w:rtl/>
        </w:rPr>
      </w:pPr>
      <w:r w:rsidRPr="001624A6">
        <w:rPr>
          <w:rStyle w:val="Char2"/>
          <w:rFonts w:hint="cs"/>
          <w:rtl/>
        </w:rPr>
        <w:t>آیا ممکن است حسن و حسین</w:t>
      </w:r>
      <w:r w:rsidR="008B14E2" w:rsidRPr="008B14E2">
        <w:rPr>
          <w:rFonts w:cs="CTraditional Arabic" w:hint="cs"/>
          <w:rtl/>
          <w:lang w:bidi="fa-IR"/>
        </w:rPr>
        <w:t>ب</w:t>
      </w:r>
      <w:r w:rsidRPr="001624A6">
        <w:rPr>
          <w:rStyle w:val="Char2"/>
          <w:rFonts w:hint="cs"/>
          <w:rtl/>
        </w:rPr>
        <w:t xml:space="preserve"> برای چنین شخصی</w:t>
      </w:r>
      <w:r w:rsidR="00C67641" w:rsidRPr="00E61163">
        <w:rPr>
          <w:rStyle w:val="Char2"/>
          <w:vertAlign w:val="superscript"/>
          <w:rtl/>
        </w:rPr>
        <w:footnoteReference w:id="196"/>
      </w:r>
      <w:r w:rsidRPr="001624A6">
        <w:rPr>
          <w:rStyle w:val="Char2"/>
          <w:rFonts w:hint="cs"/>
          <w:rtl/>
        </w:rPr>
        <w:t xml:space="preserve"> - طوری که آنها ادعا می</w:t>
      </w:r>
      <w:r w:rsidRPr="00951C81">
        <w:rPr>
          <w:rFonts w:cs="CTraditional Arabic" w:hint="cs"/>
          <w:rtl/>
          <w:lang w:bidi="fa-IR"/>
        </w:rPr>
        <w:t>‏</w:t>
      </w:r>
      <w:r w:rsidRPr="001624A6">
        <w:rPr>
          <w:rStyle w:val="Char2"/>
          <w:rFonts w:hint="cs"/>
          <w:rtl/>
        </w:rPr>
        <w:t xml:space="preserve">کنند- نزد پدرشان امیر المؤمنین، علی </w:t>
      </w:r>
      <w:r w:rsidRPr="00951C81">
        <w:rPr>
          <w:rFonts w:cs="CTraditional Arabic" w:hint="cs"/>
          <w:rtl/>
          <w:lang w:bidi="fa-IR"/>
        </w:rPr>
        <w:t>س</w:t>
      </w:r>
      <w:r w:rsidRPr="001624A6">
        <w:rPr>
          <w:rStyle w:val="Char2"/>
          <w:rFonts w:hint="cs"/>
          <w:rtl/>
        </w:rPr>
        <w:t xml:space="preserve"> شفاعت کنند روزی که نزد او اسیر بود تا آزادش کنند؟ چنانکه خود شیعه</w:t>
      </w:r>
      <w:r w:rsidRPr="00951C81">
        <w:rPr>
          <w:rFonts w:cs="CTraditional Arabic" w:hint="cs"/>
          <w:rtl/>
          <w:lang w:bidi="fa-IR"/>
        </w:rPr>
        <w:t>‏</w:t>
      </w:r>
      <w:r w:rsidRPr="001624A6">
        <w:rPr>
          <w:rStyle w:val="Char2"/>
          <w:rFonts w:hint="cs"/>
          <w:rtl/>
        </w:rPr>
        <w:t>ها این را روایت کرده</w:t>
      </w:r>
      <w:r w:rsidR="00B92CC0">
        <w:rPr>
          <w:rStyle w:val="Char2"/>
          <w:rFonts w:hint="cs"/>
          <w:rtl/>
        </w:rPr>
        <w:t>‌اند:</w:t>
      </w:r>
    </w:p>
    <w:p w:rsidR="0015484A" w:rsidRPr="001624A6" w:rsidRDefault="0015484A" w:rsidP="004830F8">
      <w:pPr>
        <w:ind w:firstLine="284"/>
        <w:jc w:val="both"/>
        <w:rPr>
          <w:rStyle w:val="Char2"/>
          <w:rtl/>
        </w:rPr>
      </w:pPr>
      <w:r w:rsidRPr="001624A6">
        <w:rPr>
          <w:rStyle w:val="Char2"/>
          <w:rFonts w:hint="cs"/>
          <w:rtl/>
        </w:rPr>
        <w:t>«مروان بن حکم اسیر شد. پس حسن و حسین نزد امیر المؤمنین برایش شفاعت کردند، او نیز سفارش کرد و مروان آزاد شد</w:t>
      </w:r>
      <w:r w:rsidR="007141C1" w:rsidRPr="001624A6">
        <w:rPr>
          <w:rStyle w:val="Char2"/>
          <w:rFonts w:hint="cs"/>
          <w:rtl/>
        </w:rPr>
        <w:t>»</w:t>
      </w:r>
      <w:r w:rsidR="00C67641" w:rsidRPr="00E61163">
        <w:rPr>
          <w:rStyle w:val="Char2"/>
          <w:vertAlign w:val="superscript"/>
          <w:rtl/>
        </w:rPr>
        <w:footnoteReference w:id="197"/>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این سه نفر، یعنی: علی و پسران او حسن و حسین که به گمان و ادعای آنها، شیعه هستند و به اعتقاد سبئیه، علی همان «الله» است پس خدا شفاعت پذیر است و کسی را رها می</w:t>
      </w:r>
      <w:r w:rsidRPr="00951C81">
        <w:rPr>
          <w:rFonts w:cs="CTraditional Arabic" w:hint="cs"/>
          <w:rtl/>
          <w:lang w:bidi="fa-IR"/>
        </w:rPr>
        <w:t>‏</w:t>
      </w:r>
      <w:r w:rsidRPr="001624A6">
        <w:rPr>
          <w:rStyle w:val="Char2"/>
          <w:rFonts w:hint="cs"/>
          <w:rtl/>
        </w:rPr>
        <w:t>کند که این قوم با زور و افترا و دروغ و بهتان او را به چنین اوصافی توصیف می</w:t>
      </w:r>
      <w:r w:rsidRPr="00951C81">
        <w:rPr>
          <w:rFonts w:cs="CTraditional Arabic" w:hint="cs"/>
          <w:rtl/>
          <w:lang w:bidi="fa-IR"/>
        </w:rPr>
        <w:t>‏</w:t>
      </w:r>
      <w:r w:rsidRPr="001624A6">
        <w:rPr>
          <w:rStyle w:val="Char2"/>
          <w:rFonts w:hint="cs"/>
          <w:rtl/>
        </w:rPr>
        <w:t>کنند؟!</w:t>
      </w:r>
    </w:p>
    <w:p w:rsidR="0015484A" w:rsidRPr="001624A6" w:rsidRDefault="0015484A" w:rsidP="00951C81">
      <w:pPr>
        <w:ind w:firstLine="284"/>
        <w:jc w:val="both"/>
        <w:rPr>
          <w:rStyle w:val="Char2"/>
          <w:rtl/>
        </w:rPr>
      </w:pPr>
      <w:r w:rsidRPr="001624A6">
        <w:rPr>
          <w:rStyle w:val="Char2"/>
          <w:rFonts w:hint="cs"/>
          <w:rtl/>
        </w:rPr>
        <w:t>و از این هم بیشتر، آری از این هم بیشتر. بزرگ این قوم مجلسی در کتاب خود حدیثی را از موسی بن جعفر او هم از جعفر روایت می</w:t>
      </w:r>
      <w:r w:rsidRPr="00951C81">
        <w:rPr>
          <w:rFonts w:cs="CTraditional Arabic" w:hint="cs"/>
          <w:rtl/>
          <w:lang w:bidi="fa-IR"/>
        </w:rPr>
        <w:t>‏</w:t>
      </w:r>
      <w:r w:rsidRPr="001624A6">
        <w:rPr>
          <w:rStyle w:val="Char2"/>
          <w:rFonts w:hint="cs"/>
          <w:rtl/>
        </w:rPr>
        <w:t>کند که گفت:</w:t>
      </w:r>
    </w:p>
    <w:p w:rsidR="0015484A" w:rsidRPr="001624A6" w:rsidRDefault="0015484A" w:rsidP="004830F8">
      <w:pPr>
        <w:ind w:firstLine="284"/>
        <w:jc w:val="both"/>
        <w:rPr>
          <w:rStyle w:val="Char2"/>
          <w:rtl/>
        </w:rPr>
      </w:pPr>
      <w:r w:rsidRPr="001624A6">
        <w:rPr>
          <w:rStyle w:val="Char2"/>
          <w:rFonts w:hint="cs"/>
          <w:rtl/>
        </w:rPr>
        <w:t>«حسن و حسین با اقتدا به مروان بن حکم نماز می</w:t>
      </w:r>
      <w:r w:rsidRPr="00951C81">
        <w:rPr>
          <w:rFonts w:cs="CTraditional Arabic" w:hint="cs"/>
          <w:rtl/>
          <w:lang w:bidi="fa-IR"/>
        </w:rPr>
        <w:t>‏</w:t>
      </w:r>
      <w:r w:rsidRPr="001624A6">
        <w:rPr>
          <w:rStyle w:val="Char2"/>
          <w:rFonts w:hint="cs"/>
          <w:rtl/>
        </w:rPr>
        <w:t>خواندند، به یکی از آن دو نفر، یعنی: موسی یا جعفر گفته شد: آیا پدرت وقتی به منزل برمی</w:t>
      </w:r>
      <w:r w:rsidRPr="00951C81">
        <w:rPr>
          <w:rFonts w:cs="CTraditional Arabic" w:hint="cs"/>
          <w:rtl/>
          <w:lang w:bidi="fa-IR"/>
        </w:rPr>
        <w:t>‏</w:t>
      </w:r>
      <w:r w:rsidRPr="001624A6">
        <w:rPr>
          <w:rStyle w:val="Char2"/>
          <w:rFonts w:hint="cs"/>
          <w:rtl/>
        </w:rPr>
        <w:t>گشت نمازش را اعاده می</w:t>
      </w:r>
      <w:r w:rsidRPr="00951C81">
        <w:rPr>
          <w:rFonts w:cs="CTraditional Arabic" w:hint="cs"/>
          <w:rtl/>
          <w:lang w:bidi="fa-IR"/>
        </w:rPr>
        <w:t>‏</w:t>
      </w:r>
      <w:r w:rsidRPr="001624A6">
        <w:rPr>
          <w:rStyle w:val="Char2"/>
          <w:rFonts w:hint="cs"/>
          <w:rtl/>
        </w:rPr>
        <w:t xml:space="preserve">کرد؟ گفت: نه، </w:t>
      </w:r>
      <w:r w:rsidR="00921D23" w:rsidRPr="001624A6">
        <w:rPr>
          <w:rStyle w:val="Char2"/>
          <w:rFonts w:hint="cs"/>
          <w:rtl/>
        </w:rPr>
        <w:t>سوگند به خدا به نمازش</w:t>
      </w:r>
      <w:r w:rsidR="005562A7">
        <w:rPr>
          <w:rStyle w:val="Char2"/>
          <w:rFonts w:hint="cs"/>
          <w:rtl/>
        </w:rPr>
        <w:t xml:space="preserve"> نمی‌</w:t>
      </w:r>
      <w:r w:rsidR="00921D23" w:rsidRPr="001624A6">
        <w:rPr>
          <w:rStyle w:val="Char2"/>
          <w:rFonts w:hint="cs"/>
          <w:rtl/>
        </w:rPr>
        <w:t>افزود</w:t>
      </w:r>
      <w:r w:rsidRPr="001624A6">
        <w:rPr>
          <w:rStyle w:val="Char2"/>
          <w:rFonts w:hint="cs"/>
          <w:rtl/>
        </w:rPr>
        <w:t>»</w:t>
      </w:r>
      <w:r w:rsidR="00C67641" w:rsidRPr="00E61163">
        <w:rPr>
          <w:rStyle w:val="Char2"/>
          <w:vertAlign w:val="superscript"/>
          <w:rtl/>
        </w:rPr>
        <w:footnoteReference w:id="198"/>
      </w:r>
      <w:r w:rsidR="00921D23" w:rsidRPr="001624A6">
        <w:rPr>
          <w:rStyle w:val="Char2"/>
          <w:rFonts w:hint="cs"/>
          <w:rtl/>
        </w:rPr>
        <w:t>.</w:t>
      </w:r>
      <w:r w:rsidRPr="001624A6">
        <w:rPr>
          <w:rStyle w:val="Char2"/>
          <w:rFonts w:hint="cs"/>
          <w:rtl/>
        </w:rPr>
        <w:t xml:space="preserve"> </w:t>
      </w:r>
    </w:p>
    <w:p w:rsidR="0015484A" w:rsidRPr="001624A6" w:rsidRDefault="0015484A" w:rsidP="004830F8">
      <w:pPr>
        <w:ind w:firstLine="284"/>
        <w:jc w:val="both"/>
        <w:rPr>
          <w:rStyle w:val="Char2"/>
          <w:rtl/>
        </w:rPr>
      </w:pPr>
      <w:r w:rsidRPr="001624A6">
        <w:rPr>
          <w:rStyle w:val="Char2"/>
          <w:rFonts w:hint="cs"/>
          <w:rtl/>
        </w:rPr>
        <w:t>و ابن کثیر هم، مثل همین را در تاریخ خود نقل می</w:t>
      </w:r>
      <w:r w:rsidRPr="00951C81">
        <w:rPr>
          <w:rFonts w:cs="CTraditional Arabic" w:hint="cs"/>
          <w:rtl/>
          <w:lang w:bidi="fa-IR"/>
        </w:rPr>
        <w:t>‏</w:t>
      </w:r>
      <w:r w:rsidR="00921D23" w:rsidRPr="001624A6">
        <w:rPr>
          <w:rStyle w:val="Char2"/>
          <w:rFonts w:hint="cs"/>
          <w:rtl/>
        </w:rPr>
        <w:t>کند</w:t>
      </w:r>
      <w:r w:rsidR="00C67641" w:rsidRPr="00E61163">
        <w:rPr>
          <w:rStyle w:val="Char2"/>
          <w:vertAlign w:val="superscript"/>
          <w:rtl/>
        </w:rPr>
        <w:footnoteReference w:id="199"/>
      </w:r>
      <w:r w:rsidR="00921D23" w:rsidRPr="001624A6">
        <w:rPr>
          <w:rStyle w:val="Char2"/>
          <w:rFonts w:hint="cs"/>
          <w:rtl/>
        </w:rPr>
        <w:t>.</w:t>
      </w:r>
    </w:p>
    <w:p w:rsidR="0015484A" w:rsidRPr="001624A6" w:rsidRDefault="0015484A" w:rsidP="004830F8">
      <w:pPr>
        <w:ind w:firstLine="284"/>
        <w:jc w:val="both"/>
        <w:rPr>
          <w:rStyle w:val="Char2"/>
          <w:rtl/>
        </w:rPr>
      </w:pPr>
      <w:r w:rsidRPr="001624A6">
        <w:rPr>
          <w:rStyle w:val="Char2"/>
          <w:rFonts w:hint="cs"/>
          <w:rtl/>
        </w:rPr>
        <w:t>همانگونه که امام بخاری در تاریخش از شرحبیل بن سعد، نقل می</w:t>
      </w:r>
      <w:r w:rsidRPr="00951C81">
        <w:rPr>
          <w:rFonts w:cs="CTraditional Arabic" w:hint="cs"/>
          <w:rtl/>
          <w:lang w:bidi="fa-IR"/>
        </w:rPr>
        <w:t>‏</w:t>
      </w:r>
      <w:r w:rsidRPr="001624A6">
        <w:rPr>
          <w:rStyle w:val="Char2"/>
          <w:rFonts w:hint="cs"/>
          <w:rtl/>
        </w:rPr>
        <w:t>کند که گفت: «حسن و حسین را دیدم پست سر مروان، نماز جماعت می</w:t>
      </w:r>
      <w:r w:rsidRPr="00951C81">
        <w:rPr>
          <w:rFonts w:cs="CTraditional Arabic" w:hint="cs"/>
          <w:rtl/>
          <w:lang w:bidi="fa-IR"/>
        </w:rPr>
        <w:t>‏</w:t>
      </w:r>
      <w:r w:rsidR="00C8684F" w:rsidRPr="001624A6">
        <w:rPr>
          <w:rStyle w:val="Char2"/>
          <w:rFonts w:hint="cs"/>
          <w:rtl/>
        </w:rPr>
        <w:t>خواندند</w:t>
      </w:r>
      <w:r w:rsidRPr="001624A6">
        <w:rPr>
          <w:rStyle w:val="Char2"/>
          <w:rFonts w:hint="cs"/>
          <w:rtl/>
        </w:rPr>
        <w:t>»</w:t>
      </w:r>
      <w:r w:rsidR="00C67641" w:rsidRPr="00E61163">
        <w:rPr>
          <w:rStyle w:val="Char2"/>
          <w:vertAlign w:val="superscript"/>
          <w:rtl/>
        </w:rPr>
        <w:footnoteReference w:id="200"/>
      </w:r>
      <w:r w:rsidR="00C8684F"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آیا بعد از همه</w:t>
      </w:r>
      <w:r w:rsidRPr="00951C81">
        <w:rPr>
          <w:rFonts w:cs="CTraditional Arabic" w:hint="cs"/>
          <w:rtl/>
          <w:lang w:bidi="fa-IR"/>
        </w:rPr>
        <w:t>‏</w:t>
      </w:r>
      <w:r w:rsidRPr="001624A6">
        <w:rPr>
          <w:rStyle w:val="Char2"/>
          <w:rFonts w:hint="cs"/>
          <w:rtl/>
        </w:rPr>
        <w:t>ی اینها، برای کسی شکی باقی می</w:t>
      </w:r>
      <w:r w:rsidRPr="00951C81">
        <w:rPr>
          <w:rFonts w:cs="CTraditional Arabic" w:hint="cs"/>
          <w:rtl/>
          <w:lang w:bidi="fa-IR"/>
        </w:rPr>
        <w:t>‏</w:t>
      </w:r>
      <w:r w:rsidRPr="001624A6">
        <w:rPr>
          <w:rStyle w:val="Char2"/>
          <w:rFonts w:hint="cs"/>
          <w:rtl/>
        </w:rPr>
        <w:t>ماند که تمام این تهمتها، باطل و ساختگی بوده است و به طور مطلق، هیچ صحتی ندارند؟ و اگر چیزی از آنها صحیح می</w:t>
      </w:r>
      <w:r w:rsidRPr="00951C81">
        <w:rPr>
          <w:rFonts w:cs="CTraditional Arabic" w:hint="cs"/>
          <w:rtl/>
          <w:lang w:bidi="fa-IR"/>
        </w:rPr>
        <w:t>‏</w:t>
      </w:r>
      <w:r w:rsidRPr="001624A6">
        <w:rPr>
          <w:rStyle w:val="Char2"/>
          <w:rFonts w:hint="cs"/>
          <w:rtl/>
        </w:rPr>
        <w:t>بود برخورد علی و اهل بیتش با او آنگونه</w:t>
      </w:r>
      <w:r w:rsidR="005562A7">
        <w:rPr>
          <w:rStyle w:val="Char2"/>
          <w:rFonts w:hint="cs"/>
          <w:rtl/>
        </w:rPr>
        <w:t xml:space="preserve"> نمی‌</w:t>
      </w:r>
      <w:r w:rsidRPr="001624A6">
        <w:rPr>
          <w:rStyle w:val="Char2"/>
          <w:rFonts w:hint="cs"/>
          <w:rtl/>
        </w:rPr>
        <w:t>بود که در</w:t>
      </w:r>
      <w:r w:rsidR="00E61163">
        <w:rPr>
          <w:rStyle w:val="Char2"/>
          <w:rFonts w:hint="cs"/>
          <w:rtl/>
        </w:rPr>
        <w:t xml:space="preserve"> کتاب‌های </w:t>
      </w:r>
      <w:r w:rsidRPr="001624A6">
        <w:rPr>
          <w:rStyle w:val="Char2"/>
          <w:rFonts w:hint="cs"/>
          <w:rtl/>
        </w:rPr>
        <w:t>خود شیعه ذکر شده است.</w:t>
      </w:r>
    </w:p>
    <w:p w:rsidR="0015484A" w:rsidRPr="001624A6" w:rsidRDefault="0015484A" w:rsidP="004830F8">
      <w:pPr>
        <w:ind w:firstLine="284"/>
        <w:jc w:val="both"/>
        <w:rPr>
          <w:rStyle w:val="Char2"/>
          <w:rtl/>
        </w:rPr>
      </w:pPr>
      <w:r w:rsidRPr="009644FB">
        <w:rPr>
          <w:rStyle w:val="Char2"/>
          <w:rFonts w:hint="cs"/>
          <w:rtl/>
        </w:rPr>
        <w:t>علاوه بر این مورخین خیلی از وقایع را باصراحت، بر عکس آن چیزی مطرح کرده</w:t>
      </w:r>
      <w:r w:rsidR="005562A7" w:rsidRPr="009644FB">
        <w:rPr>
          <w:rStyle w:val="Char2"/>
          <w:rFonts w:hint="cs"/>
          <w:rtl/>
        </w:rPr>
        <w:t xml:space="preserve">‌اند </w:t>
      </w:r>
      <w:r w:rsidRPr="009644FB">
        <w:rPr>
          <w:rStyle w:val="Char2"/>
          <w:rFonts w:hint="cs"/>
          <w:rtl/>
        </w:rPr>
        <w:t xml:space="preserve">که سبئیه ذکر کرده و در ادوار مختلف تاریخ هم، شیعه آن را تکرار کرده است. از جمله: این که ذکر کرده‏اند که علی بن حسین ملقب به زین العابدین- امام چهارم این قوم- شش هزار دینار و صد هزار درهم را از مروان قرض گرفت، وقتی که مروان در بستر مرگ قرار گرفت به پسرش عبدالملک، سفارش نمود که قرضش را </w:t>
      </w:r>
      <w:r w:rsidR="00C8684F" w:rsidRPr="009644FB">
        <w:rPr>
          <w:rStyle w:val="Char2"/>
          <w:rFonts w:hint="cs"/>
          <w:rtl/>
        </w:rPr>
        <w:t>از علی بن حسین پس</w:t>
      </w:r>
      <w:r w:rsidR="00C8684F" w:rsidRPr="001624A6">
        <w:rPr>
          <w:rStyle w:val="Char2"/>
          <w:rFonts w:hint="cs"/>
          <w:rtl/>
        </w:rPr>
        <w:t xml:space="preserve"> نگیرد</w:t>
      </w:r>
      <w:r w:rsidR="00C67641" w:rsidRPr="00E61163">
        <w:rPr>
          <w:rStyle w:val="Char2"/>
          <w:vertAlign w:val="superscript"/>
          <w:rtl/>
        </w:rPr>
        <w:footnoteReference w:id="201"/>
      </w:r>
      <w:r w:rsidR="00C8684F"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سپس دختر علی</w:t>
      </w:r>
      <w:r w:rsidR="00E61163" w:rsidRPr="00E61163">
        <w:rPr>
          <w:rFonts w:cs="CTraditional Arabic" w:hint="cs"/>
          <w:rtl/>
          <w:lang w:bidi="fa-IR"/>
        </w:rPr>
        <w:t>س</w:t>
      </w:r>
      <w:r w:rsidRPr="001624A6">
        <w:rPr>
          <w:rStyle w:val="Char2"/>
          <w:rFonts w:hint="cs"/>
          <w:rtl/>
        </w:rPr>
        <w:t xml:space="preserve"> یعنی: رمله، با پسر همین مروان ازدواج کرده است. آنگونه که خیلی از نسب شناسان این ازدواج را ذکر نموده</w:t>
      </w:r>
      <w:r w:rsidR="00B92CC0">
        <w:rPr>
          <w:rStyle w:val="Char2"/>
          <w:rFonts w:hint="cs"/>
          <w:rtl/>
        </w:rPr>
        <w:t>‌اند:</w:t>
      </w:r>
    </w:p>
    <w:p w:rsidR="0015484A" w:rsidRPr="001624A6" w:rsidRDefault="0015484A" w:rsidP="004830F8">
      <w:pPr>
        <w:ind w:firstLine="284"/>
        <w:jc w:val="both"/>
        <w:rPr>
          <w:rStyle w:val="Char2"/>
          <w:rtl/>
        </w:rPr>
      </w:pPr>
      <w:r w:rsidRPr="001624A6">
        <w:rPr>
          <w:rStyle w:val="Char2"/>
          <w:rFonts w:hint="cs"/>
          <w:rtl/>
        </w:rPr>
        <w:t>«رمله، دختر علی</w:t>
      </w:r>
      <w:r w:rsidRPr="00951C81">
        <w:rPr>
          <w:rFonts w:cs="CTraditional Arabic" w:hint="cs"/>
          <w:rtl/>
          <w:lang w:bidi="fa-IR"/>
        </w:rPr>
        <w:t>÷</w:t>
      </w:r>
      <w:r w:rsidRPr="001624A6">
        <w:rPr>
          <w:rStyle w:val="Char2"/>
          <w:rFonts w:hint="cs"/>
          <w:rtl/>
        </w:rPr>
        <w:t xml:space="preserve"> نزد ابی الهیاج - هاشمی - بود و اسمش عبدالله بن سفیان بن ابی الحارث بن عبدالمطلب بود، صاحب پسری شد درحالی که فرزندان سفیان بن ابی حارث، منقرض شده بودند و کسی از آنها باقی نمانده بود، بعد از او با معاویة بن مروان بن حکم، </w:t>
      </w:r>
      <w:r w:rsidR="00BA0397" w:rsidRPr="001624A6">
        <w:rPr>
          <w:rStyle w:val="Char2"/>
          <w:rFonts w:hint="cs"/>
          <w:rtl/>
        </w:rPr>
        <w:t>ازدواج کرد</w:t>
      </w:r>
      <w:r w:rsidRPr="001624A6">
        <w:rPr>
          <w:rStyle w:val="Char2"/>
          <w:rFonts w:hint="cs"/>
          <w:rtl/>
        </w:rPr>
        <w:t>»</w:t>
      </w:r>
      <w:r w:rsidR="00C67641" w:rsidRPr="00E61163">
        <w:rPr>
          <w:rStyle w:val="Char2"/>
          <w:vertAlign w:val="superscript"/>
          <w:rtl/>
        </w:rPr>
        <w:footnoteReference w:id="202"/>
      </w:r>
      <w:r w:rsidR="00BA0397"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همچنین زینب، دختر حسن المثنی با نوه</w:t>
      </w:r>
      <w:r w:rsidRPr="00951C81">
        <w:rPr>
          <w:rFonts w:cs="CTraditional Arabic" w:hint="cs"/>
          <w:rtl/>
          <w:lang w:bidi="fa-IR"/>
        </w:rPr>
        <w:t>‏</w:t>
      </w:r>
      <w:r w:rsidRPr="001624A6">
        <w:rPr>
          <w:rStyle w:val="Char2"/>
          <w:rFonts w:hint="cs"/>
          <w:rtl/>
        </w:rPr>
        <w:t>ی مروان، ولید بن عبدالملک ازدواج کرده بود، و این زینب از دو طرف دارای نسب نجیبی بود چون از جهت پدر حسنی و از جهت مادر حسینی بود؛ زیرا مادرش فاطمه، دخت حسین بن علی بود.</w:t>
      </w:r>
    </w:p>
    <w:p w:rsidR="0015484A" w:rsidRPr="001624A6" w:rsidRDefault="0015484A" w:rsidP="00951C81">
      <w:pPr>
        <w:ind w:firstLine="284"/>
        <w:jc w:val="both"/>
        <w:rPr>
          <w:rStyle w:val="Char2"/>
          <w:rtl/>
        </w:rPr>
      </w:pPr>
      <w:r w:rsidRPr="001624A6">
        <w:rPr>
          <w:rStyle w:val="Char2"/>
          <w:rFonts w:hint="cs"/>
          <w:rtl/>
        </w:rPr>
        <w:t>این ازدواج را عده</w:t>
      </w:r>
      <w:r w:rsidRPr="001624A6">
        <w:rPr>
          <w:rStyle w:val="Char2"/>
          <w:rFonts w:hint="eastAsia"/>
          <w:rtl/>
        </w:rPr>
        <w:t>‌</w:t>
      </w:r>
      <w:r w:rsidRPr="001624A6">
        <w:rPr>
          <w:rStyle w:val="Char2"/>
          <w:rFonts w:hint="cs"/>
          <w:rtl/>
        </w:rPr>
        <w:t>ای زیادی از نسب‌شناسان ذکر نموده</w:t>
      </w:r>
      <w:r w:rsidR="00B92CC0">
        <w:rPr>
          <w:rStyle w:val="Char2"/>
          <w:rFonts w:hint="cs"/>
          <w:rtl/>
        </w:rPr>
        <w:t>‌اند:</w:t>
      </w:r>
    </w:p>
    <w:p w:rsidR="0015484A" w:rsidRPr="001624A6" w:rsidRDefault="0015484A" w:rsidP="004830F8">
      <w:pPr>
        <w:ind w:firstLine="284"/>
        <w:jc w:val="both"/>
        <w:rPr>
          <w:rStyle w:val="Char2"/>
          <w:rtl/>
        </w:rPr>
      </w:pPr>
      <w:r w:rsidRPr="001624A6">
        <w:rPr>
          <w:rStyle w:val="Char2"/>
          <w:rFonts w:hint="cs"/>
          <w:rtl/>
        </w:rPr>
        <w:t xml:space="preserve">«زینب، دختر حسن بن حسن بن علی نزد عبدالملک بن مروان </w:t>
      </w:r>
      <w:r w:rsidR="00BA0397" w:rsidRPr="001624A6">
        <w:rPr>
          <w:rStyle w:val="Char2"/>
          <w:rFonts w:hint="cs"/>
          <w:rtl/>
        </w:rPr>
        <w:t>بود که خلیفه بود</w:t>
      </w:r>
      <w:r w:rsidRPr="001624A6">
        <w:rPr>
          <w:rStyle w:val="Char2"/>
          <w:rFonts w:hint="cs"/>
          <w:rtl/>
        </w:rPr>
        <w:t>»</w:t>
      </w:r>
      <w:r w:rsidR="00C67641" w:rsidRPr="00E61163">
        <w:rPr>
          <w:rStyle w:val="Char2"/>
          <w:vertAlign w:val="superscript"/>
          <w:rtl/>
        </w:rPr>
        <w:footnoteReference w:id="203"/>
      </w:r>
      <w:r w:rsidR="00BA0397"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همچنین ولید بن عبدالملک با یکی دیگر از زنان هاشمی علوی ـ از دو طرف نجیب ـ ازدواج کرد که نفیسه، دختر زید بن حسن بن علی بن ابی طالب و نوه</w:t>
      </w:r>
      <w:r w:rsidRPr="00951C81">
        <w:rPr>
          <w:rFonts w:cs="CTraditional Arabic" w:hint="cs"/>
          <w:rtl/>
          <w:lang w:bidi="fa-IR"/>
        </w:rPr>
        <w:t>‏</w:t>
      </w:r>
      <w:r w:rsidRPr="001624A6">
        <w:rPr>
          <w:rStyle w:val="Char2"/>
          <w:rFonts w:hint="cs"/>
          <w:rtl/>
        </w:rPr>
        <w:t>ی دختری رسول خدا</w:t>
      </w:r>
      <w:r w:rsidR="008B14E2" w:rsidRPr="008B14E2">
        <w:rPr>
          <w:rFonts w:cs="CTraditional Arabic" w:hint="cs"/>
          <w:rtl/>
          <w:lang w:bidi="fa-IR"/>
        </w:rPr>
        <w:t xml:space="preserve"> ج</w:t>
      </w:r>
      <w:r w:rsidRPr="001624A6">
        <w:rPr>
          <w:rStyle w:val="Char2"/>
          <w:rFonts w:hint="cs"/>
          <w:rtl/>
        </w:rPr>
        <w:t xml:space="preserve"> بود، و مادر نفیسه، لبابه، دختر عبدالله بن عباس بن عبدالمطلب بود. و این پیوند زناشویی را نسب شناس شیعی مشهور، ذکر کرده است، چنانکه گذشت:</w:t>
      </w:r>
    </w:p>
    <w:p w:rsidR="0015484A" w:rsidRPr="001624A6" w:rsidRDefault="0015484A" w:rsidP="004830F8">
      <w:pPr>
        <w:ind w:firstLine="284"/>
        <w:jc w:val="both"/>
        <w:rPr>
          <w:rStyle w:val="Char2"/>
          <w:rtl/>
        </w:rPr>
      </w:pPr>
      <w:r w:rsidRPr="001624A6">
        <w:rPr>
          <w:rStyle w:val="Char2"/>
          <w:rFonts w:hint="cs"/>
          <w:rtl/>
        </w:rPr>
        <w:t xml:space="preserve">«زید دختری داشت که مادرش نفیسه بود، عبدالملک با او ازدواج نمود و از او </w:t>
      </w:r>
      <w:r w:rsidR="00F276C5" w:rsidRPr="001624A6">
        <w:rPr>
          <w:rStyle w:val="Char2"/>
          <w:rFonts w:hint="cs"/>
          <w:rtl/>
        </w:rPr>
        <w:t>صاحب فرزندی شد</w:t>
      </w:r>
      <w:r w:rsidRPr="001624A6">
        <w:rPr>
          <w:rStyle w:val="Char2"/>
          <w:rFonts w:hint="cs"/>
          <w:rtl/>
        </w:rPr>
        <w:t>»</w:t>
      </w:r>
      <w:r w:rsidR="00C67641" w:rsidRPr="00E61163">
        <w:rPr>
          <w:rStyle w:val="Char2"/>
          <w:vertAlign w:val="superscript"/>
          <w:rtl/>
        </w:rPr>
        <w:footnoteReference w:id="204"/>
      </w:r>
      <w:r w:rsidR="00F276C5"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علاوه بر این پیوندهای خویشاوندی دیگری هم بوده، که نسب</w:t>
      </w:r>
      <w:r w:rsidRPr="001624A6">
        <w:rPr>
          <w:rStyle w:val="Char2"/>
          <w:rFonts w:hint="eastAsia"/>
          <w:rtl/>
        </w:rPr>
        <w:t>‌</w:t>
      </w:r>
      <w:r w:rsidRPr="001624A6">
        <w:rPr>
          <w:rStyle w:val="Char2"/>
          <w:rFonts w:hint="cs"/>
          <w:rtl/>
        </w:rPr>
        <w:t>شناسان آنها را ذکر کرده</w:t>
      </w:r>
      <w:r w:rsidR="005562A7">
        <w:rPr>
          <w:rStyle w:val="Char2"/>
          <w:rFonts w:hint="cs"/>
          <w:rtl/>
        </w:rPr>
        <w:t>‌اند.</w:t>
      </w:r>
    </w:p>
    <w:p w:rsidR="0015484A" w:rsidRPr="001624A6" w:rsidRDefault="0015484A" w:rsidP="00951C81">
      <w:pPr>
        <w:ind w:firstLine="284"/>
        <w:jc w:val="both"/>
        <w:rPr>
          <w:rStyle w:val="Char2"/>
          <w:rtl/>
        </w:rPr>
      </w:pPr>
      <w:r w:rsidRPr="001624A6">
        <w:rPr>
          <w:rStyle w:val="Char2"/>
          <w:rFonts w:hint="cs"/>
          <w:rtl/>
        </w:rPr>
        <w:t>این بود گواهی تاریخ و حتی خود شیعیان، که دختران علی و فاطمه به عقد پسران و نوه</w:t>
      </w:r>
      <w:r w:rsidRPr="00951C81">
        <w:rPr>
          <w:rFonts w:cs="CTraditional Arabic" w:hint="cs"/>
          <w:rtl/>
          <w:lang w:bidi="fa-IR"/>
        </w:rPr>
        <w:t>‏</w:t>
      </w:r>
      <w:r w:rsidRPr="001624A6">
        <w:rPr>
          <w:rStyle w:val="Char2"/>
          <w:rFonts w:hint="cs"/>
          <w:rtl/>
        </w:rPr>
        <w:t>های مروان در آمده</w:t>
      </w:r>
      <w:r w:rsidRPr="00951C81">
        <w:rPr>
          <w:rFonts w:cs="CTraditional Arabic" w:hint="cs"/>
          <w:rtl/>
          <w:lang w:bidi="fa-IR"/>
        </w:rPr>
        <w:t>‏</w:t>
      </w:r>
      <w:r w:rsidRPr="001624A6">
        <w:rPr>
          <w:rStyle w:val="Char2"/>
          <w:rFonts w:hint="cs"/>
          <w:rtl/>
        </w:rPr>
        <w:t>اند، پس اگر مروان، آنگونه باشد که امروز شیعه توصیف می</w:t>
      </w:r>
      <w:r w:rsidRPr="00951C81">
        <w:rPr>
          <w:rFonts w:cs="CTraditional Arabic" w:hint="cs"/>
          <w:rtl/>
          <w:lang w:bidi="fa-IR"/>
        </w:rPr>
        <w:t>‏</w:t>
      </w:r>
      <w:r w:rsidRPr="001624A6">
        <w:rPr>
          <w:rStyle w:val="Char2"/>
          <w:rFonts w:hint="cs"/>
          <w:rtl/>
        </w:rPr>
        <w:t>کند و آن دروغ</w:t>
      </w:r>
      <w:r w:rsidRPr="001624A6">
        <w:rPr>
          <w:rStyle w:val="Char2"/>
          <w:rFonts w:hint="eastAsia"/>
          <w:rtl/>
        </w:rPr>
        <w:t>‌</w:t>
      </w:r>
      <w:r w:rsidRPr="001624A6">
        <w:rPr>
          <w:rStyle w:val="Char2"/>
          <w:rFonts w:hint="cs"/>
          <w:rtl/>
        </w:rPr>
        <w:t>گویان علیه او دروغ پردازی می</w:t>
      </w:r>
      <w:r w:rsidRPr="00951C81">
        <w:rPr>
          <w:rFonts w:cs="CTraditional Arabic" w:hint="cs"/>
          <w:rtl/>
          <w:lang w:bidi="fa-IR"/>
        </w:rPr>
        <w:t>‏</w:t>
      </w:r>
      <w:r w:rsidRPr="001624A6">
        <w:rPr>
          <w:rStyle w:val="Char2"/>
          <w:rFonts w:hint="cs"/>
          <w:rtl/>
        </w:rPr>
        <w:t>کنند پس آن پیوندها چیست؟ و جواب چیست؟.</w:t>
      </w:r>
    </w:p>
    <w:p w:rsidR="0015484A" w:rsidRPr="001624A6" w:rsidRDefault="0015484A" w:rsidP="00951C81">
      <w:pPr>
        <w:ind w:firstLine="284"/>
        <w:jc w:val="both"/>
        <w:rPr>
          <w:rStyle w:val="Char2"/>
          <w:rtl/>
        </w:rPr>
      </w:pPr>
      <w:r w:rsidRPr="001624A6">
        <w:rPr>
          <w:rStyle w:val="Char2"/>
          <w:rFonts w:hint="cs"/>
          <w:rtl/>
        </w:rPr>
        <w:t>اهل انصاف در وهله</w:t>
      </w:r>
      <w:r w:rsidRPr="00951C81">
        <w:rPr>
          <w:rFonts w:cs="CTraditional Arabic" w:hint="cs"/>
          <w:rtl/>
          <w:lang w:bidi="fa-IR"/>
        </w:rPr>
        <w:t>‏</w:t>
      </w:r>
      <w:r w:rsidRPr="001624A6">
        <w:rPr>
          <w:rStyle w:val="Char2"/>
          <w:rFonts w:hint="cs"/>
          <w:rtl/>
        </w:rPr>
        <w:t xml:space="preserve">ی اول، جواب را </w:t>
      </w:r>
      <w:r w:rsidRPr="00951C81">
        <w:rPr>
          <w:rFonts w:cs="CTraditional Arabic" w:hint="cs"/>
          <w:rtl/>
          <w:lang w:bidi="fa-IR"/>
        </w:rPr>
        <w:t>‏</w:t>
      </w:r>
      <w:r w:rsidRPr="001624A6">
        <w:rPr>
          <w:rStyle w:val="Char2"/>
          <w:rFonts w:hint="cs"/>
          <w:rtl/>
        </w:rPr>
        <w:t>داده</w:t>
      </w:r>
      <w:r w:rsidRPr="00951C81">
        <w:rPr>
          <w:rFonts w:cs="CTraditional Arabic" w:hint="cs"/>
          <w:rtl/>
          <w:lang w:bidi="fa-IR"/>
        </w:rPr>
        <w:t>‏</w:t>
      </w:r>
      <w:r w:rsidRPr="001624A6">
        <w:rPr>
          <w:rStyle w:val="Char2"/>
          <w:rFonts w:hint="cs"/>
          <w:rtl/>
        </w:rPr>
        <w:t>اند که چیزی جز دروغ</w:t>
      </w:r>
      <w:r w:rsidR="00773B37">
        <w:rPr>
          <w:rStyle w:val="Char2"/>
          <w:rFonts w:hint="cs"/>
          <w:rtl/>
        </w:rPr>
        <w:t xml:space="preserve">‌های </w:t>
      </w:r>
      <w:r w:rsidRPr="001624A6">
        <w:rPr>
          <w:rStyle w:val="Char2"/>
          <w:rFonts w:hint="cs"/>
          <w:rtl/>
        </w:rPr>
        <w:t>ساخته و پرداخته</w:t>
      </w:r>
      <w:r w:rsidRPr="00951C81">
        <w:rPr>
          <w:rFonts w:cs="CTraditional Arabic" w:hint="cs"/>
          <w:rtl/>
          <w:lang w:bidi="fa-IR"/>
        </w:rPr>
        <w:t>‏</w:t>
      </w:r>
      <w:r w:rsidRPr="001624A6">
        <w:rPr>
          <w:rStyle w:val="Char2"/>
          <w:rFonts w:hint="cs"/>
          <w:rtl/>
        </w:rPr>
        <w:t>ی سبئیه ویهودزادگان و کسانی که راه و روش آنها را در پیش گرفته</w:t>
      </w:r>
      <w:r w:rsidRPr="00951C81">
        <w:rPr>
          <w:rFonts w:cs="CTraditional Arabic" w:hint="cs"/>
          <w:rtl/>
          <w:lang w:bidi="fa-IR"/>
        </w:rPr>
        <w:t>‏</w:t>
      </w:r>
      <w:r w:rsidRPr="001624A6">
        <w:rPr>
          <w:rStyle w:val="Char2"/>
          <w:rFonts w:hint="cs"/>
          <w:rtl/>
        </w:rPr>
        <w:t>اند، نبوده. در غیر این صورت آیا معقول است فرزندان علی دختران خود را به عقد پسران و نوه</w:t>
      </w:r>
      <w:r w:rsidRPr="00951C81">
        <w:rPr>
          <w:rFonts w:cs="CTraditional Arabic" w:hint="cs"/>
          <w:rtl/>
          <w:lang w:bidi="fa-IR"/>
        </w:rPr>
        <w:t>‏</w:t>
      </w:r>
      <w:r w:rsidRPr="001624A6">
        <w:rPr>
          <w:rStyle w:val="Char2"/>
          <w:rFonts w:hint="cs"/>
          <w:rtl/>
        </w:rPr>
        <w:t>های مروان در آورند؟ اگر مروان آن شخصی است که آنها می</w:t>
      </w:r>
      <w:r w:rsidRPr="00951C81">
        <w:rPr>
          <w:rFonts w:cs="CTraditional Arabic" w:hint="cs"/>
          <w:rtl/>
          <w:lang w:bidi="fa-IR"/>
        </w:rPr>
        <w:t>‏</w:t>
      </w:r>
      <w:r w:rsidRPr="001624A6">
        <w:rPr>
          <w:rStyle w:val="Char2"/>
          <w:rFonts w:hint="cs"/>
          <w:rtl/>
        </w:rPr>
        <w:t>گویند!</w:t>
      </w:r>
    </w:p>
    <w:p w:rsidR="0015484A" w:rsidRPr="001624A6" w:rsidRDefault="0015484A" w:rsidP="009644FB">
      <w:pPr>
        <w:tabs>
          <w:tab w:val="right" w:pos="5386"/>
        </w:tabs>
        <w:ind w:firstLine="284"/>
        <w:jc w:val="both"/>
        <w:rPr>
          <w:rStyle w:val="Char2"/>
          <w:rtl/>
        </w:rPr>
      </w:pPr>
      <w:r w:rsidRPr="001624A6">
        <w:rPr>
          <w:rStyle w:val="Char2"/>
          <w:rFonts w:hint="cs"/>
          <w:rtl/>
        </w:rPr>
        <w:t>اما اتهام سبئیه و جانشینان او به عثمان</w:t>
      </w:r>
      <w:r w:rsidR="00E61163" w:rsidRPr="00E61163">
        <w:rPr>
          <w:rFonts w:cs="CTraditional Arabic" w:hint="cs"/>
          <w:rtl/>
          <w:lang w:bidi="fa-IR"/>
        </w:rPr>
        <w:t>س</w:t>
      </w:r>
      <w:r w:rsidRPr="001624A6">
        <w:rPr>
          <w:rStyle w:val="Char2"/>
          <w:rFonts w:hint="cs"/>
          <w:rtl/>
        </w:rPr>
        <w:t>، مبنی بر این که اموال زیادی از بیت المال را به اهل و خانواده</w:t>
      </w:r>
      <w:r w:rsidRPr="00951C81">
        <w:rPr>
          <w:rFonts w:cs="CTraditional Arabic" w:hint="cs"/>
          <w:rtl/>
          <w:lang w:bidi="fa-IR"/>
        </w:rPr>
        <w:t>‏</w:t>
      </w:r>
      <w:r w:rsidRPr="001624A6">
        <w:rPr>
          <w:rStyle w:val="Char2"/>
          <w:rFonts w:hint="cs"/>
          <w:rtl/>
        </w:rPr>
        <w:t>ی خود اختصاص داده است، در این باره نیز هیچ سند محکم و ثابتی ندارند، چون عثمان</w:t>
      </w:r>
      <w:r w:rsidR="00E61163" w:rsidRPr="00E61163">
        <w:rPr>
          <w:rFonts w:cs="CTraditional Arabic" w:hint="cs"/>
          <w:rtl/>
          <w:lang w:bidi="fa-IR"/>
        </w:rPr>
        <w:t>س</w:t>
      </w:r>
      <w:r w:rsidRPr="001624A6">
        <w:rPr>
          <w:rStyle w:val="Char2"/>
          <w:rFonts w:hint="cs"/>
          <w:rtl/>
        </w:rPr>
        <w:t xml:space="preserve"> آن روز پاسخ ردّ را بر سبئیه ایراد نمود، آن طور که پیش از این، نقل کردیم که فرمود:</w:t>
      </w:r>
    </w:p>
    <w:p w:rsidR="0015484A" w:rsidRPr="001624A6" w:rsidRDefault="0015484A" w:rsidP="004830F8">
      <w:pPr>
        <w:ind w:firstLine="284"/>
        <w:jc w:val="both"/>
        <w:rPr>
          <w:rStyle w:val="Char2"/>
          <w:rtl/>
        </w:rPr>
      </w:pPr>
      <w:r w:rsidRPr="001624A6">
        <w:rPr>
          <w:rStyle w:val="Char2"/>
          <w:rFonts w:hint="cs"/>
          <w:rtl/>
        </w:rPr>
        <w:t>«اما در باره</w:t>
      </w:r>
      <w:r w:rsidRPr="00951C81">
        <w:rPr>
          <w:rFonts w:cs="CTraditional Arabic" w:hint="cs"/>
          <w:rtl/>
          <w:lang w:bidi="fa-IR"/>
        </w:rPr>
        <w:t>‏</w:t>
      </w:r>
      <w:r w:rsidRPr="001624A6">
        <w:rPr>
          <w:rStyle w:val="Char2"/>
          <w:rFonts w:hint="cs"/>
          <w:rtl/>
        </w:rPr>
        <w:t>ی بخشش به آنها، من از اموال خویش به آنها می</w:t>
      </w:r>
      <w:r w:rsidRPr="00951C81">
        <w:rPr>
          <w:rFonts w:cs="CTraditional Arabic" w:hint="cs"/>
          <w:rtl/>
          <w:lang w:bidi="fa-IR"/>
        </w:rPr>
        <w:t>‏</w:t>
      </w:r>
      <w:r w:rsidRPr="001624A6">
        <w:rPr>
          <w:rStyle w:val="Char2"/>
          <w:rFonts w:hint="cs"/>
          <w:rtl/>
        </w:rPr>
        <w:t>دهم و اموال مسلمانان را نه برای خود و نه برای هیچ یک از مردم، حلال</w:t>
      </w:r>
      <w:r w:rsidR="005562A7">
        <w:rPr>
          <w:rStyle w:val="Char2"/>
          <w:rFonts w:hint="cs"/>
          <w:rtl/>
        </w:rPr>
        <w:t xml:space="preserve"> نمی‌</w:t>
      </w:r>
      <w:r w:rsidRPr="001624A6">
        <w:rPr>
          <w:rStyle w:val="Char2"/>
          <w:rFonts w:hint="cs"/>
          <w:rtl/>
        </w:rPr>
        <w:t>دانم. من در زمان رسول خدا</w:t>
      </w:r>
      <w:r w:rsidR="008B14E2" w:rsidRPr="008B14E2">
        <w:rPr>
          <w:rFonts w:cs="CTraditional Arabic" w:hint="cs"/>
          <w:rtl/>
          <w:lang w:bidi="fa-IR"/>
        </w:rPr>
        <w:t>ج</w:t>
      </w:r>
      <w:r w:rsidRPr="001624A6">
        <w:rPr>
          <w:rStyle w:val="Char2"/>
          <w:rFonts w:hint="cs"/>
          <w:rtl/>
        </w:rPr>
        <w:t xml:space="preserve"> چیزهای گرانبها و مرغوبی می</w:t>
      </w:r>
      <w:r w:rsidRPr="00951C81">
        <w:rPr>
          <w:rFonts w:cs="CTraditional Arabic" w:hint="cs"/>
          <w:rtl/>
          <w:lang w:bidi="fa-IR"/>
        </w:rPr>
        <w:t>‏</w:t>
      </w:r>
      <w:r w:rsidRPr="001624A6">
        <w:rPr>
          <w:rStyle w:val="Char2"/>
          <w:rFonts w:hint="cs"/>
          <w:rtl/>
        </w:rPr>
        <w:t>بخشیدم. آیا در زمانی که عمرم را به پایان برده</w:t>
      </w:r>
      <w:r w:rsidRPr="00951C81">
        <w:rPr>
          <w:rFonts w:cs="CTraditional Arabic" w:hint="cs"/>
          <w:rtl/>
          <w:lang w:bidi="fa-IR"/>
        </w:rPr>
        <w:t>‏</w:t>
      </w:r>
      <w:r w:rsidRPr="001624A6">
        <w:rPr>
          <w:rStyle w:val="Char2"/>
          <w:rFonts w:hint="cs"/>
          <w:rtl/>
        </w:rPr>
        <w:t>ام و آنچه دارم برای اهلم به ودیعه می</w:t>
      </w:r>
      <w:r w:rsidRPr="00951C81">
        <w:rPr>
          <w:rFonts w:cs="CTraditional Arabic" w:hint="cs"/>
          <w:rtl/>
          <w:lang w:bidi="fa-IR"/>
        </w:rPr>
        <w:t>‏</w:t>
      </w:r>
      <w:r w:rsidRPr="001624A6">
        <w:rPr>
          <w:rStyle w:val="Char2"/>
          <w:rFonts w:hint="cs"/>
          <w:rtl/>
        </w:rPr>
        <w:t>گذارم، از بیت المال به آنها می</w:t>
      </w:r>
      <w:r w:rsidRPr="00951C81">
        <w:rPr>
          <w:rFonts w:cs="CTraditional Arabic" w:hint="cs"/>
          <w:rtl/>
          <w:lang w:bidi="fa-IR"/>
        </w:rPr>
        <w:t>‏</w:t>
      </w:r>
      <w:r w:rsidRPr="001624A6">
        <w:rPr>
          <w:rStyle w:val="Char2"/>
          <w:rFonts w:hint="cs"/>
          <w:rtl/>
        </w:rPr>
        <w:t>دهم</w:t>
      </w:r>
      <w:r w:rsidR="002278DF" w:rsidRPr="001624A6">
        <w:rPr>
          <w:rStyle w:val="Char2"/>
          <w:rFonts w:hint="cs"/>
          <w:rtl/>
        </w:rPr>
        <w:t>؟</w:t>
      </w:r>
      <w:r w:rsidR="00C67641" w:rsidRPr="00E61163">
        <w:rPr>
          <w:rStyle w:val="Char2"/>
          <w:vertAlign w:val="superscript"/>
          <w:rtl/>
        </w:rPr>
        <w:footnoteReference w:id="205"/>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مخالفان نیز اقرار نمودند هنگامی که به آنها فرمود:</w:t>
      </w:r>
    </w:p>
    <w:p w:rsidR="0015484A" w:rsidRPr="001624A6" w:rsidRDefault="0015484A" w:rsidP="004830F8">
      <w:pPr>
        <w:ind w:firstLine="284"/>
        <w:jc w:val="both"/>
        <w:rPr>
          <w:rStyle w:val="Char2"/>
          <w:rtl/>
        </w:rPr>
      </w:pPr>
      <w:r w:rsidRPr="001624A6">
        <w:rPr>
          <w:rStyle w:val="Char2"/>
          <w:rFonts w:hint="cs"/>
          <w:rtl/>
        </w:rPr>
        <w:t>«من وقتی که ولایت امر را به دست گرفتم از همه</w:t>
      </w:r>
      <w:r w:rsidRPr="00951C81">
        <w:rPr>
          <w:rFonts w:cs="CTraditional Arabic" w:hint="cs"/>
          <w:rtl/>
          <w:lang w:bidi="fa-IR"/>
        </w:rPr>
        <w:t>‏</w:t>
      </w:r>
      <w:r w:rsidRPr="001624A6">
        <w:rPr>
          <w:rStyle w:val="Char2"/>
          <w:rFonts w:hint="cs"/>
          <w:rtl/>
        </w:rPr>
        <w:t xml:space="preserve">ی عرب، گوسفند و شتر و اموال بیشتری داشتم، اما امروز جز دو شتر، آنهم برای سفر حج، چیز دیگری دارم؟ مگر این چنین نیست؟ گفتند: </w:t>
      </w:r>
      <w:r w:rsidR="002278DF" w:rsidRPr="001624A6">
        <w:rPr>
          <w:rStyle w:val="Char2"/>
          <w:rFonts w:hint="cs"/>
          <w:rtl/>
        </w:rPr>
        <w:t>بله درست است</w:t>
      </w:r>
      <w:r w:rsidR="00C67641" w:rsidRPr="00E61163">
        <w:rPr>
          <w:rStyle w:val="Char2"/>
          <w:vertAlign w:val="superscript"/>
          <w:rtl/>
        </w:rPr>
        <w:footnoteReference w:id="206"/>
      </w:r>
      <w:r w:rsidR="002278DF"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بعد از این، هر روایتی نقل شده باشد چیزی جز روایت ساخته و پرداخته</w:t>
      </w:r>
      <w:r w:rsidRPr="00951C81">
        <w:rPr>
          <w:rFonts w:cs="CTraditional Arabic" w:hint="cs"/>
          <w:rtl/>
          <w:lang w:bidi="fa-IR"/>
        </w:rPr>
        <w:t>‏</w:t>
      </w:r>
      <w:r w:rsidRPr="001624A6">
        <w:rPr>
          <w:rStyle w:val="Char2"/>
          <w:rFonts w:hint="cs"/>
          <w:rtl/>
        </w:rPr>
        <w:t>ی سبئیه نیست که به تکرار دروغ و اصرار ورزیدن برآن عادت کرده</w:t>
      </w:r>
      <w:r w:rsidRPr="00951C81">
        <w:rPr>
          <w:rFonts w:cs="CTraditional Arabic" w:hint="cs"/>
          <w:rtl/>
          <w:lang w:bidi="fa-IR"/>
        </w:rPr>
        <w:t>‏</w:t>
      </w:r>
      <w:r w:rsidRPr="001624A6">
        <w:rPr>
          <w:rStyle w:val="Char2"/>
          <w:rFonts w:hint="cs"/>
          <w:rtl/>
        </w:rPr>
        <w:t>اند تا خشم و انزجار و کینه را بر ضد یاران مهربان و داماد و رفیقان و شاگردان و محبوبان رسول الله</w:t>
      </w:r>
      <w:r w:rsidR="008B14E2" w:rsidRPr="008B14E2">
        <w:rPr>
          <w:rFonts w:cs="CTraditional Arabic" w:hint="cs"/>
          <w:rtl/>
          <w:lang w:bidi="fa-IR"/>
        </w:rPr>
        <w:t xml:space="preserve"> ج</w:t>
      </w:r>
      <w:r w:rsidRPr="001624A6">
        <w:rPr>
          <w:rStyle w:val="Char2"/>
          <w:rFonts w:hint="cs"/>
          <w:rtl/>
        </w:rPr>
        <w:t xml:space="preserve"> بوجود آورند و این کینه</w:t>
      </w:r>
      <w:r w:rsidRPr="001624A6">
        <w:rPr>
          <w:rStyle w:val="Char2"/>
          <w:rFonts w:hint="eastAsia"/>
          <w:rtl/>
        </w:rPr>
        <w:t>‌</w:t>
      </w:r>
      <w:r w:rsidRPr="001624A6">
        <w:rPr>
          <w:rStyle w:val="Char2"/>
          <w:rFonts w:hint="cs"/>
          <w:rtl/>
        </w:rPr>
        <w:t>ها را از یکدیگر به ارث برده</w:t>
      </w:r>
      <w:r w:rsidRPr="00951C81">
        <w:rPr>
          <w:rFonts w:cs="CTraditional Arabic" w:hint="cs"/>
          <w:rtl/>
          <w:lang w:bidi="fa-IR"/>
        </w:rPr>
        <w:t>‏</w:t>
      </w:r>
      <w:r w:rsidRPr="001624A6">
        <w:rPr>
          <w:rStyle w:val="Char2"/>
          <w:rFonts w:hint="cs"/>
          <w:rtl/>
        </w:rPr>
        <w:t>اند.</w:t>
      </w:r>
    </w:p>
    <w:p w:rsidR="0015484A" w:rsidRPr="001624A6" w:rsidRDefault="0015484A" w:rsidP="00951C81">
      <w:pPr>
        <w:ind w:firstLine="284"/>
        <w:jc w:val="both"/>
        <w:rPr>
          <w:rStyle w:val="Char2"/>
          <w:rtl/>
        </w:rPr>
      </w:pPr>
      <w:r w:rsidRPr="001624A6">
        <w:rPr>
          <w:rStyle w:val="Char2"/>
          <w:rFonts w:hint="cs"/>
          <w:rtl/>
        </w:rPr>
        <w:t>لازم به یادآوری است که روایت کنندگان این مطالب نیز، همان افرادی بوده</w:t>
      </w:r>
      <w:r w:rsidRPr="00951C81">
        <w:rPr>
          <w:rFonts w:cs="CTraditional Arabic" w:hint="cs"/>
          <w:rtl/>
          <w:lang w:bidi="fa-IR"/>
        </w:rPr>
        <w:t>‏</w:t>
      </w:r>
      <w:r w:rsidRPr="001624A6">
        <w:rPr>
          <w:rStyle w:val="Char2"/>
          <w:rFonts w:hint="cs"/>
          <w:rtl/>
        </w:rPr>
        <w:t>اند که در وصف اصحاب رسول الله</w:t>
      </w:r>
      <w:r w:rsidR="00773B37" w:rsidRPr="00773B37">
        <w:rPr>
          <w:rStyle w:val="Char2"/>
          <w:rFonts w:cs="CTraditional Arabic" w:hint="cs"/>
          <w:rtl/>
        </w:rPr>
        <w:t xml:space="preserve"> ج</w:t>
      </w:r>
      <w:r w:rsidRPr="001624A6">
        <w:rPr>
          <w:rStyle w:val="Char2"/>
          <w:rFonts w:hint="cs"/>
          <w:rtl/>
        </w:rPr>
        <w:t xml:space="preserve"> دروغ و اکاذیب نقل کرده</w:t>
      </w:r>
      <w:r w:rsidRPr="00951C81">
        <w:rPr>
          <w:rFonts w:cs="CTraditional Arabic" w:hint="cs"/>
          <w:rtl/>
          <w:lang w:bidi="fa-IR"/>
        </w:rPr>
        <w:t>‏</w:t>
      </w:r>
      <w:r w:rsidRPr="001624A6">
        <w:rPr>
          <w:rStyle w:val="Char2"/>
          <w:rFonts w:hint="cs"/>
          <w:rtl/>
        </w:rPr>
        <w:t>اند و متأخرین روافض نیز آن دروغ</w:t>
      </w:r>
      <w:r w:rsidRPr="001624A6">
        <w:rPr>
          <w:rStyle w:val="Char2"/>
          <w:rFonts w:hint="eastAsia"/>
          <w:rtl/>
        </w:rPr>
        <w:t>‌</w:t>
      </w:r>
      <w:r w:rsidRPr="001624A6">
        <w:rPr>
          <w:rStyle w:val="Char2"/>
          <w:rFonts w:hint="cs"/>
          <w:rtl/>
        </w:rPr>
        <w:t>ها و روایات تزویری را بیش از پیش، بزرگ می</w:t>
      </w:r>
      <w:r w:rsidRPr="00951C81">
        <w:rPr>
          <w:rFonts w:cs="CTraditional Arabic" w:hint="cs"/>
          <w:rtl/>
          <w:lang w:bidi="fa-IR"/>
        </w:rPr>
        <w:t>‏</w:t>
      </w:r>
      <w:r w:rsidRPr="001624A6">
        <w:rPr>
          <w:rStyle w:val="Char2"/>
          <w:rFonts w:hint="cs"/>
          <w:rtl/>
        </w:rPr>
        <w:t>کنند، اصلاً آنها را از واقدی رافضی و لوط بن یحیی ابی مخنف شیعه ابداع و اختراع می</w:t>
      </w:r>
      <w:r w:rsidRPr="00951C81">
        <w:rPr>
          <w:rFonts w:cs="CTraditional Arabic" w:hint="cs"/>
          <w:rtl/>
          <w:lang w:bidi="fa-IR"/>
        </w:rPr>
        <w:t>‏</w:t>
      </w:r>
      <w:r w:rsidRPr="001624A6">
        <w:rPr>
          <w:rStyle w:val="Char2"/>
          <w:rFonts w:hint="cs"/>
          <w:rtl/>
        </w:rPr>
        <w:t>کنند نه از یک نفر موثق و مورد اعتماد و راوی اهل حدیث، که این موضوع در ابتدا مطرح شد، بنا بر این، روایات دروغین و ساختگی آنها مورد توجه قرار نمی</w:t>
      </w:r>
      <w:r w:rsidRPr="00951C81">
        <w:rPr>
          <w:rFonts w:cs="CTraditional Arabic" w:hint="cs"/>
          <w:rtl/>
          <w:lang w:bidi="fa-IR"/>
        </w:rPr>
        <w:t>‏</w:t>
      </w:r>
      <w:r w:rsidRPr="001624A6">
        <w:rPr>
          <w:rStyle w:val="Char2"/>
          <w:rFonts w:hint="cs"/>
          <w:rtl/>
        </w:rPr>
        <w:t>گیرند و اعتباری ندارند.</w:t>
      </w:r>
    </w:p>
    <w:p w:rsidR="0015484A" w:rsidRPr="001624A6" w:rsidRDefault="0015484A" w:rsidP="00951C81">
      <w:pPr>
        <w:ind w:firstLine="284"/>
        <w:jc w:val="both"/>
        <w:rPr>
          <w:rStyle w:val="Char2"/>
          <w:rtl/>
        </w:rPr>
      </w:pPr>
      <w:r w:rsidRPr="001624A6">
        <w:rPr>
          <w:rStyle w:val="Char2"/>
          <w:rFonts w:hint="cs"/>
          <w:rtl/>
        </w:rPr>
        <w:t>عثمان نه در ابتدا و نه در پایان مرتکب یک منکر و یک کار ناپسند نشد، و صحابه هم اهل منکر و کار ناپسند نبودند و هر خبر و روایتی که در این باره شنیده</w:t>
      </w:r>
      <w:r w:rsidRPr="00951C81">
        <w:rPr>
          <w:rFonts w:cs="CTraditional Arabic" w:hint="cs"/>
          <w:rtl/>
          <w:lang w:bidi="fa-IR"/>
        </w:rPr>
        <w:t>‏</w:t>
      </w:r>
      <w:r w:rsidRPr="001624A6">
        <w:rPr>
          <w:rStyle w:val="Char2"/>
          <w:rFonts w:hint="cs"/>
          <w:rtl/>
        </w:rPr>
        <w:t>ای باطل است و هیچ گونه اهمیتی ندارد.</w:t>
      </w:r>
    </w:p>
    <w:p w:rsidR="0015484A" w:rsidRPr="001624A6" w:rsidRDefault="0015484A" w:rsidP="009644FB">
      <w:pPr>
        <w:ind w:firstLine="284"/>
        <w:jc w:val="both"/>
        <w:rPr>
          <w:rStyle w:val="Char2"/>
          <w:rtl/>
        </w:rPr>
      </w:pPr>
      <w:r w:rsidRPr="001624A6">
        <w:rPr>
          <w:rStyle w:val="Char2"/>
          <w:rFonts w:hint="cs"/>
          <w:rtl/>
        </w:rPr>
        <w:t>علی بن ابی‌طالب</w:t>
      </w:r>
      <w:r w:rsidRPr="00951C81">
        <w:rPr>
          <w:rFonts w:cs="CTraditional Arabic" w:hint="cs"/>
          <w:rtl/>
          <w:lang w:bidi="fa-IR"/>
        </w:rPr>
        <w:t>س</w:t>
      </w:r>
      <w:r w:rsidRPr="001624A6">
        <w:rPr>
          <w:rStyle w:val="Char2"/>
          <w:rFonts w:hint="cs"/>
          <w:rtl/>
        </w:rPr>
        <w:t xml:space="preserve"> نیز در حدیثی که امام بخاری از حسن بن علی روایت کرده است می</w:t>
      </w:r>
      <w:r w:rsidRPr="00951C81">
        <w:rPr>
          <w:rFonts w:cs="CTraditional Arabic" w:hint="cs"/>
          <w:rtl/>
          <w:lang w:bidi="fa-IR"/>
        </w:rPr>
        <w:t>‏</w:t>
      </w:r>
      <w:r w:rsidRPr="001624A6">
        <w:rPr>
          <w:rStyle w:val="Char2"/>
          <w:rFonts w:hint="cs"/>
          <w:rtl/>
        </w:rPr>
        <w:t>فرماید:</w:t>
      </w:r>
    </w:p>
    <w:p w:rsidR="0015484A" w:rsidRPr="001624A6" w:rsidRDefault="0015484A" w:rsidP="004830F8">
      <w:pPr>
        <w:ind w:firstLine="284"/>
        <w:jc w:val="both"/>
        <w:rPr>
          <w:rStyle w:val="Char2"/>
          <w:rtl/>
        </w:rPr>
      </w:pPr>
      <w:r w:rsidRPr="001624A6">
        <w:rPr>
          <w:rStyle w:val="Char2"/>
          <w:rFonts w:hint="cs"/>
          <w:rtl/>
        </w:rPr>
        <w:t>«امیر المؤمنین عثمان دوازده سال بر سر کار بود اما هیچ کس ناراضی نبود تا این که فاسقین آمدند، سوگند به خدا اهل مدینه در مسأله</w:t>
      </w:r>
      <w:r w:rsidRPr="00951C81">
        <w:rPr>
          <w:rFonts w:cs="CTraditional Arabic" w:hint="cs"/>
          <w:rtl/>
          <w:lang w:bidi="fa-IR"/>
        </w:rPr>
        <w:t>‏</w:t>
      </w:r>
      <w:r w:rsidRPr="001624A6">
        <w:rPr>
          <w:rStyle w:val="Char2"/>
          <w:rFonts w:hint="cs"/>
          <w:rtl/>
        </w:rPr>
        <w:t xml:space="preserve">ی او </w:t>
      </w:r>
      <w:r w:rsidR="002278DF" w:rsidRPr="001624A6">
        <w:rPr>
          <w:rStyle w:val="Char2"/>
          <w:rFonts w:hint="cs"/>
          <w:rtl/>
        </w:rPr>
        <w:t>فریب خوردند</w:t>
      </w:r>
      <w:r w:rsidRPr="001624A6">
        <w:rPr>
          <w:rStyle w:val="Char2"/>
          <w:rFonts w:hint="cs"/>
          <w:rtl/>
        </w:rPr>
        <w:t>»</w:t>
      </w:r>
      <w:r w:rsidR="00C67641" w:rsidRPr="00E61163">
        <w:rPr>
          <w:rStyle w:val="Char2"/>
          <w:vertAlign w:val="superscript"/>
          <w:rtl/>
        </w:rPr>
        <w:footnoteReference w:id="207"/>
      </w:r>
      <w:r w:rsidR="002278DF" w:rsidRPr="001624A6">
        <w:rPr>
          <w:rStyle w:val="Char2"/>
          <w:rFonts w:hint="cs"/>
          <w:rtl/>
        </w:rPr>
        <w:t>.</w:t>
      </w:r>
    </w:p>
    <w:p w:rsidR="0015484A" w:rsidRPr="001624A6" w:rsidRDefault="0015484A" w:rsidP="004830F8">
      <w:pPr>
        <w:ind w:firstLine="284"/>
        <w:jc w:val="both"/>
        <w:rPr>
          <w:rStyle w:val="Char2"/>
          <w:rtl/>
        </w:rPr>
      </w:pPr>
      <w:r w:rsidRPr="001624A6">
        <w:rPr>
          <w:rStyle w:val="Char2"/>
          <w:rFonts w:hint="cs"/>
          <w:rtl/>
        </w:rPr>
        <w:t>و محمد بن مسلمه و اسامه بن زید و عبدالله بن عمر شهادت داده</w:t>
      </w:r>
      <w:r w:rsidRPr="00951C81">
        <w:rPr>
          <w:rFonts w:cs="CTraditional Arabic" w:hint="cs"/>
          <w:rtl/>
          <w:lang w:bidi="fa-IR"/>
        </w:rPr>
        <w:t>‏</w:t>
      </w:r>
      <w:r w:rsidRPr="001624A6">
        <w:rPr>
          <w:rStyle w:val="Char2"/>
          <w:rFonts w:hint="cs"/>
          <w:rtl/>
        </w:rPr>
        <w:t>اند که هیچ امری در کار نبوده جز توطئه</w:t>
      </w:r>
      <w:r w:rsidRPr="00951C81">
        <w:rPr>
          <w:rFonts w:cs="CTraditional Arabic" w:hint="cs"/>
          <w:rtl/>
          <w:lang w:bidi="fa-IR"/>
        </w:rPr>
        <w:t>‏</w:t>
      </w:r>
      <w:r w:rsidRPr="001624A6">
        <w:rPr>
          <w:rStyle w:val="Char2"/>
          <w:rFonts w:hint="cs"/>
          <w:rtl/>
        </w:rPr>
        <w:t>ای که عبدالله بن سبأ با تدبیر خالد بن ملجم و سودان بن حمران و کنانه بن بشر و غیره،</w:t>
      </w:r>
      <w:r w:rsidR="002278DF" w:rsidRPr="001624A6">
        <w:rPr>
          <w:rStyle w:val="Char2"/>
          <w:rFonts w:hint="cs"/>
          <w:rtl/>
        </w:rPr>
        <w:t xml:space="preserve"> راه انداختند</w:t>
      </w:r>
      <w:r w:rsidRPr="001624A6">
        <w:rPr>
          <w:rStyle w:val="Char2"/>
          <w:rFonts w:hint="cs"/>
          <w:rtl/>
        </w:rPr>
        <w:t>»</w:t>
      </w:r>
      <w:r w:rsidR="00C67641" w:rsidRPr="00E61163">
        <w:rPr>
          <w:rStyle w:val="Char2"/>
          <w:vertAlign w:val="superscript"/>
          <w:rtl/>
        </w:rPr>
        <w:footnoteReference w:id="208"/>
      </w:r>
      <w:r w:rsidR="002278DF" w:rsidRPr="001624A6">
        <w:rPr>
          <w:rStyle w:val="Char2"/>
          <w:rFonts w:hint="cs"/>
          <w:rtl/>
        </w:rPr>
        <w:t>.</w:t>
      </w:r>
      <w:r w:rsidRPr="001624A6">
        <w:rPr>
          <w:rStyle w:val="Char2"/>
          <w:rFonts w:hint="cs"/>
          <w:rtl/>
        </w:rPr>
        <w:t xml:space="preserve"> و گروهی را در اطراف خود جمع کرده بودند که خواستار امارت بودند اما به آن نرسیده بودند، و حسودی حسودانی که مرض خود را آشکار می</w:t>
      </w:r>
      <w:r w:rsidRPr="00951C81">
        <w:rPr>
          <w:rFonts w:cs="CTraditional Arabic" w:hint="cs"/>
          <w:rtl/>
          <w:lang w:bidi="fa-IR"/>
        </w:rPr>
        <w:t>‏</w:t>
      </w:r>
      <w:r w:rsidRPr="001624A6">
        <w:rPr>
          <w:rStyle w:val="Char2"/>
          <w:rFonts w:hint="cs"/>
          <w:rtl/>
        </w:rPr>
        <w:t>کردند و به علت کمی ایمان و سستی یقین و برگزیدن دنیا بر آخرت، مرتکب آن همه کینه ورزی شده</w:t>
      </w:r>
      <w:r w:rsidR="004D22F1" w:rsidRPr="001624A6">
        <w:rPr>
          <w:rStyle w:val="Char2"/>
          <w:rFonts w:hint="cs"/>
          <w:rtl/>
        </w:rPr>
        <w:t xml:space="preserve"> بودند</w:t>
      </w:r>
      <w:r w:rsidR="00C67641" w:rsidRPr="00E61163">
        <w:rPr>
          <w:rStyle w:val="Char2"/>
          <w:vertAlign w:val="superscript"/>
          <w:rtl/>
        </w:rPr>
        <w:footnoteReference w:id="209"/>
      </w:r>
      <w:r w:rsidR="004D22F1" w:rsidRPr="001624A6">
        <w:rPr>
          <w:rStyle w:val="Char2"/>
          <w:rFonts w:hint="cs"/>
          <w:rtl/>
        </w:rPr>
        <w:t>.</w:t>
      </w:r>
      <w:r w:rsidRPr="001624A6">
        <w:rPr>
          <w:rStyle w:val="Char2"/>
          <w:rFonts w:hint="cs"/>
          <w:rtl/>
        </w:rPr>
        <w:t xml:space="preserve"> </w:t>
      </w:r>
    </w:p>
    <w:p w:rsidR="0015484A" w:rsidRPr="001624A6" w:rsidRDefault="0015484A" w:rsidP="004830F8">
      <w:pPr>
        <w:ind w:firstLine="284"/>
        <w:jc w:val="both"/>
        <w:rPr>
          <w:rStyle w:val="Char2"/>
          <w:rtl/>
        </w:rPr>
      </w:pPr>
      <w:r w:rsidRPr="001624A6">
        <w:rPr>
          <w:rStyle w:val="Char2"/>
          <w:rFonts w:hint="cs"/>
          <w:rtl/>
        </w:rPr>
        <w:t>شایسته</w:t>
      </w:r>
      <w:r w:rsidRPr="00951C81">
        <w:rPr>
          <w:rFonts w:cs="CTraditional Arabic" w:hint="cs"/>
          <w:rtl/>
          <w:lang w:bidi="fa-IR"/>
        </w:rPr>
        <w:t>‏</w:t>
      </w:r>
      <w:r w:rsidRPr="001624A6">
        <w:rPr>
          <w:rStyle w:val="Char2"/>
          <w:rFonts w:hint="cs"/>
          <w:rtl/>
        </w:rPr>
        <w:t>ی ذکر است که سودان بن حمران و خالد بن ملجم از کسانی بودند که عمربن خطاب در دوران امارت خود به آنها نگاه کرد و سپس از آنها روی برگرداند و به آنها توجه نکرد تا این که از ایشان پرسیدند: میان شما چه مسأله</w:t>
      </w:r>
      <w:r w:rsidRPr="00951C81">
        <w:rPr>
          <w:rFonts w:cs="CTraditional Arabic" w:hint="cs"/>
          <w:rtl/>
          <w:lang w:bidi="fa-IR"/>
        </w:rPr>
        <w:t>‏</w:t>
      </w:r>
      <w:r w:rsidRPr="001624A6">
        <w:rPr>
          <w:rStyle w:val="Char2"/>
          <w:rFonts w:hint="cs"/>
          <w:rtl/>
        </w:rPr>
        <w:t>ای وجود دارد که این طور از آنها روی گردان شده</w:t>
      </w:r>
      <w:r w:rsidRPr="00951C81">
        <w:rPr>
          <w:rFonts w:cs="CTraditional Arabic" w:hint="cs"/>
          <w:rtl/>
          <w:lang w:bidi="fa-IR"/>
        </w:rPr>
        <w:t>‏</w:t>
      </w:r>
      <w:r w:rsidRPr="001624A6">
        <w:rPr>
          <w:rStyle w:val="Char2"/>
          <w:rFonts w:hint="cs"/>
          <w:rtl/>
        </w:rPr>
        <w:t xml:space="preserve">اید؟ فرمود: نسبت به آنان تردید دارم، هیچ قومی از عرب بر من گذر نکرده که برایم ناخوشایندتر از آنها </w:t>
      </w:r>
      <w:r w:rsidR="004D22F1" w:rsidRPr="001624A6">
        <w:rPr>
          <w:rStyle w:val="Char2"/>
          <w:rFonts w:hint="cs"/>
          <w:rtl/>
        </w:rPr>
        <w:t>بوده باشد</w:t>
      </w:r>
      <w:r w:rsidR="00C67641" w:rsidRPr="00E61163">
        <w:rPr>
          <w:rStyle w:val="Char2"/>
          <w:vertAlign w:val="superscript"/>
          <w:rtl/>
        </w:rPr>
        <w:footnoteReference w:id="210"/>
      </w:r>
      <w:r w:rsidR="004D22F1"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اما زدن ابن مسعود و عمار و تبعید ابوذر به ربذه، هیچ کدام ثابت نشده</w:t>
      </w:r>
      <w:r w:rsidRPr="00951C81">
        <w:rPr>
          <w:rFonts w:cs="CTraditional Arabic" w:hint="cs"/>
          <w:rtl/>
          <w:lang w:bidi="fa-IR"/>
        </w:rPr>
        <w:t>‏</w:t>
      </w:r>
      <w:r w:rsidRPr="001624A6">
        <w:rPr>
          <w:rStyle w:val="Char2"/>
          <w:rFonts w:hint="cs"/>
          <w:rtl/>
        </w:rPr>
        <w:t>است، بلکه همه باطل و دروغ است جز اختلافی که با ابن مسعود داشته است بر سر وادار کردن مردم به یک مصحف؛ زیرا ابن مسعود مخالفت می</w:t>
      </w:r>
      <w:r w:rsidRPr="00951C81">
        <w:rPr>
          <w:rFonts w:cs="CTraditional Arabic" w:hint="cs"/>
          <w:rtl/>
          <w:lang w:bidi="fa-IR"/>
        </w:rPr>
        <w:t>‏</w:t>
      </w:r>
      <w:r w:rsidRPr="001624A6">
        <w:rPr>
          <w:rStyle w:val="Char2"/>
          <w:rFonts w:hint="cs"/>
          <w:rtl/>
        </w:rPr>
        <w:t>کرد و مردم به طور عموم و در رأس آنها اصحاب رسول الله</w:t>
      </w:r>
      <w:r w:rsidR="008B14E2" w:rsidRPr="008B14E2">
        <w:rPr>
          <w:rFonts w:cs="CTraditional Arabic" w:hint="cs"/>
          <w:rtl/>
          <w:lang w:bidi="fa-IR"/>
        </w:rPr>
        <w:t xml:space="preserve"> ج</w:t>
      </w:r>
      <w:r w:rsidRPr="001624A6">
        <w:rPr>
          <w:rStyle w:val="Char2"/>
          <w:rFonts w:hint="cs"/>
          <w:rtl/>
        </w:rPr>
        <w:t xml:space="preserve"> با نظر عثمان ذی‌النورین موافق بودند و همان مصحف هم تا کنون در بین مردم متداول است. از هیچ کس روایت قابل اعتمادی نقل نشده است که عثمان</w:t>
      </w:r>
      <w:r w:rsidRPr="00951C81">
        <w:rPr>
          <w:rFonts w:cs="CTraditional Arabic" w:hint="cs"/>
          <w:rtl/>
          <w:lang w:bidi="fa-IR"/>
        </w:rPr>
        <w:t>س</w:t>
      </w:r>
      <w:r w:rsidRPr="001624A6">
        <w:rPr>
          <w:rStyle w:val="Char2"/>
          <w:rFonts w:hint="cs"/>
          <w:rtl/>
        </w:rPr>
        <w:t xml:space="preserve"> آنقدر ابن مسعود را زده است تا منجر به فوت او شده، و حتی سبئیه در بیان انتقادات و تهمت</w:t>
      </w:r>
      <w:r w:rsidRPr="001624A6">
        <w:rPr>
          <w:rStyle w:val="Char2"/>
          <w:rFonts w:hint="eastAsia"/>
          <w:rtl/>
        </w:rPr>
        <w:t>‌</w:t>
      </w:r>
      <w:r w:rsidRPr="001624A6">
        <w:rPr>
          <w:rStyle w:val="Char2"/>
          <w:rFonts w:hint="cs"/>
          <w:rtl/>
        </w:rPr>
        <w:t>هایشان علیه عثمان</w:t>
      </w:r>
      <w:r w:rsidR="00E61163" w:rsidRPr="00E61163">
        <w:rPr>
          <w:rFonts w:cs="CTraditional Arabic" w:hint="cs"/>
          <w:rtl/>
          <w:lang w:bidi="fa-IR"/>
        </w:rPr>
        <w:t>س</w:t>
      </w:r>
      <w:r w:rsidRPr="001624A6">
        <w:rPr>
          <w:rStyle w:val="Char2"/>
          <w:rFonts w:hint="cs"/>
          <w:rtl/>
        </w:rPr>
        <w:t xml:space="preserve"> چنین چیزی را ذکر نکرده</w:t>
      </w:r>
      <w:r w:rsidR="005562A7">
        <w:rPr>
          <w:rStyle w:val="Char2"/>
          <w:rFonts w:hint="cs"/>
          <w:rtl/>
        </w:rPr>
        <w:t>‌اند.</w:t>
      </w:r>
    </w:p>
    <w:p w:rsidR="0015484A" w:rsidRPr="001624A6" w:rsidRDefault="0015484A" w:rsidP="004830F8">
      <w:pPr>
        <w:ind w:firstLine="284"/>
        <w:jc w:val="both"/>
        <w:rPr>
          <w:rStyle w:val="Char2"/>
          <w:rtl/>
        </w:rPr>
      </w:pPr>
      <w:r w:rsidRPr="001624A6">
        <w:rPr>
          <w:rStyle w:val="Char2"/>
          <w:rFonts w:hint="cs"/>
          <w:rtl/>
        </w:rPr>
        <w:t>اما قضیه</w:t>
      </w:r>
      <w:r w:rsidRPr="00951C81">
        <w:rPr>
          <w:rFonts w:cs="CTraditional Arabic" w:hint="cs"/>
          <w:rtl/>
          <w:lang w:bidi="fa-IR"/>
        </w:rPr>
        <w:t>‏</w:t>
      </w:r>
      <w:r w:rsidRPr="001624A6">
        <w:rPr>
          <w:rStyle w:val="Char2"/>
          <w:rFonts w:hint="cs"/>
          <w:rtl/>
        </w:rPr>
        <w:t>ی عمّار، تمام آنچه ذکر شده است و آنگونه که مورخین ذکر نموده</w:t>
      </w:r>
      <w:r w:rsidRPr="00951C81">
        <w:rPr>
          <w:rFonts w:cs="CTraditional Arabic" w:hint="cs"/>
          <w:rtl/>
          <w:lang w:bidi="fa-IR"/>
        </w:rPr>
        <w:t>‏</w:t>
      </w:r>
      <w:r w:rsidRPr="001624A6">
        <w:rPr>
          <w:rStyle w:val="Char2"/>
          <w:rFonts w:hint="cs"/>
          <w:rtl/>
        </w:rPr>
        <w:t>اند، این است که با عثمان بن عتبه بن ابی لهب، درگیر شد، پس عثمان با زدن، او را ادب کرد و دیگر در بین آنها هیچ مسأله</w:t>
      </w:r>
      <w:r w:rsidRPr="00951C81">
        <w:rPr>
          <w:rFonts w:cs="CTraditional Arabic" w:hint="cs"/>
          <w:rtl/>
          <w:lang w:bidi="fa-IR"/>
        </w:rPr>
        <w:t>‏</w:t>
      </w:r>
      <w:r w:rsidRPr="001624A6">
        <w:rPr>
          <w:rStyle w:val="Char2"/>
          <w:rFonts w:hint="cs"/>
          <w:rtl/>
        </w:rPr>
        <w:t xml:space="preserve"> و اختلافی مطرح نبوده چون امیرالمؤمنین برای تحقیق در باره</w:t>
      </w:r>
      <w:r w:rsidRPr="00951C81">
        <w:rPr>
          <w:rFonts w:cs="CTraditional Arabic" w:hint="cs"/>
          <w:rtl/>
          <w:lang w:bidi="fa-IR"/>
        </w:rPr>
        <w:t>‏</w:t>
      </w:r>
      <w:r w:rsidRPr="001624A6">
        <w:rPr>
          <w:rStyle w:val="Char2"/>
          <w:rFonts w:hint="cs"/>
          <w:rtl/>
        </w:rPr>
        <w:t>ی احوال مسلمانان و کشف امور آنها، عمار را به حیث نماینده‌ی خود فرستاد</w:t>
      </w:r>
      <w:r w:rsidR="004D22F1" w:rsidRPr="001624A6">
        <w:rPr>
          <w:rStyle w:val="Char2"/>
          <w:rFonts w:hint="cs"/>
          <w:rtl/>
        </w:rPr>
        <w:t>، همانطور که بحث آن قبلاً گذشت</w:t>
      </w:r>
      <w:r w:rsidR="00C67641" w:rsidRPr="00E61163">
        <w:rPr>
          <w:rStyle w:val="Char2"/>
          <w:vertAlign w:val="superscript"/>
          <w:rtl/>
        </w:rPr>
        <w:footnoteReference w:id="211"/>
      </w:r>
      <w:r w:rsidR="004D22F1"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آری</w:t>
      </w:r>
      <w:r w:rsidR="003F4FFC" w:rsidRPr="001624A6">
        <w:rPr>
          <w:rStyle w:val="Char2"/>
          <w:rFonts w:hint="cs"/>
          <w:rtl/>
        </w:rPr>
        <w:t>،</w:t>
      </w:r>
      <w:r w:rsidRPr="001624A6">
        <w:rPr>
          <w:rStyle w:val="Char2"/>
          <w:rFonts w:hint="cs"/>
          <w:rtl/>
        </w:rPr>
        <w:t xml:space="preserve"> سبئیان در پی بهره</w:t>
      </w:r>
      <w:r w:rsidRPr="001624A6">
        <w:rPr>
          <w:rStyle w:val="Char2"/>
          <w:rFonts w:hint="eastAsia"/>
          <w:rtl/>
        </w:rPr>
        <w:t>‌</w:t>
      </w:r>
      <w:r w:rsidRPr="001624A6">
        <w:rPr>
          <w:rStyle w:val="Char2"/>
          <w:rFonts w:hint="cs"/>
          <w:rtl/>
        </w:rPr>
        <w:t>وری از وجود او در مصر برآمدند و دور او جمع شدند و حمیت و غیرتش را به جوش آوردند تا او را به خود متمایل کنند، وقتی که به مدینه منوره بازگشت، عثمان</w:t>
      </w:r>
      <w:r w:rsidR="00E61163" w:rsidRPr="00E61163">
        <w:rPr>
          <w:rFonts w:cs="CTraditional Arabic" w:hint="cs"/>
          <w:rtl/>
          <w:lang w:bidi="fa-IR"/>
        </w:rPr>
        <w:t>س</w:t>
      </w:r>
      <w:r w:rsidRPr="001624A6">
        <w:rPr>
          <w:rStyle w:val="Char2"/>
          <w:rFonts w:hint="cs"/>
          <w:rtl/>
        </w:rPr>
        <w:t xml:space="preserve"> او را به خاطر گرایش نشان دادن به سبئی</w:t>
      </w:r>
      <w:r w:rsidRPr="001624A6">
        <w:rPr>
          <w:rStyle w:val="Char2"/>
          <w:rFonts w:hint="eastAsia"/>
          <w:rtl/>
        </w:rPr>
        <w:t>‌</w:t>
      </w:r>
      <w:r w:rsidRPr="001624A6">
        <w:rPr>
          <w:rStyle w:val="Char2"/>
          <w:rFonts w:hint="cs"/>
          <w:rtl/>
        </w:rPr>
        <w:t>ها مورد نکوهش قرار داد و فرمود:</w:t>
      </w:r>
    </w:p>
    <w:p w:rsidR="0015484A" w:rsidRPr="001624A6" w:rsidRDefault="0015484A" w:rsidP="004830F8">
      <w:pPr>
        <w:ind w:firstLine="284"/>
        <w:jc w:val="both"/>
        <w:rPr>
          <w:rStyle w:val="Char2"/>
          <w:rtl/>
        </w:rPr>
      </w:pPr>
      <w:r w:rsidRPr="001624A6">
        <w:rPr>
          <w:rStyle w:val="Char2"/>
          <w:rFonts w:hint="cs"/>
          <w:rtl/>
        </w:rPr>
        <w:t>«ای ابا یقظان! ابن ابی لهب را متهم کردی آنگونه که کردی. و بر من خشم گرفته</w:t>
      </w:r>
      <w:r w:rsidRPr="00951C81">
        <w:rPr>
          <w:rFonts w:cs="CTraditional Arabic" w:hint="cs"/>
          <w:rtl/>
          <w:lang w:bidi="fa-IR"/>
        </w:rPr>
        <w:t>‏</w:t>
      </w:r>
      <w:r w:rsidRPr="001624A6">
        <w:rPr>
          <w:rStyle w:val="Char2"/>
          <w:rFonts w:hint="cs"/>
          <w:rtl/>
        </w:rPr>
        <w:t>ای چون حق هر کدام از شما را به خودش سپرده</w:t>
      </w:r>
      <w:r w:rsidRPr="001624A6">
        <w:rPr>
          <w:rStyle w:val="Char2"/>
          <w:rFonts w:hint="eastAsia"/>
          <w:rtl/>
        </w:rPr>
        <w:t>‌</w:t>
      </w:r>
      <w:r w:rsidRPr="001624A6">
        <w:rPr>
          <w:rStyle w:val="Char2"/>
          <w:rFonts w:hint="cs"/>
          <w:rtl/>
        </w:rPr>
        <w:t>ام، خدایا مردم هر ستمی در حق من روا داشته</w:t>
      </w:r>
      <w:r w:rsidRPr="00951C81">
        <w:rPr>
          <w:rFonts w:cs="CTraditional Arabic" w:hint="cs"/>
          <w:rtl/>
          <w:lang w:bidi="fa-IR"/>
        </w:rPr>
        <w:t>‏</w:t>
      </w:r>
      <w:r w:rsidRPr="001624A6">
        <w:rPr>
          <w:rStyle w:val="Char2"/>
          <w:rFonts w:hint="cs"/>
          <w:rtl/>
        </w:rPr>
        <w:t>اند بخشیدم، پروردگارا! من به وسیله</w:t>
      </w:r>
      <w:r w:rsidRPr="00951C81">
        <w:rPr>
          <w:rFonts w:cs="CTraditional Arabic" w:hint="cs"/>
          <w:rtl/>
          <w:lang w:bidi="fa-IR"/>
        </w:rPr>
        <w:t>‏</w:t>
      </w:r>
      <w:r w:rsidRPr="001624A6">
        <w:rPr>
          <w:rStyle w:val="Char2"/>
          <w:rFonts w:hint="cs"/>
          <w:rtl/>
        </w:rPr>
        <w:t>ی اقامه</w:t>
      </w:r>
      <w:r w:rsidRPr="00951C81">
        <w:rPr>
          <w:rFonts w:cs="CTraditional Arabic" w:hint="cs"/>
          <w:rtl/>
          <w:lang w:bidi="fa-IR"/>
        </w:rPr>
        <w:t>‏</w:t>
      </w:r>
      <w:r w:rsidRPr="001624A6">
        <w:rPr>
          <w:rStyle w:val="Char2"/>
          <w:rFonts w:hint="cs"/>
          <w:rtl/>
        </w:rPr>
        <w:t>ی حدود تو، به تو تقرب می</w:t>
      </w:r>
      <w:r w:rsidRPr="00951C81">
        <w:rPr>
          <w:rFonts w:cs="CTraditional Arabic" w:hint="cs"/>
          <w:rtl/>
          <w:lang w:bidi="fa-IR"/>
        </w:rPr>
        <w:t>‏</w:t>
      </w:r>
      <w:r w:rsidRPr="001624A6">
        <w:rPr>
          <w:rStyle w:val="Char2"/>
          <w:rFonts w:hint="cs"/>
          <w:rtl/>
        </w:rPr>
        <w:t>جویم، دیگرهرچه می</w:t>
      </w:r>
      <w:r w:rsidRPr="00951C81">
        <w:rPr>
          <w:rFonts w:cs="CTraditional Arabic" w:hint="cs"/>
          <w:rtl/>
          <w:lang w:bidi="fa-IR"/>
        </w:rPr>
        <w:t>‏</w:t>
      </w:r>
      <w:r w:rsidRPr="001624A6">
        <w:rPr>
          <w:rStyle w:val="Char2"/>
          <w:rFonts w:hint="cs"/>
          <w:rtl/>
        </w:rPr>
        <w:t>شود</w:t>
      </w:r>
      <w:r w:rsidR="00BA7524" w:rsidRPr="001624A6">
        <w:rPr>
          <w:rStyle w:val="Char2"/>
          <w:rFonts w:hint="cs"/>
          <w:rtl/>
        </w:rPr>
        <w:t xml:space="preserve"> برایم مهم نیست</w:t>
      </w:r>
      <w:r w:rsidRPr="001624A6">
        <w:rPr>
          <w:rStyle w:val="Char2"/>
          <w:rFonts w:hint="cs"/>
          <w:rtl/>
        </w:rPr>
        <w:t>»</w:t>
      </w:r>
      <w:r w:rsidR="00C67641" w:rsidRPr="00E61163">
        <w:rPr>
          <w:rStyle w:val="Char2"/>
          <w:vertAlign w:val="superscript"/>
          <w:rtl/>
        </w:rPr>
        <w:footnoteReference w:id="212"/>
      </w:r>
      <w:r w:rsidR="00BA7524"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اما مسأله</w:t>
      </w:r>
      <w:r w:rsidRPr="00951C81">
        <w:rPr>
          <w:rFonts w:cs="CTraditional Arabic" w:hint="cs"/>
          <w:rtl/>
          <w:lang w:bidi="fa-IR"/>
        </w:rPr>
        <w:t>‏</w:t>
      </w:r>
      <w:r w:rsidRPr="001624A6">
        <w:rPr>
          <w:rStyle w:val="Char2"/>
          <w:rFonts w:hint="cs"/>
          <w:rtl/>
        </w:rPr>
        <w:t>ی ابوذر، ما برای بیان حقیقت، عبارتی از تاریخ ابن خلدون را یادآور می</w:t>
      </w:r>
      <w:r w:rsidRPr="00951C81">
        <w:rPr>
          <w:rFonts w:cs="CTraditional Arabic" w:hint="cs"/>
          <w:rtl/>
          <w:lang w:bidi="fa-IR"/>
        </w:rPr>
        <w:t>‏</w:t>
      </w:r>
      <w:r w:rsidRPr="001624A6">
        <w:rPr>
          <w:rStyle w:val="Char2"/>
          <w:rFonts w:hint="cs"/>
          <w:rtl/>
        </w:rPr>
        <w:t>شویم، آنجا که نقد و ایرادهای سبئیه را بر ضد عثمان مطرح کردند تا حکومت مسلمانان را واژگون نمایند، او حقیقت این طعن و تهمت را این گونه بیان می</w:t>
      </w:r>
      <w:r w:rsidRPr="00951C81">
        <w:rPr>
          <w:rFonts w:cs="CTraditional Arabic" w:hint="cs"/>
          <w:rtl/>
          <w:lang w:bidi="fa-IR"/>
        </w:rPr>
        <w:t>‏</w:t>
      </w:r>
      <w:r w:rsidRPr="001624A6">
        <w:rPr>
          <w:rStyle w:val="Char2"/>
          <w:rFonts w:hint="cs"/>
          <w:rtl/>
        </w:rPr>
        <w:t>کند:</w:t>
      </w:r>
    </w:p>
    <w:p w:rsidR="0015484A" w:rsidRPr="001624A6" w:rsidRDefault="0015484A" w:rsidP="004830F8">
      <w:pPr>
        <w:ind w:firstLine="284"/>
        <w:jc w:val="both"/>
        <w:rPr>
          <w:rStyle w:val="Char2"/>
          <w:rtl/>
        </w:rPr>
      </w:pPr>
      <w:r w:rsidRPr="001624A6">
        <w:rPr>
          <w:rStyle w:val="Char2"/>
          <w:rFonts w:hint="cs"/>
          <w:rtl/>
        </w:rPr>
        <w:t>از جمله</w:t>
      </w:r>
      <w:r w:rsidRPr="00951C81">
        <w:rPr>
          <w:rFonts w:cs="CTraditional Arabic" w:hint="cs"/>
          <w:rtl/>
          <w:lang w:bidi="fa-IR"/>
        </w:rPr>
        <w:t>‏</w:t>
      </w:r>
      <w:r w:rsidRPr="001624A6">
        <w:rPr>
          <w:rStyle w:val="Char2"/>
          <w:rFonts w:hint="cs"/>
          <w:rtl/>
        </w:rPr>
        <w:t>ی ایرادهایی که از عثمان می</w:t>
      </w:r>
      <w:r w:rsidRPr="00951C81">
        <w:rPr>
          <w:rFonts w:cs="CTraditional Arabic" w:hint="cs"/>
          <w:rtl/>
          <w:lang w:bidi="fa-IR"/>
        </w:rPr>
        <w:t>‏</w:t>
      </w:r>
      <w:r w:rsidRPr="001624A6">
        <w:rPr>
          <w:rStyle w:val="Char2"/>
          <w:rFonts w:hint="cs"/>
          <w:rtl/>
        </w:rPr>
        <w:t>گرفتند، اخراج ابوذر از مدینه و شام به ربذه بود در حالی که انگیزه</w:t>
      </w:r>
      <w:r w:rsidRPr="00951C81">
        <w:rPr>
          <w:rFonts w:cs="CTraditional Arabic" w:hint="cs"/>
          <w:rtl/>
          <w:lang w:bidi="fa-IR"/>
        </w:rPr>
        <w:t>‏</w:t>
      </w:r>
      <w:r w:rsidRPr="001624A6">
        <w:rPr>
          <w:rStyle w:val="Char2"/>
          <w:rFonts w:hint="cs"/>
          <w:rtl/>
        </w:rPr>
        <w:t>ی او در این کار شدت ورع و سختگیری ابوذر و وادارکردن مردم به امور سخت و زهد و کناره</w:t>
      </w:r>
      <w:r w:rsidRPr="001624A6">
        <w:rPr>
          <w:rStyle w:val="Char2"/>
          <w:rFonts w:hint="eastAsia"/>
          <w:rtl/>
        </w:rPr>
        <w:t>‌</w:t>
      </w:r>
      <w:r w:rsidRPr="001624A6">
        <w:rPr>
          <w:rStyle w:val="Char2"/>
          <w:rFonts w:hint="cs"/>
          <w:rtl/>
        </w:rPr>
        <w:t>گیری از دنیا و این که نباید کسی بیش از قوت و خوراک یک روز را نزد خود نگه دارد. استدلال ابوذر</w:t>
      </w:r>
      <w:r w:rsidRPr="00951C81">
        <w:rPr>
          <w:rFonts w:cs="CTraditional Arabic" w:hint="cs"/>
          <w:rtl/>
          <w:lang w:bidi="fa-IR"/>
        </w:rPr>
        <w:t>س</w:t>
      </w:r>
      <w:r w:rsidRPr="001624A6">
        <w:rPr>
          <w:rStyle w:val="Char2"/>
          <w:rFonts w:hint="cs"/>
          <w:rtl/>
        </w:rPr>
        <w:t xml:space="preserve"> ظواهر روایات در ذمِّ</w:t>
      </w:r>
      <w:r w:rsidR="008B14E2">
        <w:rPr>
          <w:rStyle w:val="Char2"/>
          <w:rFonts w:hint="cs"/>
          <w:rtl/>
        </w:rPr>
        <w:t xml:space="preserve"> </w:t>
      </w:r>
      <w:r w:rsidRPr="001624A6">
        <w:rPr>
          <w:rStyle w:val="Char2"/>
          <w:rFonts w:hint="cs"/>
          <w:rtl/>
        </w:rPr>
        <w:t>اندوختن طلا و نقره بود. ابن سبأ نیز، پیش او می</w:t>
      </w:r>
      <w:r w:rsidRPr="00951C81">
        <w:rPr>
          <w:rFonts w:cs="CTraditional Arabic" w:hint="cs"/>
          <w:rtl/>
          <w:lang w:bidi="fa-IR"/>
        </w:rPr>
        <w:t>‏</w:t>
      </w:r>
      <w:r w:rsidRPr="001624A6">
        <w:rPr>
          <w:rStyle w:val="Char2"/>
          <w:rFonts w:hint="cs"/>
          <w:rtl/>
        </w:rPr>
        <w:t>رفت و او را علیه معاویه</w:t>
      </w:r>
      <w:r w:rsidRPr="00951C81">
        <w:rPr>
          <w:rFonts w:cs="CTraditional Arabic" w:hint="cs"/>
          <w:rtl/>
          <w:lang w:bidi="fa-IR"/>
        </w:rPr>
        <w:t>س</w:t>
      </w:r>
      <w:r w:rsidRPr="001624A6">
        <w:rPr>
          <w:rStyle w:val="Char2"/>
          <w:rFonts w:hint="cs"/>
          <w:rtl/>
        </w:rPr>
        <w:t xml:space="preserve"> تشویق می</w:t>
      </w:r>
      <w:r w:rsidRPr="00951C81">
        <w:rPr>
          <w:rFonts w:cs="CTraditional Arabic" w:hint="cs"/>
          <w:rtl/>
          <w:lang w:bidi="fa-IR"/>
        </w:rPr>
        <w:t>‏</w:t>
      </w:r>
      <w:r w:rsidRPr="001624A6">
        <w:rPr>
          <w:rStyle w:val="Char2"/>
          <w:rFonts w:hint="cs"/>
          <w:rtl/>
        </w:rPr>
        <w:t>کرد و از معاویه به خاطر این</w:t>
      </w:r>
      <w:r w:rsidRPr="001624A6">
        <w:rPr>
          <w:rStyle w:val="Char2"/>
          <w:rFonts w:hint="eastAsia"/>
          <w:rtl/>
        </w:rPr>
        <w:t>‌</w:t>
      </w:r>
      <w:r w:rsidRPr="001624A6">
        <w:rPr>
          <w:rStyle w:val="Char2"/>
          <w:rFonts w:hint="cs"/>
          <w:rtl/>
        </w:rPr>
        <w:t>که می‌گفت مال از آنِ خداست انتقاد می</w:t>
      </w:r>
      <w:r w:rsidRPr="00951C81">
        <w:rPr>
          <w:rFonts w:cs="CTraditional Arabic" w:hint="cs"/>
          <w:rtl/>
          <w:lang w:bidi="fa-IR"/>
        </w:rPr>
        <w:t>‏</w:t>
      </w:r>
      <w:r w:rsidRPr="001624A6">
        <w:rPr>
          <w:rStyle w:val="Char2"/>
          <w:rFonts w:hint="cs"/>
          <w:rtl/>
        </w:rPr>
        <w:t>کرد. و چنین وانمود می</w:t>
      </w:r>
      <w:r w:rsidRPr="001624A6">
        <w:rPr>
          <w:rStyle w:val="Char2"/>
          <w:rFonts w:hint="eastAsia"/>
          <w:rtl/>
        </w:rPr>
        <w:t>‌</w:t>
      </w:r>
      <w:r w:rsidRPr="001624A6">
        <w:rPr>
          <w:rStyle w:val="Char2"/>
          <w:rFonts w:hint="cs"/>
          <w:rtl/>
        </w:rPr>
        <w:t>کرد که این به خاطر جذب مال به سوی خود و صرف آن بر مسلمانان است و تا جایی او را بر انگیخت که ابوذر، معاویه را به خاطر این کلمه مورد عتاب و سرزنش قرار داد و معاویه پذیرفت و گفت از این به بعد خواهم گفت: مال مسلمانان. ابن سبأ نزد ابودرداء و عباده بن صامت هم رفت برای همان منظور، اما آنها او را از خود راندند و ابودرداء او را نزد امیر معاویه برد و گفت: این است کسی که ابوذر را علیه تو می</w:t>
      </w:r>
      <w:r w:rsidRPr="00951C81">
        <w:rPr>
          <w:rFonts w:cs="CTraditional Arabic" w:hint="cs"/>
          <w:rtl/>
          <w:lang w:bidi="fa-IR"/>
        </w:rPr>
        <w:t>‏</w:t>
      </w:r>
      <w:r w:rsidRPr="001624A6">
        <w:rPr>
          <w:rStyle w:val="Char2"/>
          <w:rFonts w:hint="cs"/>
          <w:rtl/>
        </w:rPr>
        <w:t>شوراند. وقتی که دست از آن کارها نکشید، معاویه نزد عثمان از او شکایت کرد، پس عثمان او را خواست و فرمود: چرا مردم شام از دست تو شاکی هستند؟. پس به امیرالمؤمنین عثمان خبر داد، سپس گفت: ای ابا ذر! ممکن نیست مردم را به ترک دنیا وادار کرد، بلکه بر من واجب است با حکم خدا در بین مردم قضاوت کنم و مردم را به اقتصاد و میانه</w:t>
      </w:r>
      <w:r w:rsidRPr="001624A6">
        <w:rPr>
          <w:rStyle w:val="Char2"/>
          <w:rFonts w:hint="eastAsia"/>
          <w:rtl/>
        </w:rPr>
        <w:t>‌</w:t>
      </w:r>
      <w:r w:rsidRPr="001624A6">
        <w:rPr>
          <w:rStyle w:val="Char2"/>
          <w:rFonts w:hint="cs"/>
          <w:rtl/>
        </w:rPr>
        <w:t>روی در دخل و خرج تشویق نمایم. ابوذر گفت: از ثروتمندان راضی نمی</w:t>
      </w:r>
      <w:r w:rsidRPr="00951C81">
        <w:rPr>
          <w:rFonts w:cs="CTraditional Arabic" w:hint="cs"/>
          <w:rtl/>
          <w:lang w:bidi="fa-IR"/>
        </w:rPr>
        <w:t>‏</w:t>
      </w:r>
      <w:r w:rsidRPr="001624A6">
        <w:rPr>
          <w:rStyle w:val="Char2"/>
          <w:rFonts w:hint="cs"/>
          <w:rtl/>
        </w:rPr>
        <w:t>شویم تا بخشش را گسترش ندهند، و با همسایه</w:t>
      </w:r>
      <w:r w:rsidRPr="001624A6">
        <w:rPr>
          <w:rStyle w:val="Char2"/>
          <w:rFonts w:hint="eastAsia"/>
          <w:rtl/>
        </w:rPr>
        <w:t>‌ها</w:t>
      </w:r>
      <w:r w:rsidRPr="001624A6">
        <w:rPr>
          <w:rStyle w:val="Char2"/>
          <w:rFonts w:hint="cs"/>
          <w:rtl/>
        </w:rPr>
        <w:t xml:space="preserve"> و برادران</w:t>
      </w:r>
      <w:r w:rsidRPr="001624A6">
        <w:rPr>
          <w:rStyle w:val="Char2"/>
          <w:rFonts w:hint="eastAsia"/>
          <w:rtl/>
        </w:rPr>
        <w:t>‌</w:t>
      </w:r>
      <w:r w:rsidRPr="001624A6">
        <w:rPr>
          <w:rStyle w:val="Char2"/>
          <w:rFonts w:hint="cs"/>
          <w:rtl/>
        </w:rPr>
        <w:t>شان نیکی نکنند و پیوند خویشاوندی را وصل نکنند، سپس کعب الاحبار گفت: هرکه فرض را اداء کند تمام آنچه را که براو واجب بوده است، انجام داده است، سپس ابوذر او را زد تا زخمیش کرد و گفت: ای یهودی زاده! تو چه و این حرف</w:t>
      </w:r>
      <w:r w:rsidR="005562A7">
        <w:rPr>
          <w:rStyle w:val="Char2"/>
          <w:rFonts w:hint="cs"/>
          <w:rtl/>
        </w:rPr>
        <w:t xml:space="preserve">‌ها </w:t>
      </w:r>
      <w:r w:rsidRPr="001624A6">
        <w:rPr>
          <w:rStyle w:val="Char2"/>
          <w:rFonts w:hint="cs"/>
          <w:rtl/>
        </w:rPr>
        <w:t>چه؟! عثمان از کعب الاحبار درخواست عفو و بخشش کرد پس کعب حقش را بخشید. سپس ابوذر از امیرالمؤمنین عثمان درخواست نمود اجازه دهد که از مدینه خارج گردد و گفت: رسول خدا</w:t>
      </w:r>
      <w:r w:rsidR="008B14E2" w:rsidRPr="008B14E2">
        <w:rPr>
          <w:rFonts w:cs="CTraditional Arabic" w:hint="cs"/>
          <w:rtl/>
          <w:lang w:bidi="fa-IR"/>
        </w:rPr>
        <w:t xml:space="preserve"> ج</w:t>
      </w:r>
      <w:r w:rsidRPr="001624A6">
        <w:rPr>
          <w:rStyle w:val="Char2"/>
          <w:rFonts w:hint="cs"/>
          <w:rtl/>
        </w:rPr>
        <w:t xml:space="preserve"> مرا امر فرمود که هرگاه ساختمان</w:t>
      </w:r>
      <w:r w:rsidR="00773B37">
        <w:rPr>
          <w:rStyle w:val="Char2"/>
          <w:rFonts w:hint="cs"/>
          <w:rtl/>
        </w:rPr>
        <w:t xml:space="preserve">‌های </w:t>
      </w:r>
      <w:r w:rsidRPr="001624A6">
        <w:rPr>
          <w:rStyle w:val="Char2"/>
          <w:rFonts w:hint="cs"/>
          <w:rtl/>
        </w:rPr>
        <w:t>بلند در مدینه ساخته شدند آنجا را ترک کنم، بنابراین، به اواجازه داد به ربذه برود. در آنجا پس از اقامت گزیدن، مسجدی ساخت و عثمان گله</w:t>
      </w:r>
      <w:r w:rsidRPr="00951C81">
        <w:rPr>
          <w:rFonts w:cs="CTraditional Arabic" w:hint="cs"/>
          <w:rtl/>
          <w:lang w:bidi="fa-IR"/>
        </w:rPr>
        <w:t>‏</w:t>
      </w:r>
      <w:r w:rsidRPr="001624A6">
        <w:rPr>
          <w:rStyle w:val="Char2"/>
          <w:rFonts w:hint="cs"/>
          <w:rtl/>
        </w:rPr>
        <w:t>ای شتررا برایش جداکرد و دو کنیز هم به او داد و مستمری ماهانه برایش تعیین نمود، او به مدینه رفت وآمد می</w:t>
      </w:r>
      <w:r w:rsidRPr="00951C81">
        <w:rPr>
          <w:rFonts w:cs="CTraditional Arabic" w:hint="cs"/>
          <w:rtl/>
          <w:lang w:bidi="fa-IR"/>
        </w:rPr>
        <w:t>‏</w:t>
      </w:r>
      <w:r w:rsidRPr="001624A6">
        <w:rPr>
          <w:rStyle w:val="Char2"/>
          <w:rFonts w:hint="cs"/>
          <w:rtl/>
        </w:rPr>
        <w:t>کرد، بنابراین آن گروه خروج ابوذر را وسیله</w:t>
      </w:r>
      <w:r w:rsidRPr="00951C81">
        <w:rPr>
          <w:rFonts w:cs="CTraditional Arabic" w:hint="cs"/>
          <w:rtl/>
          <w:lang w:bidi="fa-IR"/>
        </w:rPr>
        <w:t>‏</w:t>
      </w:r>
      <w:r w:rsidRPr="001624A6">
        <w:rPr>
          <w:rStyle w:val="Char2"/>
          <w:rFonts w:hint="cs"/>
          <w:rtl/>
        </w:rPr>
        <w:t>ای برای انتقام از عثمان</w:t>
      </w:r>
      <w:r w:rsidRPr="00951C81">
        <w:rPr>
          <w:rFonts w:cs="CTraditional Arabic" w:hint="cs"/>
          <w:rtl/>
          <w:lang w:bidi="fa-IR"/>
        </w:rPr>
        <w:t>س</w:t>
      </w:r>
      <w:r w:rsidRPr="001624A6">
        <w:rPr>
          <w:rStyle w:val="Char2"/>
          <w:rFonts w:hint="cs"/>
          <w:rtl/>
        </w:rPr>
        <w:t xml:space="preserve"> </w:t>
      </w:r>
      <w:r w:rsidR="00BA7524" w:rsidRPr="001624A6">
        <w:rPr>
          <w:rStyle w:val="Char2"/>
          <w:rFonts w:hint="cs"/>
          <w:rtl/>
        </w:rPr>
        <w:t>به حساب آوردند</w:t>
      </w:r>
      <w:r w:rsidR="00C67641" w:rsidRPr="00E61163">
        <w:rPr>
          <w:rStyle w:val="Char2"/>
          <w:vertAlign w:val="superscript"/>
          <w:rtl/>
        </w:rPr>
        <w:footnoteReference w:id="213"/>
      </w:r>
      <w:r w:rsidR="00BA7524"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به این جریان چیزهایی ثابت می</w:t>
      </w:r>
      <w:r w:rsidRPr="00951C81">
        <w:rPr>
          <w:rFonts w:cs="CTraditional Arabic" w:hint="cs"/>
          <w:rtl/>
          <w:lang w:bidi="fa-IR"/>
        </w:rPr>
        <w:t>‏</w:t>
      </w:r>
      <w:r w:rsidRPr="001624A6">
        <w:rPr>
          <w:rStyle w:val="Char2"/>
          <w:rFonts w:hint="cs"/>
          <w:rtl/>
        </w:rPr>
        <w:t>گردد از جمله:</w:t>
      </w:r>
    </w:p>
    <w:p w:rsidR="0015484A" w:rsidRPr="001624A6" w:rsidRDefault="0015484A" w:rsidP="00951C81">
      <w:pPr>
        <w:ind w:firstLine="284"/>
        <w:jc w:val="both"/>
        <w:rPr>
          <w:rStyle w:val="Char2"/>
          <w:rtl/>
        </w:rPr>
      </w:pPr>
      <w:r w:rsidRPr="001624A6">
        <w:rPr>
          <w:rStyle w:val="Char2"/>
          <w:rFonts w:hint="cs"/>
          <w:rtl/>
        </w:rPr>
        <w:t>اوّل: اینکه ابوذر</w:t>
      </w:r>
      <w:r w:rsidR="00E61163" w:rsidRPr="00E61163">
        <w:rPr>
          <w:rFonts w:cs="CTraditional Arabic" w:hint="cs"/>
          <w:rtl/>
          <w:lang w:bidi="fa-IR"/>
        </w:rPr>
        <w:t>س</w:t>
      </w:r>
      <w:r w:rsidRPr="001624A6">
        <w:rPr>
          <w:rStyle w:val="Char2"/>
          <w:rFonts w:hint="cs"/>
          <w:rtl/>
        </w:rPr>
        <w:t xml:space="preserve"> به خاطر شدت ورع و پرهیزگاری و زهد و سادگی، دروغ</w:t>
      </w:r>
      <w:r w:rsidRPr="001624A6">
        <w:rPr>
          <w:rStyle w:val="Char2"/>
          <w:rFonts w:hint="eastAsia"/>
          <w:rtl/>
        </w:rPr>
        <w:t>‌</w:t>
      </w:r>
      <w:r w:rsidRPr="001624A6">
        <w:rPr>
          <w:rStyle w:val="Char2"/>
          <w:rFonts w:hint="cs"/>
          <w:rtl/>
        </w:rPr>
        <w:t>های ابن سبأ، او را مجذوب کرد و ابن سبأ بود که ایشان را به شور و هیجان می</w:t>
      </w:r>
      <w:r w:rsidRPr="00951C81">
        <w:rPr>
          <w:rFonts w:cs="CTraditional Arabic" w:hint="cs"/>
          <w:rtl/>
          <w:lang w:bidi="fa-IR"/>
        </w:rPr>
        <w:t>‏</w:t>
      </w:r>
      <w:r w:rsidRPr="001624A6">
        <w:rPr>
          <w:rStyle w:val="Char2"/>
          <w:rFonts w:hint="cs"/>
          <w:rtl/>
        </w:rPr>
        <w:t>آورد.</w:t>
      </w:r>
    </w:p>
    <w:p w:rsidR="0015484A" w:rsidRPr="001624A6" w:rsidRDefault="0015484A" w:rsidP="00951C81">
      <w:pPr>
        <w:ind w:firstLine="284"/>
        <w:jc w:val="both"/>
        <w:rPr>
          <w:rStyle w:val="Char2"/>
          <w:rtl/>
        </w:rPr>
      </w:pPr>
      <w:r w:rsidRPr="001624A6">
        <w:rPr>
          <w:rStyle w:val="Char2"/>
          <w:rFonts w:hint="cs"/>
          <w:rtl/>
        </w:rPr>
        <w:t>دوم: ابوذر</w:t>
      </w:r>
      <w:r w:rsidR="00E61163" w:rsidRPr="00E61163">
        <w:rPr>
          <w:rFonts w:cs="CTraditional Arabic" w:hint="cs"/>
          <w:rtl/>
          <w:lang w:bidi="fa-IR"/>
        </w:rPr>
        <w:t>س</w:t>
      </w:r>
      <w:r w:rsidRPr="001624A6">
        <w:rPr>
          <w:rStyle w:val="Char2"/>
          <w:rFonts w:hint="cs"/>
          <w:rtl/>
        </w:rPr>
        <w:t xml:space="preserve"> چیزهایی می</w:t>
      </w:r>
      <w:r w:rsidRPr="00951C81">
        <w:rPr>
          <w:rFonts w:cs="CTraditional Arabic" w:hint="cs"/>
          <w:rtl/>
          <w:lang w:bidi="fa-IR"/>
        </w:rPr>
        <w:t>‏</w:t>
      </w:r>
      <w:r w:rsidRPr="001624A6">
        <w:rPr>
          <w:rStyle w:val="Char2"/>
          <w:rFonts w:hint="cs"/>
          <w:rtl/>
        </w:rPr>
        <w:t>گفت و مردم را به آراء و نظراتی دعوت</w:t>
      </w:r>
      <w:r w:rsidR="005562A7">
        <w:rPr>
          <w:rStyle w:val="Char2"/>
          <w:rFonts w:hint="cs"/>
          <w:rtl/>
        </w:rPr>
        <w:t xml:space="preserve"> می‌</w:t>
      </w:r>
      <w:r w:rsidRPr="001624A6">
        <w:rPr>
          <w:rStyle w:val="Char2"/>
          <w:rFonts w:hint="cs"/>
          <w:rtl/>
        </w:rPr>
        <w:t>کرد که هیچ صحابه</w:t>
      </w:r>
      <w:r w:rsidRPr="00951C81">
        <w:rPr>
          <w:rFonts w:cs="CTraditional Arabic" w:hint="cs"/>
          <w:rtl/>
          <w:lang w:bidi="fa-IR"/>
        </w:rPr>
        <w:t>‏</w:t>
      </w:r>
      <w:r w:rsidRPr="001624A6">
        <w:rPr>
          <w:rStyle w:val="Char2"/>
          <w:rFonts w:hint="cs"/>
          <w:rtl/>
        </w:rPr>
        <w:t>ای چنین روشی را در پیش نگرفته بود، و هیچ کدام از حُکّام مسلمانان و حتی علی در امارت خود چنین روشی را اعمال نمی</w:t>
      </w:r>
      <w:r w:rsidRPr="001624A6">
        <w:rPr>
          <w:rStyle w:val="Char2"/>
          <w:rFonts w:hint="eastAsia"/>
          <w:rtl/>
        </w:rPr>
        <w:t>‌</w:t>
      </w:r>
      <w:r w:rsidRPr="001624A6">
        <w:rPr>
          <w:rStyle w:val="Char2"/>
          <w:rFonts w:hint="cs"/>
          <w:rtl/>
        </w:rPr>
        <w:t>کرد.</w:t>
      </w:r>
    </w:p>
    <w:p w:rsidR="0015484A" w:rsidRPr="001624A6" w:rsidRDefault="0015484A" w:rsidP="00951C81">
      <w:pPr>
        <w:ind w:firstLine="284"/>
        <w:jc w:val="both"/>
        <w:rPr>
          <w:rStyle w:val="Char2"/>
          <w:rtl/>
        </w:rPr>
      </w:pPr>
      <w:r w:rsidRPr="001624A6">
        <w:rPr>
          <w:rStyle w:val="Char2"/>
          <w:rFonts w:hint="cs"/>
          <w:rtl/>
        </w:rPr>
        <w:t>سوّم: رفتار عثمان با او رفتاری همراه با رفاقت و مهربانی بود.</w:t>
      </w:r>
    </w:p>
    <w:p w:rsidR="0015484A" w:rsidRPr="001624A6" w:rsidRDefault="0015484A" w:rsidP="00951C81">
      <w:pPr>
        <w:ind w:firstLine="284"/>
        <w:jc w:val="both"/>
        <w:rPr>
          <w:rStyle w:val="Char2"/>
          <w:rtl/>
        </w:rPr>
      </w:pPr>
      <w:r w:rsidRPr="001624A6">
        <w:rPr>
          <w:rStyle w:val="Char2"/>
          <w:rFonts w:hint="cs"/>
          <w:rtl/>
        </w:rPr>
        <w:t>چهارم: شدت و سخت</w:t>
      </w:r>
      <w:r w:rsidRPr="001624A6">
        <w:rPr>
          <w:rStyle w:val="Char2"/>
          <w:rFonts w:hint="eastAsia"/>
          <w:rtl/>
        </w:rPr>
        <w:t>‌</w:t>
      </w:r>
      <w:r w:rsidRPr="001624A6">
        <w:rPr>
          <w:rStyle w:val="Char2"/>
          <w:rFonts w:hint="cs"/>
          <w:rtl/>
        </w:rPr>
        <w:t>گیری ابوذر و ضربه زدن به کعب الاحبار و مجروح نمودن او.</w:t>
      </w:r>
    </w:p>
    <w:p w:rsidR="0015484A" w:rsidRPr="001624A6" w:rsidRDefault="0015484A" w:rsidP="00951C81">
      <w:pPr>
        <w:ind w:firstLine="284"/>
        <w:jc w:val="both"/>
        <w:rPr>
          <w:rStyle w:val="Char2"/>
          <w:rtl/>
        </w:rPr>
      </w:pPr>
      <w:r w:rsidRPr="001624A6">
        <w:rPr>
          <w:rStyle w:val="Char2"/>
          <w:rFonts w:hint="cs"/>
          <w:rtl/>
        </w:rPr>
        <w:t>پنجم: شفاعت عثمان برای ابوذر وخواهش ایشان از کعب الاحبار برای عدم قصاص او و تقاضای عفو و گذشت.</w:t>
      </w:r>
    </w:p>
    <w:p w:rsidR="0015484A" w:rsidRPr="001624A6" w:rsidRDefault="0015484A" w:rsidP="00951C81">
      <w:pPr>
        <w:ind w:firstLine="284"/>
        <w:jc w:val="both"/>
        <w:rPr>
          <w:rStyle w:val="Char2"/>
          <w:rtl/>
        </w:rPr>
      </w:pPr>
      <w:r w:rsidRPr="001624A6">
        <w:rPr>
          <w:rStyle w:val="Char2"/>
          <w:rFonts w:hint="cs"/>
          <w:rtl/>
        </w:rPr>
        <w:t>ششم: اجازه</w:t>
      </w:r>
      <w:r w:rsidRPr="001624A6">
        <w:rPr>
          <w:rStyle w:val="Char2"/>
          <w:rFonts w:hint="eastAsia"/>
          <w:rtl/>
        </w:rPr>
        <w:t>‌</w:t>
      </w:r>
      <w:r w:rsidRPr="001624A6">
        <w:rPr>
          <w:rStyle w:val="Char2"/>
          <w:rFonts w:hint="cs"/>
          <w:rtl/>
        </w:rPr>
        <w:t>گرفتن ابوذر از عثمان برای خارج شدن از مدینه جهت پیروی از فرموده</w:t>
      </w:r>
      <w:r w:rsidRPr="00951C81">
        <w:rPr>
          <w:rFonts w:cs="CTraditional Arabic" w:hint="cs"/>
          <w:rtl/>
          <w:lang w:bidi="fa-IR"/>
        </w:rPr>
        <w:t>‏</w:t>
      </w:r>
      <w:r w:rsidRPr="001624A6">
        <w:rPr>
          <w:rStyle w:val="Char2"/>
          <w:rFonts w:hint="cs"/>
          <w:rtl/>
        </w:rPr>
        <w:t>ی رسول خدا</w:t>
      </w:r>
      <w:r w:rsidR="008B14E2" w:rsidRPr="008B14E2">
        <w:rPr>
          <w:rFonts w:cs="CTraditional Arabic" w:hint="cs"/>
          <w:rtl/>
          <w:lang w:bidi="fa-IR"/>
        </w:rPr>
        <w:t xml:space="preserve"> ج</w:t>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هفتم: سکونت در ربذه با خواست و رضایت ابوذر بدون طرد و تبعید شدن از طرف عثمان.</w:t>
      </w:r>
    </w:p>
    <w:p w:rsidR="0015484A" w:rsidRPr="001624A6" w:rsidRDefault="0015484A" w:rsidP="00951C81">
      <w:pPr>
        <w:ind w:firstLine="284"/>
        <w:jc w:val="both"/>
        <w:rPr>
          <w:rStyle w:val="Char2"/>
          <w:rtl/>
        </w:rPr>
      </w:pPr>
      <w:r w:rsidRPr="001624A6">
        <w:rPr>
          <w:rStyle w:val="Char2"/>
          <w:rFonts w:hint="cs"/>
          <w:rtl/>
        </w:rPr>
        <w:t>هشتم: ربذه،</w:t>
      </w:r>
      <w:r w:rsidR="008B14E2">
        <w:rPr>
          <w:rStyle w:val="Char2"/>
          <w:rFonts w:hint="cs"/>
          <w:rtl/>
        </w:rPr>
        <w:t xml:space="preserve"> </w:t>
      </w:r>
      <w:r w:rsidRPr="001624A6">
        <w:rPr>
          <w:rStyle w:val="Char2"/>
          <w:rFonts w:hint="cs"/>
          <w:rtl/>
        </w:rPr>
        <w:t>صحرا و مکانی غیر مسکونی نبود آن طور که دشمنان به تصویر می</w:t>
      </w:r>
      <w:r w:rsidRPr="00951C81">
        <w:rPr>
          <w:rFonts w:cs="CTraditional Arabic" w:hint="cs"/>
          <w:rtl/>
          <w:lang w:bidi="fa-IR"/>
        </w:rPr>
        <w:t>‏</w:t>
      </w:r>
      <w:r w:rsidRPr="001624A6">
        <w:rPr>
          <w:rStyle w:val="Char2"/>
          <w:rFonts w:hint="cs"/>
          <w:rtl/>
        </w:rPr>
        <w:t>کشند، بلکه محلی آباد بود که حتی مسجد هم در آنجا ساخته شده بود.</w:t>
      </w:r>
    </w:p>
    <w:p w:rsidR="0015484A" w:rsidRPr="001624A6" w:rsidRDefault="0015484A" w:rsidP="00951C81">
      <w:pPr>
        <w:ind w:firstLine="284"/>
        <w:jc w:val="both"/>
        <w:rPr>
          <w:rStyle w:val="Char2"/>
          <w:rtl/>
        </w:rPr>
      </w:pPr>
      <w:r w:rsidRPr="001624A6">
        <w:rPr>
          <w:rStyle w:val="Char2"/>
          <w:rFonts w:hint="cs"/>
          <w:rtl/>
        </w:rPr>
        <w:t>نهم: جدا کردن گله</w:t>
      </w:r>
      <w:r w:rsidRPr="00951C81">
        <w:rPr>
          <w:rFonts w:cs="CTraditional Arabic" w:hint="cs"/>
          <w:rtl/>
          <w:lang w:bidi="fa-IR"/>
        </w:rPr>
        <w:t>‏</w:t>
      </w:r>
      <w:r w:rsidRPr="001624A6">
        <w:rPr>
          <w:rStyle w:val="Char2"/>
          <w:rFonts w:hint="cs"/>
          <w:rtl/>
        </w:rPr>
        <w:t>ای از شتر برای او و اعطای دو کنیزک برای خدمت به او وپختن غذا و تهیه</w:t>
      </w:r>
      <w:r w:rsidRPr="00951C81">
        <w:rPr>
          <w:rFonts w:cs="CTraditional Arabic" w:hint="cs"/>
          <w:rtl/>
          <w:lang w:bidi="fa-IR"/>
        </w:rPr>
        <w:t>‏</w:t>
      </w:r>
      <w:r w:rsidRPr="001624A6">
        <w:rPr>
          <w:rStyle w:val="Char2"/>
          <w:rFonts w:hint="cs"/>
          <w:rtl/>
        </w:rPr>
        <w:t>ی ارزاق و هزینه</w:t>
      </w:r>
      <w:r w:rsidRPr="00951C81">
        <w:rPr>
          <w:rFonts w:cs="CTraditional Arabic" w:hint="cs"/>
          <w:rtl/>
          <w:lang w:bidi="fa-IR"/>
        </w:rPr>
        <w:t>‏</w:t>
      </w:r>
      <w:r w:rsidRPr="001624A6">
        <w:rPr>
          <w:rStyle w:val="Char2"/>
          <w:rFonts w:hint="cs"/>
          <w:rtl/>
        </w:rPr>
        <w:t>ی ابوذر.</w:t>
      </w:r>
    </w:p>
    <w:p w:rsidR="0015484A" w:rsidRDefault="0015484A" w:rsidP="00951C81">
      <w:pPr>
        <w:ind w:firstLine="284"/>
        <w:jc w:val="both"/>
        <w:rPr>
          <w:rStyle w:val="Char2"/>
          <w:rtl/>
        </w:rPr>
      </w:pPr>
      <w:r w:rsidRPr="001624A6">
        <w:rPr>
          <w:rStyle w:val="Char2"/>
          <w:rFonts w:hint="cs"/>
          <w:rtl/>
        </w:rPr>
        <w:t xml:space="preserve"> دهم: ابوذر تبعید نشد چون به مدینه رفت و آمد داشت.</w:t>
      </w:r>
    </w:p>
    <w:p w:rsidR="009644FB" w:rsidRPr="009644FB" w:rsidRDefault="009644FB" w:rsidP="009644FB">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تِلۡكَ عَشَرَةٞ كَامِلَةٞ</w:t>
      </w:r>
      <w:r>
        <w:rPr>
          <w:rStyle w:val="Char2"/>
          <w:rFonts w:cs="Traditional Arabic"/>
          <w:color w:val="000000"/>
          <w:shd w:val="clear" w:color="auto" w:fill="FFFFFF"/>
          <w:rtl/>
        </w:rPr>
        <w:t>﴾</w:t>
      </w:r>
      <w:r w:rsidRPr="009644FB">
        <w:rPr>
          <w:rStyle w:val="Char2"/>
          <w:rFonts w:hint="cs"/>
          <w:rtl/>
        </w:rPr>
        <w:t>.</w:t>
      </w:r>
    </w:p>
    <w:p w:rsidR="0015484A" w:rsidRPr="001624A6" w:rsidRDefault="0015484A" w:rsidP="00951C81">
      <w:pPr>
        <w:ind w:firstLine="284"/>
        <w:jc w:val="both"/>
        <w:rPr>
          <w:rStyle w:val="Char2"/>
          <w:rtl/>
        </w:rPr>
      </w:pPr>
      <w:r w:rsidRPr="001624A6">
        <w:rPr>
          <w:rStyle w:val="Char2"/>
          <w:rtl/>
        </w:rPr>
        <w:t>ا</w:t>
      </w:r>
      <w:r w:rsidR="00C6367C">
        <w:rPr>
          <w:rStyle w:val="Char2"/>
          <w:rtl/>
        </w:rPr>
        <w:t>ی</w:t>
      </w:r>
      <w:r w:rsidRPr="001624A6">
        <w:rPr>
          <w:rStyle w:val="Char2"/>
          <w:rtl/>
        </w:rPr>
        <w:t xml:space="preserve">ن ده </w:t>
      </w:r>
      <w:r w:rsidRPr="001624A6">
        <w:rPr>
          <w:rStyle w:val="Char2"/>
          <w:rFonts w:hint="cs"/>
          <w:rtl/>
        </w:rPr>
        <w:t>مورد</w:t>
      </w:r>
      <w:r w:rsidRPr="001624A6">
        <w:rPr>
          <w:rStyle w:val="Char2"/>
          <w:rtl/>
        </w:rPr>
        <w:t xml:space="preserve"> </w:t>
      </w:r>
      <w:r w:rsidR="00C6367C">
        <w:rPr>
          <w:rStyle w:val="Char2"/>
          <w:rtl/>
        </w:rPr>
        <w:t>ک</w:t>
      </w:r>
      <w:r w:rsidRPr="001624A6">
        <w:rPr>
          <w:rStyle w:val="Char2"/>
          <w:rtl/>
        </w:rPr>
        <w:t>امل</w:t>
      </w:r>
      <w:r w:rsidR="00C6367C">
        <w:rPr>
          <w:rStyle w:val="Char2"/>
          <w:rtl/>
        </w:rPr>
        <w:t>ی</w:t>
      </w:r>
      <w:r w:rsidRPr="001624A6">
        <w:rPr>
          <w:rStyle w:val="Char2"/>
          <w:rtl/>
        </w:rPr>
        <w:t xml:space="preserve"> است (</w:t>
      </w:r>
      <w:r w:rsidR="00C6367C">
        <w:rPr>
          <w:rStyle w:val="Char2"/>
          <w:rtl/>
        </w:rPr>
        <w:t>ک</w:t>
      </w:r>
      <w:r w:rsidRPr="001624A6">
        <w:rPr>
          <w:rStyle w:val="Char2"/>
          <w:rtl/>
        </w:rPr>
        <w:t>ه نبا</w:t>
      </w:r>
      <w:r w:rsidR="00C6367C">
        <w:rPr>
          <w:rStyle w:val="Char2"/>
          <w:rtl/>
        </w:rPr>
        <w:t>ی</w:t>
      </w:r>
      <w:r w:rsidRPr="001624A6">
        <w:rPr>
          <w:rStyle w:val="Char2"/>
          <w:rtl/>
        </w:rPr>
        <w:t>د از آنها غفلت شود</w:t>
      </w:r>
      <w:r w:rsidRPr="001624A6">
        <w:rPr>
          <w:rStyle w:val="Char2"/>
          <w:rFonts w:hint="cs"/>
          <w:rtl/>
        </w:rPr>
        <w:t>).</w:t>
      </w:r>
      <w:r w:rsidRPr="001624A6">
        <w:rPr>
          <w:rStyle w:val="Char2"/>
          <w:rtl/>
        </w:rPr>
        <w:t xml:space="preserve"> </w:t>
      </w:r>
    </w:p>
    <w:p w:rsidR="0015484A" w:rsidRPr="001624A6" w:rsidRDefault="0015484A" w:rsidP="004830F8">
      <w:pPr>
        <w:ind w:firstLine="284"/>
        <w:jc w:val="both"/>
        <w:rPr>
          <w:rStyle w:val="Char2"/>
          <w:rtl/>
        </w:rPr>
      </w:pPr>
      <w:r w:rsidRPr="001624A6">
        <w:rPr>
          <w:rStyle w:val="Char2"/>
          <w:rFonts w:hint="cs"/>
          <w:rtl/>
        </w:rPr>
        <w:t>شایان یادآوری است که ربذه از مدینه فاصله</w:t>
      </w:r>
      <w:r w:rsidRPr="00951C81">
        <w:rPr>
          <w:rFonts w:cs="CTraditional Arabic" w:hint="cs"/>
          <w:rtl/>
          <w:lang w:bidi="fa-IR"/>
        </w:rPr>
        <w:t>‏</w:t>
      </w:r>
      <w:r w:rsidRPr="001624A6">
        <w:rPr>
          <w:rStyle w:val="Char2"/>
          <w:rFonts w:hint="cs"/>
          <w:rtl/>
        </w:rPr>
        <w:t>ی چندانی نداشت چون فقط سه میل از هم فاصله داشتند، یاقوت حموی در تاریخ خود گفته است: ابوذر در بهترین منزل در راه مدینه زندگی می</w:t>
      </w:r>
      <w:r w:rsidRPr="00951C81">
        <w:rPr>
          <w:rFonts w:cs="CTraditional Arabic" w:hint="cs"/>
          <w:rtl/>
          <w:lang w:bidi="fa-IR"/>
        </w:rPr>
        <w:t>‏</w:t>
      </w:r>
      <w:r w:rsidR="00BA7524" w:rsidRPr="001624A6">
        <w:rPr>
          <w:rStyle w:val="Char2"/>
          <w:rFonts w:hint="cs"/>
          <w:rtl/>
        </w:rPr>
        <w:t>کرد</w:t>
      </w:r>
      <w:r w:rsidR="00C67641" w:rsidRPr="00E61163">
        <w:rPr>
          <w:rStyle w:val="Char2"/>
          <w:vertAlign w:val="superscript"/>
          <w:rtl/>
        </w:rPr>
        <w:footnoteReference w:id="214"/>
      </w:r>
      <w:r w:rsidR="00BA7524" w:rsidRPr="001624A6">
        <w:rPr>
          <w:rStyle w:val="Char2"/>
          <w:rFonts w:hint="cs"/>
          <w:rtl/>
        </w:rPr>
        <w:t>.</w:t>
      </w:r>
      <w:r w:rsidRPr="001624A6">
        <w:rPr>
          <w:rStyle w:val="Char2"/>
          <w:rFonts w:hint="cs"/>
          <w:rtl/>
        </w:rPr>
        <w:t xml:space="preserve"> </w:t>
      </w:r>
    </w:p>
    <w:p w:rsidR="0015484A" w:rsidRPr="001624A6" w:rsidRDefault="0015484A" w:rsidP="004830F8">
      <w:pPr>
        <w:ind w:firstLine="284"/>
        <w:jc w:val="both"/>
        <w:rPr>
          <w:rStyle w:val="Char2"/>
          <w:rtl/>
        </w:rPr>
      </w:pPr>
      <w:r w:rsidRPr="001624A6">
        <w:rPr>
          <w:rStyle w:val="Char2"/>
          <w:rFonts w:hint="cs"/>
          <w:rtl/>
        </w:rPr>
        <w:t>بر این اساس ابن العربی گفته است: «اما مسأله</w:t>
      </w:r>
      <w:r w:rsidRPr="00951C81">
        <w:rPr>
          <w:rFonts w:cs="CTraditional Arabic" w:hint="cs"/>
          <w:rtl/>
          <w:lang w:bidi="fa-IR"/>
        </w:rPr>
        <w:t>‏</w:t>
      </w:r>
      <w:r w:rsidRPr="001624A6">
        <w:rPr>
          <w:rStyle w:val="Char2"/>
          <w:rFonts w:hint="cs"/>
          <w:rtl/>
        </w:rPr>
        <w:t>ی تبعید ابوذر ب</w:t>
      </w:r>
      <w:r w:rsidR="00BA7524" w:rsidRPr="001624A6">
        <w:rPr>
          <w:rStyle w:val="Char2"/>
          <w:rFonts w:hint="cs"/>
          <w:rtl/>
        </w:rPr>
        <w:t>ه ربذه را عثمان انجام نداده است</w:t>
      </w:r>
      <w:r w:rsidR="00C67641" w:rsidRPr="00E61163">
        <w:rPr>
          <w:rStyle w:val="Char2"/>
          <w:vertAlign w:val="superscript"/>
          <w:rtl/>
        </w:rPr>
        <w:footnoteReference w:id="215"/>
      </w:r>
      <w:r w:rsidR="00BA7524"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ذهبی از حسن بصری نقل</w:t>
      </w:r>
      <w:r w:rsidR="005562A7">
        <w:rPr>
          <w:rStyle w:val="Char2"/>
          <w:rFonts w:hint="cs"/>
          <w:rtl/>
        </w:rPr>
        <w:t xml:space="preserve"> می‌</w:t>
      </w:r>
      <w:r w:rsidRPr="001624A6">
        <w:rPr>
          <w:rStyle w:val="Char2"/>
          <w:rFonts w:hint="cs"/>
          <w:rtl/>
        </w:rPr>
        <w:t>کند که فرمود:</w:t>
      </w:r>
    </w:p>
    <w:p w:rsidR="0015484A" w:rsidRPr="00BD6271" w:rsidRDefault="0015484A" w:rsidP="00951C81">
      <w:pPr>
        <w:ind w:firstLine="284"/>
        <w:jc w:val="both"/>
        <w:rPr>
          <w:rStyle w:val="Char4"/>
          <w:rtl/>
        </w:rPr>
      </w:pPr>
      <w:r w:rsidRPr="009644FB">
        <w:rPr>
          <w:rStyle w:val="Char1"/>
          <w:rtl/>
          <w:lang w:bidi="ar-SA"/>
        </w:rPr>
        <w:t>[معاذ الله</w:t>
      </w:r>
      <w:r w:rsidR="003F4FFC" w:rsidRPr="009644FB">
        <w:rPr>
          <w:rStyle w:val="Char1"/>
          <w:rFonts w:hint="cs"/>
          <w:rtl/>
          <w:lang w:bidi="ar-SA"/>
        </w:rPr>
        <w:t>!</w:t>
      </w:r>
      <w:r w:rsidRPr="009644FB">
        <w:rPr>
          <w:rStyle w:val="Char1"/>
          <w:rtl/>
          <w:lang w:bidi="ar-SA"/>
        </w:rPr>
        <w:t xml:space="preserve"> أن يكون أخرجه عثمان]</w:t>
      </w:r>
      <w:r w:rsidR="009644FB" w:rsidRPr="009644FB">
        <w:rPr>
          <w:rStyle w:val="Char2"/>
          <w:rFonts w:hint="cs"/>
          <w:rtl/>
        </w:rPr>
        <w:t>.</w:t>
      </w:r>
    </w:p>
    <w:p w:rsidR="0015484A" w:rsidRPr="001624A6" w:rsidRDefault="0015484A" w:rsidP="004830F8">
      <w:pPr>
        <w:ind w:firstLine="284"/>
        <w:jc w:val="both"/>
        <w:rPr>
          <w:rStyle w:val="Char2"/>
          <w:rtl/>
        </w:rPr>
      </w:pPr>
      <w:r w:rsidRPr="001624A6">
        <w:rPr>
          <w:rStyle w:val="Char2"/>
          <w:rFonts w:hint="cs"/>
          <w:rtl/>
        </w:rPr>
        <w:t>«پناه برخدا از این</w:t>
      </w:r>
      <w:r w:rsidR="00BA7524" w:rsidRPr="001624A6">
        <w:rPr>
          <w:rStyle w:val="Char2"/>
          <w:rFonts w:hint="cs"/>
          <w:rtl/>
        </w:rPr>
        <w:t xml:space="preserve"> که عثمان او را اخراج کرده باشد</w:t>
      </w:r>
      <w:r w:rsidRPr="001624A6">
        <w:rPr>
          <w:rStyle w:val="Char2"/>
          <w:rFonts w:hint="cs"/>
          <w:rtl/>
        </w:rPr>
        <w:t>»</w:t>
      </w:r>
      <w:r w:rsidR="00C67641" w:rsidRPr="00E61163">
        <w:rPr>
          <w:rStyle w:val="Char2"/>
          <w:vertAlign w:val="superscript"/>
          <w:rtl/>
        </w:rPr>
        <w:footnoteReference w:id="216"/>
      </w:r>
      <w:r w:rsidR="00BA7524" w:rsidRPr="001624A6">
        <w:rPr>
          <w:rStyle w:val="Char2"/>
          <w:rFonts w:hint="cs"/>
          <w:rtl/>
        </w:rPr>
        <w:t>.</w:t>
      </w:r>
      <w:r w:rsidRPr="001624A6">
        <w:rPr>
          <w:rStyle w:val="Char2"/>
          <w:rFonts w:hint="cs"/>
          <w:rtl/>
        </w:rPr>
        <w:t xml:space="preserve"> </w:t>
      </w:r>
    </w:p>
    <w:p w:rsidR="0015484A" w:rsidRPr="001624A6" w:rsidRDefault="0015484A" w:rsidP="004830F8">
      <w:pPr>
        <w:ind w:firstLine="284"/>
        <w:jc w:val="both"/>
        <w:rPr>
          <w:rStyle w:val="Char2"/>
          <w:rtl/>
        </w:rPr>
      </w:pPr>
      <w:r w:rsidRPr="001624A6">
        <w:rPr>
          <w:rStyle w:val="Char2"/>
          <w:rFonts w:hint="cs"/>
          <w:rtl/>
        </w:rPr>
        <w:t>و مثل همین کلام را از همسر ابوذر نقل کرده</w:t>
      </w:r>
      <w:r w:rsidR="005562A7">
        <w:rPr>
          <w:rStyle w:val="Char2"/>
          <w:rFonts w:hint="cs"/>
          <w:rtl/>
        </w:rPr>
        <w:t xml:space="preserve">‌اند </w:t>
      </w:r>
      <w:r w:rsidRPr="001624A6">
        <w:rPr>
          <w:rStyle w:val="Char2"/>
          <w:rFonts w:hint="cs"/>
          <w:rtl/>
        </w:rPr>
        <w:t>که گفت: «سوگند به خدا عثمان،</w:t>
      </w:r>
      <w:r w:rsidR="00BA7524" w:rsidRPr="001624A6">
        <w:rPr>
          <w:rStyle w:val="Char2"/>
          <w:rFonts w:hint="cs"/>
          <w:rtl/>
        </w:rPr>
        <w:t xml:space="preserve"> ابوذر را به ربذه نراند</w:t>
      </w:r>
      <w:r w:rsidRPr="001624A6">
        <w:rPr>
          <w:rStyle w:val="Char2"/>
          <w:rFonts w:hint="cs"/>
          <w:rtl/>
        </w:rPr>
        <w:t>»</w:t>
      </w:r>
      <w:r w:rsidR="00C67641" w:rsidRPr="00E61163">
        <w:rPr>
          <w:rStyle w:val="Char2"/>
          <w:vertAlign w:val="superscript"/>
          <w:rtl/>
        </w:rPr>
        <w:footnoteReference w:id="217"/>
      </w:r>
      <w:r w:rsidR="00BA7524"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و اما مسأله</w:t>
      </w:r>
      <w:r w:rsidRPr="00951C81">
        <w:rPr>
          <w:rFonts w:cs="CTraditional Arabic" w:hint="cs"/>
          <w:rtl/>
          <w:lang w:bidi="fa-IR"/>
        </w:rPr>
        <w:t>‏</w:t>
      </w:r>
      <w:r w:rsidRPr="001624A6">
        <w:rPr>
          <w:rStyle w:val="Char2"/>
          <w:rFonts w:hint="cs"/>
          <w:rtl/>
        </w:rPr>
        <w:t>ی عدم قصاص عبید الله بن عمر بر قتل هرمزان، عجیب است که شیعه ادعای ولایت و پشتیبانی از علی را دارند، اما چنین حرفی می</w:t>
      </w:r>
      <w:r w:rsidRPr="001624A6">
        <w:rPr>
          <w:rStyle w:val="Char2"/>
          <w:rFonts w:hint="eastAsia"/>
          <w:rtl/>
        </w:rPr>
        <w:t>‌</w:t>
      </w:r>
      <w:r w:rsidRPr="001624A6">
        <w:rPr>
          <w:rStyle w:val="Char2"/>
          <w:rFonts w:hint="cs"/>
          <w:rtl/>
        </w:rPr>
        <w:t>زنند، چگونه چنین سخنی را می</w:t>
      </w:r>
      <w:r w:rsidRPr="00951C81">
        <w:rPr>
          <w:rFonts w:cs="CTraditional Arabic" w:hint="cs"/>
          <w:rtl/>
          <w:lang w:bidi="fa-IR"/>
        </w:rPr>
        <w:t>‏</w:t>
      </w:r>
      <w:r w:rsidRPr="001624A6">
        <w:rPr>
          <w:rStyle w:val="Char2"/>
          <w:rFonts w:hint="cs"/>
          <w:rtl/>
        </w:rPr>
        <w:t>گویند در حالی که به نکوهش و ناسزاگویی تمام کسانی می</w:t>
      </w:r>
      <w:r w:rsidRPr="001624A6">
        <w:rPr>
          <w:rStyle w:val="Char2"/>
          <w:rFonts w:hint="eastAsia"/>
          <w:rtl/>
        </w:rPr>
        <w:t>‌</w:t>
      </w:r>
      <w:r w:rsidRPr="001624A6">
        <w:rPr>
          <w:rStyle w:val="Char2"/>
          <w:rFonts w:hint="cs"/>
          <w:rtl/>
        </w:rPr>
        <w:t>پردازند که خواهان قصاص قاتلان عثمان بودند؟!</w:t>
      </w:r>
    </w:p>
    <w:p w:rsidR="0015484A" w:rsidRPr="001624A6" w:rsidRDefault="0015484A" w:rsidP="00C67641">
      <w:pPr>
        <w:ind w:firstLine="284"/>
        <w:jc w:val="both"/>
        <w:rPr>
          <w:rStyle w:val="Char2"/>
          <w:rtl/>
        </w:rPr>
      </w:pPr>
      <w:r w:rsidRPr="001624A6">
        <w:rPr>
          <w:rStyle w:val="Char2"/>
          <w:rFonts w:hint="cs"/>
          <w:rtl/>
        </w:rPr>
        <w:t>ثانیاً: به طور قطع ثابت است که هرمزان یکی از کسانی بود که توطئه</w:t>
      </w:r>
      <w:r w:rsidRPr="00951C81">
        <w:rPr>
          <w:rFonts w:cs="CTraditional Arabic" w:hint="cs"/>
          <w:rtl/>
          <w:lang w:bidi="fa-IR"/>
        </w:rPr>
        <w:t>‏</w:t>
      </w:r>
      <w:r w:rsidRPr="001624A6">
        <w:rPr>
          <w:rStyle w:val="Char2"/>
          <w:rFonts w:hint="cs"/>
          <w:rtl/>
        </w:rPr>
        <w:t>ی ترور و قتل فاروق اعظم</w:t>
      </w:r>
      <w:r w:rsidR="00E61163" w:rsidRPr="00E61163">
        <w:rPr>
          <w:rFonts w:cs="CTraditional Arabic" w:hint="cs"/>
          <w:rtl/>
          <w:lang w:bidi="fa-IR"/>
        </w:rPr>
        <w:t>س</w:t>
      </w:r>
      <w:r w:rsidRPr="001624A6">
        <w:rPr>
          <w:rStyle w:val="Char2"/>
          <w:rFonts w:hint="cs"/>
          <w:rtl/>
        </w:rPr>
        <w:t xml:space="preserve"> را طرح ریزی کردند، و این را عبدالرحمن بن ابوبکر صدیق</w:t>
      </w:r>
      <w:r w:rsidR="00E61163" w:rsidRPr="00E61163">
        <w:rPr>
          <w:rFonts w:cs="CTraditional Arabic" w:hint="cs"/>
          <w:rtl/>
          <w:lang w:bidi="fa-IR"/>
        </w:rPr>
        <w:t>س</w:t>
      </w:r>
      <w:r w:rsidRPr="001624A6">
        <w:rPr>
          <w:rStyle w:val="Char2"/>
          <w:rFonts w:hint="cs"/>
          <w:rtl/>
        </w:rPr>
        <w:t xml:space="preserve"> فردای روز ضربه زدن به عمر، ذکر می</w:t>
      </w:r>
      <w:r w:rsidRPr="00951C81">
        <w:rPr>
          <w:rFonts w:cs="CTraditional Arabic" w:hint="cs"/>
          <w:rtl/>
          <w:lang w:bidi="fa-IR"/>
        </w:rPr>
        <w:t>‏</w:t>
      </w:r>
      <w:r w:rsidRPr="001624A6">
        <w:rPr>
          <w:rStyle w:val="Char2"/>
          <w:rFonts w:hint="cs"/>
          <w:rtl/>
        </w:rPr>
        <w:t>کند:</w:t>
      </w:r>
    </w:p>
    <w:p w:rsidR="0015484A" w:rsidRPr="001624A6" w:rsidRDefault="0015484A" w:rsidP="004830F8">
      <w:pPr>
        <w:ind w:firstLine="284"/>
        <w:jc w:val="both"/>
        <w:rPr>
          <w:rStyle w:val="Char2"/>
          <w:rtl/>
        </w:rPr>
      </w:pPr>
      <w:r w:rsidRPr="001624A6">
        <w:rPr>
          <w:rStyle w:val="Char2"/>
          <w:rFonts w:hint="cs"/>
          <w:rtl/>
        </w:rPr>
        <w:t>«دیروز، عصر ابولؤلؤ را دیدم همراه با جفینه و هرمزان درگوشی با هم صحبت می</w:t>
      </w:r>
      <w:r w:rsidRPr="00951C81">
        <w:rPr>
          <w:rFonts w:cs="CTraditional Arabic" w:hint="cs"/>
          <w:rtl/>
          <w:lang w:bidi="fa-IR"/>
        </w:rPr>
        <w:t>‏</w:t>
      </w:r>
      <w:r w:rsidRPr="001624A6">
        <w:rPr>
          <w:rStyle w:val="Char2"/>
          <w:rFonts w:hint="cs"/>
          <w:rtl/>
        </w:rPr>
        <w:t>کردند، وقتی به آنها رسیدم برآشفتند و خنجری از دستشان افتاد که دارای دو سر بود و قبضه و دست گیره</w:t>
      </w:r>
      <w:r w:rsidRPr="00951C81">
        <w:rPr>
          <w:rFonts w:cs="CTraditional Arabic" w:hint="cs"/>
          <w:rtl/>
          <w:lang w:bidi="fa-IR"/>
        </w:rPr>
        <w:t>‏</w:t>
      </w:r>
      <w:r w:rsidRPr="001624A6">
        <w:rPr>
          <w:rStyle w:val="Char2"/>
          <w:rFonts w:hint="cs"/>
          <w:rtl/>
        </w:rPr>
        <w:t>اش در وسط بود. پس بنگرید با چه چیزی او را شهید کردند. وقتی که اهل مسجد برآشفتند وبه هم ریخته شدند، مردی از بنی تمیم او را دنبال کرد و فکر می</w:t>
      </w:r>
      <w:r w:rsidRPr="001624A6">
        <w:rPr>
          <w:rStyle w:val="Char2"/>
          <w:rFonts w:hint="eastAsia"/>
          <w:rtl/>
        </w:rPr>
        <w:t>‌</w:t>
      </w:r>
      <w:r w:rsidRPr="001624A6">
        <w:rPr>
          <w:rStyle w:val="Char2"/>
          <w:rFonts w:hint="cs"/>
          <w:rtl/>
        </w:rPr>
        <w:t xml:space="preserve">کرد به بیرون فرارکرده پس بیرون رفت و برگشت، در آن حال با ابولؤلؤ برخورد کرد طوری که به هم چسبیدند، و او را گرفت و به قتل رساند و خنجرش را آورد که همان خنجری </w:t>
      </w:r>
      <w:r w:rsidR="00084444" w:rsidRPr="001624A6">
        <w:rPr>
          <w:rStyle w:val="Char2"/>
          <w:rFonts w:hint="cs"/>
          <w:rtl/>
        </w:rPr>
        <w:t>بود که عبدالرحمن توصیف کرده بود</w:t>
      </w:r>
      <w:r w:rsidR="00C67641" w:rsidRPr="00E61163">
        <w:rPr>
          <w:rStyle w:val="Char2"/>
          <w:vertAlign w:val="superscript"/>
          <w:rtl/>
        </w:rPr>
        <w:footnoteReference w:id="218"/>
      </w:r>
      <w:r w:rsidR="00084444"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سوّم: قمازبان پسر هرمزان، قتل پدرش را به او بخشید و عفوش نمود، و این هم عبارت صریح همانگونه که ابو منصور روایت کرده است:</w:t>
      </w:r>
    </w:p>
    <w:p w:rsidR="0015484A" w:rsidRPr="001624A6" w:rsidRDefault="0015484A" w:rsidP="004830F8">
      <w:pPr>
        <w:ind w:firstLine="284"/>
        <w:jc w:val="both"/>
        <w:rPr>
          <w:rStyle w:val="Char2"/>
          <w:rtl/>
        </w:rPr>
      </w:pPr>
      <w:r w:rsidRPr="001624A6">
        <w:rPr>
          <w:rStyle w:val="Char2"/>
          <w:rFonts w:hint="cs"/>
          <w:rtl/>
        </w:rPr>
        <w:t>«از قمازبان شنیدم، در باره</w:t>
      </w:r>
      <w:r w:rsidRPr="00951C81">
        <w:rPr>
          <w:rFonts w:cs="CTraditional Arabic" w:hint="cs"/>
          <w:rtl/>
          <w:lang w:bidi="fa-IR"/>
        </w:rPr>
        <w:t>‏</w:t>
      </w:r>
      <w:r w:rsidRPr="001624A6">
        <w:rPr>
          <w:rStyle w:val="Char2"/>
          <w:rFonts w:hint="cs"/>
          <w:rtl/>
        </w:rPr>
        <w:t>ی قتل پدرش صحبت می</w:t>
      </w:r>
      <w:r w:rsidRPr="00951C81">
        <w:rPr>
          <w:rFonts w:cs="CTraditional Arabic" w:hint="cs"/>
          <w:rtl/>
          <w:lang w:bidi="fa-IR"/>
        </w:rPr>
        <w:t>‏</w:t>
      </w:r>
      <w:r w:rsidRPr="001624A6">
        <w:rPr>
          <w:rStyle w:val="Char2"/>
          <w:rFonts w:hint="cs"/>
          <w:rtl/>
        </w:rPr>
        <w:t>کرد و گفت: فیروز نزد پدرم عبور کرد و خنجری همراه داشت که دارای دو سر بود، از او گرفت و گفت با این خنجر در این شهر چکار می</w:t>
      </w:r>
      <w:r w:rsidRPr="00951C81">
        <w:rPr>
          <w:rFonts w:cs="CTraditional Arabic" w:hint="cs"/>
          <w:rtl/>
          <w:lang w:bidi="fa-IR"/>
        </w:rPr>
        <w:t>‏</w:t>
      </w:r>
      <w:r w:rsidRPr="001624A6">
        <w:rPr>
          <w:rStyle w:val="Char2"/>
          <w:rFonts w:hint="cs"/>
          <w:rtl/>
        </w:rPr>
        <w:t>کنی؟ گفت: کارش دارم پس مردی او را دید. وقتی که عمر مورد اصابت قرار گرفت، گفت: من این را در دست هرمزان دیده</w:t>
      </w:r>
      <w:r w:rsidRPr="00951C81">
        <w:rPr>
          <w:rFonts w:cs="CTraditional Arabic" w:hint="cs"/>
          <w:rtl/>
          <w:lang w:bidi="fa-IR"/>
        </w:rPr>
        <w:t>‏</w:t>
      </w:r>
      <w:r w:rsidRPr="001624A6">
        <w:rPr>
          <w:rStyle w:val="Char2"/>
          <w:rFonts w:hint="cs"/>
          <w:rtl/>
        </w:rPr>
        <w:t>ام که به فیروز داد پس عبیدالله با او رو به رو شد و او را کشت. وقتی که عثمان ولایت امر را به دست گرفت او را در اختیار من گذاشت و گفت: پسرم، این قاتل پدرت است و تو از همه نسبت به او سزاوارتر هستی، و کسی در زمین وجود ندارد مگر این که با من است (تو در قصاص او آزادی کامل داری و هیچ تهدیدی متوجه تو نیست) اما مردم در باره</w:t>
      </w:r>
      <w:r w:rsidRPr="00951C81">
        <w:rPr>
          <w:rFonts w:cs="CTraditional Arabic" w:hint="cs"/>
          <w:u w:color="00FF00"/>
          <w:rtl/>
          <w:lang w:bidi="fa-IR"/>
        </w:rPr>
        <w:t>‏</w:t>
      </w:r>
      <w:r w:rsidRPr="001624A6">
        <w:rPr>
          <w:rStyle w:val="Char2"/>
          <w:rFonts w:hint="cs"/>
          <w:rtl/>
        </w:rPr>
        <w:t>ی او از من (توض</w:t>
      </w:r>
      <w:r w:rsidR="00C6367C">
        <w:rPr>
          <w:rStyle w:val="Char2"/>
          <w:rFonts w:hint="cs"/>
          <w:rtl/>
        </w:rPr>
        <w:t>ی</w:t>
      </w:r>
      <w:r w:rsidRPr="001624A6">
        <w:rPr>
          <w:rStyle w:val="Char2"/>
          <w:rFonts w:hint="cs"/>
          <w:rtl/>
        </w:rPr>
        <w:t>ح) می</w:t>
      </w:r>
      <w:r w:rsidRPr="00951C81">
        <w:rPr>
          <w:rFonts w:cs="CTraditional Arabic" w:hint="cs"/>
          <w:u w:color="00FF00"/>
          <w:rtl/>
          <w:lang w:bidi="fa-IR"/>
        </w:rPr>
        <w:t>‏</w:t>
      </w:r>
      <w:r w:rsidRPr="001624A6">
        <w:rPr>
          <w:rStyle w:val="Char2"/>
          <w:rFonts w:hint="cs"/>
          <w:rtl/>
        </w:rPr>
        <w:t>خواهند، به او عرض کردم: کشتنش با من است؟ گفتند: آری، و عبیدالله را ناسزا گفتند، گفتم: آیا شما از او دفاع می</w:t>
      </w:r>
      <w:r w:rsidRPr="00951C81">
        <w:rPr>
          <w:rFonts w:cs="CTraditional Arabic" w:hint="cs"/>
          <w:rtl/>
          <w:lang w:bidi="fa-IR"/>
        </w:rPr>
        <w:t>‏</w:t>
      </w:r>
      <w:r w:rsidRPr="001624A6">
        <w:rPr>
          <w:rStyle w:val="Char2"/>
          <w:rFonts w:hint="cs"/>
          <w:rtl/>
        </w:rPr>
        <w:t xml:space="preserve">کنید؟ گفتند: خیر، و او را ناسزا گفتند، پس من هم برای رضای خدا و به خاطر آنها آزادش کردم، پس مرا بر شانه‌های خود حمل نمودند، به خدا سوگند بر سر و </w:t>
      </w:r>
      <w:r w:rsidR="00084444" w:rsidRPr="001624A6">
        <w:rPr>
          <w:rStyle w:val="Char2"/>
          <w:rFonts w:hint="cs"/>
          <w:rtl/>
        </w:rPr>
        <w:t>دست مردم به منزل رسیدم</w:t>
      </w:r>
      <w:r w:rsidRPr="001624A6">
        <w:rPr>
          <w:rStyle w:val="Char2"/>
          <w:rFonts w:hint="cs"/>
          <w:rtl/>
        </w:rPr>
        <w:t>»</w:t>
      </w:r>
      <w:r w:rsidR="00C67641" w:rsidRPr="00E61163">
        <w:rPr>
          <w:rStyle w:val="Char2"/>
          <w:vertAlign w:val="superscript"/>
          <w:rtl/>
        </w:rPr>
        <w:footnoteReference w:id="219"/>
      </w:r>
      <w:r w:rsidR="00084444" w:rsidRPr="001624A6">
        <w:rPr>
          <w:rStyle w:val="Char2"/>
          <w:rFonts w:hint="cs"/>
          <w:rtl/>
        </w:rPr>
        <w:t>.</w:t>
      </w:r>
    </w:p>
    <w:p w:rsidR="0015484A" w:rsidRPr="001624A6" w:rsidRDefault="0015484A" w:rsidP="004830F8">
      <w:pPr>
        <w:ind w:firstLine="284"/>
        <w:jc w:val="both"/>
        <w:rPr>
          <w:rStyle w:val="Char2"/>
          <w:rtl/>
        </w:rPr>
      </w:pPr>
      <w:r w:rsidRPr="001624A6">
        <w:rPr>
          <w:rStyle w:val="Char2"/>
          <w:rFonts w:hint="cs"/>
          <w:rtl/>
        </w:rPr>
        <w:t>چهارم: عثمان دیه</w:t>
      </w:r>
      <w:r w:rsidRPr="00951C81">
        <w:rPr>
          <w:rFonts w:cs="CTraditional Arabic" w:hint="cs"/>
          <w:rtl/>
          <w:lang w:bidi="fa-IR"/>
        </w:rPr>
        <w:t>‏</w:t>
      </w:r>
      <w:r w:rsidRPr="001624A6">
        <w:rPr>
          <w:rStyle w:val="Char2"/>
          <w:rFonts w:hint="cs"/>
          <w:rtl/>
        </w:rPr>
        <w:t>ی او را از مال خود پرداخت کرد و فرمود: من ولی او هستم و دیه</w:t>
      </w:r>
      <w:r w:rsidRPr="00951C81">
        <w:rPr>
          <w:rFonts w:cs="CTraditional Arabic" w:hint="cs"/>
          <w:rtl/>
          <w:lang w:bidi="fa-IR"/>
        </w:rPr>
        <w:t>‏</w:t>
      </w:r>
      <w:r w:rsidRPr="001624A6">
        <w:rPr>
          <w:rStyle w:val="Char2"/>
          <w:rFonts w:hint="cs"/>
          <w:rtl/>
        </w:rPr>
        <w:t>ی او را از مال خود، پرداخت می</w:t>
      </w:r>
      <w:r w:rsidRPr="00951C81">
        <w:rPr>
          <w:rFonts w:cs="CTraditional Arabic" w:hint="cs"/>
          <w:rtl/>
          <w:lang w:bidi="fa-IR"/>
        </w:rPr>
        <w:t>‏</w:t>
      </w:r>
      <w:r w:rsidRPr="001624A6">
        <w:rPr>
          <w:rStyle w:val="Char2"/>
          <w:rFonts w:hint="cs"/>
          <w:rtl/>
        </w:rPr>
        <w:t>کنم</w:t>
      </w:r>
      <w:r w:rsidR="00C67641" w:rsidRPr="00E61163">
        <w:rPr>
          <w:rStyle w:val="Char2"/>
          <w:vertAlign w:val="superscript"/>
          <w:rtl/>
        </w:rPr>
        <w:footnoteReference w:id="220"/>
      </w:r>
      <w:r w:rsidR="00084444"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آیا بعد از این هم جایی برای نقد و عیبی برای عیب</w:t>
      </w:r>
      <w:r w:rsidRPr="001624A6">
        <w:rPr>
          <w:rStyle w:val="Char2"/>
          <w:rFonts w:hint="eastAsia"/>
          <w:rtl/>
        </w:rPr>
        <w:t>‌</w:t>
      </w:r>
      <w:r w:rsidRPr="001624A6">
        <w:rPr>
          <w:rStyle w:val="Char2"/>
          <w:rFonts w:hint="cs"/>
          <w:rtl/>
        </w:rPr>
        <w:t>جویان باقی مانده است؟</w:t>
      </w:r>
    </w:p>
    <w:p w:rsidR="0015484A" w:rsidRPr="001624A6" w:rsidRDefault="0015484A" w:rsidP="00951C81">
      <w:pPr>
        <w:ind w:firstLine="284"/>
        <w:jc w:val="both"/>
        <w:rPr>
          <w:rStyle w:val="Char2"/>
          <w:rtl/>
        </w:rPr>
      </w:pPr>
      <w:r w:rsidRPr="00C67641">
        <w:rPr>
          <w:rStyle w:val="Char2"/>
          <w:rFonts w:hint="cs"/>
          <w:rtl/>
        </w:rPr>
        <w:t>اما قضیه‏ی اذان دوم جمعه، از جمله اعتراضات سبئیه نبود، و این انتقاد را پیروانشان افزودند، ودر پاسخ می‏گوییم: آیا آن اذان در زمان علی هم بوده است؟ ثابت است که آن اذان در مدت خلافت علی هم بوده، پس چرا علی بر آن منکَر، سکوت کرده اگر منکر بوده است</w:t>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در این باره، ذهبی گفته است:</w:t>
      </w:r>
    </w:p>
    <w:p w:rsidR="0015484A" w:rsidRPr="001624A6" w:rsidRDefault="0015484A" w:rsidP="004830F8">
      <w:pPr>
        <w:ind w:firstLine="284"/>
        <w:jc w:val="both"/>
        <w:rPr>
          <w:rStyle w:val="Char2"/>
          <w:rtl/>
        </w:rPr>
      </w:pPr>
      <w:r w:rsidRPr="001624A6">
        <w:rPr>
          <w:rStyle w:val="Char2"/>
          <w:rFonts w:hint="cs"/>
          <w:rtl/>
        </w:rPr>
        <w:t>«اما درباره</w:t>
      </w:r>
      <w:r w:rsidRPr="00951C81">
        <w:rPr>
          <w:rFonts w:cs="CTraditional Arabic" w:hint="cs"/>
          <w:rtl/>
          <w:lang w:bidi="fa-IR"/>
        </w:rPr>
        <w:t>‏</w:t>
      </w:r>
      <w:r w:rsidRPr="001624A6">
        <w:rPr>
          <w:rStyle w:val="Char2"/>
          <w:rFonts w:hint="cs"/>
          <w:rtl/>
        </w:rPr>
        <w:t>ی افزودن اذان دوم</w:t>
      </w:r>
      <w:r w:rsidR="008B14E2">
        <w:rPr>
          <w:rStyle w:val="Char2"/>
          <w:rFonts w:hint="cs"/>
          <w:rtl/>
        </w:rPr>
        <w:t xml:space="preserve"> </w:t>
      </w:r>
      <w:r w:rsidRPr="001624A6">
        <w:rPr>
          <w:rStyle w:val="Char2"/>
          <w:rFonts w:hint="cs"/>
          <w:rtl/>
        </w:rPr>
        <w:t>در روز جمعه، علی از جمله کسانی بود که در تمام مدت خلافتش موافق آن بود، در حالی که باطل کردنش برای او از عزل معاویه و جنگیدن با او آسانتر بود. اگر گفته شود: مردم موافق برداشتن اذان دوم از جانب علی نبودند، ما هم می</w:t>
      </w:r>
      <w:r w:rsidRPr="00951C81">
        <w:rPr>
          <w:rFonts w:cs="CTraditional Arabic" w:hint="cs"/>
          <w:rtl/>
          <w:lang w:bidi="fa-IR"/>
        </w:rPr>
        <w:t>‏</w:t>
      </w:r>
      <w:r w:rsidRPr="001624A6">
        <w:rPr>
          <w:rStyle w:val="Char2"/>
          <w:rFonts w:hint="cs"/>
          <w:rtl/>
        </w:rPr>
        <w:t>گوییم: این دلیل است بر موافقت مردم با عثمان بر مستحب بودن اذان دوم، حتی موافقت کسانی چون عمار و سهل بن حنیف و سابقین صحابه. و اگر هم مخالفت وجود داشته باشد، این از باب</w:t>
      </w:r>
      <w:r w:rsidR="00A83F2C" w:rsidRPr="001624A6">
        <w:rPr>
          <w:rStyle w:val="Char2"/>
          <w:rFonts w:hint="cs"/>
          <w:rtl/>
        </w:rPr>
        <w:t xml:space="preserve"> مسائل اجتهادی است</w:t>
      </w:r>
      <w:r w:rsidRPr="001624A6">
        <w:rPr>
          <w:rStyle w:val="Char2"/>
          <w:rFonts w:hint="cs"/>
          <w:rtl/>
        </w:rPr>
        <w:t>»</w:t>
      </w:r>
      <w:r w:rsidR="00C67641" w:rsidRPr="00E61163">
        <w:rPr>
          <w:rStyle w:val="Char2"/>
          <w:vertAlign w:val="superscript"/>
          <w:rtl/>
        </w:rPr>
        <w:footnoteReference w:id="221"/>
      </w:r>
      <w:r w:rsidR="00A83F2C" w:rsidRPr="001624A6">
        <w:rPr>
          <w:rStyle w:val="Char2"/>
          <w:rFonts w:hint="cs"/>
          <w:rtl/>
        </w:rPr>
        <w:t>.</w:t>
      </w:r>
    </w:p>
    <w:p w:rsidR="0015484A" w:rsidRPr="001624A6" w:rsidRDefault="0015484A" w:rsidP="004830F8">
      <w:pPr>
        <w:ind w:firstLine="284"/>
        <w:jc w:val="both"/>
        <w:rPr>
          <w:rStyle w:val="Char2"/>
          <w:rtl/>
        </w:rPr>
      </w:pPr>
      <w:r w:rsidRPr="001624A6">
        <w:rPr>
          <w:rStyle w:val="Char2"/>
          <w:rFonts w:hint="cs"/>
          <w:rtl/>
        </w:rPr>
        <w:t>این بود آنچه سبئیه گفتند و با آن بر ضد عثمان بن عفان، امیر المؤمنین ذی النورین</w:t>
      </w:r>
      <w:r w:rsidR="00E61163" w:rsidRPr="00E61163">
        <w:rPr>
          <w:rFonts w:cs="CTraditional Arabic" w:hint="cs"/>
          <w:rtl/>
          <w:lang w:bidi="fa-IR"/>
        </w:rPr>
        <w:t>س</w:t>
      </w:r>
      <w:r w:rsidRPr="001624A6">
        <w:rPr>
          <w:rStyle w:val="Char2"/>
          <w:rFonts w:hint="cs"/>
          <w:rtl/>
        </w:rPr>
        <w:t xml:space="preserve"> به طعن و عیبجویی پرداختند و با دسیسه و حیله و خیانت و طغیان او را شهید کردند بعد از آنکه علی و دو دختر زاده</w:t>
      </w:r>
      <w:r w:rsidRPr="00951C81">
        <w:rPr>
          <w:rFonts w:cs="CTraditional Arabic" w:hint="cs"/>
          <w:rtl/>
          <w:lang w:bidi="fa-IR"/>
        </w:rPr>
        <w:t>‏</w:t>
      </w:r>
      <w:r w:rsidRPr="001624A6">
        <w:rPr>
          <w:rStyle w:val="Char2"/>
          <w:rFonts w:hint="cs"/>
          <w:rtl/>
        </w:rPr>
        <w:t>ی رسول الله</w:t>
      </w:r>
      <w:r w:rsidR="008B14E2" w:rsidRPr="008B14E2">
        <w:rPr>
          <w:rFonts w:cs="CTraditional Arabic" w:hint="cs"/>
          <w:rtl/>
          <w:lang w:bidi="fa-IR"/>
        </w:rPr>
        <w:t xml:space="preserve"> ج</w:t>
      </w:r>
      <w:r w:rsidRPr="001624A6">
        <w:rPr>
          <w:rStyle w:val="Char2"/>
          <w:rFonts w:hint="cs"/>
          <w:rtl/>
        </w:rPr>
        <w:t xml:space="preserve"> حسن و حسین، طلحه و زبیر، زید بن ثابت، عبدالله بن عمر، ابوهریره، عبدالله بن زبیر و جمع زیادی در صدد دفاع از او و جنگیدن برای حفظ او بر آمدند، تاجایی که زید بن ثابت انصاری آمد و گفت: آن انصاری</w:t>
      </w:r>
      <w:r w:rsidRPr="00951C81">
        <w:rPr>
          <w:rFonts w:cs="CTraditional Arabic" w:hint="cs"/>
          <w:rtl/>
          <w:lang w:bidi="fa-IR"/>
        </w:rPr>
        <w:t>‏</w:t>
      </w:r>
      <w:r w:rsidRPr="001624A6">
        <w:rPr>
          <w:rStyle w:val="Char2"/>
          <w:rFonts w:hint="cs"/>
          <w:rtl/>
        </w:rPr>
        <w:t>ها پشت در منزل هستند و می</w:t>
      </w:r>
      <w:r w:rsidRPr="00951C81">
        <w:rPr>
          <w:rFonts w:cs="CTraditional Arabic" w:hint="cs"/>
          <w:rtl/>
          <w:lang w:bidi="fa-IR"/>
        </w:rPr>
        <w:t>‏</w:t>
      </w:r>
      <w:r w:rsidRPr="001624A6">
        <w:rPr>
          <w:rStyle w:val="Char2"/>
          <w:rFonts w:hint="cs"/>
          <w:rtl/>
        </w:rPr>
        <w:t>گویند:اگر بخواهی، دو باره انصار و یاور خدا باشیم، عثمان به او فرمود: نیازی به دفاع ندارم، از آن</w:t>
      </w:r>
      <w:r w:rsidR="0026758B" w:rsidRPr="001624A6">
        <w:rPr>
          <w:rStyle w:val="Char2"/>
          <w:rFonts w:hint="cs"/>
          <w:rtl/>
        </w:rPr>
        <w:t xml:space="preserve"> دست بردارید</w:t>
      </w:r>
      <w:r w:rsidR="00C67641" w:rsidRPr="00E61163">
        <w:rPr>
          <w:rStyle w:val="Char2"/>
          <w:vertAlign w:val="superscript"/>
          <w:rtl/>
        </w:rPr>
        <w:footnoteReference w:id="222"/>
      </w:r>
      <w:r w:rsidR="0026758B"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ابن حدید شیعی معتزلی هم، آن را ذکر کرده و می</w:t>
      </w:r>
      <w:r w:rsidRPr="00951C81">
        <w:rPr>
          <w:rFonts w:cs="CTraditional Arabic" w:hint="cs"/>
          <w:rtl/>
          <w:lang w:bidi="fa-IR"/>
        </w:rPr>
        <w:t>‏</w:t>
      </w:r>
      <w:r w:rsidRPr="001624A6">
        <w:rPr>
          <w:rStyle w:val="Char2"/>
          <w:rFonts w:hint="cs"/>
          <w:rtl/>
        </w:rPr>
        <w:t>گوید:</w:t>
      </w:r>
    </w:p>
    <w:p w:rsidR="0015484A" w:rsidRPr="001624A6" w:rsidRDefault="0015484A" w:rsidP="004830F8">
      <w:pPr>
        <w:ind w:firstLine="284"/>
        <w:jc w:val="both"/>
        <w:rPr>
          <w:rStyle w:val="Char2"/>
          <w:rtl/>
        </w:rPr>
      </w:pPr>
      <w:r w:rsidRPr="001624A6">
        <w:rPr>
          <w:rStyle w:val="Char2"/>
          <w:rFonts w:hint="cs"/>
          <w:rtl/>
        </w:rPr>
        <w:t>«حسن بن علی، عبدالله بن زبیر، محمد بن طلحه، مروان، سعید بن عاص و جماعتی که انصار همراه آنان بودند، مانع حمله کنندگان شدند اما عثمان آنها را از دفاع کردن، باز داشت،</w:t>
      </w:r>
      <w:r w:rsidR="0026758B" w:rsidRPr="001624A6">
        <w:rPr>
          <w:rStyle w:val="Char2"/>
          <w:rFonts w:hint="cs"/>
          <w:rtl/>
        </w:rPr>
        <w:t xml:space="preserve"> پس دفاع نکردند</w:t>
      </w:r>
      <w:r w:rsidRPr="001624A6">
        <w:rPr>
          <w:rStyle w:val="Char2"/>
          <w:rFonts w:hint="cs"/>
          <w:rtl/>
        </w:rPr>
        <w:t>»</w:t>
      </w:r>
      <w:r w:rsidR="00C67641" w:rsidRPr="00E61163">
        <w:rPr>
          <w:rStyle w:val="Char2"/>
          <w:vertAlign w:val="superscript"/>
          <w:rtl/>
        </w:rPr>
        <w:footnoteReference w:id="223"/>
      </w:r>
      <w:r w:rsidR="0026758B" w:rsidRPr="001624A6">
        <w:rPr>
          <w:rStyle w:val="Char2"/>
          <w:rFonts w:hint="cs"/>
          <w:rtl/>
        </w:rPr>
        <w:t>.</w:t>
      </w:r>
    </w:p>
    <w:p w:rsidR="0015484A" w:rsidRPr="001624A6" w:rsidRDefault="0015484A" w:rsidP="004830F8">
      <w:pPr>
        <w:ind w:firstLine="284"/>
        <w:jc w:val="both"/>
        <w:rPr>
          <w:rStyle w:val="Char2"/>
          <w:rtl/>
        </w:rPr>
      </w:pPr>
      <w:r w:rsidRPr="001624A6">
        <w:rPr>
          <w:rStyle w:val="Char2"/>
          <w:rFonts w:hint="cs"/>
          <w:rtl/>
        </w:rPr>
        <w:t>و همچنین علی، قبلاً اهل مصر و دیگران را چندین بار از قتل عثمان باز داشته بود و آنها را با دست و زبان و توسط فرزندانش دور ساخت</w:t>
      </w:r>
      <w:r w:rsidR="00C67641" w:rsidRPr="00E61163">
        <w:rPr>
          <w:rStyle w:val="Char2"/>
          <w:vertAlign w:val="superscript"/>
          <w:rtl/>
        </w:rPr>
        <w:footnoteReference w:id="224"/>
      </w:r>
      <w:r w:rsidRPr="001624A6">
        <w:rPr>
          <w:rStyle w:val="Char2"/>
          <w:rFonts w:hint="cs"/>
          <w:rtl/>
        </w:rPr>
        <w:t xml:space="preserve"> و مورخ شیعی، مسعودی هم به ذکر برخی تفاصیل در این زمینه پرداخته است که ما قبلاً از آن یاد کردیم، و در پایان، عبارت او را تکرار می</w:t>
      </w:r>
      <w:r w:rsidRPr="00951C81">
        <w:rPr>
          <w:rFonts w:cs="CTraditional Arabic" w:hint="cs"/>
          <w:rtl/>
          <w:lang w:bidi="fa-IR"/>
        </w:rPr>
        <w:t>‏</w:t>
      </w:r>
      <w:r w:rsidRPr="001624A6">
        <w:rPr>
          <w:rStyle w:val="Char2"/>
          <w:rFonts w:hint="cs"/>
          <w:rtl/>
        </w:rPr>
        <w:t>کنیم چون برای هر کس که تذکّر پذیر باشد مفید است، قطعا ا</w:t>
      </w:r>
      <w:r w:rsidR="00C6367C">
        <w:rPr>
          <w:rStyle w:val="Char2"/>
          <w:rFonts w:hint="cs"/>
          <w:rtl/>
        </w:rPr>
        <w:t>ی</w:t>
      </w:r>
      <w:r w:rsidRPr="001624A6">
        <w:rPr>
          <w:rStyle w:val="Char2"/>
          <w:rFonts w:hint="cs"/>
          <w:rtl/>
        </w:rPr>
        <w:t>ن براى هر صاحبدل و حق</w:t>
      </w:r>
      <w:r w:rsidRPr="001624A6">
        <w:rPr>
          <w:rStyle w:val="Char2"/>
          <w:rFonts w:hint="eastAsia"/>
          <w:rtl/>
        </w:rPr>
        <w:t>‌</w:t>
      </w:r>
      <w:r w:rsidRPr="001624A6">
        <w:rPr>
          <w:rStyle w:val="Char2"/>
          <w:rFonts w:hint="cs"/>
          <w:rtl/>
        </w:rPr>
        <w:t xml:space="preserve">طلبی </w:t>
      </w:r>
      <w:r w:rsidR="00C6367C">
        <w:rPr>
          <w:rStyle w:val="Char2"/>
          <w:rFonts w:hint="cs"/>
          <w:rtl/>
        </w:rPr>
        <w:t>ک</w:t>
      </w:r>
      <w:r w:rsidRPr="001624A6">
        <w:rPr>
          <w:rStyle w:val="Char2"/>
          <w:rFonts w:hint="cs"/>
          <w:rtl/>
        </w:rPr>
        <w:t>ه خود به گواهى ا</w:t>
      </w:r>
      <w:r w:rsidR="00C6367C">
        <w:rPr>
          <w:rStyle w:val="Char2"/>
          <w:rFonts w:hint="cs"/>
          <w:rtl/>
        </w:rPr>
        <w:t>ی</w:t>
      </w:r>
      <w:r w:rsidRPr="001624A6">
        <w:rPr>
          <w:rStyle w:val="Char2"/>
          <w:rFonts w:hint="cs"/>
          <w:rtl/>
        </w:rPr>
        <w:t>ستد، عبرتى است.</w:t>
      </w:r>
    </w:p>
    <w:p w:rsidR="0015484A" w:rsidRPr="001624A6" w:rsidRDefault="0015484A" w:rsidP="004830F8">
      <w:pPr>
        <w:ind w:firstLine="284"/>
        <w:jc w:val="both"/>
        <w:rPr>
          <w:rStyle w:val="Char2"/>
          <w:rtl/>
        </w:rPr>
      </w:pPr>
      <w:r w:rsidRPr="001624A6">
        <w:rPr>
          <w:rStyle w:val="Char2"/>
          <w:rFonts w:hint="cs"/>
          <w:rtl/>
        </w:rPr>
        <w:t>«وقتی علی فهمید که می</w:t>
      </w:r>
      <w:r w:rsidRPr="00951C81">
        <w:rPr>
          <w:rFonts w:cs="CTraditional Arabic" w:hint="cs"/>
          <w:rtl/>
          <w:lang w:bidi="fa-IR"/>
        </w:rPr>
        <w:t>‏</w:t>
      </w:r>
      <w:r w:rsidRPr="001624A6">
        <w:rPr>
          <w:rStyle w:val="Char2"/>
          <w:rFonts w:hint="cs"/>
          <w:rtl/>
        </w:rPr>
        <w:t>خواهند عثمان را به شهادت برسانند حسن و حسین و غلامانش را با اسلحه برای یاری او فرستاد، و به آنها دستور داد که از ایشان دفاع کنند، و زبیر نیز فرزندش عبدالله را فرستاد و طلحه پسرش محمّد را فرستاد، و بیشتر صحابه</w:t>
      </w:r>
      <w:r w:rsidRPr="00951C81">
        <w:rPr>
          <w:rFonts w:cs="CTraditional Arabic" w:hint="cs"/>
          <w:rtl/>
          <w:lang w:bidi="fa-IR"/>
        </w:rPr>
        <w:t>ش</w:t>
      </w:r>
      <w:r w:rsidRPr="001624A6">
        <w:rPr>
          <w:rStyle w:val="Char2"/>
          <w:rFonts w:hint="cs"/>
          <w:rtl/>
        </w:rPr>
        <w:t xml:space="preserve"> با پیروی از آنها، پسران خود را فرستادند، پس مانع از وارد شدنشان به خانه شدند و کسانی که ذکر کردیم به تیراندازی پرداختند، و همه با هم درگیر شدند و حسن و محمد بن طلحه زخمی شدند، صورت قنبر مجروح گردید، آن قوم از تعصب و حمیّت بنی هاشم و بنی امیه ترسیدند، پس قوم را در جنگ بر دروازه رها کردند، و عدّه ای به خانه</w:t>
      </w:r>
      <w:r w:rsidRPr="00951C81">
        <w:rPr>
          <w:rFonts w:cs="CTraditional Arabic" w:hint="cs"/>
          <w:rtl/>
          <w:lang w:bidi="fa-IR"/>
        </w:rPr>
        <w:t>‏</w:t>
      </w:r>
      <w:r w:rsidRPr="001624A6">
        <w:rPr>
          <w:rStyle w:val="Char2"/>
          <w:rFonts w:hint="cs"/>
          <w:rtl/>
        </w:rPr>
        <w:t>ی بعضی از انصار رفتند، و بعدا به خانه ریختند، و از جمله</w:t>
      </w:r>
      <w:r w:rsidRPr="00951C81">
        <w:rPr>
          <w:rFonts w:cs="CTraditional Arabic" w:hint="cs"/>
          <w:rtl/>
          <w:lang w:bidi="fa-IR"/>
        </w:rPr>
        <w:t>‏</w:t>
      </w:r>
      <w:r w:rsidRPr="001624A6">
        <w:rPr>
          <w:rStyle w:val="Char2"/>
          <w:rFonts w:hint="cs"/>
          <w:rtl/>
        </w:rPr>
        <w:t>ی کسانی که به آنها رسیدند، محمد بن ابی</w:t>
      </w:r>
      <w:r w:rsidRPr="001624A6">
        <w:rPr>
          <w:rStyle w:val="Char2"/>
          <w:rFonts w:hint="eastAsia"/>
          <w:rtl/>
        </w:rPr>
        <w:t>‌</w:t>
      </w:r>
      <w:r w:rsidRPr="001624A6">
        <w:rPr>
          <w:rStyle w:val="Char2"/>
          <w:rFonts w:hint="cs"/>
          <w:rtl/>
        </w:rPr>
        <w:t>بکر و دو مرد دیگر بودند، همسر عثمان نزد او بود و اهل او و غلامانش مشغول جنگ بودند، محمد بن ابوبکر ریش او راگرفت، پس ایشان فرمودند: ای محمد! به خدا قسم اگرپدرت تو را می</w:t>
      </w:r>
      <w:r w:rsidRPr="00951C81">
        <w:rPr>
          <w:rFonts w:cs="CTraditional Arabic" w:hint="cs"/>
          <w:rtl/>
          <w:lang w:bidi="fa-IR"/>
        </w:rPr>
        <w:t>‏</w:t>
      </w:r>
      <w:r w:rsidRPr="001624A6">
        <w:rPr>
          <w:rStyle w:val="Char2"/>
          <w:rFonts w:hint="cs"/>
          <w:rtl/>
        </w:rPr>
        <w:t>دید خیلی از این کارَت ناراحت می</w:t>
      </w:r>
      <w:r w:rsidRPr="001624A6">
        <w:rPr>
          <w:rStyle w:val="Char2"/>
          <w:rFonts w:hint="eastAsia"/>
          <w:rtl/>
        </w:rPr>
        <w:t>‌</w:t>
      </w:r>
      <w:r w:rsidRPr="001624A6">
        <w:rPr>
          <w:rStyle w:val="Char2"/>
          <w:rFonts w:hint="cs"/>
          <w:rtl/>
        </w:rPr>
        <w:t>شد، پس دست کشید و از خانه بیرون رفت و دو مرد وارد خانه شدند و او را به شهادت رساندند، درحالی که قرآن پیش روی ایشان بود و آن را قرائت می</w:t>
      </w:r>
      <w:r w:rsidRPr="001624A6">
        <w:rPr>
          <w:rStyle w:val="Char2"/>
          <w:rFonts w:hint="eastAsia"/>
          <w:rtl/>
        </w:rPr>
        <w:t>‌</w:t>
      </w:r>
      <w:r w:rsidRPr="001624A6">
        <w:rPr>
          <w:rStyle w:val="Char2"/>
          <w:rFonts w:hint="cs"/>
          <w:rtl/>
        </w:rPr>
        <w:t>نمودند. همسرش بالای بام رفت و فریاد زد و گفت: امیر المؤمنین به شهادت رسید، حسن و حسین و همراهانشان از بنی امیه وارد خانه شدند و دیدند جان به جان آفرین تسلیم کرده است پس به گریه افتادند. خبر به علی، طلحه، زبیر، سعید و عده</w:t>
      </w:r>
      <w:r w:rsidRPr="00951C81">
        <w:rPr>
          <w:rFonts w:cs="CTraditional Arabic" w:hint="cs"/>
          <w:rtl/>
          <w:lang w:bidi="fa-IR"/>
        </w:rPr>
        <w:t>‏</w:t>
      </w:r>
      <w:r w:rsidRPr="001624A6">
        <w:rPr>
          <w:rStyle w:val="Char2"/>
          <w:rFonts w:hint="cs"/>
          <w:rtl/>
        </w:rPr>
        <w:t>ای از مهاجرین و انصار ابلاغ شد، همه إنا لِلّه وإنا إلیه راجعون گفتند، و علی با غم و اندوه وارد خانه شد و به پسرانش گفت: چگونه امیرالمؤمنین کشته شد در حالی که بر درِ خانه بودید؟! سیلی به صورت حسن و ضربه</w:t>
      </w:r>
      <w:r w:rsidRPr="00951C81">
        <w:rPr>
          <w:rFonts w:cs="CTraditional Arabic" w:hint="cs"/>
          <w:rtl/>
          <w:lang w:bidi="fa-IR"/>
        </w:rPr>
        <w:t>‏</w:t>
      </w:r>
      <w:r w:rsidRPr="001624A6">
        <w:rPr>
          <w:rStyle w:val="Char2"/>
          <w:rFonts w:hint="cs"/>
          <w:rtl/>
        </w:rPr>
        <w:t>ای به سینه</w:t>
      </w:r>
      <w:r w:rsidRPr="00951C81">
        <w:rPr>
          <w:rFonts w:cs="CTraditional Arabic" w:hint="cs"/>
          <w:rtl/>
          <w:lang w:bidi="fa-IR"/>
        </w:rPr>
        <w:t>‏</w:t>
      </w:r>
      <w:r w:rsidRPr="001624A6">
        <w:rPr>
          <w:rStyle w:val="Char2"/>
          <w:rFonts w:hint="cs"/>
          <w:rtl/>
        </w:rPr>
        <w:t xml:space="preserve">ی حسین زد و محمد بن ابوبکر را ناسزا گفت و </w:t>
      </w:r>
      <w:r w:rsidR="00132488" w:rsidRPr="001624A6">
        <w:rPr>
          <w:rStyle w:val="Char2"/>
          <w:rFonts w:hint="cs"/>
          <w:rtl/>
        </w:rPr>
        <w:t>عبدالله بن زبیر را لعن نمود</w:t>
      </w:r>
      <w:r w:rsidRPr="001624A6">
        <w:rPr>
          <w:rStyle w:val="Char2"/>
          <w:rFonts w:hint="cs"/>
          <w:rtl/>
        </w:rPr>
        <w:t>»</w:t>
      </w:r>
      <w:r w:rsidR="00C67641" w:rsidRPr="00E61163">
        <w:rPr>
          <w:rStyle w:val="Char2"/>
          <w:vertAlign w:val="superscript"/>
          <w:rtl/>
        </w:rPr>
        <w:footnoteReference w:id="225"/>
      </w:r>
      <w:r w:rsidR="00132488" w:rsidRPr="001624A6">
        <w:rPr>
          <w:rStyle w:val="Char2"/>
          <w:rFonts w:hint="cs"/>
          <w:rtl/>
        </w:rPr>
        <w:t>.</w:t>
      </w:r>
    </w:p>
    <w:p w:rsidR="009644FB" w:rsidRDefault="0015484A" w:rsidP="00951C81">
      <w:pPr>
        <w:ind w:firstLine="284"/>
        <w:jc w:val="both"/>
        <w:rPr>
          <w:rStyle w:val="Char2"/>
          <w:rtl/>
        </w:rPr>
      </w:pPr>
      <w:r w:rsidRPr="001624A6">
        <w:rPr>
          <w:rStyle w:val="Char2"/>
          <w:rFonts w:hint="cs"/>
          <w:rtl/>
        </w:rPr>
        <w:t>با وجود تمام</w:t>
      </w:r>
      <w:r w:rsidR="008B14E2">
        <w:rPr>
          <w:rStyle w:val="Char2"/>
          <w:rFonts w:hint="cs"/>
          <w:rtl/>
        </w:rPr>
        <w:t xml:space="preserve"> این‌ها </w:t>
      </w:r>
      <w:r w:rsidRPr="001624A6">
        <w:rPr>
          <w:rStyle w:val="Char2"/>
          <w:rFonts w:hint="cs"/>
          <w:rtl/>
        </w:rPr>
        <w:t>آیا (شیعه) دیگر دست بردار هستند؟!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644FB" w:rsidTr="009644FB">
        <w:trPr>
          <w:jc w:val="center"/>
        </w:trPr>
        <w:tc>
          <w:tcPr>
            <w:tcW w:w="3368" w:type="dxa"/>
          </w:tcPr>
          <w:p w:rsidR="009644FB" w:rsidRPr="009644FB" w:rsidRDefault="009644FB" w:rsidP="009644FB">
            <w:pPr>
              <w:pStyle w:val="aa"/>
              <w:ind w:firstLine="0"/>
              <w:jc w:val="lowKashida"/>
              <w:rPr>
                <w:rStyle w:val="Char2"/>
                <w:sz w:val="2"/>
                <w:szCs w:val="2"/>
                <w:rtl/>
              </w:rPr>
            </w:pPr>
            <w:r w:rsidRPr="00951C81">
              <w:rPr>
                <w:rtl/>
              </w:rPr>
              <w:t xml:space="preserve">لقد </w:t>
            </w:r>
            <w:r w:rsidRPr="00951C81">
              <w:rPr>
                <w:rFonts w:hint="cs"/>
                <w:rtl/>
              </w:rPr>
              <w:t>أ</w:t>
            </w:r>
            <w:r w:rsidRPr="00951C81">
              <w:rPr>
                <w:rtl/>
              </w:rPr>
              <w:t>سمعت لو نادیت حیّاً</w:t>
            </w:r>
            <w:r>
              <w:rPr>
                <w:rFonts w:hint="cs"/>
                <w:rtl/>
              </w:rPr>
              <w:br/>
            </w:r>
          </w:p>
        </w:tc>
        <w:tc>
          <w:tcPr>
            <w:tcW w:w="567" w:type="dxa"/>
          </w:tcPr>
          <w:p w:rsidR="009644FB" w:rsidRDefault="009644FB" w:rsidP="009644FB">
            <w:pPr>
              <w:pStyle w:val="aa"/>
              <w:ind w:firstLine="0"/>
              <w:jc w:val="lowKashida"/>
              <w:rPr>
                <w:rStyle w:val="Char2"/>
                <w:rtl/>
              </w:rPr>
            </w:pPr>
          </w:p>
        </w:tc>
        <w:tc>
          <w:tcPr>
            <w:tcW w:w="3369" w:type="dxa"/>
          </w:tcPr>
          <w:p w:rsidR="009644FB" w:rsidRPr="009644FB" w:rsidRDefault="009644FB" w:rsidP="009644FB">
            <w:pPr>
              <w:pStyle w:val="aa"/>
              <w:ind w:firstLine="0"/>
              <w:jc w:val="lowKashida"/>
              <w:rPr>
                <w:rStyle w:val="Char2"/>
                <w:sz w:val="2"/>
                <w:szCs w:val="2"/>
                <w:rtl/>
              </w:rPr>
            </w:pPr>
            <w:r w:rsidRPr="00951C81">
              <w:rPr>
                <w:rtl/>
              </w:rPr>
              <w:t>ولکن لا حیاة لمن تنادی</w:t>
            </w:r>
            <w:r>
              <w:rPr>
                <w:rFonts w:hint="cs"/>
                <w:rtl/>
              </w:rPr>
              <w:br/>
            </w:r>
          </w:p>
        </w:tc>
      </w:tr>
    </w:tbl>
    <w:p w:rsidR="0015484A" w:rsidRPr="001624A6" w:rsidRDefault="0015484A" w:rsidP="00951C81">
      <w:pPr>
        <w:ind w:firstLine="284"/>
        <w:jc w:val="both"/>
        <w:rPr>
          <w:rStyle w:val="Char2"/>
          <w:rtl/>
        </w:rPr>
      </w:pPr>
      <w:r w:rsidRPr="001624A6">
        <w:rPr>
          <w:rStyle w:val="Char2"/>
          <w:rFonts w:hint="cs"/>
          <w:rtl/>
        </w:rPr>
        <w:t>یعنی: اگر (شخص) زنده‌ای را صدا می‌کردم حتما صدای خود را به گوش او می‌رساندم، لیکن آنکه بر او ندا کردم زنده نیست (قلبش مرده است).</w:t>
      </w:r>
    </w:p>
    <w:p w:rsidR="0015484A" w:rsidRPr="001624A6" w:rsidRDefault="0015484A" w:rsidP="00951C81">
      <w:pPr>
        <w:ind w:firstLine="284"/>
        <w:jc w:val="both"/>
        <w:rPr>
          <w:rStyle w:val="Char2"/>
          <w:rtl/>
        </w:rPr>
      </w:pPr>
      <w:r w:rsidRPr="001624A6">
        <w:rPr>
          <w:rStyle w:val="Char2"/>
          <w:rFonts w:hint="cs"/>
          <w:rtl/>
        </w:rPr>
        <w:t>این فصل را با حدیثی به پایان می</w:t>
      </w:r>
      <w:r w:rsidRPr="00951C81">
        <w:rPr>
          <w:rFonts w:cs="CTraditional Arabic" w:hint="cs"/>
          <w:rtl/>
          <w:lang w:bidi="fa-IR"/>
        </w:rPr>
        <w:t>‏</w:t>
      </w:r>
      <w:r w:rsidRPr="001624A6">
        <w:rPr>
          <w:rStyle w:val="Char2"/>
          <w:rFonts w:hint="cs"/>
          <w:rtl/>
        </w:rPr>
        <w:t>بریم که امام بخاری در صحیح خود روایت کرده است:</w:t>
      </w:r>
    </w:p>
    <w:p w:rsidR="0015484A" w:rsidRPr="001624A6" w:rsidRDefault="0015484A" w:rsidP="00951C81">
      <w:pPr>
        <w:ind w:firstLine="284"/>
        <w:jc w:val="both"/>
        <w:rPr>
          <w:rStyle w:val="Char2"/>
          <w:rtl/>
        </w:rPr>
      </w:pPr>
      <w:r w:rsidRPr="001624A6">
        <w:rPr>
          <w:rStyle w:val="Char2"/>
          <w:rFonts w:hint="cs"/>
          <w:rtl/>
        </w:rPr>
        <w:t>«از انس بن مالک</w:t>
      </w:r>
      <w:r w:rsidR="00E61163" w:rsidRPr="00E61163">
        <w:rPr>
          <w:rFonts w:cs="CTraditional Arabic" w:hint="cs"/>
          <w:rtl/>
          <w:lang w:bidi="fa-IR"/>
        </w:rPr>
        <w:t>س</w:t>
      </w:r>
      <w:r w:rsidR="00304FEA">
        <w:rPr>
          <w:rFonts w:cs="CTraditional Arabic" w:hint="cs"/>
          <w:rtl/>
          <w:lang w:bidi="fa-IR"/>
        </w:rPr>
        <w:t xml:space="preserve"> </w:t>
      </w:r>
      <w:r w:rsidRPr="001624A6">
        <w:rPr>
          <w:rStyle w:val="Char2"/>
          <w:rFonts w:hint="cs"/>
          <w:rtl/>
        </w:rPr>
        <w:t>روایت است که:</w:t>
      </w:r>
    </w:p>
    <w:p w:rsidR="0015484A" w:rsidRPr="00951C81" w:rsidRDefault="00304FEA" w:rsidP="00304FEA">
      <w:pPr>
        <w:ind w:firstLine="284"/>
        <w:jc w:val="both"/>
        <w:rPr>
          <w:rFonts w:ascii="Lotus Linotype" w:hAnsi="Lotus Linotype" w:cs="Lotus Linotype"/>
          <w:b/>
          <w:bCs/>
          <w:rtl/>
          <w:lang w:bidi="fa-IR"/>
        </w:rPr>
      </w:pPr>
      <w:r>
        <w:rPr>
          <w:rStyle w:val="Char6"/>
          <w:rFonts w:hint="cs"/>
          <w:rtl/>
        </w:rPr>
        <w:t>«</w:t>
      </w:r>
      <w:r w:rsidR="0015484A" w:rsidRPr="00304FEA">
        <w:rPr>
          <w:rStyle w:val="Char6"/>
          <w:rtl/>
        </w:rPr>
        <w:t>أن النبي صلى الله عليه وسلم صعد أ</w:t>
      </w:r>
      <w:r w:rsidR="0015484A" w:rsidRPr="00304FEA">
        <w:rPr>
          <w:rStyle w:val="Char6"/>
          <w:rFonts w:hint="cs"/>
          <w:rtl/>
        </w:rPr>
        <w:t>ُ</w:t>
      </w:r>
      <w:r w:rsidR="0015484A" w:rsidRPr="00304FEA">
        <w:rPr>
          <w:rStyle w:val="Char6"/>
          <w:rtl/>
        </w:rPr>
        <w:t>حداً وأبو بكر وعمر وعثمان، فرجف بهم فضربه بر</w:t>
      </w:r>
      <w:r w:rsidR="0015484A" w:rsidRPr="00304FEA">
        <w:rPr>
          <w:rStyle w:val="Char6"/>
          <w:rFonts w:hint="cs"/>
          <w:rtl/>
        </w:rPr>
        <w:t>ِ</w:t>
      </w:r>
      <w:r w:rsidR="0015484A" w:rsidRPr="00304FEA">
        <w:rPr>
          <w:rStyle w:val="Char6"/>
          <w:rtl/>
        </w:rPr>
        <w:t>جله، فقال: اثبت أح</w:t>
      </w:r>
      <w:r w:rsidR="0015484A" w:rsidRPr="00304FEA">
        <w:rPr>
          <w:rStyle w:val="Char6"/>
          <w:rFonts w:hint="cs"/>
          <w:rtl/>
        </w:rPr>
        <w:t>ُ</w:t>
      </w:r>
      <w:r w:rsidR="0015484A" w:rsidRPr="00304FEA">
        <w:rPr>
          <w:rStyle w:val="Char6"/>
          <w:rtl/>
        </w:rPr>
        <w:t>د، فإنما عليك نبي وصديق وشهيدان</w:t>
      </w:r>
      <w:r>
        <w:rPr>
          <w:rStyle w:val="Char6"/>
          <w:rFonts w:hint="cs"/>
          <w:rtl/>
        </w:rPr>
        <w:t>»</w:t>
      </w:r>
      <w:r w:rsidR="0015484A" w:rsidRPr="00304FEA">
        <w:rPr>
          <w:rStyle w:val="Char2"/>
          <w:rFonts w:hint="cs"/>
          <w:rtl/>
        </w:rPr>
        <w:t>.</w:t>
      </w:r>
    </w:p>
    <w:p w:rsidR="0015484A" w:rsidRPr="001624A6" w:rsidRDefault="0015484A" w:rsidP="00304FEA">
      <w:pPr>
        <w:ind w:firstLine="284"/>
        <w:jc w:val="both"/>
        <w:rPr>
          <w:rStyle w:val="Char2"/>
          <w:rtl/>
        </w:rPr>
      </w:pPr>
      <w:r w:rsidRPr="001624A6">
        <w:rPr>
          <w:rStyle w:val="Char2"/>
          <w:rFonts w:hint="cs"/>
          <w:rtl/>
        </w:rPr>
        <w:t xml:space="preserve"> رسول خدا</w:t>
      </w:r>
      <w:r w:rsidR="008B14E2" w:rsidRPr="008B14E2">
        <w:rPr>
          <w:rFonts w:cs="CTraditional Arabic" w:hint="cs"/>
          <w:rtl/>
          <w:lang w:bidi="fa-IR"/>
        </w:rPr>
        <w:t xml:space="preserve"> ج</w:t>
      </w:r>
      <w:r w:rsidRPr="001624A6">
        <w:rPr>
          <w:rStyle w:val="Char2"/>
          <w:rFonts w:hint="cs"/>
          <w:rtl/>
        </w:rPr>
        <w:t xml:space="preserve"> به همراه ابوبکر و عمر و عثمان از کوه احد بالا رفتند، کوه لرزید، رسول خدا</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با پا بر زمین کوبیده و فرمودند:</w:t>
      </w:r>
      <w:r w:rsidR="00304FEA">
        <w:rPr>
          <w:rStyle w:val="Char2"/>
          <w:rFonts w:hint="cs"/>
          <w:rtl/>
        </w:rPr>
        <w:t xml:space="preserve"> </w:t>
      </w:r>
      <w:r w:rsidRPr="001624A6">
        <w:rPr>
          <w:rStyle w:val="Char2"/>
          <w:rFonts w:hint="cs"/>
          <w:rtl/>
        </w:rPr>
        <w:t>آرام باش تنها یک نبی و یک صدّیق و دو شهید بر روی تو قرار دارند» (صحیح بخاری)</w:t>
      </w:r>
      <w:r w:rsidR="00304FEA">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و حدیث دیگری که بخاری و مسلم روایت کرده</w:t>
      </w:r>
      <w:r w:rsidR="00B92CC0">
        <w:rPr>
          <w:rStyle w:val="Char2"/>
          <w:rFonts w:hint="cs"/>
          <w:rtl/>
        </w:rPr>
        <w:t>‌اند:</w:t>
      </w:r>
    </w:p>
    <w:p w:rsidR="0015484A" w:rsidRPr="001624A6" w:rsidRDefault="0015484A" w:rsidP="00304FEA">
      <w:pPr>
        <w:ind w:firstLine="284"/>
        <w:jc w:val="both"/>
        <w:rPr>
          <w:rStyle w:val="Char2"/>
          <w:rtl/>
        </w:rPr>
      </w:pPr>
      <w:r w:rsidRPr="001624A6">
        <w:rPr>
          <w:rStyle w:val="Char2"/>
          <w:rFonts w:hint="cs"/>
          <w:rtl/>
        </w:rPr>
        <w:t>«از ابوموسی اشعری</w:t>
      </w:r>
      <w:r w:rsidR="00E61163" w:rsidRPr="00E61163">
        <w:rPr>
          <w:rFonts w:cs="CTraditional Arabic" w:hint="cs"/>
          <w:rtl/>
          <w:lang w:bidi="fa-IR"/>
        </w:rPr>
        <w:t>س</w:t>
      </w:r>
      <w:r w:rsidRPr="001624A6">
        <w:rPr>
          <w:rStyle w:val="Char2"/>
          <w:rFonts w:hint="cs"/>
          <w:rtl/>
        </w:rPr>
        <w:t xml:space="preserve"> روایت است که فرمود:</w:t>
      </w:r>
    </w:p>
    <w:p w:rsidR="0015484A" w:rsidRPr="00951C81" w:rsidRDefault="00304FEA" w:rsidP="00304FEA">
      <w:pPr>
        <w:ind w:firstLine="284"/>
        <w:jc w:val="both"/>
        <w:rPr>
          <w:rFonts w:ascii="Lotus Linotype" w:hAnsi="Lotus Linotype" w:cs="Lotus Linotype"/>
          <w:b/>
          <w:bCs/>
          <w:rtl/>
          <w:lang w:bidi="fa-IR"/>
        </w:rPr>
      </w:pPr>
      <w:r w:rsidRPr="00304FEA">
        <w:rPr>
          <w:rStyle w:val="Char6"/>
          <w:rFonts w:hint="cs"/>
          <w:rtl/>
        </w:rPr>
        <w:t>«</w:t>
      </w:r>
      <w:r w:rsidR="0015484A" w:rsidRPr="00304FEA">
        <w:rPr>
          <w:rStyle w:val="Char6"/>
          <w:rtl/>
        </w:rPr>
        <w:t>كنت مع النبي صلى الله عليه وسلم في حائط من حيطان المدينة، فجاء رجل فاستفتح. فقال النبي صلى الله عليه وسلم: افتح له وبش</w:t>
      </w:r>
      <w:r w:rsidR="0015484A" w:rsidRPr="00304FEA">
        <w:rPr>
          <w:rStyle w:val="Char6"/>
          <w:rFonts w:hint="cs"/>
          <w:rtl/>
        </w:rPr>
        <w:t>ّ</w:t>
      </w:r>
      <w:r w:rsidR="0015484A" w:rsidRPr="00304FEA">
        <w:rPr>
          <w:rStyle w:val="Char6"/>
          <w:rtl/>
        </w:rPr>
        <w:t>ره بالجنة، ففتحت له فإذا أبوبكر فبشرته بما قال رسول الله صلى الله عليه وسلم، فحمد الله، ثم جاء رجل فاستفتح فقال النبي صلى الله عليه وسلم: افتح له وبشره بالجنة، ففتحت له فإذا عمر فأخبرته بما قال النبي صلى الله عليه وسلم، فحمد الله، ثم استفتح رجل فقال لي: افتح له وبشره بالجنة على بلوى تصيبه. فإذا عثمان فأخبرته بما قال النبي صلى الله عليه وسلم، فحمد الله، ثم قال: الله المستعان</w:t>
      </w:r>
      <w:r w:rsidRPr="00304FEA">
        <w:rPr>
          <w:rStyle w:val="Char6"/>
          <w:rFonts w:hint="cs"/>
          <w:rtl/>
        </w:rPr>
        <w:t>»</w:t>
      </w:r>
      <w:r w:rsidR="00C33646" w:rsidRPr="00304FEA">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همراه رسول خدا</w:t>
      </w:r>
      <w:r w:rsidR="008B14E2" w:rsidRPr="008B14E2">
        <w:rPr>
          <w:rFonts w:cs="CTraditional Arabic" w:hint="cs"/>
          <w:rtl/>
          <w:lang w:bidi="fa-IR"/>
        </w:rPr>
        <w:t xml:space="preserve"> ج</w:t>
      </w:r>
      <w:r w:rsidRPr="001624A6">
        <w:rPr>
          <w:rStyle w:val="Char2"/>
          <w:rFonts w:hint="cs"/>
          <w:rtl/>
        </w:rPr>
        <w:t xml:space="preserve"> در یکی از باغهای مدینه بودیم یکی در را زد و اجازه</w:t>
      </w:r>
      <w:r w:rsidRPr="00951C81">
        <w:rPr>
          <w:rFonts w:cs="CTraditional Arabic" w:hint="cs"/>
          <w:rtl/>
          <w:lang w:bidi="fa-IR"/>
        </w:rPr>
        <w:t>‏</w:t>
      </w:r>
      <w:r w:rsidRPr="001624A6">
        <w:rPr>
          <w:rStyle w:val="Char2"/>
          <w:rFonts w:hint="cs"/>
          <w:rtl/>
        </w:rPr>
        <w:t>ی ورود خواست فرمود: در را باز کن و او را به بهشت مژده بده، در را باز کردم ناگاه دیدم که ابوبکر است، پس او را به آنچه رسول خدا</w:t>
      </w:r>
      <w:r w:rsidR="008B14E2" w:rsidRPr="008B14E2">
        <w:rPr>
          <w:rFonts w:cs="CTraditional Arabic" w:hint="cs"/>
          <w:rtl/>
          <w:lang w:bidi="fa-IR"/>
        </w:rPr>
        <w:t xml:space="preserve"> ج</w:t>
      </w:r>
      <w:r w:rsidRPr="001624A6">
        <w:rPr>
          <w:rStyle w:val="Char2"/>
          <w:rFonts w:hint="cs"/>
          <w:rtl/>
        </w:rPr>
        <w:t xml:space="preserve"> فرمودند، مژده دادم و او هم حمد و سپاس خدا را به جای آورد. سپس کس دیگری در زد، و رسول خدا</w:t>
      </w:r>
      <w:r w:rsidR="008B14E2" w:rsidRPr="008B14E2">
        <w:rPr>
          <w:rFonts w:cs="CTraditional Arabic" w:hint="cs"/>
          <w:rtl/>
          <w:lang w:bidi="fa-IR"/>
        </w:rPr>
        <w:t xml:space="preserve"> ج</w:t>
      </w:r>
      <w:r w:rsidRPr="001624A6">
        <w:rPr>
          <w:rStyle w:val="Char2"/>
          <w:rFonts w:hint="cs"/>
          <w:rtl/>
        </w:rPr>
        <w:t xml:space="preserve"> فرمودند: در را باز کن و او را به بهشت مژده بده، در را باز کردم، ناگاه دیدم که عمر است، پس او را به آنچه رسول خدا</w:t>
      </w:r>
      <w:r w:rsidR="008B14E2" w:rsidRPr="008B14E2">
        <w:rPr>
          <w:rFonts w:cs="CTraditional Arabic" w:hint="cs"/>
          <w:rtl/>
          <w:lang w:bidi="fa-IR"/>
        </w:rPr>
        <w:t xml:space="preserve"> ج</w:t>
      </w:r>
      <w:r w:rsidRPr="001624A6">
        <w:rPr>
          <w:rStyle w:val="Char2"/>
          <w:rFonts w:hint="cs"/>
          <w:rtl/>
        </w:rPr>
        <w:t xml:space="preserve"> فرمودند، مژده دادم و او هم خدا را حمد و سپاس گفت. سپس کس دیگری در زد و رسول خدا</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فرمودند: در را باز کن و او را به بهشت مژده بده بر مصیبتی که به او وارد می</w:t>
      </w:r>
      <w:r w:rsidRPr="00951C81">
        <w:rPr>
          <w:rFonts w:cs="CTraditional Arabic" w:hint="cs"/>
          <w:rtl/>
          <w:lang w:bidi="fa-IR"/>
        </w:rPr>
        <w:t>‏</w:t>
      </w:r>
      <w:r w:rsidRPr="001624A6">
        <w:rPr>
          <w:rStyle w:val="Char2"/>
          <w:rFonts w:hint="cs"/>
          <w:rtl/>
        </w:rPr>
        <w:t>شود، در را باز کردم ناگاه دیدم که عثمان است، پس او را به آنچه رسول خدا</w:t>
      </w:r>
      <w:r w:rsidR="008B14E2" w:rsidRPr="008B14E2">
        <w:rPr>
          <w:rFonts w:cs="CTraditional Arabic" w:hint="cs"/>
          <w:rtl/>
          <w:lang w:bidi="fa-IR"/>
        </w:rPr>
        <w:t xml:space="preserve"> ج</w:t>
      </w:r>
      <w:r w:rsidRPr="001624A6">
        <w:rPr>
          <w:rStyle w:val="Char2"/>
          <w:rFonts w:hint="cs"/>
          <w:rtl/>
        </w:rPr>
        <w:t xml:space="preserve"> فرمودند، مژده دادم و او هم سپاس خدا به جای آورد، سپس گفت: اللهُ المُستَعان. یعنی: کمک تنها از خدا است. (متفق علیه) </w:t>
      </w:r>
    </w:p>
    <w:p w:rsidR="0015484A" w:rsidRPr="001624A6" w:rsidRDefault="0015484A" w:rsidP="00951C81">
      <w:pPr>
        <w:ind w:firstLine="284"/>
        <w:jc w:val="both"/>
        <w:rPr>
          <w:rStyle w:val="Char2"/>
          <w:rtl/>
        </w:rPr>
      </w:pPr>
      <w:r w:rsidRPr="001624A6">
        <w:rPr>
          <w:rStyle w:val="Char2"/>
          <w:rFonts w:hint="cs"/>
          <w:rtl/>
        </w:rPr>
        <w:t>و در آخر، آنچه ترمذی و ابن ماجه از مرّه بن کعب روایت کرده</w:t>
      </w:r>
      <w:r w:rsidRPr="00951C81">
        <w:rPr>
          <w:rFonts w:cs="CTraditional Arabic" w:hint="cs"/>
          <w:rtl/>
          <w:lang w:bidi="fa-IR"/>
        </w:rPr>
        <w:t>‏</w:t>
      </w:r>
      <w:r w:rsidRPr="001624A6">
        <w:rPr>
          <w:rStyle w:val="Char2"/>
          <w:rFonts w:hint="cs"/>
          <w:rtl/>
        </w:rPr>
        <w:t>اند ذکر می</w:t>
      </w:r>
      <w:r w:rsidRPr="00951C81">
        <w:rPr>
          <w:rFonts w:cs="CTraditional Arabic" w:hint="cs"/>
          <w:rtl/>
          <w:lang w:bidi="fa-IR"/>
        </w:rPr>
        <w:t>‏</w:t>
      </w:r>
      <w:r w:rsidRPr="001624A6">
        <w:rPr>
          <w:rStyle w:val="Char2"/>
          <w:rFonts w:hint="cs"/>
          <w:rtl/>
        </w:rPr>
        <w:t>کنم که گفت:</w:t>
      </w:r>
    </w:p>
    <w:p w:rsidR="0015484A" w:rsidRPr="001624A6" w:rsidRDefault="0015484A" w:rsidP="00951C81">
      <w:pPr>
        <w:ind w:firstLine="284"/>
        <w:jc w:val="both"/>
        <w:rPr>
          <w:rStyle w:val="Char2"/>
          <w:rtl/>
        </w:rPr>
      </w:pPr>
      <w:r w:rsidRPr="001624A6">
        <w:rPr>
          <w:rStyle w:val="Char2"/>
          <w:rFonts w:hint="cs"/>
          <w:rtl/>
        </w:rPr>
        <w:t>«از رسول خدا</w:t>
      </w:r>
      <w:r w:rsidR="008B14E2" w:rsidRPr="008B14E2">
        <w:rPr>
          <w:rFonts w:cs="CTraditional Arabic" w:hint="cs"/>
          <w:rtl/>
          <w:lang w:bidi="fa-IR"/>
        </w:rPr>
        <w:t xml:space="preserve"> ج</w:t>
      </w:r>
      <w:r w:rsidRPr="001624A6">
        <w:rPr>
          <w:rStyle w:val="Char2"/>
          <w:rFonts w:hint="cs"/>
          <w:rtl/>
        </w:rPr>
        <w:t xml:space="preserve"> شنیدم که از فتنه</w:t>
      </w:r>
      <w:r w:rsidRPr="00951C81">
        <w:rPr>
          <w:rFonts w:cs="CTraditional Arabic" w:hint="cs"/>
          <w:rtl/>
          <w:lang w:bidi="fa-IR"/>
        </w:rPr>
        <w:t>‏</w:t>
      </w:r>
      <w:r w:rsidRPr="001624A6">
        <w:rPr>
          <w:rStyle w:val="Char2"/>
          <w:rFonts w:hint="cs"/>
          <w:rtl/>
        </w:rPr>
        <w:t>ای یاد کرد و آن را نزدیک پنداشت، مردی عبور کرد که با لباس قسمتی از صورتش را پوشانیده بود، فرمودند: او در چنین روزی بر هدایت است، از جا برخاستم و نزدیک شدم دیدم که عثمان بن عفان است، و با رسول خدا رو به رو شدم و عرض کردم: این؟ فرمود: بلی.</w:t>
      </w:r>
    </w:p>
    <w:p w:rsidR="0015484A" w:rsidRPr="001624A6" w:rsidRDefault="0015484A" w:rsidP="004830F8">
      <w:pPr>
        <w:ind w:firstLine="284"/>
        <w:jc w:val="both"/>
        <w:rPr>
          <w:rStyle w:val="Char2"/>
          <w:rtl/>
        </w:rPr>
      </w:pPr>
      <w:r w:rsidRPr="001624A6">
        <w:rPr>
          <w:rStyle w:val="Char2"/>
          <w:rFonts w:hint="cs"/>
          <w:rtl/>
        </w:rPr>
        <w:t>این است عثمان بن عفان</w:t>
      </w:r>
      <w:r w:rsidR="00E61163" w:rsidRPr="00E61163">
        <w:rPr>
          <w:rFonts w:cs="CTraditional Arabic" w:hint="cs"/>
          <w:rtl/>
          <w:lang w:bidi="fa-IR"/>
        </w:rPr>
        <w:t>س</w:t>
      </w:r>
      <w:r w:rsidRPr="001624A6">
        <w:rPr>
          <w:rStyle w:val="Char2"/>
          <w:rFonts w:hint="cs"/>
          <w:rtl/>
        </w:rPr>
        <w:t xml:space="preserve"> از زبان رسول الله</w:t>
      </w:r>
      <w:r w:rsidR="008B14E2" w:rsidRPr="008B14E2">
        <w:rPr>
          <w:rFonts w:cs="CTraditional Arabic" w:hint="cs"/>
          <w:rtl/>
          <w:lang w:bidi="fa-IR"/>
        </w:rPr>
        <w:t xml:space="preserve"> ج</w:t>
      </w:r>
      <w:r w:rsidRPr="001624A6">
        <w:rPr>
          <w:rStyle w:val="Char2"/>
          <w:rFonts w:hint="cs"/>
          <w:rtl/>
        </w:rPr>
        <w:t xml:space="preserve"> و این است شأن و منزلت او، و این بود کاری که سبئیه و پیروانشان کردند، و این بود تهمت و ایرادهای ریاکارانه</w:t>
      </w:r>
      <w:r w:rsidRPr="00951C81">
        <w:rPr>
          <w:rFonts w:cs="CTraditional Arabic" w:hint="cs"/>
          <w:rtl/>
          <w:lang w:bidi="fa-IR"/>
        </w:rPr>
        <w:t>‏</w:t>
      </w:r>
      <w:r w:rsidRPr="001624A6">
        <w:rPr>
          <w:rStyle w:val="Char2"/>
          <w:rFonts w:hint="cs"/>
          <w:rtl/>
        </w:rPr>
        <w:t>ای که برای واژگون کردن این حکومت راشد اسلامی کردند</w:t>
      </w:r>
      <w:r w:rsidR="00C67641" w:rsidRPr="00E61163">
        <w:rPr>
          <w:rStyle w:val="Char2"/>
          <w:vertAlign w:val="superscript"/>
          <w:rtl/>
        </w:rPr>
        <w:footnoteReference w:id="226"/>
      </w:r>
      <w:r w:rsidRPr="001624A6">
        <w:rPr>
          <w:rStyle w:val="Char2"/>
          <w:rFonts w:hint="cs"/>
          <w:rtl/>
        </w:rPr>
        <w:t xml:space="preserve"> </w:t>
      </w:r>
      <w:r w:rsidRPr="00304FEA">
        <w:rPr>
          <w:rStyle w:val="Char2"/>
          <w:rFonts w:hint="cs"/>
          <w:rtl/>
        </w:rPr>
        <w:t>و نشر سمّ فتنه در میان مسلمانان و متزلزل کردن آنها نسبت به عقاید صحیح اسلامی و بازگشت آنها به عقب به خاطر شهید کردن امیر المؤمنین، خلیفه‏ی مسلمانان که برای ایجاد تفرقه بین یک یک جماعت و امت مورد مرحمت خدا این اتهامات را ابداع و اختراع نمودند، سپس گام بعدی را نهادند که آن هم درگیر نمودن مسلمانان با یکدیگر و شعله ور کردن و بر افروختن آتش جنگ و ایجاد فتنه و دشمنی، و دور شدن از عقاید صحیح اسلامی و وارد کردن عقاید دسیسه‏ای یهود و تفکر غیر اسلامی بود، و عملاً هم موفقیت را در مرحله‏ی دوّم کسب کردند، که ایجاد فتنه و بلوا و آشفتگی در بین مسلمانان بود تا آنها را از جهاد در راه خدا غافل کنند، و به جای جهاد در راه خدا به جان یکدیگر بیفتند و جهاد به کشتار مسلمانان وگروه</w:t>
      </w:r>
      <w:r w:rsidRPr="00304FEA">
        <w:rPr>
          <w:rStyle w:val="Char2"/>
          <w:rFonts w:hint="eastAsia"/>
          <w:rtl/>
        </w:rPr>
        <w:t>‌</w:t>
      </w:r>
      <w:r w:rsidRPr="00304FEA">
        <w:rPr>
          <w:rStyle w:val="Char2"/>
          <w:rFonts w:hint="cs"/>
          <w:rtl/>
        </w:rPr>
        <w:t>ها و احزاب منحصر گردد بعد از آنکه محور آن بر مرزهای کفر وسر زمین شرک در چرخش بود</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در فصل بعدی خلاصه</w:t>
      </w:r>
      <w:r w:rsidRPr="00951C81">
        <w:rPr>
          <w:rFonts w:cs="CTraditional Arabic" w:hint="cs"/>
          <w:rtl/>
          <w:lang w:bidi="fa-IR"/>
        </w:rPr>
        <w:t>‏</w:t>
      </w:r>
      <w:r w:rsidRPr="001624A6">
        <w:rPr>
          <w:rStyle w:val="Char2"/>
          <w:rFonts w:hint="cs"/>
          <w:rtl/>
        </w:rPr>
        <w:t>ای از کشور گشایی وتوسعه</w:t>
      </w:r>
      <w:r w:rsidRPr="00951C81">
        <w:rPr>
          <w:rFonts w:cs="CTraditional Arabic" w:hint="cs"/>
          <w:rtl/>
          <w:lang w:bidi="fa-IR"/>
        </w:rPr>
        <w:t>‏</w:t>
      </w:r>
      <w:r w:rsidRPr="001624A6">
        <w:rPr>
          <w:rStyle w:val="Char2"/>
          <w:rFonts w:hint="cs"/>
          <w:rtl/>
        </w:rPr>
        <w:t>ی سرزمین</w:t>
      </w:r>
      <w:r w:rsidRPr="001624A6">
        <w:rPr>
          <w:rStyle w:val="Char2"/>
          <w:rFonts w:hint="eastAsia"/>
          <w:rtl/>
        </w:rPr>
        <w:t>‌</w:t>
      </w:r>
      <w:r w:rsidRPr="001624A6">
        <w:rPr>
          <w:rStyle w:val="Char2"/>
          <w:rFonts w:hint="cs"/>
          <w:rtl/>
        </w:rPr>
        <w:t>های اسلامی، در زمان عثمان را که ادامه</w:t>
      </w:r>
      <w:r w:rsidRPr="00951C81">
        <w:rPr>
          <w:rFonts w:cs="CTraditional Arabic" w:hint="cs"/>
          <w:rtl/>
          <w:lang w:bidi="fa-IR"/>
        </w:rPr>
        <w:t>‏</w:t>
      </w:r>
      <w:r w:rsidRPr="001624A6">
        <w:rPr>
          <w:rStyle w:val="Char2"/>
          <w:rFonts w:hint="cs"/>
          <w:rtl/>
        </w:rPr>
        <w:t>ی توسعه و کشور گشایی</w:t>
      </w:r>
      <w:r w:rsidRPr="001624A6">
        <w:rPr>
          <w:rStyle w:val="Char2"/>
          <w:rFonts w:hint="eastAsia"/>
          <w:rtl/>
        </w:rPr>
        <w:t>‌</w:t>
      </w:r>
      <w:r w:rsidRPr="001624A6">
        <w:rPr>
          <w:rStyle w:val="Char2"/>
          <w:rFonts w:hint="cs"/>
          <w:rtl/>
        </w:rPr>
        <w:t>های صدیق و فاروق بود بیان خواهیم کرد و چگونه به همین حد محدود شد ودر دوران علی نیز در این حد ماند و هیچ توسعه</w:t>
      </w:r>
      <w:r w:rsidRPr="00951C81">
        <w:rPr>
          <w:rFonts w:cs="CTraditional Arabic" w:hint="cs"/>
          <w:rtl/>
          <w:lang w:bidi="fa-IR"/>
        </w:rPr>
        <w:t>‏</w:t>
      </w:r>
      <w:r w:rsidRPr="001624A6">
        <w:rPr>
          <w:rStyle w:val="Char2"/>
          <w:rFonts w:hint="cs"/>
          <w:rtl/>
        </w:rPr>
        <w:t>ای نکرد تا جایی که علی شکوه می</w:t>
      </w:r>
      <w:r w:rsidRPr="00951C81">
        <w:rPr>
          <w:rFonts w:cs="CTraditional Arabic" w:hint="cs"/>
          <w:rtl/>
          <w:lang w:bidi="fa-IR"/>
        </w:rPr>
        <w:t>‏</w:t>
      </w:r>
      <w:r w:rsidRPr="001624A6">
        <w:rPr>
          <w:rStyle w:val="Char2"/>
          <w:rFonts w:hint="cs"/>
          <w:rtl/>
        </w:rPr>
        <w:t>کرد و با تأسف می</w:t>
      </w:r>
      <w:r w:rsidRPr="00951C81">
        <w:rPr>
          <w:rFonts w:cs="CTraditional Arabic" w:hint="cs"/>
          <w:rtl/>
          <w:lang w:bidi="fa-IR"/>
        </w:rPr>
        <w:t>‏</w:t>
      </w:r>
      <w:r w:rsidRPr="001624A6">
        <w:rPr>
          <w:rStyle w:val="Char2"/>
          <w:rFonts w:hint="cs"/>
          <w:rtl/>
        </w:rPr>
        <w:t>فرمود:</w:t>
      </w:r>
    </w:p>
    <w:p w:rsidR="0015484A" w:rsidRPr="001624A6" w:rsidRDefault="0015484A" w:rsidP="004830F8">
      <w:pPr>
        <w:ind w:firstLine="284"/>
        <w:jc w:val="both"/>
        <w:rPr>
          <w:rStyle w:val="Char2"/>
          <w:rtl/>
        </w:rPr>
      </w:pPr>
      <w:r w:rsidRPr="001624A6">
        <w:rPr>
          <w:rStyle w:val="Char2"/>
          <w:rFonts w:hint="cs"/>
          <w:rtl/>
        </w:rPr>
        <w:t>«ای بندگان خدا شما را به تقوای الهی توصیه می</w:t>
      </w:r>
      <w:r w:rsidRPr="00951C81">
        <w:rPr>
          <w:rFonts w:cs="CTraditional Arabic" w:hint="cs"/>
          <w:rtl/>
          <w:lang w:bidi="fa-IR"/>
        </w:rPr>
        <w:t>‏</w:t>
      </w:r>
      <w:r w:rsidRPr="001624A6">
        <w:rPr>
          <w:rStyle w:val="Char2"/>
          <w:rFonts w:hint="cs"/>
          <w:rtl/>
        </w:rPr>
        <w:t>کنم که همانا تقوا و پرهیز کاری بهترین چیزی است که بندگان یکدیگر را به آن توصیه می</w:t>
      </w:r>
      <w:r w:rsidRPr="00951C81">
        <w:rPr>
          <w:rFonts w:cs="CTraditional Arabic" w:hint="cs"/>
          <w:rtl/>
          <w:lang w:bidi="fa-IR"/>
        </w:rPr>
        <w:t>‏</w:t>
      </w:r>
      <w:r w:rsidRPr="001624A6">
        <w:rPr>
          <w:rStyle w:val="Char2"/>
          <w:rFonts w:hint="cs"/>
          <w:rtl/>
        </w:rPr>
        <w:t>نمایند و بهترین سرانجام را نزد خدا دارد، حال آنکه بین شما و اهل قبله، دروازه</w:t>
      </w:r>
      <w:r w:rsidRPr="00951C81">
        <w:rPr>
          <w:rFonts w:cs="CTraditional Arabic" w:hint="cs"/>
          <w:rtl/>
          <w:lang w:bidi="fa-IR"/>
        </w:rPr>
        <w:t>‏</w:t>
      </w:r>
      <w:r w:rsidRPr="001624A6">
        <w:rPr>
          <w:rStyle w:val="Char2"/>
          <w:rFonts w:hint="cs"/>
          <w:rtl/>
        </w:rPr>
        <w:t>ی جنگ گشوده شده»</w:t>
      </w:r>
      <w:r w:rsidR="00C67641" w:rsidRPr="00E61163">
        <w:rPr>
          <w:rStyle w:val="Char2"/>
          <w:vertAlign w:val="superscript"/>
          <w:rtl/>
        </w:rPr>
        <w:footnoteReference w:id="227"/>
      </w:r>
      <w:r w:rsidR="00132488" w:rsidRPr="001624A6">
        <w:rPr>
          <w:rStyle w:val="Char2"/>
          <w:rFonts w:hint="cs"/>
          <w:rtl/>
        </w:rPr>
        <w:t>.</w:t>
      </w:r>
    </w:p>
    <w:p w:rsidR="0015484A" w:rsidRDefault="0015484A" w:rsidP="00951C81">
      <w:pPr>
        <w:ind w:firstLine="284"/>
        <w:jc w:val="both"/>
        <w:rPr>
          <w:rStyle w:val="Char2"/>
          <w:rtl/>
        </w:rPr>
      </w:pPr>
      <w:r w:rsidRPr="001624A6">
        <w:rPr>
          <w:rStyle w:val="Char2"/>
          <w:rFonts w:hint="cs"/>
          <w:rtl/>
        </w:rPr>
        <w:t>مسلمانان به جای رویارویی با دشمنان خدا و رسولش و دشمنان این امت، جنگ داخلی را آغاز نمودند و شمشیرهای</w:t>
      </w:r>
      <w:r w:rsidRPr="001624A6">
        <w:rPr>
          <w:rStyle w:val="Char2"/>
          <w:rFonts w:hint="eastAsia"/>
          <w:rtl/>
        </w:rPr>
        <w:t>‌</w:t>
      </w:r>
      <w:r w:rsidRPr="001624A6">
        <w:rPr>
          <w:rStyle w:val="Char2"/>
          <w:rFonts w:hint="cs"/>
          <w:rtl/>
        </w:rPr>
        <w:t>شان را در جنگ بین خودشان شکستند، و چیزی که یهود، این دشمن کینه توز می</w:t>
      </w:r>
      <w:r w:rsidRPr="00951C81">
        <w:rPr>
          <w:rFonts w:cs="CTraditional Arabic" w:hint="cs"/>
          <w:rtl/>
          <w:lang w:bidi="fa-IR"/>
        </w:rPr>
        <w:t>‏</w:t>
      </w:r>
      <w:r w:rsidRPr="001624A6">
        <w:rPr>
          <w:rStyle w:val="Char2"/>
          <w:rFonts w:hint="cs"/>
          <w:rtl/>
        </w:rPr>
        <w:t>خواست روی داد، و حاصل آن، چیزی بود که ما در پی بیان و یادآوری آن هستیم.</w:t>
      </w:r>
    </w:p>
    <w:p w:rsidR="00304FEA" w:rsidRDefault="00304FEA" w:rsidP="00951C81">
      <w:pPr>
        <w:ind w:firstLine="284"/>
        <w:jc w:val="both"/>
        <w:rPr>
          <w:rStyle w:val="Char2"/>
          <w:rtl/>
        </w:rPr>
        <w:sectPr w:rsidR="00304FEA" w:rsidSect="00BD6271">
          <w:headerReference w:type="default" r:id="rId20"/>
          <w:footnotePr>
            <w:numRestart w:val="eachPage"/>
          </w:footnotePr>
          <w:type w:val="oddPage"/>
          <w:pgSz w:w="9356" w:h="13608" w:code="9"/>
          <w:pgMar w:top="567" w:right="1134" w:bottom="851" w:left="1134" w:header="454" w:footer="0" w:gutter="0"/>
          <w:cols w:space="720"/>
          <w:titlePg/>
          <w:bidi/>
          <w:rtlGutter/>
          <w:docGrid w:linePitch="360"/>
        </w:sectPr>
      </w:pPr>
    </w:p>
    <w:p w:rsidR="0015484A" w:rsidRPr="00951C81" w:rsidRDefault="0015484A" w:rsidP="00951C81">
      <w:pPr>
        <w:pStyle w:val="Heading2"/>
        <w:rPr>
          <w:rtl/>
        </w:rPr>
      </w:pPr>
      <w:bookmarkStart w:id="25" w:name="_Toc267260131"/>
      <w:bookmarkStart w:id="26" w:name="_Toc267260499"/>
      <w:bookmarkStart w:id="27" w:name="_Toc441583222"/>
      <w:r w:rsidRPr="00951C81">
        <w:rPr>
          <w:rFonts w:hint="cs"/>
          <w:rtl/>
        </w:rPr>
        <w:t>فصل چهارم</w:t>
      </w:r>
      <w:bookmarkStart w:id="28" w:name="_Toc262499209"/>
      <w:bookmarkStart w:id="29" w:name="_Toc262508209"/>
      <w:r w:rsidR="00D033DE" w:rsidRPr="00951C81">
        <w:rPr>
          <w:rFonts w:hint="cs"/>
          <w:rtl/>
        </w:rPr>
        <w:t xml:space="preserve">: </w:t>
      </w:r>
      <w:r w:rsidR="00D033DE" w:rsidRPr="00951C81">
        <w:rPr>
          <w:rFonts w:hint="cs"/>
          <w:rtl/>
        </w:rPr>
        <w:br/>
      </w:r>
      <w:r w:rsidRPr="00951C81">
        <w:rPr>
          <w:rFonts w:hint="cs"/>
          <w:rtl/>
        </w:rPr>
        <w:t>دگرگونی تشیع اول و شیعیان نخست و نقش و تأثیر سبئیه بعد از شهادت عثمان</w:t>
      </w:r>
      <w:r w:rsidR="005562A7" w:rsidRPr="005562A7">
        <w:rPr>
          <w:rFonts w:cs="CTraditional Arabic" w:hint="cs"/>
          <w:bCs w:val="0"/>
          <w:rtl/>
        </w:rPr>
        <w:t>س</w:t>
      </w:r>
      <w:r w:rsidRPr="00951C81">
        <w:rPr>
          <w:rFonts w:hint="cs"/>
          <w:rtl/>
        </w:rPr>
        <w:t xml:space="preserve"> و دوران خلافت علی</w:t>
      </w:r>
      <w:bookmarkEnd w:id="28"/>
      <w:bookmarkEnd w:id="29"/>
      <w:r w:rsidR="005562A7" w:rsidRPr="005562A7">
        <w:rPr>
          <w:rFonts w:cs="CTraditional Arabic" w:hint="cs"/>
          <w:bCs w:val="0"/>
          <w:rtl/>
        </w:rPr>
        <w:t>س</w:t>
      </w:r>
      <w:bookmarkEnd w:id="25"/>
      <w:bookmarkEnd w:id="26"/>
      <w:bookmarkEnd w:id="27"/>
    </w:p>
    <w:p w:rsidR="0015484A" w:rsidRPr="001624A6" w:rsidRDefault="0015484A" w:rsidP="00951C81">
      <w:pPr>
        <w:ind w:firstLine="284"/>
        <w:jc w:val="both"/>
        <w:rPr>
          <w:rStyle w:val="Char2"/>
          <w:rtl/>
        </w:rPr>
      </w:pPr>
      <w:r w:rsidRPr="001624A6">
        <w:rPr>
          <w:rStyle w:val="Char2"/>
          <w:rFonts w:hint="cs"/>
          <w:rtl/>
        </w:rPr>
        <w:t>قصد ما از نوشتن این کتاب ذکر حوادثی نیست که در تاریخ رخ داده</w:t>
      </w:r>
      <w:r w:rsidRPr="00951C81">
        <w:rPr>
          <w:rFonts w:cs="CTraditional Arabic" w:hint="cs"/>
          <w:rtl/>
          <w:lang w:bidi="fa-IR"/>
        </w:rPr>
        <w:t>‏</w:t>
      </w:r>
      <w:r w:rsidRPr="001624A6">
        <w:rPr>
          <w:rStyle w:val="Char2"/>
          <w:rFonts w:hint="cs"/>
          <w:rtl/>
        </w:rPr>
        <w:t>اند، بلکه هدف ما، ذکر تاریخ سبئیه و برشمردن جنایات و رسوایی</w:t>
      </w:r>
      <w:r w:rsidRPr="001624A6">
        <w:rPr>
          <w:rStyle w:val="Char2"/>
          <w:rFonts w:hint="eastAsia"/>
          <w:rtl/>
        </w:rPr>
        <w:t>‌</w:t>
      </w:r>
      <w:r w:rsidRPr="001624A6">
        <w:rPr>
          <w:rStyle w:val="Char2"/>
          <w:rFonts w:hint="cs"/>
          <w:rtl/>
        </w:rPr>
        <w:t>ها و زشتی</w:t>
      </w:r>
      <w:r w:rsidRPr="001624A6">
        <w:rPr>
          <w:rStyle w:val="Char2"/>
          <w:rFonts w:hint="eastAsia"/>
          <w:rtl/>
        </w:rPr>
        <w:t>‌</w:t>
      </w:r>
      <w:r w:rsidRPr="001624A6">
        <w:rPr>
          <w:rStyle w:val="Char2"/>
          <w:rFonts w:hint="cs"/>
          <w:rtl/>
        </w:rPr>
        <w:t>هایی است که آنها مرتکب شده</w:t>
      </w:r>
      <w:r w:rsidRPr="00951C81">
        <w:rPr>
          <w:rFonts w:cs="CTraditional Arabic" w:hint="cs"/>
          <w:rtl/>
          <w:lang w:bidi="fa-IR"/>
        </w:rPr>
        <w:t>‏</w:t>
      </w:r>
      <w:r w:rsidRPr="001624A6">
        <w:rPr>
          <w:rStyle w:val="Char2"/>
          <w:rFonts w:hint="cs"/>
          <w:rtl/>
        </w:rPr>
        <w:t>اند، اما برای بیان تاریخ این گروه یاغی که در اسلام عقاید ویژه</w:t>
      </w:r>
      <w:r w:rsidRPr="00951C81">
        <w:rPr>
          <w:rFonts w:cs="CTraditional Arabic" w:hint="cs"/>
          <w:rtl/>
          <w:lang w:bidi="fa-IR"/>
        </w:rPr>
        <w:t>‏</w:t>
      </w:r>
      <w:r w:rsidRPr="001624A6">
        <w:rPr>
          <w:rStyle w:val="Char2"/>
          <w:rFonts w:hint="cs"/>
          <w:rtl/>
        </w:rPr>
        <w:t>ای را تأسیس کردند و فرقه</w:t>
      </w:r>
      <w:r w:rsidRPr="00951C81">
        <w:rPr>
          <w:rFonts w:cs="CTraditional Arabic" w:hint="cs"/>
          <w:rtl/>
          <w:lang w:bidi="fa-IR"/>
        </w:rPr>
        <w:t>‏</w:t>
      </w:r>
      <w:r w:rsidRPr="001624A6">
        <w:rPr>
          <w:rStyle w:val="Char2"/>
          <w:rFonts w:hint="cs"/>
          <w:rtl/>
        </w:rPr>
        <w:t>ای مخصوصی را تشکیل دادند ناگزیر به ذکر برخی حوادث و اتفاقات تاریخی هستیم که سبئیه در آنها نقش بزرگی ایفا کرده</w:t>
      </w:r>
      <w:r w:rsidRPr="00951C81">
        <w:rPr>
          <w:rFonts w:cs="CTraditional Arabic" w:hint="cs"/>
          <w:rtl/>
          <w:lang w:bidi="fa-IR"/>
        </w:rPr>
        <w:t>‏</w:t>
      </w:r>
      <w:r w:rsidRPr="001624A6">
        <w:rPr>
          <w:rStyle w:val="Char2"/>
          <w:rFonts w:hint="cs"/>
          <w:rtl/>
        </w:rPr>
        <w:t>اند و اگر دسیسه</w:t>
      </w:r>
      <w:r w:rsidRPr="001624A6">
        <w:rPr>
          <w:rStyle w:val="Char2"/>
          <w:rFonts w:hint="eastAsia"/>
          <w:rtl/>
        </w:rPr>
        <w:t>‌</w:t>
      </w:r>
      <w:r w:rsidRPr="001624A6">
        <w:rPr>
          <w:rStyle w:val="Char2"/>
          <w:rFonts w:hint="cs"/>
          <w:rtl/>
        </w:rPr>
        <w:t>ها و توطئه</w:t>
      </w:r>
      <w:r w:rsidRPr="001624A6">
        <w:rPr>
          <w:rStyle w:val="Char2"/>
          <w:rFonts w:hint="eastAsia"/>
          <w:rtl/>
        </w:rPr>
        <w:t>‌</w:t>
      </w:r>
      <w:r w:rsidRPr="001624A6">
        <w:rPr>
          <w:rStyle w:val="Char2"/>
          <w:rFonts w:hint="cs"/>
          <w:rtl/>
        </w:rPr>
        <w:t>های آنها نبود حتی آن حوادث هم اتفاق نمی</w:t>
      </w:r>
      <w:r w:rsidRPr="00951C81">
        <w:rPr>
          <w:rFonts w:cs="CTraditional Arabic" w:hint="cs"/>
          <w:rtl/>
          <w:lang w:bidi="fa-IR"/>
        </w:rPr>
        <w:t>‏</w:t>
      </w:r>
      <w:r w:rsidRPr="001624A6">
        <w:rPr>
          <w:rStyle w:val="Char2"/>
          <w:rFonts w:hint="cs"/>
          <w:rtl/>
        </w:rPr>
        <w:t>افتاد، و این که با توفیقات الهی و تقدیر و آسان کاری او پیرامون آن حوادث، کتاب ما مستقل و منزه و پاک از خرافات و خالی از داستانسرایی و افسانه</w:t>
      </w:r>
      <w:r w:rsidRPr="001624A6">
        <w:rPr>
          <w:rStyle w:val="Char2"/>
          <w:rFonts w:hint="eastAsia"/>
          <w:rtl/>
        </w:rPr>
        <w:t>‌</w:t>
      </w:r>
      <w:r w:rsidRPr="001624A6">
        <w:rPr>
          <w:rStyle w:val="Char2"/>
          <w:rFonts w:hint="cs"/>
          <w:rtl/>
        </w:rPr>
        <w:t>پردازی و به دور از دروغ پردازی و باطل</w:t>
      </w:r>
      <w:r w:rsidRPr="001624A6">
        <w:rPr>
          <w:rStyle w:val="Char2"/>
          <w:rFonts w:hint="eastAsia"/>
          <w:rtl/>
        </w:rPr>
        <w:t>‌</w:t>
      </w:r>
      <w:r w:rsidRPr="001624A6">
        <w:rPr>
          <w:rStyle w:val="Char2"/>
          <w:rFonts w:hint="cs"/>
          <w:rtl/>
        </w:rPr>
        <w:t>گرایی باشد، دروغ پردازی و باطل سرایی</w:t>
      </w:r>
      <w:r w:rsidRPr="001624A6">
        <w:rPr>
          <w:rStyle w:val="Char2"/>
          <w:rFonts w:hint="eastAsia"/>
          <w:rtl/>
        </w:rPr>
        <w:t>‌</w:t>
      </w:r>
      <w:r w:rsidRPr="001624A6">
        <w:rPr>
          <w:rStyle w:val="Char2"/>
          <w:rFonts w:hint="cs"/>
          <w:rtl/>
        </w:rPr>
        <w:t>هایی که بیشتر دشمنان اسلام و دشمنان امت محمد</w:t>
      </w:r>
      <w:r w:rsidR="008B14E2" w:rsidRPr="008B14E2">
        <w:rPr>
          <w:rFonts w:cs="CTraditional Arabic" w:hint="cs"/>
          <w:rtl/>
          <w:lang w:bidi="fa-IR"/>
        </w:rPr>
        <w:t xml:space="preserve"> ج</w:t>
      </w:r>
      <w:r w:rsidRPr="001624A6">
        <w:rPr>
          <w:rStyle w:val="Char2"/>
          <w:rFonts w:hint="cs"/>
          <w:rtl/>
        </w:rPr>
        <w:t xml:space="preserve"> برای بدگویی و زشت نشان دادن گذشتگان و بزرگان این امت به کار می</w:t>
      </w:r>
      <w:r w:rsidRPr="00951C81">
        <w:rPr>
          <w:rFonts w:cs="CTraditional Arabic" w:hint="cs"/>
          <w:rtl/>
          <w:lang w:bidi="fa-IR"/>
        </w:rPr>
        <w:t>‏</w:t>
      </w:r>
      <w:r w:rsidRPr="001624A6">
        <w:rPr>
          <w:rStyle w:val="Char2"/>
          <w:rFonts w:hint="cs"/>
          <w:rtl/>
        </w:rPr>
        <w:t>برند، و این کار (توفیق تألیف چنین کتابی) برای خدا سخت نیست.</w:t>
      </w:r>
    </w:p>
    <w:p w:rsidR="0015484A" w:rsidRPr="001624A6" w:rsidRDefault="0015484A" w:rsidP="00951C81">
      <w:pPr>
        <w:ind w:firstLine="284"/>
        <w:jc w:val="both"/>
        <w:rPr>
          <w:rStyle w:val="Char2"/>
          <w:rtl/>
        </w:rPr>
      </w:pPr>
      <w:r w:rsidRPr="001624A6">
        <w:rPr>
          <w:rStyle w:val="Char2"/>
          <w:rFonts w:hint="cs"/>
          <w:rtl/>
        </w:rPr>
        <w:t>بحث ما فقط منحصر به حوادثی است که به موضوع ما مربوط می</w:t>
      </w:r>
      <w:r w:rsidRPr="00951C81">
        <w:rPr>
          <w:rFonts w:cs="CTraditional Arabic" w:hint="cs"/>
          <w:rtl/>
          <w:lang w:bidi="fa-IR"/>
        </w:rPr>
        <w:t>‏</w:t>
      </w:r>
      <w:r w:rsidRPr="001624A6">
        <w:rPr>
          <w:rStyle w:val="Char2"/>
          <w:rFonts w:hint="cs"/>
          <w:rtl/>
        </w:rPr>
        <w:t>شوند، و از دیگر وقایع اجتناب می</w:t>
      </w:r>
      <w:r w:rsidRPr="00951C81">
        <w:rPr>
          <w:rFonts w:cs="CTraditional Arabic" w:hint="cs"/>
          <w:rtl/>
          <w:lang w:bidi="fa-IR"/>
        </w:rPr>
        <w:t>‏</w:t>
      </w:r>
      <w:r w:rsidRPr="001624A6">
        <w:rPr>
          <w:rStyle w:val="Char2"/>
          <w:rFonts w:hint="cs"/>
          <w:rtl/>
        </w:rPr>
        <w:t>کنیم چون پیوند مستقیمی با موضوع ما ندارند و ما می</w:t>
      </w:r>
      <w:r w:rsidRPr="00951C81">
        <w:rPr>
          <w:rFonts w:cs="CTraditional Arabic" w:hint="cs"/>
          <w:rtl/>
          <w:lang w:bidi="fa-IR"/>
        </w:rPr>
        <w:t>‏</w:t>
      </w:r>
      <w:r w:rsidRPr="001624A6">
        <w:rPr>
          <w:rStyle w:val="Char2"/>
          <w:rFonts w:hint="cs"/>
          <w:rtl/>
        </w:rPr>
        <w:t>خواهیم مختصر و کوتاه بنویسیم نه با طول و تفصیل، پس می</w:t>
      </w:r>
      <w:r w:rsidRPr="00951C81">
        <w:rPr>
          <w:rFonts w:cs="CTraditional Arabic" w:hint="cs"/>
          <w:rtl/>
          <w:lang w:bidi="fa-IR"/>
        </w:rPr>
        <w:t>‏</w:t>
      </w:r>
      <w:r w:rsidRPr="001624A6">
        <w:rPr>
          <w:rStyle w:val="Char2"/>
          <w:rFonts w:hint="cs"/>
          <w:rtl/>
        </w:rPr>
        <w:t>گوییم:</w:t>
      </w:r>
    </w:p>
    <w:p w:rsidR="0015484A" w:rsidRPr="001624A6" w:rsidRDefault="0015484A" w:rsidP="00951C81">
      <w:pPr>
        <w:ind w:firstLine="284"/>
        <w:jc w:val="both"/>
        <w:rPr>
          <w:rStyle w:val="Char2"/>
          <w:rtl/>
        </w:rPr>
      </w:pPr>
      <w:r w:rsidRPr="001624A6">
        <w:rPr>
          <w:rStyle w:val="Char2"/>
          <w:rFonts w:hint="cs"/>
          <w:rtl/>
        </w:rPr>
        <w:t>وقتی که امام مظلوم، عثمان بن عفان</w:t>
      </w:r>
      <w:r w:rsidR="00E61163" w:rsidRPr="00E61163">
        <w:rPr>
          <w:rFonts w:cs="CTraditional Arabic" w:hint="cs"/>
          <w:rtl/>
          <w:lang w:bidi="fa-IR"/>
        </w:rPr>
        <w:t>س</w:t>
      </w:r>
      <w:r w:rsidRPr="001624A6">
        <w:rPr>
          <w:rStyle w:val="Char2"/>
          <w:rFonts w:hint="cs"/>
          <w:rtl/>
        </w:rPr>
        <w:t xml:space="preserve"> به شهادت رسید پنج روز شهر مدینه بدون امیر باقی ماند، یا امیر و فرمانروایش یکی از قاتلان عثمان بود به نام «غافقی بن حرب»، و سبئیه و دیگر قاتلان در اطرافش بودند که در باره</w:t>
      </w:r>
      <w:r w:rsidRPr="00951C81">
        <w:rPr>
          <w:rFonts w:cs="CTraditional Arabic" w:hint="cs"/>
          <w:rtl/>
          <w:lang w:bidi="fa-IR"/>
        </w:rPr>
        <w:t>‏</w:t>
      </w:r>
      <w:r w:rsidRPr="001624A6">
        <w:rPr>
          <w:rStyle w:val="Char2"/>
          <w:rFonts w:hint="cs"/>
          <w:rtl/>
        </w:rPr>
        <w:t xml:space="preserve">ی این که چه کسی بعد از عثمان </w:t>
      </w:r>
      <w:r w:rsidR="00E61163" w:rsidRPr="00E61163">
        <w:rPr>
          <w:rFonts w:cs="CTraditional Arabic" w:hint="cs"/>
          <w:rtl/>
          <w:lang w:bidi="fa-IR"/>
        </w:rPr>
        <w:t>س</w:t>
      </w:r>
      <w:r w:rsidRPr="001624A6">
        <w:rPr>
          <w:rStyle w:val="Char2"/>
          <w:rFonts w:hint="cs"/>
          <w:rtl/>
        </w:rPr>
        <w:t xml:space="preserve"> خلیفه و امیر المؤمنین باشد دارای خواهش</w:t>
      </w:r>
      <w:r w:rsidRPr="001624A6">
        <w:rPr>
          <w:rStyle w:val="Char2"/>
          <w:rFonts w:hint="eastAsia"/>
          <w:rtl/>
        </w:rPr>
        <w:t>‌</w:t>
      </w:r>
      <w:r w:rsidRPr="001624A6">
        <w:rPr>
          <w:rStyle w:val="Char2"/>
          <w:rFonts w:hint="cs"/>
          <w:rtl/>
        </w:rPr>
        <w:t>های نفسانی متفاوتی بودند، جز سبئیه که فقط به نام علی</w:t>
      </w:r>
      <w:r w:rsidRPr="00951C81">
        <w:rPr>
          <w:rFonts w:cs="CTraditional Arabic" w:hint="cs"/>
          <w:rtl/>
          <w:lang w:bidi="fa-IR"/>
        </w:rPr>
        <w:t>س</w:t>
      </w:r>
      <w:r w:rsidRPr="001624A6">
        <w:rPr>
          <w:rStyle w:val="Char2"/>
          <w:rFonts w:hint="cs"/>
          <w:rtl/>
        </w:rPr>
        <w:t xml:space="preserve"> ندا سر می</w:t>
      </w:r>
      <w:r w:rsidRPr="00951C81">
        <w:rPr>
          <w:rFonts w:cs="CTraditional Arabic" w:hint="cs"/>
          <w:rtl/>
          <w:lang w:bidi="fa-IR"/>
        </w:rPr>
        <w:t>‏</w:t>
      </w:r>
      <w:r w:rsidRPr="001624A6">
        <w:rPr>
          <w:rStyle w:val="Char2"/>
          <w:rFonts w:hint="cs"/>
          <w:rtl/>
        </w:rPr>
        <w:t>دادند و تنها پشت ایشان خود را پنهان می</w:t>
      </w:r>
      <w:r w:rsidRPr="00951C81">
        <w:rPr>
          <w:rFonts w:cs="CTraditional Arabic" w:hint="cs"/>
          <w:rtl/>
          <w:lang w:bidi="fa-IR"/>
        </w:rPr>
        <w:t>‏</w:t>
      </w:r>
      <w:r w:rsidRPr="001624A6">
        <w:rPr>
          <w:rStyle w:val="Char2"/>
          <w:rFonts w:hint="cs"/>
          <w:rtl/>
        </w:rPr>
        <w:t>کردند، در حالی که او از آنها مبرّا و بیزار بود، قبلاً نیز، گذشت که عبدالله بن سبأ مکّار که در پشت همه</w:t>
      </w:r>
      <w:r w:rsidRPr="00951C81">
        <w:rPr>
          <w:rFonts w:cs="CTraditional Arabic" w:hint="cs"/>
          <w:rtl/>
          <w:lang w:bidi="fa-IR"/>
        </w:rPr>
        <w:t>‏</w:t>
      </w:r>
      <w:r w:rsidRPr="001624A6">
        <w:rPr>
          <w:rStyle w:val="Char2"/>
          <w:rFonts w:hint="cs"/>
          <w:rtl/>
        </w:rPr>
        <w:t>ی این نقشه</w:t>
      </w:r>
      <w:r w:rsidRPr="001624A6">
        <w:rPr>
          <w:rStyle w:val="Char2"/>
          <w:rFonts w:hint="eastAsia"/>
          <w:rtl/>
        </w:rPr>
        <w:t>‌</w:t>
      </w:r>
      <w:r w:rsidRPr="001624A6">
        <w:rPr>
          <w:rStyle w:val="Char2"/>
          <w:rFonts w:hint="cs"/>
          <w:rtl/>
        </w:rPr>
        <w:t>ها و دسیسه</w:t>
      </w:r>
      <w:r w:rsidRPr="001624A6">
        <w:rPr>
          <w:rStyle w:val="Char2"/>
          <w:rFonts w:hint="eastAsia"/>
          <w:rtl/>
        </w:rPr>
        <w:t>‌</w:t>
      </w:r>
      <w:r w:rsidRPr="001624A6">
        <w:rPr>
          <w:rStyle w:val="Char2"/>
          <w:rFonts w:hint="cs"/>
          <w:rtl/>
        </w:rPr>
        <w:t>ها قرار داشت، با اهل مصر بود، بنابراین، آن طغیان گران اوباش و فرومایه</w:t>
      </w:r>
      <w:r w:rsidRPr="001624A6">
        <w:rPr>
          <w:rStyle w:val="Char2"/>
          <w:rFonts w:hint="eastAsia"/>
          <w:rtl/>
        </w:rPr>
        <w:t>‌</w:t>
      </w:r>
      <w:r w:rsidRPr="001624A6">
        <w:rPr>
          <w:rStyle w:val="Char2"/>
          <w:rFonts w:hint="cs"/>
          <w:rtl/>
        </w:rPr>
        <w:t>ها، در رأی و نظراتشان اختلاف داشتند، دسته</w:t>
      </w:r>
      <w:r w:rsidRPr="00951C81">
        <w:rPr>
          <w:rFonts w:cs="CTraditional Arabic" w:hint="cs"/>
          <w:rtl/>
          <w:lang w:bidi="fa-IR"/>
        </w:rPr>
        <w:t>‏</w:t>
      </w:r>
      <w:r w:rsidRPr="001624A6">
        <w:rPr>
          <w:rStyle w:val="Char2"/>
          <w:rFonts w:hint="cs"/>
          <w:rtl/>
        </w:rPr>
        <w:t>ای طلحه، دسته</w:t>
      </w:r>
      <w:r w:rsidRPr="00951C81">
        <w:rPr>
          <w:rFonts w:cs="CTraditional Arabic" w:hint="cs"/>
          <w:rtl/>
          <w:lang w:bidi="fa-IR"/>
        </w:rPr>
        <w:t>‏</w:t>
      </w:r>
      <w:r w:rsidRPr="001624A6">
        <w:rPr>
          <w:rStyle w:val="Char2"/>
          <w:rFonts w:hint="cs"/>
          <w:rtl/>
        </w:rPr>
        <w:t>ای زبیر و گروهی علی را می</w:t>
      </w:r>
      <w:r w:rsidRPr="00951C81">
        <w:rPr>
          <w:rFonts w:cs="CTraditional Arabic" w:hint="cs"/>
          <w:rtl/>
          <w:lang w:bidi="fa-IR"/>
        </w:rPr>
        <w:t>‏</w:t>
      </w:r>
      <w:r w:rsidRPr="001624A6">
        <w:rPr>
          <w:rStyle w:val="Char2"/>
          <w:rFonts w:hint="cs"/>
          <w:rtl/>
        </w:rPr>
        <w:t>خواستند، اما هر سه نفر از کاندید شدن ابا داشتند و نمی</w:t>
      </w:r>
      <w:r w:rsidRPr="00951C81">
        <w:rPr>
          <w:rFonts w:cs="CTraditional Arabic" w:hint="cs"/>
          <w:rtl/>
          <w:lang w:bidi="fa-IR"/>
        </w:rPr>
        <w:t>‏</w:t>
      </w:r>
      <w:r w:rsidRPr="001624A6">
        <w:rPr>
          <w:rStyle w:val="Char2"/>
          <w:rFonts w:hint="cs"/>
          <w:rtl/>
        </w:rPr>
        <w:t>پذیرفتند، چون می</w:t>
      </w:r>
      <w:r w:rsidRPr="00951C81">
        <w:rPr>
          <w:rFonts w:cs="CTraditional Arabic" w:hint="cs"/>
          <w:rtl/>
          <w:lang w:bidi="fa-IR"/>
        </w:rPr>
        <w:t>‏</w:t>
      </w:r>
      <w:r w:rsidRPr="001624A6">
        <w:rPr>
          <w:rStyle w:val="Char2"/>
          <w:rFonts w:hint="cs"/>
          <w:rtl/>
        </w:rPr>
        <w:t>دانستند که آن گروه چقدر پلید و طغیانگرهستند، و در توطئه</w:t>
      </w:r>
      <w:r w:rsidRPr="00951C81">
        <w:rPr>
          <w:rFonts w:cs="CTraditional Arabic" w:hint="cs"/>
          <w:rtl/>
          <w:lang w:bidi="fa-IR"/>
        </w:rPr>
        <w:t>‏</w:t>
      </w:r>
      <w:r w:rsidRPr="001624A6">
        <w:rPr>
          <w:rStyle w:val="Char2"/>
          <w:rFonts w:hint="cs"/>
          <w:rtl/>
        </w:rPr>
        <w:t xml:space="preserve"> برای انهدام کیان و حضور اسلام، و نابودی دولت اسلامی که از هر طرف مورد هجوم قرار گرفته بود، با یکدیگر متحد هستند و می‌خواهند دولتی که جز در عصر طلایی عثمان؛ عصر و دوره</w:t>
      </w:r>
      <w:r w:rsidRPr="00951C81">
        <w:rPr>
          <w:rFonts w:cs="CTraditional Arabic" w:hint="cs"/>
          <w:rtl/>
          <w:lang w:bidi="fa-IR"/>
        </w:rPr>
        <w:t>‏</w:t>
      </w:r>
      <w:r w:rsidRPr="001624A6">
        <w:rPr>
          <w:rStyle w:val="Char2"/>
          <w:rFonts w:hint="cs"/>
          <w:rtl/>
        </w:rPr>
        <w:t>ای که به ندرت می</w:t>
      </w:r>
      <w:r w:rsidRPr="00951C81">
        <w:rPr>
          <w:rFonts w:cs="CTraditional Arabic" w:hint="cs"/>
          <w:rtl/>
          <w:lang w:bidi="fa-IR"/>
        </w:rPr>
        <w:t>‏</w:t>
      </w:r>
      <w:r w:rsidRPr="001624A6">
        <w:rPr>
          <w:rStyle w:val="Char2"/>
          <w:rFonts w:hint="cs"/>
          <w:rtl/>
        </w:rPr>
        <w:t>توان نمونه</w:t>
      </w:r>
      <w:r w:rsidRPr="00951C81">
        <w:rPr>
          <w:rFonts w:cs="CTraditional Arabic" w:hint="cs"/>
          <w:rtl/>
          <w:lang w:bidi="fa-IR"/>
        </w:rPr>
        <w:t>‏</w:t>
      </w:r>
      <w:r w:rsidRPr="001624A6">
        <w:rPr>
          <w:rStyle w:val="Char2"/>
          <w:rFonts w:hint="cs"/>
          <w:rtl/>
        </w:rPr>
        <w:t>ی آن را از لحاظ فتوحات و غزوات فراوان در تاریخ اسلام یافت، را نابود سازند. سپس سبئیه از این سه نفر مأیوس و نا امید گشتند و نزد سعد بن ابی وقاص؛ فاتح ایران رفتند، و از آنجا به نزد پسر خلیفه فاروق اعظم، عبدالرحمن بن عمر. اما جواب هیچ کدام غیر از جواب سه نفر از «عشره</w:t>
      </w:r>
      <w:r w:rsidRPr="00951C81">
        <w:rPr>
          <w:rFonts w:cs="CTraditional Arabic" w:hint="cs"/>
          <w:rtl/>
          <w:lang w:bidi="fa-IR"/>
        </w:rPr>
        <w:t>‏</w:t>
      </w:r>
      <w:r w:rsidRPr="001624A6">
        <w:rPr>
          <w:rStyle w:val="Char2"/>
          <w:rFonts w:hint="cs"/>
          <w:rtl/>
        </w:rPr>
        <w:t>ی مبشره» نبود که رسول خدا</w:t>
      </w:r>
      <w:r w:rsidR="008B14E2" w:rsidRPr="008B14E2">
        <w:rPr>
          <w:rFonts w:cs="CTraditional Arabic" w:hint="cs"/>
          <w:rtl/>
          <w:lang w:bidi="fa-IR"/>
        </w:rPr>
        <w:t xml:space="preserve"> ج</w:t>
      </w:r>
      <w:r w:rsidRPr="001624A6">
        <w:rPr>
          <w:rStyle w:val="Char2"/>
          <w:rFonts w:hint="cs"/>
          <w:rtl/>
        </w:rPr>
        <w:t xml:space="preserve"> مژده</w:t>
      </w:r>
      <w:r w:rsidRPr="00951C81">
        <w:rPr>
          <w:rFonts w:cs="CTraditional Arabic" w:hint="cs"/>
          <w:rtl/>
          <w:lang w:bidi="fa-IR"/>
        </w:rPr>
        <w:t>‏</w:t>
      </w:r>
      <w:r w:rsidRPr="001624A6">
        <w:rPr>
          <w:rStyle w:val="Char2"/>
          <w:rFonts w:hint="cs"/>
          <w:rtl/>
        </w:rPr>
        <w:t>ی بهشت به آنها داده بود. این شما و این هم، آنچه قدیمی</w:t>
      </w:r>
      <w:r w:rsidR="008B14E2">
        <w:rPr>
          <w:rStyle w:val="Char2"/>
          <w:rFonts w:hint="cs"/>
          <w:rtl/>
        </w:rPr>
        <w:t xml:space="preserve">‌ترین </w:t>
      </w:r>
      <w:r w:rsidRPr="001624A6">
        <w:rPr>
          <w:rStyle w:val="Char2"/>
          <w:rFonts w:hint="cs"/>
          <w:rtl/>
        </w:rPr>
        <w:t>تاریخ نگار؛ طبری، درباره</w:t>
      </w:r>
      <w:r w:rsidRPr="00951C81">
        <w:rPr>
          <w:rFonts w:cs="CTraditional Arabic" w:hint="cs"/>
          <w:rtl/>
          <w:lang w:bidi="fa-IR"/>
        </w:rPr>
        <w:t>‏</w:t>
      </w:r>
      <w:r w:rsidRPr="001624A6">
        <w:rPr>
          <w:rStyle w:val="Char2"/>
          <w:rFonts w:hint="cs"/>
          <w:rtl/>
        </w:rPr>
        <w:t>ی این مسأله نگاشته است و هر کدام از ابن کثیر، ابن اثیر و ابن خلدون و غیره با او موافق هستند:</w:t>
      </w:r>
    </w:p>
    <w:p w:rsidR="0015484A" w:rsidRDefault="0015484A" w:rsidP="00951C81">
      <w:pPr>
        <w:ind w:firstLine="284"/>
        <w:jc w:val="both"/>
        <w:rPr>
          <w:rStyle w:val="Char2"/>
          <w:rtl/>
        </w:rPr>
      </w:pPr>
      <w:r w:rsidRPr="001624A6">
        <w:rPr>
          <w:rStyle w:val="Char2"/>
          <w:rFonts w:hint="cs"/>
          <w:rtl/>
        </w:rPr>
        <w:t>«محمد بن عبدالله، طلحه بن اعلم، ابوحارثه و ابوعثمان، گفتند: مردم بعد از قتل عثمان</w:t>
      </w:r>
      <w:r w:rsidR="005562A7" w:rsidRPr="005562A7">
        <w:rPr>
          <w:rFonts w:cs="CTraditional Arabic" w:hint="cs"/>
          <w:rtl/>
          <w:lang w:bidi="fa-IR"/>
        </w:rPr>
        <w:t>س</w:t>
      </w:r>
      <w:r w:rsidRPr="001624A6">
        <w:rPr>
          <w:rStyle w:val="Char2"/>
          <w:rFonts w:hint="cs"/>
          <w:rtl/>
        </w:rPr>
        <w:t xml:space="preserve"> پنج روز بدون امیر باقی ماندند و امیرشان، غافقی بن حرب بود. در تلاش و التماس از کسی بودند که به سرپرستی امور و خلافت، قیام کند، اما کسی را پیدا نمی</w:t>
      </w:r>
      <w:r w:rsidRPr="00951C81">
        <w:rPr>
          <w:rFonts w:cs="CTraditional Arabic" w:hint="cs"/>
          <w:rtl/>
          <w:lang w:bidi="fa-IR"/>
        </w:rPr>
        <w:t>‏</w:t>
      </w:r>
      <w:r w:rsidRPr="001624A6">
        <w:rPr>
          <w:rStyle w:val="Char2"/>
          <w:rFonts w:hint="cs"/>
          <w:rtl/>
        </w:rPr>
        <w:t>کردند، مصریان یک بار نزد علی رفتند اما او خود را در میان دیوار و باغ</w:t>
      </w:r>
      <w:r w:rsidR="00773B37">
        <w:rPr>
          <w:rStyle w:val="Char2"/>
          <w:rFonts w:hint="cs"/>
          <w:rtl/>
        </w:rPr>
        <w:t xml:space="preserve">‌های </w:t>
      </w:r>
      <w:r w:rsidRPr="001624A6">
        <w:rPr>
          <w:rStyle w:val="Char2"/>
          <w:rFonts w:hint="cs"/>
          <w:rtl/>
        </w:rPr>
        <w:t>مدینه پنهان کرد، اما وقتی او را ملاقات کردند، آنها را از خود راند و هر بار از آنها و از درخواست و پیشنهادشان اظهار برائت و بیزاری می</w:t>
      </w:r>
      <w:r w:rsidRPr="00951C81">
        <w:rPr>
          <w:rFonts w:cs="CTraditional Arabic" w:hint="cs"/>
          <w:rtl/>
          <w:lang w:bidi="fa-IR"/>
        </w:rPr>
        <w:t>‏</w:t>
      </w:r>
      <w:r w:rsidRPr="001624A6">
        <w:rPr>
          <w:rStyle w:val="Char2"/>
          <w:rFonts w:hint="cs"/>
          <w:rtl/>
        </w:rPr>
        <w:t>نمود، و کوفیان در طلب زبیر بودند، اما او را پیدا نمی</w:t>
      </w:r>
      <w:r w:rsidRPr="00951C81">
        <w:rPr>
          <w:rFonts w:cs="CTraditional Arabic" w:hint="cs"/>
          <w:rtl/>
          <w:lang w:bidi="fa-IR"/>
        </w:rPr>
        <w:t>‏</w:t>
      </w:r>
      <w:r w:rsidRPr="001624A6">
        <w:rPr>
          <w:rStyle w:val="Char2"/>
          <w:rFonts w:hint="cs"/>
          <w:rtl/>
        </w:rPr>
        <w:t>کردند و هر جا که او می</w:t>
      </w:r>
      <w:r w:rsidRPr="00951C81">
        <w:rPr>
          <w:rFonts w:cs="CTraditional Arabic" w:hint="cs"/>
          <w:rtl/>
          <w:lang w:bidi="fa-IR"/>
        </w:rPr>
        <w:t>‏</w:t>
      </w:r>
      <w:r w:rsidRPr="001624A6">
        <w:rPr>
          <w:rStyle w:val="Char2"/>
          <w:rFonts w:hint="cs"/>
          <w:rtl/>
        </w:rPr>
        <w:t>رفت سراغش را می</w:t>
      </w:r>
      <w:r w:rsidRPr="00951C81">
        <w:rPr>
          <w:rFonts w:cs="CTraditional Arabic" w:hint="cs"/>
          <w:rtl/>
          <w:lang w:bidi="fa-IR"/>
        </w:rPr>
        <w:t>‏</w:t>
      </w:r>
      <w:r w:rsidRPr="001624A6">
        <w:rPr>
          <w:rStyle w:val="Char2"/>
          <w:rFonts w:hint="cs"/>
          <w:rtl/>
        </w:rPr>
        <w:t>گرفتند و کسی را نزد او می</w:t>
      </w:r>
      <w:r w:rsidRPr="00951C81">
        <w:rPr>
          <w:rFonts w:cs="CTraditional Arabic" w:hint="cs"/>
          <w:rtl/>
          <w:lang w:bidi="fa-IR"/>
        </w:rPr>
        <w:t>‏</w:t>
      </w:r>
      <w:r w:rsidRPr="001624A6">
        <w:rPr>
          <w:rStyle w:val="Char2"/>
          <w:rFonts w:hint="cs"/>
          <w:rtl/>
        </w:rPr>
        <w:t>فرستادند اما او از پیشنهاد آنها اظهار بیزاری می</w:t>
      </w:r>
      <w:r w:rsidRPr="00951C81">
        <w:rPr>
          <w:rFonts w:cs="CTraditional Arabic" w:hint="cs"/>
          <w:rtl/>
          <w:lang w:bidi="fa-IR"/>
        </w:rPr>
        <w:t>‏</w:t>
      </w:r>
      <w:r w:rsidRPr="001624A6">
        <w:rPr>
          <w:rStyle w:val="Char2"/>
          <w:rFonts w:hint="cs"/>
          <w:rtl/>
        </w:rPr>
        <w:t>کرد. بصریان طلحه را می</w:t>
      </w:r>
      <w:r w:rsidRPr="00951C81">
        <w:rPr>
          <w:rFonts w:cs="CTraditional Arabic" w:hint="cs"/>
          <w:rtl/>
          <w:lang w:bidi="fa-IR"/>
        </w:rPr>
        <w:t>‏</w:t>
      </w:r>
      <w:r w:rsidRPr="001624A6">
        <w:rPr>
          <w:rStyle w:val="Char2"/>
          <w:rFonts w:hint="cs"/>
          <w:rtl/>
        </w:rPr>
        <w:t>خواستند و هر گاه که آنان را می</w:t>
      </w:r>
      <w:r w:rsidRPr="00951C81">
        <w:rPr>
          <w:rFonts w:cs="CTraditional Arabic" w:hint="cs"/>
          <w:rtl/>
          <w:lang w:bidi="fa-IR"/>
        </w:rPr>
        <w:t>‏</w:t>
      </w:r>
      <w:r w:rsidRPr="001624A6">
        <w:rPr>
          <w:rStyle w:val="Char2"/>
          <w:rFonts w:hint="cs"/>
          <w:rtl/>
        </w:rPr>
        <w:t>دید، از خود دورشان می</w:t>
      </w:r>
      <w:r w:rsidRPr="00951C81">
        <w:rPr>
          <w:rFonts w:cs="CTraditional Arabic" w:hint="cs"/>
          <w:rtl/>
          <w:lang w:bidi="fa-IR"/>
        </w:rPr>
        <w:t>‏</w:t>
      </w:r>
      <w:r w:rsidRPr="001624A6">
        <w:rPr>
          <w:rStyle w:val="Char2"/>
          <w:rFonts w:hint="cs"/>
          <w:rtl/>
        </w:rPr>
        <w:t>کرد و پی درپی از درخواست و سخنانشان تبرا می</w:t>
      </w:r>
      <w:r w:rsidRPr="00951C81">
        <w:rPr>
          <w:rFonts w:cs="CTraditional Arabic" w:hint="cs"/>
          <w:rtl/>
          <w:lang w:bidi="fa-IR"/>
        </w:rPr>
        <w:t>‏</w:t>
      </w:r>
      <w:r w:rsidRPr="001624A6">
        <w:rPr>
          <w:rStyle w:val="Char2"/>
          <w:rFonts w:hint="cs"/>
          <w:rtl/>
        </w:rPr>
        <w:t>نمود. در حالی که آنها همه برکشتن عثمان، متفق بودند، اما در انتخاب کسی که موافق هواهای نفسانی آنها باشد، اختلاف داشتند. وقتی کسی را نیافتند که تمایل نشان دهد یا جواب بدهد، شر و بدی آنها را بر اولین کسی متفق کرد که خواسته</w:t>
      </w:r>
      <w:r w:rsidRPr="00951C81">
        <w:rPr>
          <w:rFonts w:cs="CTraditional Arabic" w:hint="cs"/>
          <w:rtl/>
          <w:lang w:bidi="fa-IR"/>
        </w:rPr>
        <w:t>‏</w:t>
      </w:r>
      <w:r w:rsidRPr="001624A6">
        <w:rPr>
          <w:rStyle w:val="Char2"/>
          <w:rFonts w:hint="cs"/>
          <w:rtl/>
        </w:rPr>
        <w:t>ی آنها را اجابت کند وگفتند: هیچ کدام از آن سه نفر را انتخاب</w:t>
      </w:r>
      <w:r w:rsidR="005562A7">
        <w:rPr>
          <w:rStyle w:val="Char2"/>
          <w:rFonts w:hint="cs"/>
          <w:rtl/>
        </w:rPr>
        <w:t xml:space="preserve"> نمی‌</w:t>
      </w:r>
      <w:r w:rsidRPr="001624A6">
        <w:rPr>
          <w:rStyle w:val="Char2"/>
          <w:rFonts w:hint="cs"/>
          <w:rtl/>
        </w:rPr>
        <w:t>کنیم، بنابراین، دنبال سعد بن</w:t>
      </w:r>
      <w:r w:rsidRPr="00951C81">
        <w:rPr>
          <w:rFonts w:cs="CTraditional Arabic" w:hint="cs"/>
          <w:rtl/>
          <w:lang w:bidi="fa-IR"/>
        </w:rPr>
        <w:t>‏</w:t>
      </w:r>
      <w:r w:rsidRPr="001624A6">
        <w:rPr>
          <w:rStyle w:val="Char2"/>
          <w:rFonts w:hint="cs"/>
          <w:rtl/>
        </w:rPr>
        <w:t>ابی</w:t>
      </w:r>
      <w:r w:rsidRPr="00951C81">
        <w:rPr>
          <w:rFonts w:cs="CTraditional Arabic" w:hint="cs"/>
          <w:rtl/>
          <w:lang w:bidi="fa-IR"/>
        </w:rPr>
        <w:t>‏</w:t>
      </w:r>
      <w:r w:rsidRPr="001624A6">
        <w:rPr>
          <w:rStyle w:val="Char2"/>
          <w:rFonts w:hint="cs"/>
          <w:rtl/>
        </w:rPr>
        <w:t>وقاص، فرستادند و گفتند: تو از اهل شوری هستی و ما به اتفاق رأی تو را انتخاب می</w:t>
      </w:r>
      <w:r w:rsidRPr="00951C81">
        <w:rPr>
          <w:rFonts w:cs="CTraditional Arabic" w:hint="cs"/>
          <w:rtl/>
          <w:lang w:bidi="fa-IR"/>
        </w:rPr>
        <w:t>‏</w:t>
      </w:r>
      <w:r w:rsidRPr="001624A6">
        <w:rPr>
          <w:rStyle w:val="Char2"/>
          <w:rFonts w:hint="cs"/>
          <w:rtl/>
        </w:rPr>
        <w:t>کنیم، پس بیا تا با تو بیعت کنیم، او هم به آنها جواب داد که من و ابن عمر، از شوری خارج شده</w:t>
      </w:r>
      <w:r w:rsidRPr="00951C81">
        <w:rPr>
          <w:rFonts w:cs="CTraditional Arabic" w:hint="cs"/>
          <w:rtl/>
          <w:lang w:bidi="fa-IR"/>
        </w:rPr>
        <w:t>‏</w:t>
      </w:r>
      <w:r w:rsidRPr="001624A6">
        <w:rPr>
          <w:rStyle w:val="Char2"/>
          <w:rFonts w:hint="cs"/>
          <w:rtl/>
        </w:rPr>
        <w:t>ایم و در هیچ حال نیازی به آن ندارم و این ضرب المثل آورد و گفت:</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304FEA" w:rsidTr="00304FEA">
        <w:trPr>
          <w:jc w:val="center"/>
        </w:trPr>
        <w:tc>
          <w:tcPr>
            <w:tcW w:w="3368" w:type="dxa"/>
          </w:tcPr>
          <w:p w:rsidR="00304FEA" w:rsidRPr="00304FEA" w:rsidRDefault="00304FEA" w:rsidP="00304FEA">
            <w:pPr>
              <w:pStyle w:val="aa"/>
              <w:ind w:firstLine="0"/>
              <w:jc w:val="lowKashida"/>
              <w:rPr>
                <w:rStyle w:val="Char2"/>
                <w:sz w:val="2"/>
                <w:szCs w:val="2"/>
                <w:rtl/>
              </w:rPr>
            </w:pPr>
            <w:r w:rsidRPr="00951C81">
              <w:rPr>
                <w:rtl/>
              </w:rPr>
              <w:t>لا تخلطن خبیثات بطیبة</w:t>
            </w:r>
            <w:r>
              <w:rPr>
                <w:rFonts w:hint="cs"/>
                <w:rtl/>
              </w:rPr>
              <w:br/>
            </w:r>
          </w:p>
        </w:tc>
        <w:tc>
          <w:tcPr>
            <w:tcW w:w="567" w:type="dxa"/>
          </w:tcPr>
          <w:p w:rsidR="00304FEA" w:rsidRDefault="00304FEA" w:rsidP="00304FEA">
            <w:pPr>
              <w:pStyle w:val="aa"/>
              <w:jc w:val="lowKashida"/>
              <w:rPr>
                <w:rStyle w:val="Char2"/>
                <w:rtl/>
              </w:rPr>
            </w:pPr>
          </w:p>
        </w:tc>
        <w:tc>
          <w:tcPr>
            <w:tcW w:w="3369" w:type="dxa"/>
          </w:tcPr>
          <w:p w:rsidR="00304FEA" w:rsidRPr="00304FEA" w:rsidRDefault="00304FEA" w:rsidP="00304FEA">
            <w:pPr>
              <w:pStyle w:val="aa"/>
              <w:ind w:firstLine="0"/>
              <w:jc w:val="lowKashida"/>
              <w:rPr>
                <w:rStyle w:val="Char2"/>
                <w:sz w:val="2"/>
                <w:szCs w:val="2"/>
                <w:rtl/>
              </w:rPr>
            </w:pPr>
            <w:r w:rsidRPr="00951C81">
              <w:rPr>
                <w:rtl/>
              </w:rPr>
              <w:t>واخلع لباسک منها وانج عریانا</w:t>
            </w:r>
            <w:r>
              <w:rPr>
                <w:rFonts w:hint="cs"/>
                <w:rtl/>
              </w:rPr>
              <w:br/>
            </w:r>
          </w:p>
        </w:tc>
      </w:tr>
    </w:tbl>
    <w:p w:rsidR="0015484A" w:rsidRPr="001624A6" w:rsidRDefault="0015484A" w:rsidP="00951C81">
      <w:pPr>
        <w:ind w:firstLine="284"/>
        <w:jc w:val="both"/>
        <w:rPr>
          <w:rStyle w:val="Char2"/>
          <w:rtl/>
        </w:rPr>
      </w:pPr>
      <w:r w:rsidRPr="001624A6">
        <w:rPr>
          <w:rStyle w:val="Char2"/>
          <w:rFonts w:hint="cs"/>
          <w:rtl/>
        </w:rPr>
        <w:t>یعنی: پاک را با پلید و ناپاکان آمیخته مکن، لباست را از آن درآور تا عریان نجات یابی.</w:t>
      </w:r>
    </w:p>
    <w:p w:rsidR="0015484A" w:rsidRPr="001624A6" w:rsidRDefault="0015484A" w:rsidP="004830F8">
      <w:pPr>
        <w:ind w:firstLine="284"/>
        <w:jc w:val="both"/>
        <w:rPr>
          <w:rStyle w:val="Char2"/>
          <w:rtl/>
        </w:rPr>
      </w:pPr>
      <w:r w:rsidRPr="001624A6">
        <w:rPr>
          <w:rStyle w:val="Char2"/>
          <w:rFonts w:hint="cs"/>
          <w:rtl/>
        </w:rPr>
        <w:t>سپس نزد عبدالله ابن عمر آمدند و گفتند: تو پسر عمر هستی، برای این امر بپاخیز و قیام کن، پس ایشان گفت: به خدا سوگند این امر انتقام به دنبال دارد و من به آن تعرض نمی</w:t>
      </w:r>
      <w:r w:rsidRPr="00951C81">
        <w:rPr>
          <w:rFonts w:cs="CTraditional Arabic" w:hint="cs"/>
          <w:rtl/>
          <w:lang w:bidi="fa-IR"/>
        </w:rPr>
        <w:t>‏</w:t>
      </w:r>
      <w:r w:rsidRPr="001624A6">
        <w:rPr>
          <w:rStyle w:val="Char2"/>
          <w:rFonts w:hint="cs"/>
          <w:rtl/>
        </w:rPr>
        <w:t>کنم، جویای کسی دیگر باشید بنابراین، حیرت زده و سرگردان ماندند،</w:t>
      </w:r>
      <w:r w:rsidR="005562A7">
        <w:rPr>
          <w:rStyle w:val="Char2"/>
          <w:rFonts w:hint="cs"/>
          <w:rtl/>
        </w:rPr>
        <w:t xml:space="preserve"> نمی‌</w:t>
      </w:r>
      <w:r w:rsidRPr="001624A6">
        <w:rPr>
          <w:rStyle w:val="Char2"/>
          <w:rFonts w:hint="cs"/>
          <w:rtl/>
        </w:rPr>
        <w:t>دانستند چه کار کنند، در حالی که کار، کار خودشان بود و مشکل را خودشان ایجاد نموده بودند</w:t>
      </w:r>
      <w:r w:rsidR="00C67641" w:rsidRPr="00E61163">
        <w:rPr>
          <w:rStyle w:val="Char2"/>
          <w:vertAlign w:val="superscript"/>
          <w:rtl/>
        </w:rPr>
        <w:footnoteReference w:id="228"/>
      </w:r>
      <w:r w:rsidR="00BC7681" w:rsidRPr="001624A6">
        <w:rPr>
          <w:rStyle w:val="Char2"/>
          <w:rFonts w:hint="cs"/>
          <w:rtl/>
        </w:rPr>
        <w:t>.</w:t>
      </w:r>
    </w:p>
    <w:p w:rsidR="0015484A" w:rsidRPr="001624A6" w:rsidRDefault="0015484A" w:rsidP="00304FEA">
      <w:pPr>
        <w:ind w:firstLine="284"/>
        <w:jc w:val="both"/>
        <w:rPr>
          <w:rStyle w:val="Char2"/>
          <w:rtl/>
        </w:rPr>
      </w:pPr>
      <w:r w:rsidRPr="001624A6">
        <w:rPr>
          <w:rStyle w:val="Char2"/>
          <w:rFonts w:hint="cs"/>
          <w:rtl/>
        </w:rPr>
        <w:t>سرگردانی و نگرانی آنها، تنها به علت این بود که</w:t>
      </w:r>
      <w:r w:rsidR="005562A7">
        <w:rPr>
          <w:rStyle w:val="Char2"/>
          <w:rFonts w:hint="cs"/>
          <w:rtl/>
        </w:rPr>
        <w:t xml:space="preserve"> می‌</w:t>
      </w:r>
      <w:r w:rsidRPr="001624A6">
        <w:rPr>
          <w:rStyle w:val="Char2"/>
          <w:rFonts w:hint="cs"/>
          <w:rtl/>
        </w:rPr>
        <w:t>دانستند، هر کسی بدون مشورت آنها و بدون نظر خواهی از آنها، ولایت امر را به دست گیرد، در باره</w:t>
      </w:r>
      <w:r w:rsidRPr="00951C81">
        <w:rPr>
          <w:rFonts w:cs="CTraditional Arabic" w:hint="cs"/>
          <w:rtl/>
          <w:lang w:bidi="fa-IR"/>
        </w:rPr>
        <w:t>‏</w:t>
      </w:r>
      <w:r w:rsidRPr="001624A6">
        <w:rPr>
          <w:rStyle w:val="Char2"/>
          <w:rFonts w:hint="cs"/>
          <w:rtl/>
        </w:rPr>
        <w:t>ی آنها به شمشیر حکم می</w:t>
      </w:r>
      <w:r w:rsidRPr="00951C81">
        <w:rPr>
          <w:rFonts w:cs="CTraditional Arabic" w:hint="cs"/>
          <w:rtl/>
          <w:lang w:bidi="fa-IR"/>
        </w:rPr>
        <w:t>‏</w:t>
      </w:r>
      <w:r w:rsidRPr="001624A6">
        <w:rPr>
          <w:rStyle w:val="Char2"/>
          <w:rFonts w:hint="cs"/>
          <w:rtl/>
        </w:rPr>
        <w:t>کند و قصاص امام مظلوم و خلیفه</w:t>
      </w:r>
      <w:r w:rsidRPr="00951C81">
        <w:rPr>
          <w:rFonts w:cs="CTraditional Arabic" w:hint="cs"/>
          <w:rtl/>
          <w:lang w:bidi="fa-IR"/>
        </w:rPr>
        <w:t>‏</w:t>
      </w:r>
      <w:r w:rsidRPr="001624A6">
        <w:rPr>
          <w:rStyle w:val="Char2"/>
          <w:rFonts w:hint="cs"/>
          <w:rtl/>
        </w:rPr>
        <w:t>ی رسول الله</w:t>
      </w:r>
      <w:r w:rsidR="008B14E2" w:rsidRPr="008B14E2">
        <w:rPr>
          <w:rFonts w:cs="CTraditional Arabic" w:hint="cs"/>
          <w:rtl/>
          <w:lang w:bidi="fa-IR"/>
        </w:rPr>
        <w:t xml:space="preserve"> ج</w:t>
      </w:r>
      <w:r w:rsidRPr="001624A6">
        <w:rPr>
          <w:rStyle w:val="Char2"/>
          <w:rFonts w:hint="cs"/>
          <w:rtl/>
        </w:rPr>
        <w:t xml:space="preserve"> و شوهر دو دختر او و پسر عمویش و قیام کننده</w:t>
      </w:r>
      <w:r w:rsidRPr="00951C81">
        <w:rPr>
          <w:rFonts w:cs="CTraditional Arabic" w:hint="cs"/>
          <w:rtl/>
          <w:lang w:bidi="fa-IR"/>
        </w:rPr>
        <w:t>‏</w:t>
      </w:r>
      <w:r w:rsidRPr="001624A6">
        <w:rPr>
          <w:rStyle w:val="Char2"/>
          <w:rFonts w:hint="cs"/>
          <w:rtl/>
        </w:rPr>
        <w:t>ی به حق، دارای سخاوت و جوانمردی و حیاء، عثمان بن عفان</w:t>
      </w:r>
      <w:r w:rsidR="00E61163" w:rsidRPr="00E61163">
        <w:rPr>
          <w:rFonts w:cs="CTraditional Arabic" w:hint="cs"/>
          <w:rtl/>
          <w:lang w:bidi="fa-IR"/>
        </w:rPr>
        <w:t>س</w:t>
      </w:r>
      <w:r w:rsidRPr="001624A6">
        <w:rPr>
          <w:rStyle w:val="Char2"/>
          <w:rFonts w:hint="cs"/>
          <w:rtl/>
        </w:rPr>
        <w:t xml:space="preserve"> را از آنها خواهد گرفت. و ابن کثیر هم تصریح نموده و در روایتی یاد آور شده که آن قوم سبئی، وقتی که از همه نا امید شدند و در کارشان سرگشته ماندند، گفتند:</w:t>
      </w:r>
    </w:p>
    <w:p w:rsidR="0015484A" w:rsidRPr="001624A6" w:rsidRDefault="0015484A" w:rsidP="004830F8">
      <w:pPr>
        <w:ind w:firstLine="284"/>
        <w:jc w:val="both"/>
        <w:rPr>
          <w:rStyle w:val="Char2"/>
          <w:rtl/>
        </w:rPr>
      </w:pPr>
      <w:r w:rsidRPr="001624A6">
        <w:rPr>
          <w:rStyle w:val="Char2"/>
          <w:rFonts w:hint="cs"/>
          <w:rtl/>
        </w:rPr>
        <w:t>«اگر ما بدون بر سر کارگذاشتن کسی بعد از قتل عثمان، به شهرهای</w:t>
      </w:r>
      <w:r w:rsidRPr="001624A6">
        <w:rPr>
          <w:rStyle w:val="Char2"/>
          <w:rFonts w:hint="eastAsia"/>
          <w:rtl/>
        </w:rPr>
        <w:t>‌م</w:t>
      </w:r>
      <w:r w:rsidRPr="001624A6">
        <w:rPr>
          <w:rStyle w:val="Char2"/>
          <w:rFonts w:hint="cs"/>
          <w:rtl/>
        </w:rPr>
        <w:t>ان برگردیم، مردم دچار اختلاف می</w:t>
      </w:r>
      <w:r w:rsidRPr="00951C81">
        <w:rPr>
          <w:rFonts w:cs="CTraditional Arabic" w:hint="cs"/>
          <w:rtl/>
          <w:lang w:bidi="fa-IR"/>
        </w:rPr>
        <w:t>‏</w:t>
      </w:r>
      <w:r w:rsidRPr="001624A6">
        <w:rPr>
          <w:rStyle w:val="Char2"/>
          <w:rFonts w:hint="cs"/>
          <w:rtl/>
        </w:rPr>
        <w:t xml:space="preserve">گردند و </w:t>
      </w:r>
      <w:r w:rsidR="00BC7681" w:rsidRPr="001624A6">
        <w:rPr>
          <w:rStyle w:val="Char2"/>
          <w:rFonts w:hint="cs"/>
          <w:rtl/>
        </w:rPr>
        <w:t>ما سلامت نخواهیم بود</w:t>
      </w:r>
      <w:r w:rsidRPr="001624A6">
        <w:rPr>
          <w:rStyle w:val="Char2"/>
          <w:rFonts w:hint="cs"/>
          <w:rtl/>
        </w:rPr>
        <w:t>»</w:t>
      </w:r>
      <w:r w:rsidR="00C67641" w:rsidRPr="00E61163">
        <w:rPr>
          <w:rStyle w:val="Char2"/>
          <w:vertAlign w:val="superscript"/>
          <w:rtl/>
        </w:rPr>
        <w:footnoteReference w:id="229"/>
      </w:r>
      <w:r w:rsidR="00BC7681"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سپس نزد اهل مدینه آمدند و آنها را جمع کردند:</w:t>
      </w:r>
    </w:p>
    <w:p w:rsidR="0015484A" w:rsidRPr="001624A6" w:rsidRDefault="0015484A" w:rsidP="004830F8">
      <w:pPr>
        <w:ind w:firstLine="284"/>
        <w:jc w:val="both"/>
        <w:rPr>
          <w:rStyle w:val="Char2"/>
          <w:rtl/>
        </w:rPr>
      </w:pPr>
      <w:r w:rsidRPr="001624A6">
        <w:rPr>
          <w:rStyle w:val="Char2"/>
          <w:rFonts w:hint="cs"/>
          <w:rtl/>
        </w:rPr>
        <w:t xml:space="preserve">«پس سعد و زبیر بیرون </w:t>
      </w:r>
      <w:r w:rsidRPr="00C67641">
        <w:rPr>
          <w:rStyle w:val="Char2"/>
          <w:rFonts w:hint="cs"/>
          <w:rtl/>
        </w:rPr>
        <w:t>رفته بودند و طلحه را در بوستان خود یافتند و دیدند بنی امیه همه فرار کرده‏اند، جز کسانی که توان فرار نداشتند، و ولید و سعید هم، اولین کسانی بودند که به جانب مکه در رفتند. مروان هم در پی آنها رفته بود و یکی پس از دیگری خارج شده بودند. وقتی که اهالی مدینه را جمع کردند، مصریان گفتند: شما اهل شوری هستید و امامت با شما منعقد می‏گردد، و امر و فرمان شما بر امت جاری می‏گردد، بنگرید و مردی را منصوب کنید که ما هم تبعیت کنیم. به شما دو روز مهلت می‏دهیم، به خدا سوگند اگر بعد از این مدت، کار را به پایان نبرید فردا علی و طلحه و زبیر و مردم زیادی را می‏کشیم. مردم دور علی جمع شدند و گفتند: با تو بیعت می‏کنیم تو خود می‏بینی چه بر سر اسلام آمده است، و در بین تمام شهرها،</w:t>
      </w:r>
      <w:r w:rsidR="00BC7681" w:rsidRPr="00C67641">
        <w:rPr>
          <w:rStyle w:val="Char2"/>
          <w:rFonts w:hint="cs"/>
          <w:rtl/>
        </w:rPr>
        <w:t xml:space="preserve"> ما به چه بلایی گرفتار شده</w:t>
      </w:r>
      <w:r w:rsidR="00304FEA" w:rsidRPr="00C67641">
        <w:rPr>
          <w:rStyle w:val="Char2"/>
          <w:rFonts w:hint="eastAsia"/>
          <w:rtl/>
        </w:rPr>
        <w:t>‌</w:t>
      </w:r>
      <w:r w:rsidR="00BC7681" w:rsidRPr="00C67641">
        <w:rPr>
          <w:rStyle w:val="Char2"/>
          <w:rFonts w:hint="cs"/>
          <w:rtl/>
        </w:rPr>
        <w:t>ا</w:t>
      </w:r>
      <w:r w:rsidR="00BC7681" w:rsidRPr="001624A6">
        <w:rPr>
          <w:rStyle w:val="Char2"/>
          <w:rFonts w:hint="cs"/>
          <w:rtl/>
        </w:rPr>
        <w:t>یم</w:t>
      </w:r>
      <w:r w:rsidR="00C67641" w:rsidRPr="00E61163">
        <w:rPr>
          <w:rStyle w:val="Char2"/>
          <w:vertAlign w:val="superscript"/>
          <w:rtl/>
        </w:rPr>
        <w:footnoteReference w:id="230"/>
      </w:r>
      <w:r w:rsidRPr="001624A6">
        <w:rPr>
          <w:rStyle w:val="Char2"/>
          <w:rFonts w:hint="cs"/>
          <w:rtl/>
        </w:rPr>
        <w:t>. علی</w:t>
      </w:r>
      <w:r w:rsidR="00E61163" w:rsidRPr="00E61163">
        <w:rPr>
          <w:rFonts w:cs="CTraditional Arabic" w:hint="cs"/>
          <w:rtl/>
          <w:lang w:bidi="fa-IR"/>
        </w:rPr>
        <w:t>س</w:t>
      </w:r>
      <w:r w:rsidRPr="001624A6">
        <w:rPr>
          <w:rStyle w:val="Char2"/>
          <w:rFonts w:hint="cs"/>
          <w:rtl/>
        </w:rPr>
        <w:t xml:space="preserve"> </w:t>
      </w:r>
      <w:r w:rsidRPr="00C67641">
        <w:rPr>
          <w:rStyle w:val="Char2"/>
          <w:rFonts w:hint="cs"/>
          <w:rtl/>
        </w:rPr>
        <w:t>به آنها پاسخ ردّ داد و به روایت مقدس</w:t>
      </w:r>
      <w:r w:rsidR="008B14E2" w:rsidRPr="00C67641">
        <w:rPr>
          <w:rStyle w:val="Char2"/>
          <w:rFonts w:hint="cs"/>
          <w:rtl/>
        </w:rPr>
        <w:t xml:space="preserve">‌ترین </w:t>
      </w:r>
      <w:r w:rsidRPr="00C67641">
        <w:rPr>
          <w:rStyle w:val="Char2"/>
          <w:rFonts w:hint="cs"/>
          <w:rtl/>
        </w:rPr>
        <w:t>کتاب شیعه یعنی، نهج البلاغه فرمود: از من دست بردارید و کس دیگری را بطلبید، ما به کاری اقدام نمی‏کنیم که دارای صورت</w:t>
      </w:r>
      <w:r w:rsidR="00304FEA" w:rsidRPr="00C67641">
        <w:rPr>
          <w:rStyle w:val="Char2"/>
          <w:rFonts w:hint="eastAsia"/>
          <w:rtl/>
        </w:rPr>
        <w:t>‌</w:t>
      </w:r>
      <w:r w:rsidRPr="00C67641">
        <w:rPr>
          <w:rStyle w:val="Char2"/>
          <w:rFonts w:hint="cs"/>
          <w:rtl/>
        </w:rPr>
        <w:t>ها و رنگ</w:t>
      </w:r>
      <w:r w:rsidR="00304FEA" w:rsidRPr="00C67641">
        <w:rPr>
          <w:rStyle w:val="Char2"/>
          <w:rFonts w:hint="eastAsia"/>
          <w:rtl/>
        </w:rPr>
        <w:t>‌</w:t>
      </w:r>
      <w:r w:rsidRPr="00C67641">
        <w:rPr>
          <w:rStyle w:val="Char2"/>
          <w:rFonts w:hint="cs"/>
          <w:rtl/>
        </w:rPr>
        <w:t>های مختلف است، دل</w:t>
      </w:r>
      <w:r w:rsidR="00304FEA" w:rsidRPr="00C67641">
        <w:rPr>
          <w:rStyle w:val="Char2"/>
          <w:rFonts w:hint="eastAsia"/>
          <w:rtl/>
        </w:rPr>
        <w:t>‌</w:t>
      </w:r>
      <w:r w:rsidRPr="00C67641">
        <w:rPr>
          <w:rStyle w:val="Char2"/>
          <w:rFonts w:hint="cs"/>
          <w:rtl/>
        </w:rPr>
        <w:t>ها بر آن استوار نیست و عقل</w:t>
      </w:r>
      <w:r w:rsidR="00304FEA" w:rsidRPr="00C67641">
        <w:rPr>
          <w:rStyle w:val="Char2"/>
          <w:rFonts w:hint="eastAsia"/>
          <w:rtl/>
        </w:rPr>
        <w:t>‌</w:t>
      </w:r>
      <w:r w:rsidRPr="00C67641">
        <w:rPr>
          <w:rStyle w:val="Char2"/>
          <w:rFonts w:hint="cs"/>
          <w:rtl/>
        </w:rPr>
        <w:t>ها زیر بار آن نخواهند رفت، سیاهی، آفاق را فراگرفته، راه روشن تغییر یافته است، و بدانید که اگر من دعوت شما را بپذیرم طبق آنچه خود</w:t>
      </w:r>
      <w:r w:rsidR="005562A7" w:rsidRPr="00C67641">
        <w:rPr>
          <w:rStyle w:val="Char2"/>
          <w:rFonts w:hint="cs"/>
          <w:rtl/>
        </w:rPr>
        <w:t xml:space="preserve"> می‌</w:t>
      </w:r>
      <w:r w:rsidRPr="00C67641">
        <w:rPr>
          <w:rStyle w:val="Char2"/>
          <w:rFonts w:hint="cs"/>
          <w:rtl/>
        </w:rPr>
        <w:t>دانم، عمل خواهم کرد، به سخن گوینده و سرزنش توبیخ کننده گوش</w:t>
      </w:r>
      <w:r w:rsidR="005562A7" w:rsidRPr="00C67641">
        <w:rPr>
          <w:rStyle w:val="Char2"/>
          <w:rFonts w:hint="cs"/>
          <w:rtl/>
        </w:rPr>
        <w:t xml:space="preserve"> نمی‌</w:t>
      </w:r>
      <w:r w:rsidRPr="00C67641">
        <w:rPr>
          <w:rStyle w:val="Char2"/>
          <w:rFonts w:hint="cs"/>
          <w:rtl/>
        </w:rPr>
        <w:t xml:space="preserve">دهم، و اگر مرا رها کنید تا مانند کسی چون شما باشم، شاید به سخنان شما بیشتر گوش دهم، و فرمان کسی را که شما او را والی و زمامدار قرار می‏دهید، بهتر انجام دهم، وزیر و مشاور بودن من برای شما بهتر است از این که امیر و </w:t>
      </w:r>
      <w:r w:rsidR="006D6163" w:rsidRPr="00C67641">
        <w:rPr>
          <w:rStyle w:val="Char2"/>
          <w:rFonts w:hint="cs"/>
          <w:rtl/>
        </w:rPr>
        <w:t>زمامدار باشم</w:t>
      </w:r>
      <w:r w:rsidR="00C67641" w:rsidRPr="00E61163">
        <w:rPr>
          <w:rStyle w:val="Char2"/>
          <w:vertAlign w:val="superscript"/>
          <w:rtl/>
        </w:rPr>
        <w:footnoteReference w:id="231"/>
      </w:r>
      <w:r w:rsidR="006D6163" w:rsidRPr="001624A6">
        <w:rPr>
          <w:rStyle w:val="Char2"/>
          <w:rFonts w:hint="cs"/>
          <w:rtl/>
        </w:rPr>
        <w:t>.</w:t>
      </w:r>
      <w:r w:rsidRPr="001624A6">
        <w:rPr>
          <w:rStyle w:val="Char2"/>
          <w:rFonts w:hint="cs"/>
          <w:rtl/>
        </w:rPr>
        <w:t xml:space="preserve"> </w:t>
      </w:r>
    </w:p>
    <w:p w:rsidR="0015484A" w:rsidRPr="001624A6" w:rsidRDefault="0015484A" w:rsidP="004830F8">
      <w:pPr>
        <w:ind w:firstLine="284"/>
        <w:jc w:val="both"/>
        <w:rPr>
          <w:rStyle w:val="Char2"/>
          <w:rtl/>
        </w:rPr>
      </w:pPr>
      <w:r w:rsidRPr="001624A6">
        <w:rPr>
          <w:rStyle w:val="Char2"/>
          <w:rFonts w:hint="cs"/>
          <w:rtl/>
        </w:rPr>
        <w:t>و در میان تاریخ نویسان، طبری، در تاریخ خود</w:t>
      </w:r>
      <w:r w:rsidR="00C67641" w:rsidRPr="00E61163">
        <w:rPr>
          <w:rStyle w:val="Char2"/>
          <w:vertAlign w:val="superscript"/>
          <w:rtl/>
        </w:rPr>
        <w:footnoteReference w:id="232"/>
      </w:r>
      <w:r w:rsidRPr="001624A6">
        <w:rPr>
          <w:rStyle w:val="Char2"/>
          <w:rFonts w:hint="cs"/>
          <w:rtl/>
        </w:rPr>
        <w:t xml:space="preserve"> و ابن اثیر در الکامل</w:t>
      </w:r>
      <w:r w:rsidR="00C67641" w:rsidRPr="00E61163">
        <w:rPr>
          <w:rStyle w:val="Char2"/>
          <w:vertAlign w:val="superscript"/>
          <w:rtl/>
        </w:rPr>
        <w:footnoteReference w:id="233"/>
      </w:r>
      <w:r w:rsidRPr="001624A6">
        <w:rPr>
          <w:rStyle w:val="Char2"/>
          <w:rFonts w:hint="cs"/>
          <w:rtl/>
        </w:rPr>
        <w:t xml:space="preserve"> این مطلب را ذکر کرده</w:t>
      </w:r>
      <w:r w:rsidR="005562A7">
        <w:rPr>
          <w:rStyle w:val="Char2"/>
          <w:rFonts w:hint="cs"/>
          <w:rtl/>
        </w:rPr>
        <w:t>‌اند.</w:t>
      </w:r>
      <w:r w:rsidRPr="001624A6">
        <w:rPr>
          <w:rStyle w:val="Char2"/>
          <w:rFonts w:hint="cs"/>
          <w:rtl/>
        </w:rPr>
        <w:t xml:space="preserve"> اما شورشیان با اکراه و اجبار وادارش کردند:</w:t>
      </w:r>
    </w:p>
    <w:p w:rsidR="0015484A" w:rsidRPr="001624A6" w:rsidRDefault="0015484A" w:rsidP="004830F8">
      <w:pPr>
        <w:ind w:firstLine="284"/>
        <w:jc w:val="both"/>
        <w:rPr>
          <w:rStyle w:val="Char2"/>
          <w:rtl/>
        </w:rPr>
      </w:pPr>
      <w:r w:rsidRPr="001624A6">
        <w:rPr>
          <w:rStyle w:val="Char2"/>
          <w:rFonts w:hint="cs"/>
          <w:rtl/>
        </w:rPr>
        <w:t>«اشتر</w:t>
      </w:r>
      <w:r w:rsidR="00C67641" w:rsidRPr="00E61163">
        <w:rPr>
          <w:rStyle w:val="Char2"/>
          <w:vertAlign w:val="superscript"/>
          <w:rtl/>
        </w:rPr>
        <w:footnoteReference w:id="234"/>
      </w:r>
      <w:r w:rsidR="006D6163" w:rsidRPr="001624A6">
        <w:rPr>
          <w:rStyle w:val="Char2"/>
          <w:rFonts w:hint="cs"/>
          <w:rtl/>
        </w:rPr>
        <w:t xml:space="preserve"> </w:t>
      </w:r>
      <w:r w:rsidRPr="001624A6">
        <w:rPr>
          <w:rStyle w:val="Char2"/>
          <w:rFonts w:hint="cs"/>
          <w:rtl/>
        </w:rPr>
        <w:t>دستش را گرفت و با او بیعت کرد و مردم نیز با او بیعت کردند آنکه بیعت کرد»</w:t>
      </w:r>
      <w:r w:rsidR="00C67641" w:rsidRPr="00E61163">
        <w:rPr>
          <w:rStyle w:val="Char2"/>
          <w:vertAlign w:val="superscript"/>
          <w:rtl/>
        </w:rPr>
        <w:footnoteReference w:id="235"/>
      </w:r>
      <w:r w:rsidR="006D6163"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همانطور که علی</w:t>
      </w:r>
      <w:r w:rsidR="005562A7" w:rsidRPr="005562A7">
        <w:rPr>
          <w:rFonts w:cs="CTraditional Arabic" w:hint="cs"/>
          <w:rtl/>
          <w:lang w:bidi="fa-IR"/>
        </w:rPr>
        <w:t>س</w:t>
      </w:r>
      <w:r w:rsidRPr="001624A6">
        <w:rPr>
          <w:rStyle w:val="Char2"/>
          <w:rFonts w:hint="cs"/>
          <w:rtl/>
        </w:rPr>
        <w:t xml:space="preserve"> این را نیز ذکر کرد و در نامه</w:t>
      </w:r>
      <w:r w:rsidRPr="00951C81">
        <w:rPr>
          <w:rFonts w:cs="CTraditional Arabic" w:hint="cs"/>
          <w:rtl/>
          <w:lang w:bidi="fa-IR"/>
        </w:rPr>
        <w:t>‏</w:t>
      </w:r>
      <w:r w:rsidRPr="001624A6">
        <w:rPr>
          <w:rStyle w:val="Char2"/>
          <w:rFonts w:hint="cs"/>
          <w:rtl/>
        </w:rPr>
        <w:t>ای که به اهل مصر نوشت یا در خطبه</w:t>
      </w:r>
      <w:r w:rsidRPr="00951C81">
        <w:rPr>
          <w:rFonts w:cs="CTraditional Arabic" w:hint="cs"/>
          <w:rtl/>
          <w:lang w:bidi="fa-IR"/>
        </w:rPr>
        <w:t>‏</w:t>
      </w:r>
      <w:r w:rsidRPr="001624A6">
        <w:rPr>
          <w:rStyle w:val="Char2"/>
          <w:rFonts w:hint="cs"/>
          <w:rtl/>
        </w:rPr>
        <w:t>ای بیان فرمود، مطابق آنچه شیعه از او نقل کرده</w:t>
      </w:r>
      <w:r w:rsidR="00B92CC0">
        <w:rPr>
          <w:rStyle w:val="Char2"/>
          <w:rFonts w:hint="cs"/>
          <w:rtl/>
        </w:rPr>
        <w:t>‌اند:</w:t>
      </w:r>
    </w:p>
    <w:p w:rsidR="0015484A" w:rsidRPr="001624A6" w:rsidRDefault="0015484A" w:rsidP="004830F8">
      <w:pPr>
        <w:ind w:firstLine="284"/>
        <w:jc w:val="both"/>
        <w:rPr>
          <w:rStyle w:val="Char2"/>
          <w:rtl/>
        </w:rPr>
      </w:pPr>
      <w:r w:rsidRPr="001624A6">
        <w:rPr>
          <w:rStyle w:val="Char2"/>
          <w:rFonts w:hint="cs"/>
          <w:rtl/>
        </w:rPr>
        <w:t xml:space="preserve">«حتی علیه عثمان به سرزنش و بدگویی پرداختید سپس آمدید و او را کشتید، سپس نزد من آمدید، تا بیعت کنید اما من از آن ابا کردم و راضی نبودم و خویشتن داری کردم، پس با من </w:t>
      </w:r>
      <w:r w:rsidRPr="00C67641">
        <w:rPr>
          <w:rStyle w:val="Char2"/>
          <w:rFonts w:hint="cs"/>
          <w:rtl/>
        </w:rPr>
        <w:t>درگیر شدید و دستم را گشودید اما من آن را بستم، دستم را کشیدید اما من آن را عقب کشیدم و در اطراف من ازدحام کردید تا جایی که گمان می‏کردم، یکدیگر را به قتل می‏رسانید یا من را می‏کشید، گفتید: با تو بیعت کردیم، جز تو کسی را پیدا نمی‏کنیم، و جز به تو راضی نیستیم، بیعت می‏کنیم، نه متفرق</w:t>
      </w:r>
      <w:r w:rsidRPr="001624A6">
        <w:rPr>
          <w:rStyle w:val="Char2"/>
          <w:rFonts w:hint="cs"/>
          <w:rtl/>
        </w:rPr>
        <w:t xml:space="preserve"> می</w:t>
      </w:r>
      <w:r w:rsidRPr="00951C81">
        <w:rPr>
          <w:rFonts w:cs="CTraditional Arabic" w:hint="cs"/>
          <w:rtl/>
          <w:lang w:bidi="fa-IR"/>
        </w:rPr>
        <w:t>‏</w:t>
      </w:r>
      <w:r w:rsidRPr="001624A6">
        <w:rPr>
          <w:rStyle w:val="Char2"/>
          <w:rFonts w:hint="cs"/>
          <w:rtl/>
        </w:rPr>
        <w:t xml:space="preserve">گردیم و نه اختلاف در رأی داریم، بنابراین، با شما بیعت کردم و مردم را به بیعت فراخوندم، هر کس با میل و رغبت بیعت کرد، قبول کردم و هر کس سر باز زد او را مجبور نکردم و </w:t>
      </w:r>
      <w:r w:rsidR="00AA10E1" w:rsidRPr="001624A6">
        <w:rPr>
          <w:rStyle w:val="Char2"/>
          <w:rFonts w:hint="cs"/>
          <w:rtl/>
        </w:rPr>
        <w:t>ترکش کردم</w:t>
      </w:r>
      <w:r w:rsidR="00C67641" w:rsidRPr="00E61163">
        <w:rPr>
          <w:rStyle w:val="Char2"/>
          <w:vertAlign w:val="superscript"/>
          <w:rtl/>
        </w:rPr>
        <w:footnoteReference w:id="236"/>
      </w:r>
      <w:r w:rsidR="00AA10E1" w:rsidRPr="001624A6">
        <w:rPr>
          <w:rStyle w:val="Char2"/>
          <w:rFonts w:hint="cs"/>
          <w:rtl/>
        </w:rPr>
        <w:t>.</w:t>
      </w:r>
    </w:p>
    <w:p w:rsidR="0015484A" w:rsidRPr="001624A6" w:rsidRDefault="0015484A" w:rsidP="004830F8">
      <w:pPr>
        <w:ind w:firstLine="284"/>
        <w:jc w:val="both"/>
        <w:rPr>
          <w:rStyle w:val="Char2"/>
          <w:rtl/>
        </w:rPr>
      </w:pPr>
      <w:r w:rsidRPr="001624A6">
        <w:rPr>
          <w:rStyle w:val="Char2"/>
          <w:rFonts w:hint="cs"/>
          <w:rtl/>
        </w:rPr>
        <w:t>و شریف رضی هم در نهج البلاغه، تحت عنوان «امر بیعت» همین را نقل کرده است</w:t>
      </w:r>
      <w:r w:rsidR="00C67641" w:rsidRPr="00E61163">
        <w:rPr>
          <w:rStyle w:val="Char2"/>
          <w:vertAlign w:val="superscript"/>
          <w:rtl/>
        </w:rPr>
        <w:footnoteReference w:id="237"/>
      </w:r>
      <w:r w:rsidR="00650959"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پس هرکس بیعت کرد که کرد و کسی هم که موقعیت را مناسب ندید، بیعت نکرد. از جمله کسانی که در میان اصحاب از بیعت امتناع ورزیدند آن طور که مورخین ذکر کرده</w:t>
      </w:r>
      <w:r w:rsidRPr="00951C81">
        <w:rPr>
          <w:rFonts w:cs="CTraditional Arabic" w:hint="cs"/>
          <w:rtl/>
          <w:lang w:bidi="fa-IR"/>
        </w:rPr>
        <w:t>‏</w:t>
      </w:r>
      <w:r w:rsidRPr="001624A6">
        <w:rPr>
          <w:rStyle w:val="Char2"/>
          <w:rFonts w:hint="cs"/>
          <w:rtl/>
        </w:rPr>
        <w:t>اند:</w:t>
      </w:r>
    </w:p>
    <w:p w:rsidR="0015484A" w:rsidRPr="001624A6" w:rsidRDefault="0015484A" w:rsidP="004830F8">
      <w:pPr>
        <w:ind w:firstLine="284"/>
        <w:jc w:val="both"/>
        <w:rPr>
          <w:rStyle w:val="Char2"/>
          <w:rtl/>
        </w:rPr>
      </w:pPr>
      <w:r w:rsidRPr="001624A6">
        <w:rPr>
          <w:rStyle w:val="Char2"/>
          <w:rFonts w:hint="cs"/>
          <w:rtl/>
        </w:rPr>
        <w:t>سپس مردم بیعت کردند و سعد را آوردند، گفت: پس از بیعت مردم، بیعت می</w:t>
      </w:r>
      <w:r w:rsidRPr="00951C81">
        <w:rPr>
          <w:rFonts w:cs="CTraditional Arabic" w:hint="cs"/>
          <w:rtl/>
          <w:lang w:bidi="fa-IR"/>
        </w:rPr>
        <w:t>‏</w:t>
      </w:r>
      <w:r w:rsidRPr="001624A6">
        <w:rPr>
          <w:rStyle w:val="Char2"/>
          <w:rFonts w:hint="cs"/>
          <w:rtl/>
        </w:rPr>
        <w:t>کنم، پس علی گفت: رهایش کنید. و ابن عمر را آوردند او نیز، همین حرف را زد. و گفت: ضامنی را بیاور، گفت: ضامنی نمی‌یابم، مالک اشتر گفت: اجازه بده او را بکشم، پس علی گفت: اجازه بده من کفیل او باشم. انصار بیعت کردند و حسان بن ثابت، کعب بن مالک، مسلمه بن خالد، ابوسعید خدری، محمد بن مسلمه، نعمان بن بشیر، زید بن ثابت، رافع بن خدیج، فضاله بن عبید، کعب بن عجره و سلمه بن سلامه بن وقش تأخیر کردند. و از مهاجرین نیز عبدالله بن سلام و صهیب بن سنان، اسامه بن زید، قدامه بن مظعون و مغیره بن شعبه بیعت را به تأخیر انداختند. اما نعمان بن بشیر انگشتان نائله همسر عثمان و پیراهنی را که عثمان هنگام شهادت بر تن داشت گرفت و فریاد کنان به شام پیوست</w:t>
      </w:r>
      <w:r w:rsidR="00C67641" w:rsidRPr="00E61163">
        <w:rPr>
          <w:rStyle w:val="Char2"/>
          <w:vertAlign w:val="superscript"/>
          <w:rtl/>
        </w:rPr>
        <w:footnoteReference w:id="238"/>
      </w:r>
      <w:r w:rsidRPr="001624A6">
        <w:rPr>
          <w:rStyle w:val="Char2"/>
          <w:rFonts w:hint="cs"/>
          <w:rtl/>
        </w:rPr>
        <w:t xml:space="preserve"> اما طلحه گفت: در حالی بیعت کردم که شمشیر روی سرم قرار داشت</w:t>
      </w:r>
      <w:r w:rsidR="00C67641" w:rsidRPr="00E61163">
        <w:rPr>
          <w:rStyle w:val="Char2"/>
          <w:vertAlign w:val="superscript"/>
          <w:rtl/>
        </w:rPr>
        <w:footnoteReference w:id="239"/>
      </w:r>
      <w:r w:rsidR="003A7FBA" w:rsidRPr="001624A6">
        <w:rPr>
          <w:rStyle w:val="Char2"/>
          <w:rFonts w:hint="cs"/>
          <w:rtl/>
        </w:rPr>
        <w:t>.</w:t>
      </w:r>
      <w:r w:rsidRPr="001624A6">
        <w:rPr>
          <w:rStyle w:val="Char2"/>
          <w:rFonts w:hint="cs"/>
          <w:rtl/>
        </w:rPr>
        <w:t xml:space="preserve"> </w:t>
      </w:r>
    </w:p>
    <w:p w:rsidR="0015484A" w:rsidRPr="001624A6" w:rsidRDefault="0015484A" w:rsidP="004830F8">
      <w:pPr>
        <w:ind w:firstLine="284"/>
        <w:jc w:val="both"/>
        <w:rPr>
          <w:rStyle w:val="Char2"/>
          <w:rtl/>
        </w:rPr>
      </w:pPr>
      <w:r w:rsidRPr="001624A6">
        <w:rPr>
          <w:rStyle w:val="Char2"/>
          <w:rFonts w:hint="cs"/>
          <w:rtl/>
        </w:rPr>
        <w:t>و زبیر گفت: «یکی از راهزنان، عبدالقیس، نزد من آمد پس در حالی بیعت کردم که شمشیر بر گردنم بود</w:t>
      </w:r>
      <w:r w:rsidR="00C67641" w:rsidRPr="00E61163">
        <w:rPr>
          <w:rStyle w:val="Char2"/>
          <w:vertAlign w:val="superscript"/>
          <w:rtl/>
        </w:rPr>
        <w:footnoteReference w:id="240"/>
      </w:r>
      <w:r w:rsidR="003A7FBA" w:rsidRPr="001624A6">
        <w:rPr>
          <w:rStyle w:val="Char2"/>
          <w:rFonts w:hint="cs"/>
          <w:rtl/>
        </w:rPr>
        <w:t>،</w:t>
      </w:r>
      <w:r w:rsidRPr="001624A6">
        <w:rPr>
          <w:rStyle w:val="Char2"/>
          <w:rFonts w:hint="cs"/>
          <w:rtl/>
        </w:rPr>
        <w:t xml:space="preserve"> و در روایتی چنین آمده که: قوم طلحه را آوردند، گفتند: بیعت کن، گفت: من به ناچار و اجبار بیعت می</w:t>
      </w:r>
      <w:r w:rsidRPr="00951C81">
        <w:rPr>
          <w:rFonts w:cs="CTraditional Arabic" w:hint="cs"/>
          <w:rtl/>
          <w:lang w:bidi="fa-IR"/>
        </w:rPr>
        <w:t>‏</w:t>
      </w:r>
      <w:r w:rsidRPr="001624A6">
        <w:rPr>
          <w:rStyle w:val="Char2"/>
          <w:rFonts w:hint="cs"/>
          <w:rtl/>
        </w:rPr>
        <w:t xml:space="preserve">کنم. </w:t>
      </w:r>
      <w:r w:rsidR="0072646C" w:rsidRPr="001624A6">
        <w:rPr>
          <w:rStyle w:val="Char2"/>
          <w:rFonts w:hint="cs"/>
          <w:rtl/>
        </w:rPr>
        <w:t>سپس زبیر را آوردند همین را گفت</w:t>
      </w:r>
      <w:r w:rsidR="00C67641" w:rsidRPr="00E61163">
        <w:rPr>
          <w:rStyle w:val="Char2"/>
          <w:vertAlign w:val="superscript"/>
          <w:rtl/>
        </w:rPr>
        <w:footnoteReference w:id="241"/>
      </w:r>
      <w:r w:rsidR="0072646C" w:rsidRPr="001624A6">
        <w:rPr>
          <w:rStyle w:val="Char2"/>
          <w:rFonts w:hint="cs"/>
          <w:rtl/>
        </w:rPr>
        <w:t>.</w:t>
      </w:r>
    </w:p>
    <w:p w:rsidR="0015484A" w:rsidRPr="001624A6" w:rsidRDefault="0015484A" w:rsidP="004830F8">
      <w:pPr>
        <w:ind w:firstLine="284"/>
        <w:jc w:val="both"/>
        <w:rPr>
          <w:rStyle w:val="Char2"/>
          <w:rtl/>
        </w:rPr>
      </w:pPr>
      <w:r w:rsidRPr="001624A6">
        <w:rPr>
          <w:rStyle w:val="Char2"/>
          <w:rFonts w:hint="cs"/>
          <w:rtl/>
        </w:rPr>
        <w:t>و دسته</w:t>
      </w:r>
      <w:r w:rsidRPr="00951C81">
        <w:rPr>
          <w:rFonts w:cs="CTraditional Arabic" w:hint="cs"/>
          <w:rtl/>
          <w:lang w:bidi="fa-IR"/>
        </w:rPr>
        <w:t>‏</w:t>
      </w:r>
      <w:r w:rsidRPr="001624A6">
        <w:rPr>
          <w:rStyle w:val="Char2"/>
          <w:rFonts w:hint="cs"/>
          <w:rtl/>
        </w:rPr>
        <w:t>ای گفته</w:t>
      </w:r>
      <w:r w:rsidR="00B92CC0">
        <w:rPr>
          <w:rStyle w:val="Char2"/>
          <w:rFonts w:hint="cs"/>
          <w:rtl/>
        </w:rPr>
        <w:t>‌اند:</w:t>
      </w:r>
      <w:r w:rsidR="004830F8">
        <w:rPr>
          <w:rStyle w:val="Char2"/>
          <w:rFonts w:hint="cs"/>
          <w:rtl/>
        </w:rPr>
        <w:t xml:space="preserve"> </w:t>
      </w:r>
      <w:r w:rsidRPr="001624A6">
        <w:rPr>
          <w:rStyle w:val="Char2"/>
          <w:rFonts w:hint="cs"/>
          <w:rtl/>
        </w:rPr>
        <w:t>آن دو نفر به شرط اقامه</w:t>
      </w:r>
      <w:r w:rsidRPr="00951C81">
        <w:rPr>
          <w:rFonts w:cs="CTraditional Arabic" w:hint="cs"/>
          <w:rtl/>
          <w:lang w:bidi="fa-IR"/>
        </w:rPr>
        <w:t>‏</w:t>
      </w:r>
      <w:r w:rsidRPr="001624A6">
        <w:rPr>
          <w:rStyle w:val="Char2"/>
          <w:rFonts w:hint="cs"/>
          <w:rtl/>
        </w:rPr>
        <w:t>ی حد قصاص خون از قاتلان عثمان، بیعت کردند</w:t>
      </w:r>
      <w:r w:rsidR="00C67641" w:rsidRPr="00E61163">
        <w:rPr>
          <w:rStyle w:val="Char2"/>
          <w:vertAlign w:val="superscript"/>
          <w:rtl/>
        </w:rPr>
        <w:footnoteReference w:id="242"/>
      </w:r>
      <w:r w:rsidR="0072646C" w:rsidRPr="001624A6">
        <w:rPr>
          <w:rStyle w:val="Char2"/>
          <w:rFonts w:hint="cs"/>
          <w:rtl/>
        </w:rPr>
        <w:t>.</w:t>
      </w:r>
      <w:r w:rsidRPr="001624A6">
        <w:rPr>
          <w:rStyle w:val="Char2"/>
          <w:rFonts w:hint="cs"/>
          <w:rtl/>
        </w:rPr>
        <w:t xml:space="preserve"> </w:t>
      </w:r>
    </w:p>
    <w:p w:rsidR="0015484A" w:rsidRPr="001624A6" w:rsidRDefault="0015484A" w:rsidP="00FE7A55">
      <w:pPr>
        <w:ind w:firstLine="284"/>
        <w:jc w:val="both"/>
        <w:rPr>
          <w:rStyle w:val="Char2"/>
          <w:rtl/>
        </w:rPr>
      </w:pPr>
      <w:r w:rsidRPr="001624A6">
        <w:rPr>
          <w:rStyle w:val="Char2"/>
          <w:rFonts w:hint="cs"/>
          <w:rtl/>
        </w:rPr>
        <w:t xml:space="preserve"> وگفته</w:t>
      </w:r>
      <w:r w:rsidR="00B92CC0">
        <w:rPr>
          <w:rStyle w:val="Char2"/>
          <w:rFonts w:hint="cs"/>
          <w:rtl/>
        </w:rPr>
        <w:t>‌اند:</w:t>
      </w:r>
      <w:r w:rsidRPr="001624A6">
        <w:rPr>
          <w:rStyle w:val="Char2"/>
          <w:rFonts w:hint="cs"/>
          <w:rtl/>
        </w:rPr>
        <w:t xml:space="preserve"> فقط طلحه بیعت کرد اما زبیر، سلمه بن سلامه و اسامه بن زید بیعت نکردند</w:t>
      </w:r>
      <w:r w:rsidR="00C67641" w:rsidRPr="00E61163">
        <w:rPr>
          <w:rStyle w:val="Char2"/>
          <w:vertAlign w:val="superscript"/>
          <w:rtl/>
        </w:rPr>
        <w:footnoteReference w:id="243"/>
      </w:r>
      <w:r w:rsidRPr="001624A6">
        <w:rPr>
          <w:rStyle w:val="Char2"/>
          <w:rFonts w:hint="cs"/>
          <w:rtl/>
        </w:rPr>
        <w:t>.</w:t>
      </w:r>
    </w:p>
    <w:p w:rsidR="0015484A" w:rsidRPr="001624A6" w:rsidRDefault="0015484A" w:rsidP="00FE7A55">
      <w:pPr>
        <w:ind w:firstLine="284"/>
        <w:jc w:val="both"/>
        <w:rPr>
          <w:rStyle w:val="Char2"/>
          <w:rtl/>
        </w:rPr>
      </w:pPr>
      <w:r w:rsidRPr="001624A6">
        <w:rPr>
          <w:rStyle w:val="Char2"/>
          <w:rFonts w:hint="cs"/>
          <w:rtl/>
        </w:rPr>
        <w:t xml:space="preserve"> و مدائنی از زهری روایت کرده است که: گروهی از مدینه به شام گریختند و با علی بیعت نکردند</w:t>
      </w:r>
      <w:r w:rsidR="00C67641" w:rsidRPr="00E61163">
        <w:rPr>
          <w:rStyle w:val="Char2"/>
          <w:vertAlign w:val="superscript"/>
          <w:rtl/>
        </w:rPr>
        <w:footnoteReference w:id="244"/>
      </w:r>
      <w:r w:rsidRPr="001624A6">
        <w:rPr>
          <w:rStyle w:val="Char2"/>
          <w:rFonts w:hint="cs"/>
          <w:rtl/>
        </w:rPr>
        <w:t>.</w:t>
      </w:r>
    </w:p>
    <w:p w:rsidR="0015484A" w:rsidRDefault="0015484A" w:rsidP="00951C81">
      <w:pPr>
        <w:ind w:firstLine="284"/>
        <w:jc w:val="both"/>
        <w:rPr>
          <w:rStyle w:val="Char2"/>
          <w:rtl/>
        </w:rPr>
      </w:pPr>
      <w:r w:rsidRPr="001624A6">
        <w:rPr>
          <w:rStyle w:val="Char2"/>
          <w:rFonts w:hint="cs"/>
          <w:rtl/>
        </w:rPr>
        <w:t>پس بیعت با امام علی</w:t>
      </w:r>
      <w:r w:rsidR="00E61163" w:rsidRPr="00E61163">
        <w:rPr>
          <w:rFonts w:cs="CTraditional Arabic" w:hint="cs"/>
          <w:rtl/>
          <w:lang w:bidi="fa-IR"/>
        </w:rPr>
        <w:t>س</w:t>
      </w:r>
      <w:r w:rsidRPr="001624A6">
        <w:rPr>
          <w:rStyle w:val="Char2"/>
          <w:rFonts w:hint="cs"/>
          <w:rtl/>
        </w:rPr>
        <w:t xml:space="preserve"> اینگونه منعقد گردید، سبئیان و فریب خوردگان آنها، از قاتلان عثمان</w:t>
      </w:r>
      <w:r w:rsidR="00E61163" w:rsidRPr="00E61163">
        <w:rPr>
          <w:rFonts w:cs="CTraditional Arabic" w:hint="cs"/>
          <w:rtl/>
          <w:lang w:bidi="fa-IR"/>
        </w:rPr>
        <w:t>س</w:t>
      </w:r>
      <w:r w:rsidRPr="001624A6">
        <w:rPr>
          <w:rStyle w:val="Char2"/>
          <w:rFonts w:hint="cs"/>
          <w:rtl/>
        </w:rPr>
        <w:t xml:space="preserve"> در میان بیعت کنندگان با علی</w:t>
      </w:r>
      <w:r w:rsidR="00E61163" w:rsidRPr="00E61163">
        <w:rPr>
          <w:rFonts w:cs="CTraditional Arabic" w:hint="cs"/>
          <w:rtl/>
          <w:lang w:bidi="fa-IR"/>
        </w:rPr>
        <w:t>س</w:t>
      </w:r>
      <w:r w:rsidRPr="001624A6">
        <w:rPr>
          <w:rStyle w:val="Char2"/>
          <w:rFonts w:hint="cs"/>
          <w:rtl/>
        </w:rPr>
        <w:t xml:space="preserve"> خود را پنهان کرده بودند و در پشت یاوران او به اختلاف پرداختند و او را از هر طرف احاطه نمودند، همانگونه که طبری ذکر کرده وقتی که علی</w:t>
      </w:r>
      <w:r w:rsidR="00E61163" w:rsidRPr="00E61163">
        <w:rPr>
          <w:rFonts w:cs="CTraditional Arabic" w:hint="cs"/>
          <w:rtl/>
          <w:lang w:bidi="fa-IR"/>
        </w:rPr>
        <w:t>س</w:t>
      </w:r>
      <w:r w:rsidRPr="001624A6">
        <w:rPr>
          <w:rStyle w:val="Char2"/>
          <w:rFonts w:hint="cs"/>
          <w:rtl/>
        </w:rPr>
        <w:t xml:space="preserve"> بعد از بیعت، اولین سخنرانی را کرد و خواست به منزل برگردد، سبئیه گفتند: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15A33" w:rsidTr="00915A33">
        <w:trPr>
          <w:jc w:val="center"/>
        </w:trPr>
        <w:tc>
          <w:tcPr>
            <w:tcW w:w="3368" w:type="dxa"/>
          </w:tcPr>
          <w:p w:rsidR="00915A33" w:rsidRPr="00915A33" w:rsidRDefault="00915A33" w:rsidP="00915A33">
            <w:pPr>
              <w:pStyle w:val="aa"/>
              <w:ind w:firstLine="0"/>
              <w:jc w:val="lowKashida"/>
              <w:rPr>
                <w:rStyle w:val="Char2"/>
                <w:sz w:val="2"/>
                <w:szCs w:val="2"/>
                <w:rtl/>
              </w:rPr>
            </w:pPr>
            <w:r w:rsidRPr="00951C81">
              <w:rPr>
                <w:rtl/>
              </w:rPr>
              <w:t>خذها إليك واحذر أبا الحسن</w:t>
            </w:r>
            <w:r>
              <w:rPr>
                <w:rFonts w:hint="cs"/>
                <w:rtl/>
              </w:rPr>
              <w:br/>
            </w:r>
          </w:p>
        </w:tc>
        <w:tc>
          <w:tcPr>
            <w:tcW w:w="567" w:type="dxa"/>
          </w:tcPr>
          <w:p w:rsidR="00915A33" w:rsidRDefault="00915A33" w:rsidP="00915A33">
            <w:pPr>
              <w:pStyle w:val="aa"/>
              <w:ind w:firstLine="0"/>
              <w:jc w:val="lowKashida"/>
              <w:rPr>
                <w:rStyle w:val="Char2"/>
                <w:rtl/>
              </w:rPr>
            </w:pPr>
          </w:p>
        </w:tc>
        <w:tc>
          <w:tcPr>
            <w:tcW w:w="3369" w:type="dxa"/>
          </w:tcPr>
          <w:p w:rsidR="00915A33" w:rsidRPr="00915A33" w:rsidRDefault="00915A33" w:rsidP="00915A33">
            <w:pPr>
              <w:pStyle w:val="aa"/>
              <w:ind w:firstLine="0"/>
              <w:jc w:val="lowKashida"/>
              <w:rPr>
                <w:rStyle w:val="Char2"/>
                <w:sz w:val="2"/>
                <w:szCs w:val="2"/>
                <w:rtl/>
              </w:rPr>
            </w:pPr>
            <w:r w:rsidRPr="00951C81">
              <w:rPr>
                <w:rtl/>
              </w:rPr>
              <w:t>إنما نمرُّ الأمر إمرار الرسن</w:t>
            </w:r>
            <w:r>
              <w:rPr>
                <w:rFonts w:hint="cs"/>
                <w:rtl/>
              </w:rPr>
              <w:br/>
            </w:r>
          </w:p>
        </w:tc>
      </w:tr>
      <w:tr w:rsidR="00915A33" w:rsidTr="00915A33">
        <w:trPr>
          <w:jc w:val="center"/>
        </w:trPr>
        <w:tc>
          <w:tcPr>
            <w:tcW w:w="3368" w:type="dxa"/>
          </w:tcPr>
          <w:p w:rsidR="00915A33" w:rsidRPr="00915A33" w:rsidRDefault="00915A33" w:rsidP="00915A33">
            <w:pPr>
              <w:pStyle w:val="aa"/>
              <w:ind w:firstLine="0"/>
              <w:jc w:val="lowKashida"/>
              <w:rPr>
                <w:rStyle w:val="Char2"/>
                <w:sz w:val="2"/>
                <w:szCs w:val="2"/>
                <w:rtl/>
              </w:rPr>
            </w:pPr>
            <w:r w:rsidRPr="00951C81">
              <w:rPr>
                <w:rtl/>
              </w:rPr>
              <w:t>صَوْلَةَ أقوامٍ كأسداد السُّفُن</w:t>
            </w:r>
            <w:r>
              <w:rPr>
                <w:rFonts w:hint="cs"/>
                <w:rtl/>
              </w:rPr>
              <w:br/>
            </w:r>
          </w:p>
        </w:tc>
        <w:tc>
          <w:tcPr>
            <w:tcW w:w="567" w:type="dxa"/>
          </w:tcPr>
          <w:p w:rsidR="00915A33" w:rsidRDefault="00915A33" w:rsidP="00915A33">
            <w:pPr>
              <w:pStyle w:val="aa"/>
              <w:ind w:firstLine="0"/>
              <w:jc w:val="lowKashida"/>
              <w:rPr>
                <w:rStyle w:val="Char2"/>
                <w:rtl/>
              </w:rPr>
            </w:pPr>
          </w:p>
        </w:tc>
        <w:tc>
          <w:tcPr>
            <w:tcW w:w="3369" w:type="dxa"/>
          </w:tcPr>
          <w:p w:rsidR="00915A33" w:rsidRPr="00915A33" w:rsidRDefault="00915A33" w:rsidP="00915A33">
            <w:pPr>
              <w:pStyle w:val="aa"/>
              <w:ind w:firstLine="0"/>
              <w:jc w:val="lowKashida"/>
              <w:rPr>
                <w:rStyle w:val="Char2"/>
                <w:sz w:val="2"/>
                <w:szCs w:val="2"/>
                <w:rtl/>
              </w:rPr>
            </w:pPr>
            <w:r w:rsidRPr="00951C81">
              <w:rPr>
                <w:rtl/>
              </w:rPr>
              <w:t>بِمَشْرَفيّاتٍ كغُدرانِ اللبن</w:t>
            </w:r>
            <w:r>
              <w:rPr>
                <w:rFonts w:hint="cs"/>
                <w:rtl/>
              </w:rPr>
              <w:br/>
            </w:r>
          </w:p>
        </w:tc>
      </w:tr>
      <w:tr w:rsidR="00915A33" w:rsidTr="00915A33">
        <w:trPr>
          <w:jc w:val="center"/>
        </w:trPr>
        <w:tc>
          <w:tcPr>
            <w:tcW w:w="3368" w:type="dxa"/>
          </w:tcPr>
          <w:p w:rsidR="00915A33" w:rsidRPr="00915A33" w:rsidRDefault="00915A33" w:rsidP="00915A33">
            <w:pPr>
              <w:pStyle w:val="aa"/>
              <w:ind w:firstLine="0"/>
              <w:jc w:val="lowKashida"/>
              <w:rPr>
                <w:rStyle w:val="Char2"/>
                <w:sz w:val="2"/>
                <w:szCs w:val="2"/>
                <w:rtl/>
              </w:rPr>
            </w:pPr>
            <w:r w:rsidRPr="00951C81">
              <w:rPr>
                <w:rtl/>
              </w:rPr>
              <w:t>ونَطعُنُ المُلكَ بِلَينٍ كالشَّطَن</w:t>
            </w:r>
            <w:r>
              <w:rPr>
                <w:rFonts w:hint="cs"/>
                <w:rtl/>
              </w:rPr>
              <w:br/>
            </w:r>
          </w:p>
        </w:tc>
        <w:tc>
          <w:tcPr>
            <w:tcW w:w="567" w:type="dxa"/>
          </w:tcPr>
          <w:p w:rsidR="00915A33" w:rsidRDefault="00915A33" w:rsidP="00915A33">
            <w:pPr>
              <w:pStyle w:val="aa"/>
              <w:ind w:firstLine="0"/>
              <w:jc w:val="lowKashida"/>
              <w:rPr>
                <w:rStyle w:val="Char2"/>
                <w:rtl/>
              </w:rPr>
            </w:pPr>
          </w:p>
        </w:tc>
        <w:tc>
          <w:tcPr>
            <w:tcW w:w="3369" w:type="dxa"/>
          </w:tcPr>
          <w:p w:rsidR="00915A33" w:rsidRPr="00915A33" w:rsidRDefault="00915A33" w:rsidP="00915A33">
            <w:pPr>
              <w:pStyle w:val="aa"/>
              <w:ind w:firstLine="0"/>
              <w:jc w:val="lowKashida"/>
              <w:rPr>
                <w:rStyle w:val="Char2"/>
                <w:sz w:val="2"/>
                <w:szCs w:val="2"/>
                <w:rtl/>
              </w:rPr>
            </w:pPr>
            <w:r w:rsidRPr="00951C81">
              <w:rPr>
                <w:rtl/>
              </w:rPr>
              <w:t>حتى يُمَرَّنَ على غيرِ عَنن</w:t>
            </w:r>
            <w:r>
              <w:rPr>
                <w:rFonts w:hint="cs"/>
                <w:rtl/>
              </w:rPr>
              <w:br/>
            </w:r>
          </w:p>
        </w:tc>
      </w:tr>
    </w:tbl>
    <w:p w:rsidR="0015484A" w:rsidRPr="001624A6" w:rsidRDefault="00C6367C" w:rsidP="00951C81">
      <w:pPr>
        <w:ind w:firstLine="284"/>
        <w:jc w:val="both"/>
        <w:rPr>
          <w:rStyle w:val="Char2"/>
          <w:rtl/>
        </w:rPr>
      </w:pPr>
      <w:r w:rsidRPr="00915A33">
        <w:rPr>
          <w:rStyle w:val="Char2"/>
          <w:rFonts w:hint="cs"/>
          <w:rtl/>
        </w:rPr>
        <w:t>ی</w:t>
      </w:r>
      <w:r w:rsidR="0015484A" w:rsidRPr="00915A33">
        <w:rPr>
          <w:rStyle w:val="Char2"/>
          <w:rFonts w:hint="cs"/>
          <w:rtl/>
        </w:rPr>
        <w:t>عنی: آن را به سمت خود بگیر و از پدر حسن بر حذر باش ما حکومت را همچون افسار و نخ</w:t>
      </w:r>
      <w:r w:rsidR="005562A7" w:rsidRPr="00915A33">
        <w:rPr>
          <w:rStyle w:val="Char2"/>
          <w:rFonts w:hint="cs"/>
          <w:rtl/>
        </w:rPr>
        <w:t xml:space="preserve"> می‌</w:t>
      </w:r>
      <w:r w:rsidR="0015484A" w:rsidRPr="00915A33">
        <w:rPr>
          <w:rStyle w:val="Char2"/>
          <w:rFonts w:hint="cs"/>
          <w:rtl/>
        </w:rPr>
        <w:t>بریم. سطوت و قدرت اقوام مانند موانع کشتیها با شمش</w:t>
      </w:r>
      <w:r w:rsidRPr="00915A33">
        <w:rPr>
          <w:rStyle w:val="Char2"/>
          <w:rFonts w:hint="cs"/>
          <w:rtl/>
        </w:rPr>
        <w:t>ی</w:t>
      </w:r>
      <w:r w:rsidR="0015484A" w:rsidRPr="00915A33">
        <w:rPr>
          <w:rStyle w:val="Char2"/>
          <w:rFonts w:hint="cs"/>
          <w:rtl/>
        </w:rPr>
        <w:t>رها</w:t>
      </w:r>
      <w:r w:rsidRPr="00915A33">
        <w:rPr>
          <w:rStyle w:val="Char2"/>
          <w:rFonts w:hint="cs"/>
          <w:rtl/>
        </w:rPr>
        <w:t>ی</w:t>
      </w:r>
      <w:r w:rsidR="0015484A" w:rsidRPr="00915A33">
        <w:rPr>
          <w:rStyle w:val="Char2"/>
          <w:rFonts w:hint="cs"/>
          <w:rtl/>
        </w:rPr>
        <w:t xml:space="preserve"> سف</w:t>
      </w:r>
      <w:r w:rsidRPr="00915A33">
        <w:rPr>
          <w:rStyle w:val="Char2"/>
          <w:rFonts w:hint="cs"/>
          <w:rtl/>
        </w:rPr>
        <w:t>ی</w:t>
      </w:r>
      <w:r w:rsidR="0015484A" w:rsidRPr="00915A33">
        <w:rPr>
          <w:rStyle w:val="Char2"/>
          <w:rFonts w:hint="cs"/>
          <w:rtl/>
        </w:rPr>
        <w:t xml:space="preserve">د مانند </w:t>
      </w:r>
      <w:r w:rsidRPr="00915A33">
        <w:rPr>
          <w:rStyle w:val="Char2"/>
          <w:rFonts w:hint="cs"/>
          <w:rtl/>
        </w:rPr>
        <w:t>ک</w:t>
      </w:r>
      <w:r w:rsidR="0015484A" w:rsidRPr="00915A33">
        <w:rPr>
          <w:rStyle w:val="Char2"/>
          <w:rFonts w:hint="cs"/>
          <w:rtl/>
        </w:rPr>
        <w:t>ف ش</w:t>
      </w:r>
      <w:r w:rsidRPr="00915A33">
        <w:rPr>
          <w:rStyle w:val="Char2"/>
          <w:rFonts w:hint="cs"/>
          <w:rtl/>
        </w:rPr>
        <w:t>ی</w:t>
      </w:r>
      <w:r w:rsidR="0015484A" w:rsidRPr="00915A33">
        <w:rPr>
          <w:rStyle w:val="Char2"/>
          <w:rFonts w:hint="cs"/>
          <w:rtl/>
        </w:rPr>
        <w:t>ر است، و به ملک و قدرت حاکمه لطمه می</w:t>
      </w:r>
      <w:r w:rsidR="0015484A" w:rsidRPr="00915A33">
        <w:rPr>
          <w:rStyle w:val="Char2"/>
          <w:rFonts w:hint="eastAsia"/>
          <w:rtl/>
        </w:rPr>
        <w:t>‌</w:t>
      </w:r>
      <w:r w:rsidR="0015484A" w:rsidRPr="00915A33">
        <w:rPr>
          <w:rStyle w:val="Char2"/>
          <w:rFonts w:hint="cs"/>
          <w:rtl/>
        </w:rPr>
        <w:t>زنیم با نرمی مانند بند و طناب تا بدون خیر و برکت برود</w:t>
      </w:r>
      <w:r w:rsidR="0015484A" w:rsidRPr="001624A6">
        <w:rPr>
          <w:rStyle w:val="Char2"/>
          <w:rFonts w:hint="cs"/>
          <w:rtl/>
        </w:rPr>
        <w:t>.</w:t>
      </w:r>
    </w:p>
    <w:p w:rsidR="00915A33" w:rsidRDefault="0015484A" w:rsidP="00951C81">
      <w:pPr>
        <w:ind w:firstLine="284"/>
        <w:jc w:val="both"/>
        <w:rPr>
          <w:rStyle w:val="Char2"/>
          <w:rtl/>
        </w:rPr>
      </w:pPr>
      <w:r w:rsidRPr="001624A6">
        <w:rPr>
          <w:rStyle w:val="Char2"/>
          <w:rFonts w:hint="cs"/>
          <w:rtl/>
        </w:rPr>
        <w:t xml:space="preserve"> لشکریان ایشان را ترک کردند و به چیزهای که به آنها داده شده بود سرگرم بودند و مورد عیبجویی قرار گرفتند و نزد آنها برگشتند و نتوانستند از او امتناع کنند تا این که علی گفت:</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15A33" w:rsidTr="00915A33">
        <w:trPr>
          <w:jc w:val="center"/>
        </w:trPr>
        <w:tc>
          <w:tcPr>
            <w:tcW w:w="3368" w:type="dxa"/>
          </w:tcPr>
          <w:p w:rsidR="00915A33" w:rsidRPr="00915A33" w:rsidRDefault="00915A33" w:rsidP="00915A33">
            <w:pPr>
              <w:pStyle w:val="aa"/>
              <w:ind w:firstLine="0"/>
              <w:jc w:val="lowKashida"/>
              <w:rPr>
                <w:rStyle w:val="Char2"/>
                <w:rFonts w:ascii="mylotus" w:hAnsi="mylotus" w:cs="mylotus"/>
                <w:sz w:val="2"/>
                <w:szCs w:val="2"/>
                <w:rtl/>
              </w:rPr>
            </w:pPr>
            <w:r w:rsidRPr="00915A33">
              <w:rPr>
                <w:rtl/>
              </w:rPr>
              <w:t>إني عجزتُ عجزةً لا أعتذر</w:t>
            </w:r>
            <w:r>
              <w:rPr>
                <w:rFonts w:hint="cs"/>
                <w:rtl/>
              </w:rPr>
              <w:br/>
            </w:r>
          </w:p>
        </w:tc>
        <w:tc>
          <w:tcPr>
            <w:tcW w:w="567" w:type="dxa"/>
          </w:tcPr>
          <w:p w:rsidR="00915A33" w:rsidRPr="00915A33" w:rsidRDefault="00915A33" w:rsidP="00915A33">
            <w:pPr>
              <w:pStyle w:val="aa"/>
              <w:ind w:firstLine="0"/>
              <w:jc w:val="lowKashida"/>
              <w:rPr>
                <w:rStyle w:val="Char2"/>
                <w:rFonts w:ascii="mylotus" w:hAnsi="mylotus" w:cs="mylotus"/>
                <w:sz w:val="27"/>
                <w:szCs w:val="27"/>
                <w:rtl/>
              </w:rPr>
            </w:pPr>
          </w:p>
        </w:tc>
        <w:tc>
          <w:tcPr>
            <w:tcW w:w="3369" w:type="dxa"/>
          </w:tcPr>
          <w:p w:rsidR="00915A33" w:rsidRPr="00915A33" w:rsidRDefault="00915A33" w:rsidP="00915A33">
            <w:pPr>
              <w:pStyle w:val="aa"/>
              <w:ind w:firstLine="0"/>
              <w:jc w:val="lowKashida"/>
              <w:rPr>
                <w:rStyle w:val="Char2"/>
                <w:rFonts w:ascii="mylotus" w:hAnsi="mylotus" w:cs="mylotus"/>
                <w:sz w:val="2"/>
                <w:szCs w:val="2"/>
                <w:rtl/>
              </w:rPr>
            </w:pPr>
            <w:r w:rsidRPr="00915A33">
              <w:rPr>
                <w:rtl/>
              </w:rPr>
              <w:t>سوف أكيسُ بعدها وأستمر</w:t>
            </w:r>
            <w:r>
              <w:rPr>
                <w:rFonts w:hint="cs"/>
                <w:rtl/>
              </w:rPr>
              <w:br/>
            </w:r>
          </w:p>
        </w:tc>
      </w:tr>
      <w:tr w:rsidR="00915A33" w:rsidTr="00915A33">
        <w:trPr>
          <w:jc w:val="center"/>
        </w:trPr>
        <w:tc>
          <w:tcPr>
            <w:tcW w:w="3368" w:type="dxa"/>
          </w:tcPr>
          <w:p w:rsidR="00915A33" w:rsidRPr="00915A33" w:rsidRDefault="00915A33" w:rsidP="00915A33">
            <w:pPr>
              <w:pStyle w:val="aa"/>
              <w:ind w:firstLine="0"/>
              <w:jc w:val="lowKashida"/>
              <w:rPr>
                <w:rStyle w:val="Char2"/>
                <w:rFonts w:ascii="mylotus" w:hAnsi="mylotus" w:cs="mylotus"/>
                <w:sz w:val="2"/>
                <w:szCs w:val="2"/>
                <w:rtl/>
              </w:rPr>
            </w:pPr>
            <w:r w:rsidRPr="00915A33">
              <w:rPr>
                <w:rtl/>
              </w:rPr>
              <w:t>أرفَعُ من ذَيلي ما كنتُ أجُر</w:t>
            </w:r>
            <w:r>
              <w:rPr>
                <w:rFonts w:hint="cs"/>
                <w:rtl/>
              </w:rPr>
              <w:br/>
            </w:r>
          </w:p>
        </w:tc>
        <w:tc>
          <w:tcPr>
            <w:tcW w:w="567" w:type="dxa"/>
          </w:tcPr>
          <w:p w:rsidR="00915A33" w:rsidRPr="00915A33" w:rsidRDefault="00915A33" w:rsidP="00915A33">
            <w:pPr>
              <w:pStyle w:val="aa"/>
              <w:ind w:firstLine="0"/>
              <w:jc w:val="lowKashida"/>
              <w:rPr>
                <w:rStyle w:val="Char2"/>
                <w:rFonts w:ascii="mylotus" w:hAnsi="mylotus" w:cs="mylotus"/>
                <w:sz w:val="27"/>
                <w:szCs w:val="27"/>
                <w:rtl/>
              </w:rPr>
            </w:pPr>
          </w:p>
        </w:tc>
        <w:tc>
          <w:tcPr>
            <w:tcW w:w="3369" w:type="dxa"/>
          </w:tcPr>
          <w:p w:rsidR="00915A33" w:rsidRPr="00915A33" w:rsidRDefault="00915A33" w:rsidP="00915A33">
            <w:pPr>
              <w:pStyle w:val="aa"/>
              <w:ind w:firstLine="0"/>
              <w:jc w:val="lowKashida"/>
              <w:rPr>
                <w:rStyle w:val="Char2"/>
                <w:rFonts w:ascii="mylotus" w:hAnsi="mylotus" w:cs="mylotus"/>
                <w:sz w:val="2"/>
                <w:szCs w:val="2"/>
                <w:rtl/>
              </w:rPr>
            </w:pPr>
            <w:r w:rsidRPr="00915A33">
              <w:rPr>
                <w:rtl/>
              </w:rPr>
              <w:t>وأجمَعُ الأمرَ الشّتيتَ المنتشر</w:t>
            </w:r>
            <w:r>
              <w:rPr>
                <w:rFonts w:hint="cs"/>
                <w:rtl/>
              </w:rPr>
              <w:br/>
            </w:r>
          </w:p>
        </w:tc>
      </w:tr>
      <w:tr w:rsidR="00915A33" w:rsidTr="00915A33">
        <w:trPr>
          <w:jc w:val="center"/>
        </w:trPr>
        <w:tc>
          <w:tcPr>
            <w:tcW w:w="3368" w:type="dxa"/>
          </w:tcPr>
          <w:p w:rsidR="00915A33" w:rsidRPr="00915A33" w:rsidRDefault="00915A33" w:rsidP="00915A33">
            <w:pPr>
              <w:pStyle w:val="aa"/>
              <w:ind w:firstLine="0"/>
              <w:jc w:val="lowKashida"/>
              <w:rPr>
                <w:rStyle w:val="Char2"/>
                <w:rFonts w:ascii="mylotus" w:hAnsi="mylotus" w:cs="mylotus"/>
                <w:sz w:val="2"/>
                <w:szCs w:val="2"/>
                <w:rtl/>
              </w:rPr>
            </w:pPr>
            <w:r w:rsidRPr="00915A33">
              <w:rPr>
                <w:rtl/>
              </w:rPr>
              <w:t>إن لم يُشاغبني العَجولُ المُنتَصِر</w:t>
            </w:r>
            <w:r>
              <w:rPr>
                <w:rFonts w:hint="cs"/>
                <w:rtl/>
              </w:rPr>
              <w:br/>
            </w:r>
          </w:p>
        </w:tc>
        <w:tc>
          <w:tcPr>
            <w:tcW w:w="567" w:type="dxa"/>
          </w:tcPr>
          <w:p w:rsidR="00915A33" w:rsidRPr="00915A33" w:rsidRDefault="00915A33" w:rsidP="00915A33">
            <w:pPr>
              <w:pStyle w:val="aa"/>
              <w:ind w:firstLine="0"/>
              <w:jc w:val="lowKashida"/>
              <w:rPr>
                <w:rStyle w:val="Char2"/>
                <w:rFonts w:ascii="mylotus" w:hAnsi="mylotus" w:cs="mylotus"/>
                <w:sz w:val="27"/>
                <w:szCs w:val="27"/>
                <w:rtl/>
              </w:rPr>
            </w:pPr>
          </w:p>
        </w:tc>
        <w:tc>
          <w:tcPr>
            <w:tcW w:w="3369" w:type="dxa"/>
          </w:tcPr>
          <w:p w:rsidR="00915A33" w:rsidRPr="00915A33" w:rsidRDefault="00915A33" w:rsidP="00915A33">
            <w:pPr>
              <w:pStyle w:val="aa"/>
              <w:ind w:firstLine="0"/>
              <w:jc w:val="lowKashida"/>
              <w:rPr>
                <w:rStyle w:val="Char2"/>
                <w:rFonts w:ascii="mylotus" w:hAnsi="mylotus" w:cs="mylotus"/>
                <w:sz w:val="2"/>
                <w:szCs w:val="2"/>
                <w:rtl/>
              </w:rPr>
            </w:pPr>
            <w:r w:rsidRPr="00915A33">
              <w:rPr>
                <w:rtl/>
              </w:rPr>
              <w:t>أو يترُكوني والسلاحُ يُبْتَدَر</w:t>
            </w:r>
            <w:r>
              <w:rPr>
                <w:rFonts w:hint="cs"/>
                <w:rtl/>
              </w:rPr>
              <w:br/>
            </w:r>
          </w:p>
        </w:tc>
      </w:tr>
    </w:tbl>
    <w:p w:rsidR="0015484A" w:rsidRPr="001624A6" w:rsidRDefault="0015484A" w:rsidP="00951C81">
      <w:pPr>
        <w:ind w:firstLine="284"/>
        <w:jc w:val="both"/>
        <w:rPr>
          <w:rStyle w:val="Char2"/>
          <w:rtl/>
        </w:rPr>
      </w:pPr>
      <w:r w:rsidRPr="001624A6">
        <w:rPr>
          <w:rStyle w:val="Char2"/>
          <w:rFonts w:hint="cs"/>
          <w:rtl/>
        </w:rPr>
        <w:t>یعنی: من عاجز و درمانده شده</w:t>
      </w:r>
      <w:r w:rsidRPr="00951C81">
        <w:rPr>
          <w:rFonts w:cs="CTraditional Arabic" w:hint="cs"/>
          <w:rtl/>
        </w:rPr>
        <w:t>‏</w:t>
      </w:r>
      <w:r w:rsidRPr="001624A6">
        <w:rPr>
          <w:rStyle w:val="Char2"/>
          <w:rFonts w:hint="cs"/>
          <w:rtl/>
        </w:rPr>
        <w:t>ام و معذرت نمی</w:t>
      </w:r>
      <w:r w:rsidRPr="00951C81">
        <w:rPr>
          <w:rFonts w:cs="CTraditional Arabic" w:hint="cs"/>
          <w:rtl/>
        </w:rPr>
        <w:t>‏</w:t>
      </w:r>
      <w:r w:rsidRPr="001624A6">
        <w:rPr>
          <w:rStyle w:val="Char2"/>
          <w:rFonts w:hint="cs"/>
          <w:rtl/>
        </w:rPr>
        <w:t>آورم بعداً هوشیار خواهم بود و استمرار خواهم داشت.</w:t>
      </w:r>
    </w:p>
    <w:p w:rsidR="0015484A" w:rsidRPr="001624A6" w:rsidRDefault="0015484A" w:rsidP="00951C81">
      <w:pPr>
        <w:ind w:firstLine="284"/>
        <w:jc w:val="both"/>
        <w:rPr>
          <w:rStyle w:val="Char2"/>
          <w:rtl/>
        </w:rPr>
      </w:pPr>
      <w:r w:rsidRPr="001624A6">
        <w:rPr>
          <w:rStyle w:val="Char2"/>
          <w:rFonts w:hint="cs"/>
          <w:rtl/>
        </w:rPr>
        <w:t>بلند می</w:t>
      </w:r>
      <w:r w:rsidRPr="001624A6">
        <w:rPr>
          <w:rStyle w:val="Char2"/>
          <w:rFonts w:hint="eastAsia"/>
          <w:rtl/>
        </w:rPr>
        <w:t>‌</w:t>
      </w:r>
      <w:r w:rsidRPr="001624A6">
        <w:rPr>
          <w:rStyle w:val="Char2"/>
          <w:rFonts w:hint="cs"/>
          <w:rtl/>
        </w:rPr>
        <w:t>کنم آن قسمت از دامنم را که بر زمین می</w:t>
      </w:r>
      <w:r w:rsidRPr="00951C81">
        <w:rPr>
          <w:rFonts w:cs="CTraditional Arabic" w:hint="cs"/>
          <w:rtl/>
        </w:rPr>
        <w:t>‏</w:t>
      </w:r>
      <w:r w:rsidRPr="001624A6">
        <w:rPr>
          <w:rStyle w:val="Char2"/>
          <w:rFonts w:hint="cs"/>
          <w:rtl/>
        </w:rPr>
        <w:t>کشم، و امر آشفته و پراکنده را سر و سامان میدهم.</w:t>
      </w:r>
    </w:p>
    <w:p w:rsidR="0015484A" w:rsidRPr="001624A6" w:rsidRDefault="0015484A" w:rsidP="00951C81">
      <w:pPr>
        <w:ind w:firstLine="284"/>
        <w:jc w:val="both"/>
        <w:rPr>
          <w:rStyle w:val="Char2"/>
          <w:rtl/>
        </w:rPr>
      </w:pPr>
      <w:r w:rsidRPr="001624A6">
        <w:rPr>
          <w:rStyle w:val="Char2"/>
          <w:rFonts w:hint="cs"/>
          <w:rtl/>
        </w:rPr>
        <w:t>اگر یاور شتاب زده مرا شیفته و مجذوب خود نگرداند یا ترکم نکند و اسلحه از هر جانب با شتاب به سوی من نشانه نرود.</w:t>
      </w:r>
    </w:p>
    <w:p w:rsidR="0015484A" w:rsidRPr="001624A6" w:rsidRDefault="0015484A" w:rsidP="00FE7A55">
      <w:pPr>
        <w:ind w:firstLine="284"/>
        <w:jc w:val="both"/>
        <w:rPr>
          <w:rStyle w:val="Char2"/>
          <w:rtl/>
        </w:rPr>
      </w:pPr>
      <w:r w:rsidRPr="001624A6">
        <w:rPr>
          <w:rStyle w:val="Char2"/>
          <w:rFonts w:hint="cs"/>
          <w:rtl/>
        </w:rPr>
        <w:t>طلحه و زبیر با جمعی از اصحاب نزد علی جمع شدند و گفتند: ای علی! ما شرط بسته بودیم که حدود را اقامه کنی و این قوم در خون آن مرد شریک هستند و خود را سزاوار مجازات کرده</w:t>
      </w:r>
      <w:r w:rsidRPr="00951C81">
        <w:rPr>
          <w:rFonts w:cs="CTraditional Arabic" w:hint="cs"/>
          <w:rtl/>
          <w:lang w:bidi="fa-IR"/>
        </w:rPr>
        <w:t>‏</w:t>
      </w:r>
      <w:r w:rsidRPr="001624A6">
        <w:rPr>
          <w:rStyle w:val="Char2"/>
          <w:rFonts w:hint="cs"/>
          <w:rtl/>
        </w:rPr>
        <w:t>اند، علی فرمودند: برادران من، آنچه را شما</w:t>
      </w:r>
      <w:r w:rsidR="005562A7">
        <w:rPr>
          <w:rStyle w:val="Char2"/>
          <w:rFonts w:hint="cs"/>
          <w:rtl/>
        </w:rPr>
        <w:t xml:space="preserve"> می‌</w:t>
      </w:r>
      <w:r w:rsidRPr="001624A6">
        <w:rPr>
          <w:rStyle w:val="Char2"/>
          <w:rFonts w:hint="cs"/>
          <w:rtl/>
        </w:rPr>
        <w:t>دانید من نسبت به آن</w:t>
      </w:r>
      <w:r w:rsidR="005562A7">
        <w:rPr>
          <w:rStyle w:val="Char2"/>
          <w:rFonts w:hint="cs"/>
          <w:rtl/>
        </w:rPr>
        <w:t xml:space="preserve"> بی‌</w:t>
      </w:r>
      <w:r w:rsidRPr="001624A6">
        <w:rPr>
          <w:rStyle w:val="Char2"/>
          <w:rFonts w:hint="cs"/>
          <w:rtl/>
        </w:rPr>
        <w:t xml:space="preserve">خبر نیستم </w:t>
      </w:r>
      <w:r w:rsidRPr="00915A33">
        <w:rPr>
          <w:rStyle w:val="Char2"/>
          <w:rFonts w:hint="cs"/>
          <w:rtl/>
        </w:rPr>
        <w:t>اما با قوم و گروهی چه کار کنم که ما دست آنها هستیم نه آنها در دست ما، آگاه باشید که بردگان شما همراه با آنها شوریده‏اند و اعراب شما با آنها جمع شده</w:t>
      </w:r>
      <w:r w:rsidR="005562A7" w:rsidRPr="00915A33">
        <w:rPr>
          <w:rStyle w:val="Char2"/>
          <w:rFonts w:hint="cs"/>
          <w:rtl/>
        </w:rPr>
        <w:t xml:space="preserve">‌اند </w:t>
      </w:r>
      <w:r w:rsidRPr="00915A33">
        <w:rPr>
          <w:rStyle w:val="Char2"/>
          <w:rFonts w:hint="cs"/>
          <w:rtl/>
        </w:rPr>
        <w:t>و آنها در میان شما هستند، هر چه بخواهند بر سرتان می‏آورند، آیا جایی برای قدرت بر آنچه می‏خواهید می‏بینید؟ گفتند: نه، فرمود: پس نه، به خدا سوگند من هم ان شاءالله، رأیی جز رأی شما نخواهم داشت، این امر، امر جاهلیت است، چون شیطان در زمانی که شریعتی در زمین باشد، کسانی را که به آن عمل کرده</w:t>
      </w:r>
      <w:r w:rsidR="005562A7" w:rsidRPr="00915A33">
        <w:rPr>
          <w:rStyle w:val="Char2"/>
          <w:rFonts w:hint="cs"/>
          <w:rtl/>
        </w:rPr>
        <w:t>‌اند،</w:t>
      </w:r>
      <w:r w:rsidRPr="00915A33">
        <w:rPr>
          <w:rStyle w:val="Char2"/>
          <w:rFonts w:hint="cs"/>
          <w:rtl/>
        </w:rPr>
        <w:t xml:space="preserve"> رها</w:t>
      </w:r>
      <w:r w:rsidR="005562A7" w:rsidRPr="00915A33">
        <w:rPr>
          <w:rStyle w:val="Char2"/>
          <w:rFonts w:hint="cs"/>
          <w:rtl/>
        </w:rPr>
        <w:t xml:space="preserve"> نمی‌</w:t>
      </w:r>
      <w:r w:rsidRPr="00915A33">
        <w:rPr>
          <w:rStyle w:val="Char2"/>
          <w:rFonts w:hint="cs"/>
          <w:rtl/>
        </w:rPr>
        <w:t>کند، چون دسته‏ای رأی شما را دارند و دسته‏ای دیگر خلاف آن را، و دسته‏ای نه این و نه آن را، تا مردم آرام شوند و قلب</w:t>
      </w:r>
      <w:r w:rsidRPr="00915A33">
        <w:rPr>
          <w:rStyle w:val="Char2"/>
          <w:rFonts w:hint="eastAsia"/>
          <w:rtl/>
        </w:rPr>
        <w:t>‌</w:t>
      </w:r>
      <w:r w:rsidRPr="00915A33">
        <w:rPr>
          <w:rStyle w:val="Char2"/>
          <w:rFonts w:hint="cs"/>
          <w:rtl/>
        </w:rPr>
        <w:t>ها درجای خود قرار گیرند، و حق گرفته شود، آرام و منتظر باشید تا به وقت خود، جواب را بگیرید، پس برگردید. برای قریش سخت بود، چون</w:t>
      </w:r>
      <w:r w:rsidR="005562A7" w:rsidRPr="00915A33">
        <w:rPr>
          <w:rStyle w:val="Char2"/>
          <w:rFonts w:hint="cs"/>
          <w:rtl/>
        </w:rPr>
        <w:t xml:space="preserve"> نمی‌</w:t>
      </w:r>
      <w:r w:rsidRPr="00915A33">
        <w:rPr>
          <w:rStyle w:val="Char2"/>
          <w:rFonts w:hint="cs"/>
          <w:rtl/>
        </w:rPr>
        <w:t>نتوانستند از آن وضعیت بیرون آیند، و فرار بنی</w:t>
      </w:r>
      <w:r w:rsidRPr="00915A33">
        <w:rPr>
          <w:rStyle w:val="Char2"/>
          <w:rFonts w:hint="eastAsia"/>
          <w:rtl/>
        </w:rPr>
        <w:t>‌</w:t>
      </w:r>
      <w:r w:rsidRPr="00915A33">
        <w:rPr>
          <w:rStyle w:val="Char2"/>
          <w:rFonts w:hint="cs"/>
          <w:rtl/>
        </w:rPr>
        <w:t>امیه و پراکندگی قوم، مردم را به هیجان آورده بود. و برخی می‏گفتند: به خدا سوگند اگر این مسأله افزایش یابد، نمی‏توانیم بر این اشرار پیروز شویم و از آنها انتقام بگیریم، اما کار را رها کردند چون حرف علی مناسب</w:t>
      </w:r>
      <w:r w:rsidRPr="00915A33">
        <w:rPr>
          <w:rStyle w:val="Char2"/>
          <w:rFonts w:hint="eastAsia"/>
          <w:rtl/>
        </w:rPr>
        <w:t>‌</w:t>
      </w:r>
      <w:r w:rsidRPr="00915A33">
        <w:rPr>
          <w:rStyle w:val="Char2"/>
          <w:rFonts w:hint="cs"/>
          <w:rtl/>
        </w:rPr>
        <w:t>تر بود. و برخی دیگر گفتند: ما وظیفه‏ی خود را انجام می‏دهیم چون علی به رأی و امور خود سرگرم است</w:t>
      </w:r>
      <w:r w:rsidR="00C67641" w:rsidRPr="00E61163">
        <w:rPr>
          <w:rStyle w:val="Char2"/>
          <w:vertAlign w:val="superscript"/>
          <w:rtl/>
        </w:rPr>
        <w:footnoteReference w:id="245"/>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به خاطر همین بود که پسر عمویش، عبدالله بن عباس، او را از گرفتن بیعت منع نمود، همان گونه که قبلاً بیان نمودیم که پسرش حسن، او را از ماندن در مدینه درحالی که سبئیه هرچه می</w:t>
      </w:r>
      <w:r w:rsidRPr="00951C81">
        <w:rPr>
          <w:rFonts w:cs="CTraditional Arabic" w:hint="cs"/>
          <w:rtl/>
          <w:lang w:bidi="fa-IR"/>
        </w:rPr>
        <w:t>‏</w:t>
      </w:r>
      <w:r w:rsidRPr="001624A6">
        <w:rPr>
          <w:rStyle w:val="Char2"/>
          <w:rFonts w:hint="cs"/>
          <w:rtl/>
        </w:rPr>
        <w:t>خواستند انجام</w:t>
      </w:r>
      <w:r w:rsidR="005562A7">
        <w:rPr>
          <w:rStyle w:val="Char2"/>
          <w:rFonts w:hint="cs"/>
          <w:rtl/>
        </w:rPr>
        <w:t xml:space="preserve"> می‌</w:t>
      </w:r>
      <w:r w:rsidRPr="001624A6">
        <w:rPr>
          <w:rStyle w:val="Char2"/>
          <w:rFonts w:hint="cs"/>
          <w:rtl/>
        </w:rPr>
        <w:t>دادند، برحذر داشت،.</w:t>
      </w:r>
    </w:p>
    <w:p w:rsidR="0015484A" w:rsidRPr="001624A6" w:rsidRDefault="0015484A" w:rsidP="00951C81">
      <w:pPr>
        <w:ind w:firstLine="284"/>
        <w:jc w:val="both"/>
        <w:rPr>
          <w:rStyle w:val="Char2"/>
          <w:rtl/>
        </w:rPr>
      </w:pPr>
      <w:r w:rsidRPr="001624A6">
        <w:rPr>
          <w:rStyle w:val="Char2"/>
          <w:rFonts w:hint="cs"/>
          <w:rtl/>
        </w:rPr>
        <w:t>ابن عباس گفت:</w:t>
      </w:r>
    </w:p>
    <w:p w:rsidR="0015484A" w:rsidRPr="00951C81" w:rsidRDefault="0015484A" w:rsidP="00951C81">
      <w:pPr>
        <w:ind w:firstLine="284"/>
        <w:jc w:val="both"/>
        <w:rPr>
          <w:rFonts w:ascii="Lotus Linotype" w:hAnsi="Lotus Linotype" w:cs="Lotus Linotype"/>
          <w:b/>
          <w:bCs/>
          <w:rtl/>
          <w:lang w:bidi="fa-IR"/>
        </w:rPr>
      </w:pPr>
      <w:r w:rsidRPr="00915A33">
        <w:rPr>
          <w:rStyle w:val="Char1"/>
          <w:rtl/>
        </w:rPr>
        <w:t>[أطعني وادخل دارك، والحق بمالك بينبع، وأغلق بابك عليك، فإن العرب تجول جولة وتضطرب ولا تجد غيرك، فإنك والله لئن نهضت مع هؤلاء اليوم ليحملنك الناس دم عثمان غداً</w:t>
      </w:r>
      <w:r w:rsidRPr="00915A33">
        <w:rPr>
          <w:rStyle w:val="Char1"/>
          <w:rFonts w:hint="cs"/>
          <w:rtl/>
        </w:rPr>
        <w:t>،</w:t>
      </w:r>
      <w:r w:rsidRPr="00915A33">
        <w:rPr>
          <w:rStyle w:val="Char1"/>
          <w:rtl/>
        </w:rPr>
        <w:t xml:space="preserve"> فأبى علي]</w:t>
      </w:r>
      <w:r w:rsidR="00915A33" w:rsidRPr="00915A33">
        <w:rPr>
          <w:rStyle w:val="Char2"/>
          <w:rFonts w:hint="cs"/>
          <w:rtl/>
        </w:rPr>
        <w:t>.</w:t>
      </w:r>
    </w:p>
    <w:p w:rsidR="0015484A" w:rsidRPr="001624A6" w:rsidRDefault="0015484A" w:rsidP="00FE7A55">
      <w:pPr>
        <w:ind w:firstLine="284"/>
        <w:jc w:val="both"/>
        <w:rPr>
          <w:rStyle w:val="Char2"/>
          <w:rtl/>
        </w:rPr>
      </w:pPr>
      <w:r w:rsidRPr="001624A6">
        <w:rPr>
          <w:rStyle w:val="Char2"/>
          <w:rFonts w:hint="cs"/>
          <w:rtl/>
        </w:rPr>
        <w:t>«از من اطاعت کن و برو به داخل خانه</w:t>
      </w:r>
      <w:r w:rsidRPr="00951C81">
        <w:rPr>
          <w:rFonts w:cs="CTraditional Arabic" w:hint="cs"/>
          <w:rtl/>
          <w:lang w:bidi="fa-IR"/>
        </w:rPr>
        <w:t>‏</w:t>
      </w:r>
      <w:r w:rsidRPr="001624A6">
        <w:rPr>
          <w:rStyle w:val="Char2"/>
          <w:rFonts w:hint="cs"/>
          <w:rtl/>
        </w:rPr>
        <w:t>ات و به اموالت در«ینبع» ملحق شو، و در خانه</w:t>
      </w:r>
      <w:r w:rsidRPr="00951C81">
        <w:rPr>
          <w:rFonts w:cs="CTraditional Arabic" w:hint="cs"/>
          <w:rtl/>
          <w:lang w:bidi="fa-IR"/>
        </w:rPr>
        <w:t>‏</w:t>
      </w:r>
      <w:r w:rsidRPr="001624A6">
        <w:rPr>
          <w:rStyle w:val="Char2"/>
          <w:rFonts w:hint="cs"/>
          <w:rtl/>
        </w:rPr>
        <w:t>ات را برخود ببند، چون عرب در گردش هستند و اضطراب دارند، و جز تو کسی را پیدا نمی</w:t>
      </w:r>
      <w:r w:rsidRPr="00951C81">
        <w:rPr>
          <w:rFonts w:cs="CTraditional Arabic" w:hint="cs"/>
          <w:rtl/>
          <w:lang w:bidi="fa-IR"/>
        </w:rPr>
        <w:t>‏</w:t>
      </w:r>
      <w:r w:rsidRPr="001624A6">
        <w:rPr>
          <w:rStyle w:val="Char2"/>
          <w:rFonts w:hint="cs"/>
          <w:rtl/>
        </w:rPr>
        <w:t>کنند، به خدا سوگند اگر تو امروز با</w:t>
      </w:r>
      <w:r w:rsidR="008B14E2">
        <w:rPr>
          <w:rStyle w:val="Char2"/>
          <w:rFonts w:hint="cs"/>
          <w:rtl/>
        </w:rPr>
        <w:t xml:space="preserve"> این‌ها </w:t>
      </w:r>
      <w:r w:rsidRPr="001624A6">
        <w:rPr>
          <w:rStyle w:val="Char2"/>
          <w:rFonts w:hint="cs"/>
          <w:rtl/>
        </w:rPr>
        <w:t>قیام کنی، مردم فردا خون عثمان را به گردن تو می‌اندازند.» اما علی نصایح ابن عباس را قبول نکرد</w:t>
      </w:r>
      <w:r w:rsidR="00C67641" w:rsidRPr="00E61163">
        <w:rPr>
          <w:rStyle w:val="Char2"/>
          <w:vertAlign w:val="superscript"/>
          <w:rtl/>
        </w:rPr>
        <w:footnoteReference w:id="246"/>
      </w:r>
      <w:r w:rsidRPr="001624A6">
        <w:rPr>
          <w:rStyle w:val="Char2"/>
          <w:rFonts w:hint="cs"/>
          <w:rtl/>
        </w:rPr>
        <w:t>.</w:t>
      </w:r>
    </w:p>
    <w:p w:rsidR="0015484A" w:rsidRPr="001624A6" w:rsidRDefault="0015484A" w:rsidP="00FE7A55">
      <w:pPr>
        <w:ind w:firstLine="284"/>
        <w:jc w:val="both"/>
        <w:rPr>
          <w:rStyle w:val="Char2"/>
          <w:rtl/>
        </w:rPr>
      </w:pPr>
      <w:r w:rsidRPr="001624A6">
        <w:rPr>
          <w:rStyle w:val="Char2"/>
          <w:rFonts w:hint="cs"/>
          <w:rtl/>
        </w:rPr>
        <w:t>اما منع کردن حسن ایشان را از ماندن در مدینه، در آن روزی که سبئیه بر آنجا مسلط شدند، این را هم تاریخ نویسان ذکر کرده</w:t>
      </w:r>
      <w:r w:rsidR="00C67641">
        <w:rPr>
          <w:rStyle w:val="Char2"/>
          <w:rFonts w:hint="eastAsia"/>
          <w:rtl/>
        </w:rPr>
        <w:t>‌</w:t>
      </w:r>
      <w:r w:rsidRPr="001624A6">
        <w:rPr>
          <w:rStyle w:val="Char2"/>
          <w:rFonts w:hint="cs"/>
          <w:rtl/>
        </w:rPr>
        <w:t>اند</w:t>
      </w:r>
      <w:r w:rsidR="00C67641" w:rsidRPr="00E61163">
        <w:rPr>
          <w:rStyle w:val="Char2"/>
          <w:vertAlign w:val="superscript"/>
          <w:rtl/>
        </w:rPr>
        <w:footnoteReference w:id="247"/>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کم کم سبئیه قدرت گرفتند و موالی و بادیه نشینان، اطرافشان جمع شدند تا این که قضیه</w:t>
      </w:r>
      <w:r w:rsidRPr="00951C81">
        <w:rPr>
          <w:rFonts w:cs="CTraditional Arabic" w:hint="cs"/>
          <w:rtl/>
          <w:lang w:bidi="fa-IR"/>
        </w:rPr>
        <w:t>‏</w:t>
      </w:r>
      <w:r w:rsidRPr="001624A6">
        <w:rPr>
          <w:rStyle w:val="Char2"/>
          <w:rFonts w:hint="cs"/>
          <w:rtl/>
        </w:rPr>
        <w:t xml:space="preserve"> بزرگ شد. علی</w:t>
      </w:r>
      <w:r w:rsidRPr="00951C81">
        <w:rPr>
          <w:rFonts w:cs="CTraditional Arabic" w:hint="cs"/>
          <w:rtl/>
          <w:lang w:bidi="fa-IR"/>
        </w:rPr>
        <w:t>س</w:t>
      </w:r>
      <w:r w:rsidRPr="001624A6">
        <w:rPr>
          <w:rStyle w:val="Char2"/>
          <w:rFonts w:hint="cs"/>
          <w:rtl/>
        </w:rPr>
        <w:t xml:space="preserve"> با استفاده از فاصله انداختن بین سبئیه و برده</w:t>
      </w:r>
      <w:r w:rsidRPr="001624A6">
        <w:rPr>
          <w:rStyle w:val="Char2"/>
          <w:rFonts w:hint="eastAsia"/>
          <w:rtl/>
        </w:rPr>
        <w:t>‌</w:t>
      </w:r>
      <w:r w:rsidRPr="001624A6">
        <w:rPr>
          <w:rStyle w:val="Char2"/>
          <w:rFonts w:hint="cs"/>
          <w:rtl/>
        </w:rPr>
        <w:t>ها و بادیه نشینان در صدد تضعیف قدرت و شکست شوکتشان برآمد، و در بین مردم ندا سرداد و فرمود:</w:t>
      </w:r>
    </w:p>
    <w:p w:rsidR="0015484A" w:rsidRPr="001624A6" w:rsidRDefault="0015484A" w:rsidP="00FE7A55">
      <w:pPr>
        <w:ind w:firstLine="284"/>
        <w:jc w:val="both"/>
        <w:rPr>
          <w:rStyle w:val="Char2"/>
          <w:rtl/>
        </w:rPr>
      </w:pPr>
      <w:r w:rsidRPr="001624A6">
        <w:rPr>
          <w:rStyle w:val="Char2"/>
          <w:rFonts w:hint="cs"/>
          <w:rtl/>
        </w:rPr>
        <w:t>«بیزاری خود را از هربنده</w:t>
      </w:r>
      <w:r w:rsidRPr="001624A6">
        <w:rPr>
          <w:rStyle w:val="Char2"/>
          <w:rFonts w:hint="eastAsia"/>
          <w:rtl/>
        </w:rPr>
        <w:t>‌</w:t>
      </w:r>
      <w:r w:rsidRPr="001624A6">
        <w:rPr>
          <w:rStyle w:val="Char2"/>
          <w:rFonts w:hint="cs"/>
          <w:rtl/>
        </w:rPr>
        <w:t>ای که نزد مولایش برنگردد، اعلام می</w:t>
      </w:r>
      <w:r w:rsidRPr="001624A6">
        <w:rPr>
          <w:rStyle w:val="Char2"/>
          <w:rFonts w:hint="eastAsia"/>
          <w:rtl/>
        </w:rPr>
        <w:t>‌</w:t>
      </w:r>
      <w:r w:rsidRPr="001624A6">
        <w:rPr>
          <w:rStyle w:val="Char2"/>
          <w:rFonts w:hint="cs"/>
          <w:rtl/>
        </w:rPr>
        <w:t>کنم» سبئیه و بادیه</w:t>
      </w:r>
      <w:r w:rsidRPr="001624A6">
        <w:rPr>
          <w:rStyle w:val="Char2"/>
          <w:rFonts w:hint="eastAsia"/>
          <w:rtl/>
        </w:rPr>
        <w:t>‌</w:t>
      </w:r>
      <w:r w:rsidRPr="001624A6">
        <w:rPr>
          <w:rStyle w:val="Char2"/>
          <w:rFonts w:hint="cs"/>
          <w:rtl/>
        </w:rPr>
        <w:t>نشینان یکدیگر را برای جنگ تشویق کردند و گفتند: ما فردایِ مثل آنان را داریم (نوبت ما هم می</w:t>
      </w:r>
      <w:r w:rsidRPr="001624A6">
        <w:rPr>
          <w:rStyle w:val="Char2"/>
          <w:rFonts w:hint="eastAsia"/>
          <w:rtl/>
        </w:rPr>
        <w:t>‌</w:t>
      </w:r>
      <w:r w:rsidRPr="001624A6">
        <w:rPr>
          <w:rStyle w:val="Char2"/>
          <w:rFonts w:hint="cs"/>
          <w:rtl/>
        </w:rPr>
        <w:t>رسد)</w:t>
      </w:r>
      <w:r w:rsidR="00C67641" w:rsidRPr="00C67641">
        <w:rPr>
          <w:rStyle w:val="Char2"/>
          <w:vertAlign w:val="superscript"/>
          <w:rtl/>
        </w:rPr>
        <w:t xml:space="preserve"> </w:t>
      </w:r>
      <w:r w:rsidR="00C67641" w:rsidRPr="00E61163">
        <w:rPr>
          <w:rStyle w:val="Char2"/>
          <w:vertAlign w:val="superscript"/>
          <w:rtl/>
        </w:rPr>
        <w:footnoteReference w:id="248"/>
      </w:r>
      <w:r w:rsidR="009A46AD"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 xml:space="preserve">هم چنین علی </w:t>
      </w:r>
      <w:r w:rsidRPr="00951C81">
        <w:rPr>
          <w:rFonts w:cs="CTraditional Arabic" w:hint="cs"/>
          <w:rtl/>
          <w:lang w:bidi="fa-IR"/>
        </w:rPr>
        <w:t>س</w:t>
      </w:r>
      <w:r w:rsidRPr="001624A6">
        <w:rPr>
          <w:rStyle w:val="Char2"/>
          <w:rFonts w:hint="cs"/>
          <w:rtl/>
        </w:rPr>
        <w:t xml:space="preserve"> گفت:</w:t>
      </w:r>
    </w:p>
    <w:p w:rsidR="0015484A" w:rsidRPr="001624A6" w:rsidRDefault="0015484A" w:rsidP="00FE7A55">
      <w:pPr>
        <w:ind w:firstLine="284"/>
        <w:jc w:val="both"/>
        <w:rPr>
          <w:rStyle w:val="Char2"/>
          <w:rtl/>
        </w:rPr>
      </w:pPr>
      <w:r w:rsidRPr="001624A6">
        <w:rPr>
          <w:rStyle w:val="Char2"/>
          <w:rFonts w:hint="cs"/>
          <w:rtl/>
        </w:rPr>
        <w:t>«ای مردم! اعراب بادیه را از خود برانید، و گفت: ای اعراب بادیه نشین! به آبهای خود ملحق گردید» سبئیه قبول نکردند و اعراب نزدشان آمدند</w:t>
      </w:r>
      <w:r w:rsidR="00C67641" w:rsidRPr="00E61163">
        <w:rPr>
          <w:rStyle w:val="Char2"/>
          <w:vertAlign w:val="superscript"/>
          <w:rtl/>
        </w:rPr>
        <w:footnoteReference w:id="249"/>
      </w:r>
      <w:r w:rsidRPr="001624A6">
        <w:rPr>
          <w:rStyle w:val="Char2"/>
          <w:rFonts w:hint="cs"/>
          <w:rtl/>
        </w:rPr>
        <w:t>.</w:t>
      </w:r>
    </w:p>
    <w:p w:rsidR="0015484A" w:rsidRPr="001624A6" w:rsidRDefault="0015484A" w:rsidP="00915A33">
      <w:pPr>
        <w:ind w:firstLine="284"/>
        <w:jc w:val="both"/>
        <w:rPr>
          <w:rStyle w:val="Char2"/>
          <w:rtl/>
        </w:rPr>
      </w:pPr>
      <w:r w:rsidRPr="001624A6">
        <w:rPr>
          <w:rStyle w:val="Char2"/>
          <w:rFonts w:hint="cs"/>
          <w:rtl/>
        </w:rPr>
        <w:t>وقتی که مردم و در رأس آنها، بزرگان اصحاب دیدند که سبئیه روز به روز بر اخلال گری و طغیانشان می</w:t>
      </w:r>
      <w:r w:rsidRPr="00951C81">
        <w:rPr>
          <w:rFonts w:cs="CTraditional Arabic" w:hint="cs"/>
          <w:rtl/>
          <w:lang w:bidi="fa-IR"/>
        </w:rPr>
        <w:t>‏</w:t>
      </w:r>
      <w:r w:rsidRPr="001624A6">
        <w:rPr>
          <w:rStyle w:val="Char2"/>
          <w:rFonts w:hint="cs"/>
          <w:rtl/>
        </w:rPr>
        <w:t>افزایند، در حالی که دستهایشان هنوز به خون امام مظلوم آغشته بود و علاوه بر</w:t>
      </w:r>
      <w:r w:rsidR="008B14E2">
        <w:rPr>
          <w:rStyle w:val="Char2"/>
          <w:rFonts w:hint="cs"/>
          <w:rtl/>
        </w:rPr>
        <w:t xml:space="preserve"> این‌ها </w:t>
      </w:r>
      <w:r w:rsidRPr="001624A6">
        <w:rPr>
          <w:rStyle w:val="Char2"/>
          <w:rFonts w:hint="cs"/>
          <w:rtl/>
        </w:rPr>
        <w:t>می</w:t>
      </w:r>
      <w:r w:rsidRPr="00951C81">
        <w:rPr>
          <w:rFonts w:cs="CTraditional Arabic" w:hint="cs"/>
          <w:rtl/>
          <w:lang w:bidi="fa-IR"/>
        </w:rPr>
        <w:t>‏</w:t>
      </w:r>
      <w:r w:rsidRPr="001624A6">
        <w:rPr>
          <w:rStyle w:val="Char2"/>
          <w:rFonts w:hint="cs"/>
          <w:rtl/>
        </w:rPr>
        <w:t>خواستند افراد اوباش و فاسق و جنایتکاری را در اطراف خود نگه دارند - به طوری که که رواج و نشر عقاید بیگانه را در میان آنها آغاز کرده بودند - در چنین وضعیتی مردم از علی</w:t>
      </w:r>
      <w:r w:rsidR="00E61163" w:rsidRPr="00E61163">
        <w:rPr>
          <w:rFonts w:cs="CTraditional Arabic" w:hint="cs"/>
          <w:rtl/>
          <w:lang w:bidi="fa-IR"/>
        </w:rPr>
        <w:t>س</w:t>
      </w:r>
      <w:r w:rsidRPr="001624A6">
        <w:rPr>
          <w:rStyle w:val="Char2"/>
          <w:rFonts w:hint="cs"/>
          <w:rtl/>
        </w:rPr>
        <w:t xml:space="preserve"> در </w:t>
      </w:r>
      <w:r w:rsidRPr="00C67641">
        <w:rPr>
          <w:rStyle w:val="Char2"/>
          <w:rFonts w:hint="cs"/>
          <w:rtl/>
        </w:rPr>
        <w:t>خواست کردند که قصاص خون عثمان را با زور شمشیر بگیرد، امیر المؤمنین از نفوذ و قدرت سبئیه بیمناک بود و از آنها مهلت خواست چون سبئیه نیرومند و صاحب نفوذ بودند. تاریخ نویسان برای معذرت در کوتاهی از خونخواهی و اقامه‏ی حد قصاص، الفاظ و کلمات متعددی از ایشان</w:t>
      </w:r>
      <w:r w:rsidRPr="001624A6">
        <w:rPr>
          <w:rStyle w:val="Char2"/>
          <w:rFonts w:hint="cs"/>
          <w:rtl/>
        </w:rPr>
        <w:t xml:space="preserve"> (علی</w:t>
      </w:r>
      <w:r w:rsidR="00E61163" w:rsidRPr="00E61163">
        <w:rPr>
          <w:rFonts w:cs="CTraditional Arabic" w:hint="cs"/>
          <w:rtl/>
          <w:lang w:bidi="fa-IR"/>
        </w:rPr>
        <w:t>س</w:t>
      </w:r>
      <w:r w:rsidRPr="001624A6">
        <w:rPr>
          <w:rStyle w:val="Char2"/>
          <w:rFonts w:hint="cs"/>
          <w:rtl/>
        </w:rPr>
        <w:t xml:space="preserve">) </w:t>
      </w:r>
      <w:r w:rsidRPr="00C67641">
        <w:rPr>
          <w:rStyle w:val="Char2"/>
          <w:rFonts w:hint="cs"/>
          <w:rtl/>
        </w:rPr>
        <w:t>نقل کرده‏اند. حافظ ابن کثیر در تاریخ خود می</w:t>
      </w:r>
      <w:r w:rsidRPr="00C67641">
        <w:rPr>
          <w:rStyle w:val="Char2"/>
          <w:rFonts w:hint="eastAsia"/>
          <w:rtl/>
        </w:rPr>
        <w:t>‌</w:t>
      </w:r>
      <w:r w:rsidRPr="00C67641">
        <w:rPr>
          <w:rStyle w:val="Char2"/>
          <w:rFonts w:hint="cs"/>
          <w:rtl/>
        </w:rPr>
        <w:t>نویسد:</w:t>
      </w:r>
    </w:p>
    <w:p w:rsidR="0015484A" w:rsidRPr="001624A6" w:rsidRDefault="0015484A" w:rsidP="00FE7A55">
      <w:pPr>
        <w:ind w:firstLine="284"/>
        <w:jc w:val="both"/>
        <w:rPr>
          <w:rStyle w:val="Char2"/>
          <w:rtl/>
        </w:rPr>
      </w:pPr>
      <w:r w:rsidRPr="001624A6">
        <w:rPr>
          <w:rStyle w:val="Char2"/>
          <w:rFonts w:hint="cs"/>
          <w:rtl/>
        </w:rPr>
        <w:t>«وقتی بیعت با علی صورت گرفت طلحه و زبیر و بزرگان صحابه</w:t>
      </w:r>
      <w:r w:rsidR="008B14E2" w:rsidRPr="008B14E2">
        <w:rPr>
          <w:rFonts w:cs="CTraditional Arabic" w:hint="cs"/>
          <w:rtl/>
          <w:lang w:bidi="fa-IR"/>
        </w:rPr>
        <w:t>ش</w:t>
      </w:r>
      <w:r w:rsidRPr="001624A6">
        <w:rPr>
          <w:rStyle w:val="Char2"/>
          <w:rFonts w:hint="cs"/>
          <w:rtl/>
        </w:rPr>
        <w:t xml:space="preserve"> نزد علی رفتند و از او تقاضای اقامه</w:t>
      </w:r>
      <w:r w:rsidRPr="00951C81">
        <w:rPr>
          <w:rFonts w:cs="CTraditional Arabic" w:hint="cs"/>
          <w:rtl/>
          <w:lang w:bidi="fa-IR"/>
        </w:rPr>
        <w:t>‏</w:t>
      </w:r>
      <w:r w:rsidRPr="001624A6">
        <w:rPr>
          <w:rStyle w:val="Char2"/>
          <w:rFonts w:hint="cs"/>
          <w:rtl/>
        </w:rPr>
        <w:t>ی حد قصاص و گرفتن خون عثمان کردند، علی از آنها معذرت خواهی کرد که</w:t>
      </w:r>
      <w:r w:rsidR="008B14E2">
        <w:rPr>
          <w:rStyle w:val="Char2"/>
          <w:rFonts w:hint="cs"/>
          <w:rtl/>
        </w:rPr>
        <w:t xml:space="preserve"> این‌ها </w:t>
      </w:r>
      <w:r w:rsidRPr="001624A6">
        <w:rPr>
          <w:rStyle w:val="Char2"/>
          <w:rFonts w:hint="cs"/>
          <w:rtl/>
        </w:rPr>
        <w:t>طرفداران و پشتیبانانی دارند و او در این وضعیت، چنین کاری برایش ممکن نیست، پس زبیر از او درخواست کرد که او را والی کوفه قرار دهد تا از آنجا لشکر بیاورد، و طلحه نیز، درخواست زمامداری بصره نمود تا از آنجا لشکر کشی کند و شوکت و قدرت آن خوارج و ابلهان بادیه نشین را درهم شکنند که در قتل عثمان با آنها همکاری کردند. علی</w:t>
      </w:r>
      <w:r w:rsidR="00E61163" w:rsidRPr="00E61163">
        <w:rPr>
          <w:rFonts w:cs="CTraditional Arabic" w:hint="cs"/>
          <w:rtl/>
          <w:lang w:bidi="fa-IR"/>
        </w:rPr>
        <w:t>س</w:t>
      </w:r>
      <w:r w:rsidRPr="001624A6">
        <w:rPr>
          <w:rStyle w:val="Char2"/>
          <w:rFonts w:hint="cs"/>
          <w:rtl/>
        </w:rPr>
        <w:t xml:space="preserve"> به آنها گفت: مرا مهلت دهید تا درباره</w:t>
      </w:r>
      <w:r w:rsidRPr="00951C81">
        <w:rPr>
          <w:rFonts w:cs="CTraditional Arabic" w:hint="cs"/>
          <w:rtl/>
          <w:lang w:bidi="fa-IR"/>
        </w:rPr>
        <w:t>‏</w:t>
      </w:r>
      <w:r w:rsidRPr="001624A6">
        <w:rPr>
          <w:rStyle w:val="Char2"/>
          <w:rFonts w:hint="cs"/>
          <w:rtl/>
        </w:rPr>
        <w:t>ی این مسأله فکر کنم</w:t>
      </w:r>
      <w:r w:rsidR="00C67641" w:rsidRPr="00E61163">
        <w:rPr>
          <w:rStyle w:val="Char2"/>
          <w:vertAlign w:val="superscript"/>
          <w:rtl/>
        </w:rPr>
        <w:footnoteReference w:id="250"/>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عبارت متن طبری از این قرار است:</w:t>
      </w:r>
    </w:p>
    <w:p w:rsidR="0015484A" w:rsidRPr="001624A6" w:rsidRDefault="0015484A" w:rsidP="00FE7A55">
      <w:pPr>
        <w:ind w:firstLine="284"/>
        <w:jc w:val="both"/>
        <w:rPr>
          <w:rStyle w:val="Char2"/>
          <w:rtl/>
        </w:rPr>
      </w:pPr>
      <w:r w:rsidRPr="001624A6">
        <w:rPr>
          <w:rStyle w:val="Char2"/>
          <w:rFonts w:hint="cs"/>
          <w:rtl/>
        </w:rPr>
        <w:t>«بزرگان صحابه گفتند: ای علی! ما با تو شرط بستیم که حدود را برپا داری، و این گروه در قتل این مرد شریک بودند و خود را مستحق مجازات ساختند، علی گفت: ای برادرانم! آنچه شما می</w:t>
      </w:r>
      <w:r w:rsidRPr="00951C81">
        <w:rPr>
          <w:rFonts w:cs="CTraditional Arabic" w:hint="cs"/>
          <w:rtl/>
          <w:lang w:bidi="fa-IR"/>
        </w:rPr>
        <w:t>‏</w:t>
      </w:r>
      <w:r w:rsidRPr="001624A6">
        <w:rPr>
          <w:rStyle w:val="Char2"/>
          <w:rFonts w:hint="cs"/>
          <w:rtl/>
        </w:rPr>
        <w:t>دانید من هم به آن ناآگاه نیستم، اما چگونه در حالی که ما در تصرف آنها هستیم آنها را زیر قدرت و سیطره</w:t>
      </w:r>
      <w:r w:rsidRPr="00951C81">
        <w:rPr>
          <w:rFonts w:cs="CTraditional Arabic" w:hint="cs"/>
          <w:rtl/>
          <w:lang w:bidi="fa-IR"/>
        </w:rPr>
        <w:t>‏</w:t>
      </w:r>
      <w:r w:rsidRPr="001624A6">
        <w:rPr>
          <w:rStyle w:val="Char2"/>
          <w:rFonts w:hint="cs"/>
          <w:rtl/>
        </w:rPr>
        <w:t>ی خود درآوریم. آگاه باشید که بردگان شما هم با آنها شوریده</w:t>
      </w:r>
      <w:r w:rsidR="005562A7">
        <w:rPr>
          <w:rStyle w:val="Char2"/>
          <w:rFonts w:hint="cs"/>
          <w:rtl/>
        </w:rPr>
        <w:t xml:space="preserve">‌اند </w:t>
      </w:r>
      <w:r w:rsidRPr="001624A6">
        <w:rPr>
          <w:rStyle w:val="Char2"/>
          <w:rFonts w:hint="cs"/>
          <w:rtl/>
        </w:rPr>
        <w:t>و اعراب و بادیه</w:t>
      </w:r>
      <w:r w:rsidRPr="001624A6">
        <w:rPr>
          <w:rStyle w:val="Char2"/>
          <w:rFonts w:hint="eastAsia"/>
          <w:rtl/>
        </w:rPr>
        <w:t>‌</w:t>
      </w:r>
      <w:r w:rsidRPr="001624A6">
        <w:rPr>
          <w:rStyle w:val="Char2"/>
          <w:rFonts w:hint="cs"/>
          <w:rtl/>
        </w:rPr>
        <w:t>نشینان شما نیز، به آنها ملحق شده</w:t>
      </w:r>
      <w:r w:rsidR="005562A7">
        <w:rPr>
          <w:rStyle w:val="Char2"/>
          <w:rFonts w:hint="cs"/>
          <w:rtl/>
        </w:rPr>
        <w:t>‌اند،</w:t>
      </w:r>
      <w:r w:rsidRPr="001624A6">
        <w:rPr>
          <w:rStyle w:val="Char2"/>
          <w:rFonts w:hint="cs"/>
          <w:rtl/>
        </w:rPr>
        <w:t xml:space="preserve"> و آنها در میان شما هستند هر چه بخواهند بر سر شما می</w:t>
      </w:r>
      <w:r w:rsidRPr="00951C81">
        <w:rPr>
          <w:rFonts w:cs="CTraditional Arabic" w:hint="cs"/>
          <w:rtl/>
          <w:lang w:bidi="fa-IR"/>
        </w:rPr>
        <w:t>‏</w:t>
      </w:r>
      <w:r w:rsidRPr="001624A6">
        <w:rPr>
          <w:rStyle w:val="Char2"/>
          <w:rFonts w:hint="cs"/>
          <w:rtl/>
        </w:rPr>
        <w:t>آورند، آیا راهی برای تسلط بر آنچه می</w:t>
      </w:r>
      <w:r w:rsidRPr="00951C81">
        <w:rPr>
          <w:rFonts w:cs="CTraditional Arabic" w:hint="cs"/>
          <w:rtl/>
          <w:lang w:bidi="fa-IR"/>
        </w:rPr>
        <w:t>‏</w:t>
      </w:r>
      <w:r w:rsidRPr="001624A6">
        <w:rPr>
          <w:rStyle w:val="Char2"/>
          <w:rFonts w:hint="cs"/>
          <w:rtl/>
        </w:rPr>
        <w:t>خواهید، می</w:t>
      </w:r>
      <w:r w:rsidRPr="00951C81">
        <w:rPr>
          <w:rFonts w:cs="CTraditional Arabic" w:hint="cs"/>
          <w:rtl/>
          <w:lang w:bidi="fa-IR"/>
        </w:rPr>
        <w:t>‏</w:t>
      </w:r>
      <w:r w:rsidR="00535EDD" w:rsidRPr="001624A6">
        <w:rPr>
          <w:rStyle w:val="Char2"/>
          <w:rFonts w:hint="cs"/>
          <w:rtl/>
        </w:rPr>
        <w:t>بینید؟</w:t>
      </w:r>
      <w:r w:rsidR="00C67641" w:rsidRPr="00E61163">
        <w:rPr>
          <w:rStyle w:val="Char2"/>
          <w:vertAlign w:val="superscript"/>
          <w:rtl/>
        </w:rPr>
        <w:footnoteReference w:id="251"/>
      </w:r>
      <w:r w:rsidR="00FE7A55">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اما ابن اثیر از او چنین نقل می</w:t>
      </w:r>
      <w:r w:rsidRPr="00951C81">
        <w:rPr>
          <w:rFonts w:cs="CTraditional Arabic" w:hint="cs"/>
          <w:rtl/>
          <w:lang w:bidi="fa-IR"/>
        </w:rPr>
        <w:t>‏</w:t>
      </w:r>
      <w:r w:rsidRPr="001624A6">
        <w:rPr>
          <w:rStyle w:val="Char2"/>
          <w:rFonts w:hint="cs"/>
          <w:rtl/>
        </w:rPr>
        <w:t>کند:</w:t>
      </w:r>
    </w:p>
    <w:p w:rsidR="0015484A" w:rsidRPr="001624A6" w:rsidRDefault="0015484A" w:rsidP="00FE7A55">
      <w:pPr>
        <w:ind w:firstLine="284"/>
        <w:jc w:val="both"/>
        <w:rPr>
          <w:rStyle w:val="Char2"/>
          <w:rtl/>
        </w:rPr>
      </w:pPr>
      <w:r w:rsidRPr="001624A6">
        <w:rPr>
          <w:rStyle w:val="Char2"/>
          <w:rFonts w:hint="cs"/>
          <w:rtl/>
        </w:rPr>
        <w:t>«چه کنم با قومی که آنها مالک ما شده</w:t>
      </w:r>
      <w:r w:rsidR="005562A7">
        <w:rPr>
          <w:rStyle w:val="Char2"/>
          <w:rFonts w:hint="cs"/>
          <w:rtl/>
        </w:rPr>
        <w:t xml:space="preserve">‌اند </w:t>
      </w:r>
      <w:r w:rsidRPr="001624A6">
        <w:rPr>
          <w:rStyle w:val="Char2"/>
          <w:rFonts w:hint="cs"/>
          <w:rtl/>
        </w:rPr>
        <w:t>نه این که ما مالک آ</w:t>
      </w:r>
      <w:r w:rsidR="00A32D60" w:rsidRPr="001624A6">
        <w:rPr>
          <w:rStyle w:val="Char2"/>
          <w:rFonts w:hint="cs"/>
          <w:rtl/>
        </w:rPr>
        <w:t>نها باشیم</w:t>
      </w:r>
      <w:r w:rsidRPr="001624A6">
        <w:rPr>
          <w:rStyle w:val="Char2"/>
          <w:rFonts w:hint="cs"/>
          <w:rtl/>
        </w:rPr>
        <w:t>»</w:t>
      </w:r>
      <w:r w:rsidR="00C67641" w:rsidRPr="00E61163">
        <w:rPr>
          <w:rStyle w:val="Char2"/>
          <w:vertAlign w:val="superscript"/>
          <w:rtl/>
        </w:rPr>
        <w:footnoteReference w:id="252"/>
      </w:r>
      <w:r w:rsidR="00A32D60" w:rsidRPr="001624A6">
        <w:rPr>
          <w:rStyle w:val="Char2"/>
          <w:rFonts w:hint="cs"/>
          <w:rtl/>
        </w:rPr>
        <w:t>.</w:t>
      </w:r>
    </w:p>
    <w:p w:rsidR="0015484A" w:rsidRPr="001624A6" w:rsidRDefault="0015484A" w:rsidP="00915A33">
      <w:pPr>
        <w:ind w:firstLine="284"/>
        <w:jc w:val="both"/>
        <w:rPr>
          <w:rStyle w:val="Char2"/>
          <w:rtl/>
        </w:rPr>
      </w:pPr>
      <w:r w:rsidRPr="001624A6">
        <w:rPr>
          <w:rStyle w:val="Char2"/>
          <w:rFonts w:hint="cs"/>
          <w:rtl/>
        </w:rPr>
        <w:t>اما ابن خلدون جواب علی</w:t>
      </w:r>
      <w:r w:rsidRPr="00951C81">
        <w:rPr>
          <w:rFonts w:cs="CTraditional Arabic" w:hint="cs"/>
          <w:rtl/>
          <w:lang w:bidi="fa-IR"/>
        </w:rPr>
        <w:t>س</w:t>
      </w:r>
      <w:r w:rsidRPr="001624A6">
        <w:rPr>
          <w:rStyle w:val="Char2"/>
          <w:rFonts w:hint="cs"/>
          <w:rtl/>
        </w:rPr>
        <w:t xml:space="preserve"> را چنین ذکر کرده است:</w:t>
      </w:r>
    </w:p>
    <w:p w:rsidR="0015484A" w:rsidRPr="001624A6" w:rsidRDefault="0015484A" w:rsidP="00FE7A55">
      <w:pPr>
        <w:ind w:firstLine="284"/>
        <w:jc w:val="both"/>
        <w:rPr>
          <w:rStyle w:val="Char2"/>
          <w:rtl/>
        </w:rPr>
      </w:pPr>
      <w:r w:rsidRPr="001624A6">
        <w:rPr>
          <w:rStyle w:val="Char2"/>
          <w:rFonts w:hint="cs"/>
          <w:rtl/>
        </w:rPr>
        <w:t>«بر آنچه شما می</w:t>
      </w:r>
      <w:r w:rsidRPr="00951C81">
        <w:rPr>
          <w:rFonts w:cs="CTraditional Arabic" w:hint="cs"/>
          <w:rtl/>
          <w:lang w:bidi="fa-IR"/>
        </w:rPr>
        <w:t>‏</w:t>
      </w:r>
      <w:r w:rsidRPr="001624A6">
        <w:rPr>
          <w:rStyle w:val="Char2"/>
          <w:rFonts w:hint="cs"/>
          <w:rtl/>
        </w:rPr>
        <w:t>خواهید قدرت ندارم، تا وقتی که مردم آرام نشوند و من به امور نیندیشیم، تا آن وقت حقوق مردم گرفته نخواهد ش</w:t>
      </w:r>
      <w:r w:rsidR="00921A6A" w:rsidRPr="001624A6">
        <w:rPr>
          <w:rStyle w:val="Char2"/>
          <w:rFonts w:hint="cs"/>
          <w:rtl/>
        </w:rPr>
        <w:t>د</w:t>
      </w:r>
      <w:r w:rsidRPr="001624A6">
        <w:rPr>
          <w:rStyle w:val="Char2"/>
          <w:rFonts w:hint="cs"/>
          <w:rtl/>
        </w:rPr>
        <w:t>»</w:t>
      </w:r>
      <w:r w:rsidR="00C67641" w:rsidRPr="00E61163">
        <w:rPr>
          <w:rStyle w:val="Char2"/>
          <w:vertAlign w:val="superscript"/>
          <w:rtl/>
        </w:rPr>
        <w:footnoteReference w:id="253"/>
      </w:r>
      <w:r w:rsidR="00921A6A" w:rsidRPr="001624A6">
        <w:rPr>
          <w:rStyle w:val="Char2"/>
          <w:rFonts w:hint="cs"/>
          <w:rtl/>
        </w:rPr>
        <w:t>.</w:t>
      </w:r>
      <w:r w:rsidRPr="001624A6">
        <w:rPr>
          <w:rStyle w:val="Char2"/>
          <w:rFonts w:hint="cs"/>
          <w:rtl/>
        </w:rPr>
        <w:t xml:space="preserve"> </w:t>
      </w:r>
    </w:p>
    <w:p w:rsidR="0015484A" w:rsidRPr="001624A6" w:rsidRDefault="0015484A" w:rsidP="00FE7A55">
      <w:pPr>
        <w:ind w:firstLine="284"/>
        <w:jc w:val="both"/>
        <w:rPr>
          <w:rStyle w:val="Char2"/>
          <w:rtl/>
        </w:rPr>
      </w:pPr>
      <w:r w:rsidRPr="001624A6">
        <w:rPr>
          <w:rStyle w:val="Char2"/>
          <w:rFonts w:hint="cs"/>
          <w:rtl/>
        </w:rPr>
        <w:t>همه پراکنده شدند و برخی درباره</w:t>
      </w:r>
      <w:r w:rsidRPr="00951C81">
        <w:rPr>
          <w:rFonts w:cs="CTraditional Arabic" w:hint="cs"/>
          <w:rtl/>
          <w:lang w:bidi="fa-IR"/>
        </w:rPr>
        <w:t>‏</w:t>
      </w:r>
      <w:r w:rsidR="000429AA" w:rsidRPr="001624A6">
        <w:rPr>
          <w:rStyle w:val="Char2"/>
          <w:rFonts w:hint="cs"/>
          <w:rtl/>
        </w:rPr>
        <w:t>ی قتل عثمان بسیار حرف زدند</w:t>
      </w:r>
      <w:r w:rsidR="00C67641" w:rsidRPr="00E61163">
        <w:rPr>
          <w:rStyle w:val="Char2"/>
          <w:vertAlign w:val="superscript"/>
          <w:rtl/>
        </w:rPr>
        <w:footnoteReference w:id="254"/>
      </w:r>
      <w:r w:rsidR="000429AA" w:rsidRPr="001624A6">
        <w:rPr>
          <w:rStyle w:val="Char2"/>
          <w:rFonts w:hint="cs"/>
          <w:rtl/>
        </w:rPr>
        <w:t>.</w:t>
      </w:r>
      <w:r w:rsidRPr="001624A6">
        <w:rPr>
          <w:rStyle w:val="Char2"/>
          <w:rFonts w:hint="cs"/>
          <w:rtl/>
        </w:rPr>
        <w:t xml:space="preserve"> این مسایل، طلحه و زبیر را از قصاص قاتلان امام مظلوم عثمان</w:t>
      </w:r>
      <w:r w:rsidR="00E61163" w:rsidRPr="00E61163">
        <w:rPr>
          <w:rFonts w:cs="CTraditional Arabic" w:hint="cs"/>
          <w:rtl/>
          <w:lang w:bidi="fa-IR"/>
        </w:rPr>
        <w:t>س</w:t>
      </w:r>
      <w:r w:rsidRPr="001624A6">
        <w:rPr>
          <w:rStyle w:val="Char2"/>
          <w:rFonts w:hint="cs"/>
          <w:rtl/>
        </w:rPr>
        <w:t xml:space="preserve"> نا امید کرده بود و از مدینه خارج شدند و آنجا با مادر مؤمنان عایشه</w:t>
      </w:r>
      <w:r w:rsidR="00915A33">
        <w:rPr>
          <w:rStyle w:val="Char2"/>
          <w:rFonts w:cs="CTraditional Arabic" w:hint="cs"/>
          <w:rtl/>
        </w:rPr>
        <w:t>ل</w:t>
      </w:r>
      <w:r w:rsidRPr="001624A6">
        <w:rPr>
          <w:rStyle w:val="Char2"/>
          <w:rFonts w:hint="cs"/>
          <w:rtl/>
        </w:rPr>
        <w:t xml:space="preserve"> ملاقات کردند و از طرف دیگر، مبادله</w:t>
      </w:r>
      <w:r w:rsidRPr="00951C81">
        <w:rPr>
          <w:rFonts w:cs="CTraditional Arabic" w:hint="cs"/>
          <w:rtl/>
          <w:lang w:bidi="fa-IR"/>
        </w:rPr>
        <w:t>‏</w:t>
      </w:r>
      <w:r w:rsidRPr="001624A6">
        <w:rPr>
          <w:rStyle w:val="Char2"/>
          <w:rFonts w:hint="cs"/>
          <w:rtl/>
        </w:rPr>
        <w:t>ی نامه در بین علی و معاویه</w:t>
      </w:r>
      <w:r w:rsidR="008B14E2" w:rsidRPr="008B14E2">
        <w:rPr>
          <w:rFonts w:cs="CTraditional Arabic" w:hint="cs"/>
          <w:rtl/>
          <w:lang w:bidi="fa-IR"/>
        </w:rPr>
        <w:t>ب</w:t>
      </w:r>
      <w:r w:rsidRPr="001624A6">
        <w:rPr>
          <w:rStyle w:val="Char2"/>
          <w:rFonts w:hint="cs"/>
          <w:rtl/>
        </w:rPr>
        <w:t xml:space="preserve"> شروع شده بود، چون علی، معاویه را از شام عزل کرد و عبدالله بن عباس را والی شام قرار داد، ابن عباس گفت:</w:t>
      </w:r>
    </w:p>
    <w:p w:rsidR="00DA05C6" w:rsidRPr="001624A6" w:rsidRDefault="0015484A" w:rsidP="00FE7A55">
      <w:pPr>
        <w:ind w:firstLine="284"/>
        <w:jc w:val="both"/>
        <w:rPr>
          <w:rStyle w:val="Char2"/>
          <w:rtl/>
        </w:rPr>
      </w:pPr>
      <w:r w:rsidRPr="001624A6">
        <w:rPr>
          <w:rStyle w:val="Char2"/>
          <w:rFonts w:hint="cs"/>
          <w:rtl/>
        </w:rPr>
        <w:t>«این چه رأی و نظری است، معاویه مردی است از بنی امیه و او پسر عموی عثمان است و او والی شام بود. و من هیچ گونه امنیتی ندارم از این ک</w:t>
      </w:r>
      <w:r w:rsidR="000429AA" w:rsidRPr="001624A6">
        <w:rPr>
          <w:rStyle w:val="Char2"/>
          <w:rFonts w:hint="cs"/>
          <w:rtl/>
        </w:rPr>
        <w:t>ه به خاطر عثمان گردن من زده شود</w:t>
      </w:r>
      <w:r w:rsidRPr="001624A6">
        <w:rPr>
          <w:rStyle w:val="Char2"/>
          <w:rFonts w:hint="cs"/>
          <w:rtl/>
        </w:rPr>
        <w:t>»</w:t>
      </w:r>
      <w:r w:rsidR="00C67641" w:rsidRPr="00E61163">
        <w:rPr>
          <w:rStyle w:val="Char2"/>
          <w:vertAlign w:val="superscript"/>
          <w:rtl/>
        </w:rPr>
        <w:footnoteReference w:id="255"/>
      </w:r>
      <w:r w:rsidR="000429AA" w:rsidRPr="001624A6">
        <w:rPr>
          <w:rStyle w:val="Char2"/>
          <w:rFonts w:hint="cs"/>
          <w:rtl/>
        </w:rPr>
        <w:t>.</w:t>
      </w:r>
    </w:p>
    <w:p w:rsidR="0015484A" w:rsidRPr="001624A6" w:rsidRDefault="0015484A" w:rsidP="00951C81">
      <w:pPr>
        <w:ind w:firstLine="284"/>
        <w:jc w:val="both"/>
        <w:rPr>
          <w:rStyle w:val="Char2"/>
          <w:rtl/>
        </w:rPr>
      </w:pPr>
      <w:r w:rsidRPr="00DA05C6">
        <w:rPr>
          <w:rStyle w:val="Char2"/>
          <w:rFonts w:hint="cs"/>
          <w:rtl/>
        </w:rPr>
        <w:t>علی، عذر ابن عباس را قبول کرد و از او گذشت نمود، در حالی که او به این کارها سرگرم بود، سبئیه آتش فتنه و آشوب را شعله ور می</w:t>
      </w:r>
      <w:r w:rsidRPr="00DA05C6">
        <w:rPr>
          <w:rStyle w:val="Char2"/>
          <w:rFonts w:hint="eastAsia"/>
          <w:rtl/>
        </w:rPr>
        <w:t>‌</w:t>
      </w:r>
      <w:r w:rsidRPr="00DA05C6">
        <w:rPr>
          <w:rStyle w:val="Char2"/>
          <w:rFonts w:hint="cs"/>
          <w:rtl/>
        </w:rPr>
        <w:t>ساختند و برای فساد و آشفتگی اوضاع تلاش می‏کردند، و کینه و دشمنی و خشم را بر می</w:t>
      </w:r>
      <w:r w:rsidRPr="00DA05C6">
        <w:rPr>
          <w:rStyle w:val="Char2"/>
          <w:rFonts w:hint="eastAsia"/>
          <w:rtl/>
        </w:rPr>
        <w:t>‌</w:t>
      </w:r>
      <w:r w:rsidRPr="00DA05C6">
        <w:rPr>
          <w:rStyle w:val="Char2"/>
          <w:rFonts w:hint="cs"/>
          <w:rtl/>
        </w:rPr>
        <w:t>افروختند و بر آتش زیر خاکستر باد می‏زدند تا آتش خاموش شده</w:t>
      </w:r>
      <w:r w:rsidRPr="00DA05C6">
        <w:rPr>
          <w:rStyle w:val="Char2"/>
          <w:rFonts w:hint="eastAsia"/>
          <w:rtl/>
        </w:rPr>
        <w:t>‌</w:t>
      </w:r>
      <w:r w:rsidRPr="00DA05C6">
        <w:rPr>
          <w:rStyle w:val="Char2"/>
          <w:rFonts w:hint="cs"/>
          <w:rtl/>
        </w:rPr>
        <w:t>ی جنگ بین مسلمانان را مشتعل گردانند، و شیعیان علی را بر ضد هر کسی که خونخواه عثمان بود و خواهان قصاص قاتلان بود- به ویژه معاویه</w:t>
      </w:r>
      <w:r w:rsidR="00E61163" w:rsidRPr="00E61163">
        <w:rPr>
          <w:rFonts w:cs="CTraditional Arabic" w:hint="cs"/>
          <w:rtl/>
          <w:lang w:bidi="fa-IR"/>
        </w:rPr>
        <w:t>س</w:t>
      </w:r>
      <w:r w:rsidRPr="00DA05C6">
        <w:rPr>
          <w:rStyle w:val="Char2"/>
          <w:rFonts w:hint="cs"/>
          <w:rtl/>
        </w:rPr>
        <w:t>- تشویق می</w:t>
      </w:r>
      <w:r w:rsidRPr="00DA05C6">
        <w:rPr>
          <w:rStyle w:val="Char2"/>
          <w:rFonts w:hint="eastAsia"/>
          <w:rtl/>
        </w:rPr>
        <w:t>‌</w:t>
      </w:r>
      <w:r w:rsidRPr="00DA05C6">
        <w:rPr>
          <w:rStyle w:val="Char2"/>
          <w:rFonts w:hint="cs"/>
          <w:rtl/>
        </w:rPr>
        <w:t>کردند که از تواضع در برابر خلافت علی و تسلیم شدن به زمامداری او، امتناع می‏ورزید، به دلیل این که، بیعت علی صحیح نبوده است، چون شوری تشکیل نشده و اهل حل و عقد با او بیعت نکرده‏اند، و جز مردانی معدود از مهاجرین و انصار و از اهل مدینه، کسی او را انتخاب نکرده بودند.</w:t>
      </w:r>
    </w:p>
    <w:p w:rsidR="0015484A" w:rsidRPr="001624A6" w:rsidRDefault="0015484A" w:rsidP="00951C81">
      <w:pPr>
        <w:ind w:firstLine="284"/>
        <w:jc w:val="both"/>
        <w:rPr>
          <w:rStyle w:val="Char2"/>
          <w:rtl/>
        </w:rPr>
      </w:pPr>
      <w:r w:rsidRPr="001624A6">
        <w:rPr>
          <w:rStyle w:val="Char2"/>
          <w:rFonts w:hint="cs"/>
          <w:rtl/>
        </w:rPr>
        <w:t>علاوه بر همه</w:t>
      </w:r>
      <w:r w:rsidRPr="00951C81">
        <w:rPr>
          <w:rFonts w:cs="CTraditional Arabic" w:hint="cs"/>
          <w:rtl/>
          <w:lang w:bidi="fa-IR"/>
        </w:rPr>
        <w:t>‏</w:t>
      </w:r>
      <w:r w:rsidRPr="001624A6">
        <w:rPr>
          <w:rStyle w:val="Char2"/>
          <w:rFonts w:hint="cs"/>
          <w:rtl/>
        </w:rPr>
        <w:t>ی اینها، قاتلان عثمان و سبئیه در لشکرگاه علی پناه گرفته</w:t>
      </w:r>
      <w:r w:rsidRPr="00951C81">
        <w:rPr>
          <w:rFonts w:cs="CTraditional Arabic" w:hint="cs"/>
          <w:rtl/>
          <w:lang w:bidi="fa-IR"/>
        </w:rPr>
        <w:t>‏</w:t>
      </w:r>
      <w:r w:rsidRPr="001624A6">
        <w:rPr>
          <w:rStyle w:val="Char2"/>
          <w:rFonts w:hint="cs"/>
          <w:rtl/>
        </w:rPr>
        <w:t xml:space="preserve"> بودند، و در پناه او حفظ شدند.</w:t>
      </w:r>
    </w:p>
    <w:p w:rsidR="0015484A" w:rsidRPr="001624A6" w:rsidRDefault="0015484A" w:rsidP="00FE7A55">
      <w:pPr>
        <w:ind w:firstLine="284"/>
        <w:jc w:val="both"/>
        <w:rPr>
          <w:rStyle w:val="Char2"/>
          <w:rtl/>
        </w:rPr>
      </w:pPr>
      <w:r w:rsidRPr="001624A6">
        <w:rPr>
          <w:rStyle w:val="Char2"/>
          <w:rFonts w:hint="cs"/>
          <w:rtl/>
        </w:rPr>
        <w:t>به تمام این مسایل در فصل اول با سند تاریخی و ذکر مورخین، اشاره نمودیم، در حالی که آنها همچنان به رد و بدل کردن جواب مشغول بودند، فرستاده</w:t>
      </w:r>
      <w:r w:rsidRPr="00951C81">
        <w:rPr>
          <w:rFonts w:cs="CTraditional Arabic" w:hint="cs"/>
          <w:rtl/>
          <w:lang w:bidi="fa-IR"/>
        </w:rPr>
        <w:t>‏</w:t>
      </w:r>
      <w:r w:rsidRPr="001624A6">
        <w:rPr>
          <w:rStyle w:val="Char2"/>
          <w:rFonts w:hint="cs"/>
          <w:rtl/>
        </w:rPr>
        <w:t>ی معاویه</w:t>
      </w:r>
      <w:r w:rsidR="00E61163" w:rsidRPr="00E61163">
        <w:rPr>
          <w:rFonts w:cs="CTraditional Arabic" w:hint="cs"/>
          <w:rtl/>
          <w:lang w:bidi="fa-IR"/>
        </w:rPr>
        <w:t>س</w:t>
      </w:r>
      <w:r w:rsidRPr="001624A6">
        <w:rPr>
          <w:rStyle w:val="Char2"/>
          <w:rFonts w:hint="cs"/>
          <w:rtl/>
        </w:rPr>
        <w:t xml:space="preserve"> رسید و گفت: آیا من در امان هستم؟ علی</w:t>
      </w:r>
      <w:r w:rsidR="00E61163" w:rsidRPr="00E61163">
        <w:rPr>
          <w:rFonts w:cs="CTraditional Arabic" w:hint="cs"/>
          <w:rtl/>
          <w:lang w:bidi="fa-IR"/>
        </w:rPr>
        <w:t>س</w:t>
      </w:r>
      <w:r w:rsidRPr="001624A6">
        <w:rPr>
          <w:rStyle w:val="Char2"/>
          <w:rFonts w:hint="cs"/>
          <w:rtl/>
        </w:rPr>
        <w:t xml:space="preserve"> گفت: آری همانا سفیر کشته نمی</w:t>
      </w:r>
      <w:r w:rsidRPr="00951C81">
        <w:rPr>
          <w:rFonts w:cs="CTraditional Arabic" w:hint="cs"/>
          <w:rtl/>
          <w:lang w:bidi="fa-IR"/>
        </w:rPr>
        <w:t>‏</w:t>
      </w:r>
      <w:r w:rsidRPr="001624A6">
        <w:rPr>
          <w:rStyle w:val="Char2"/>
          <w:rFonts w:hint="cs"/>
          <w:rtl/>
        </w:rPr>
        <w:t>شود، گفت: من قومی را ترک کرده</w:t>
      </w:r>
      <w:r w:rsidRPr="00951C81">
        <w:rPr>
          <w:rFonts w:cs="CTraditional Arabic" w:hint="cs"/>
          <w:rtl/>
          <w:lang w:bidi="fa-IR"/>
        </w:rPr>
        <w:t>‏</w:t>
      </w:r>
      <w:r w:rsidRPr="001624A6">
        <w:rPr>
          <w:rStyle w:val="Char2"/>
          <w:rFonts w:hint="cs"/>
          <w:rtl/>
        </w:rPr>
        <w:t>ام که جز با گردن زدن (و قصاص از قاتلان عثمان) راضی</w:t>
      </w:r>
      <w:r w:rsidR="005562A7">
        <w:rPr>
          <w:rStyle w:val="Char2"/>
          <w:rFonts w:hint="cs"/>
          <w:rtl/>
        </w:rPr>
        <w:t xml:space="preserve"> نمی‌</w:t>
      </w:r>
      <w:r w:rsidRPr="001624A6">
        <w:rPr>
          <w:rStyle w:val="Char2"/>
          <w:rFonts w:hint="cs"/>
          <w:rtl/>
        </w:rPr>
        <w:t>شوند، سپس نامه را ابلاغ نمود و اجازه</w:t>
      </w:r>
      <w:r w:rsidRPr="00951C81">
        <w:rPr>
          <w:rFonts w:cs="CTraditional Arabic" w:hint="cs"/>
          <w:rtl/>
          <w:lang w:bidi="fa-IR"/>
        </w:rPr>
        <w:t>‏</w:t>
      </w:r>
      <w:r w:rsidRPr="001624A6">
        <w:rPr>
          <w:rStyle w:val="Char2"/>
          <w:rFonts w:hint="cs"/>
          <w:rtl/>
        </w:rPr>
        <w:t>ی خروج خواست، علی گفت: برو بیرون، گفت: آیا من در امان هستم؟ گفت: تو در امان هستی</w:t>
      </w:r>
      <w:r w:rsidR="00C67641" w:rsidRPr="00E61163">
        <w:rPr>
          <w:rStyle w:val="Char2"/>
          <w:vertAlign w:val="superscript"/>
          <w:rtl/>
        </w:rPr>
        <w:footnoteReference w:id="256"/>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سبئیه برای بیشتر تیره شدن روابط و ایجاد جنگ و درگیری از مرحله</w:t>
      </w:r>
      <w:r w:rsidRPr="00951C81">
        <w:rPr>
          <w:rFonts w:cs="CTraditional Arabic" w:hint="cs"/>
          <w:rtl/>
          <w:lang w:bidi="fa-IR"/>
        </w:rPr>
        <w:t>‏</w:t>
      </w:r>
      <w:r w:rsidRPr="001624A6">
        <w:rPr>
          <w:rStyle w:val="Char2"/>
          <w:rFonts w:hint="cs"/>
          <w:rtl/>
        </w:rPr>
        <w:t>ی سخن به مرحله</w:t>
      </w:r>
      <w:r w:rsidRPr="00951C81">
        <w:rPr>
          <w:rFonts w:cs="CTraditional Arabic" w:hint="cs"/>
          <w:rtl/>
          <w:lang w:bidi="fa-IR"/>
        </w:rPr>
        <w:t>‏</w:t>
      </w:r>
      <w:r w:rsidRPr="001624A6">
        <w:rPr>
          <w:rStyle w:val="Char2"/>
          <w:rFonts w:hint="cs"/>
          <w:rtl/>
        </w:rPr>
        <w:t>ی شمشیر، مشغول فعالیت شدند، این هم عبارت مورخین در این باره:</w:t>
      </w:r>
    </w:p>
    <w:p w:rsidR="0015484A" w:rsidRPr="001624A6" w:rsidRDefault="0015484A" w:rsidP="00FE7A55">
      <w:pPr>
        <w:ind w:firstLine="284"/>
        <w:jc w:val="both"/>
        <w:rPr>
          <w:rStyle w:val="Char2"/>
          <w:rtl/>
        </w:rPr>
      </w:pPr>
      <w:r w:rsidRPr="001624A6">
        <w:rPr>
          <w:rStyle w:val="Char2"/>
          <w:rFonts w:hint="cs"/>
          <w:rtl/>
        </w:rPr>
        <w:t>«سبئیه گفتند: این سگ فرستاده</w:t>
      </w:r>
      <w:r w:rsidRPr="00951C81">
        <w:rPr>
          <w:rFonts w:cs="CTraditional Arabic" w:hint="cs"/>
          <w:rtl/>
          <w:lang w:bidi="fa-IR"/>
        </w:rPr>
        <w:t>‏</w:t>
      </w:r>
      <w:r w:rsidRPr="001624A6">
        <w:rPr>
          <w:rStyle w:val="Char2"/>
          <w:rFonts w:hint="cs"/>
          <w:rtl/>
        </w:rPr>
        <w:t>ی سگ هاست او را بکشید، و فریاد کشید: ای مضر، ای قیس، اسب و تیر، من به خدای ذوالجلال، قسم</w:t>
      </w:r>
      <w:r w:rsidR="005562A7">
        <w:rPr>
          <w:rStyle w:val="Char2"/>
          <w:rFonts w:hint="cs"/>
          <w:rtl/>
        </w:rPr>
        <w:t xml:space="preserve"> می‌</w:t>
      </w:r>
      <w:r w:rsidRPr="001624A6">
        <w:rPr>
          <w:rStyle w:val="Char2"/>
          <w:rFonts w:hint="cs"/>
          <w:rtl/>
        </w:rPr>
        <w:t>خورم که چهار هزار اخته شده بر شما وارد می</w:t>
      </w:r>
      <w:r w:rsidRPr="00951C81">
        <w:rPr>
          <w:rFonts w:cs="CTraditional Arabic" w:hint="cs"/>
          <w:rtl/>
          <w:lang w:bidi="fa-IR"/>
        </w:rPr>
        <w:t>‏</w:t>
      </w:r>
      <w:r w:rsidRPr="001624A6">
        <w:rPr>
          <w:rStyle w:val="Char2"/>
          <w:rFonts w:hint="cs"/>
          <w:rtl/>
        </w:rPr>
        <w:t>شوند، نگاه کنید چقدر مرد و اسب. شورشیان بر سر او ریختند و مضر از او دفاع کردند و</w:t>
      </w:r>
      <w:r w:rsidR="005562A7">
        <w:rPr>
          <w:rStyle w:val="Char2"/>
          <w:rFonts w:hint="cs"/>
          <w:rtl/>
        </w:rPr>
        <w:t xml:space="preserve"> می‌</w:t>
      </w:r>
      <w:r w:rsidRPr="001624A6">
        <w:rPr>
          <w:rStyle w:val="Char2"/>
          <w:rFonts w:hint="cs"/>
          <w:rtl/>
        </w:rPr>
        <w:t>گفتند: ساکت باش، ساکت باش، اما او می</w:t>
      </w:r>
      <w:r w:rsidRPr="00951C81">
        <w:rPr>
          <w:rFonts w:cs="CTraditional Arabic" w:hint="cs"/>
          <w:rtl/>
          <w:lang w:bidi="fa-IR"/>
        </w:rPr>
        <w:t>‏</w:t>
      </w:r>
      <w:r w:rsidRPr="001624A6">
        <w:rPr>
          <w:rStyle w:val="Char2"/>
          <w:rFonts w:hint="cs"/>
          <w:rtl/>
        </w:rPr>
        <w:t>گفت نه بخدا،</w:t>
      </w:r>
      <w:r w:rsidR="008B14E2">
        <w:rPr>
          <w:rStyle w:val="Char2"/>
          <w:rFonts w:hint="cs"/>
          <w:rtl/>
        </w:rPr>
        <w:t xml:space="preserve"> این‌ها </w:t>
      </w:r>
      <w:r w:rsidRPr="001624A6">
        <w:rPr>
          <w:rStyle w:val="Char2"/>
          <w:rFonts w:hint="cs"/>
          <w:rtl/>
        </w:rPr>
        <w:t>نجات نخواهند یافت، اکنون وقت آن وعده</w:t>
      </w:r>
      <w:r w:rsidRPr="001624A6">
        <w:rPr>
          <w:rStyle w:val="Char2"/>
          <w:rFonts w:hint="eastAsia"/>
          <w:rtl/>
        </w:rPr>
        <w:t>‌</w:t>
      </w:r>
      <w:r w:rsidRPr="001624A6">
        <w:rPr>
          <w:rStyle w:val="Char2"/>
          <w:rFonts w:hint="cs"/>
          <w:rtl/>
        </w:rPr>
        <w:t>هایی است که علیه آنها داده شده است، می</w:t>
      </w:r>
      <w:r w:rsidRPr="00951C81">
        <w:rPr>
          <w:rFonts w:cs="CTraditional Arabic" w:hint="cs"/>
          <w:rtl/>
          <w:lang w:bidi="fa-IR"/>
        </w:rPr>
        <w:t>‏</w:t>
      </w:r>
      <w:r w:rsidRPr="001624A6">
        <w:rPr>
          <w:rStyle w:val="Char2"/>
          <w:rFonts w:hint="cs"/>
          <w:rtl/>
        </w:rPr>
        <w:t>گفتند: ساکت باش. سپس می</w:t>
      </w:r>
      <w:r w:rsidRPr="00951C81">
        <w:rPr>
          <w:rFonts w:cs="CTraditional Arabic" w:hint="cs"/>
          <w:rtl/>
          <w:lang w:bidi="fa-IR"/>
        </w:rPr>
        <w:t>‏</w:t>
      </w:r>
      <w:r w:rsidRPr="001624A6">
        <w:rPr>
          <w:rStyle w:val="Char2"/>
          <w:rFonts w:hint="cs"/>
          <w:rtl/>
        </w:rPr>
        <w:t>گفت: مجازاتی که از آن بیمناک بودند وقتش فرا رسید، به خدا کارشان به آخر رسید و هیبت و شوکتشان رفت، به خدا همین امروز ذلتشان</w:t>
      </w:r>
      <w:r w:rsidR="000429AA" w:rsidRPr="001624A6">
        <w:rPr>
          <w:rStyle w:val="Char2"/>
          <w:rFonts w:hint="cs"/>
          <w:rtl/>
        </w:rPr>
        <w:t xml:space="preserve"> را</w:t>
      </w:r>
      <w:r w:rsidR="005562A7">
        <w:rPr>
          <w:rStyle w:val="Char2"/>
          <w:rFonts w:hint="cs"/>
          <w:rtl/>
        </w:rPr>
        <w:t xml:space="preserve"> می‌</w:t>
      </w:r>
      <w:r w:rsidR="000429AA" w:rsidRPr="001624A6">
        <w:rPr>
          <w:rStyle w:val="Char2"/>
          <w:rFonts w:hint="cs"/>
          <w:rtl/>
        </w:rPr>
        <w:t>بینم</w:t>
      </w:r>
      <w:r w:rsidRPr="001624A6">
        <w:rPr>
          <w:rStyle w:val="Char2"/>
          <w:rFonts w:hint="cs"/>
          <w:rtl/>
        </w:rPr>
        <w:t>»</w:t>
      </w:r>
      <w:r w:rsidR="00C67641" w:rsidRPr="00E61163">
        <w:rPr>
          <w:rStyle w:val="Char2"/>
          <w:vertAlign w:val="superscript"/>
          <w:rtl/>
        </w:rPr>
        <w:footnoteReference w:id="257"/>
      </w:r>
      <w:r w:rsidR="000429AA"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این عبارت و واژه</w:t>
      </w:r>
      <w:r w:rsidRPr="001624A6">
        <w:rPr>
          <w:rStyle w:val="Char2"/>
          <w:rFonts w:hint="eastAsia"/>
          <w:rtl/>
        </w:rPr>
        <w:t>‌</w:t>
      </w:r>
      <w:r w:rsidRPr="001624A6">
        <w:rPr>
          <w:rStyle w:val="Char2"/>
          <w:rFonts w:hint="cs"/>
          <w:rtl/>
        </w:rPr>
        <w:t>های بیان</w:t>
      </w:r>
      <w:r w:rsidR="008B14E2">
        <w:rPr>
          <w:rStyle w:val="Char2"/>
          <w:rFonts w:hint="cs"/>
          <w:rtl/>
        </w:rPr>
        <w:t xml:space="preserve"> </w:t>
      </w:r>
      <w:r w:rsidRPr="001624A6">
        <w:rPr>
          <w:rStyle w:val="Char2"/>
          <w:rFonts w:hint="cs"/>
          <w:rtl/>
        </w:rPr>
        <w:t>شده از سبئیه، به صراحت از چیزی خبر می</w:t>
      </w:r>
      <w:r w:rsidRPr="001624A6">
        <w:rPr>
          <w:rStyle w:val="Char2"/>
          <w:rFonts w:hint="eastAsia"/>
          <w:rtl/>
        </w:rPr>
        <w:t>‌</w:t>
      </w:r>
      <w:r w:rsidRPr="001624A6">
        <w:rPr>
          <w:rStyle w:val="Char2"/>
          <w:rFonts w:hint="cs"/>
          <w:rtl/>
        </w:rPr>
        <w:t>دهند که برای آن تلاش می</w:t>
      </w:r>
      <w:r w:rsidRPr="00951C81">
        <w:rPr>
          <w:rFonts w:cs="CTraditional Arabic" w:hint="cs"/>
          <w:rtl/>
          <w:lang w:bidi="fa-IR"/>
        </w:rPr>
        <w:t>‏</w:t>
      </w:r>
      <w:r w:rsidRPr="001624A6">
        <w:rPr>
          <w:rStyle w:val="Char2"/>
          <w:rFonts w:hint="cs"/>
          <w:rtl/>
        </w:rPr>
        <w:t>کردند، شروع به نشر اخبار دروغ و فتنه انگیز و شایعه</w:t>
      </w:r>
      <w:r w:rsidRPr="001624A6">
        <w:rPr>
          <w:rStyle w:val="Char2"/>
          <w:rFonts w:hint="eastAsia"/>
          <w:rtl/>
        </w:rPr>
        <w:t>‌</w:t>
      </w:r>
      <w:r w:rsidRPr="001624A6">
        <w:rPr>
          <w:rStyle w:val="Char2"/>
          <w:rFonts w:hint="cs"/>
          <w:rtl/>
        </w:rPr>
        <w:t>های بی</w:t>
      </w:r>
      <w:r w:rsidRPr="001624A6">
        <w:rPr>
          <w:rStyle w:val="Char2"/>
          <w:rFonts w:hint="eastAsia"/>
          <w:rtl/>
        </w:rPr>
        <w:t>‌</w:t>
      </w:r>
      <w:r w:rsidRPr="001624A6">
        <w:rPr>
          <w:rStyle w:val="Char2"/>
          <w:rFonts w:hint="cs"/>
          <w:rtl/>
        </w:rPr>
        <w:t>اساس و افترا، کردند تا در بین مسلمانان شمشیر به حرکت در آید و جنگ و درگیری آغاز گردد و به زد و خورد و کشتار یکدیگر سرگرم شوند و دیگر سبئیه را فراموش کنند و از خودشان و کارهایشان روگردان شوند، و اختلاف و تنش و فاصله</w:t>
      </w:r>
      <w:r w:rsidRPr="00951C81">
        <w:rPr>
          <w:rFonts w:cs="CTraditional Arabic" w:hint="cs"/>
          <w:rtl/>
          <w:lang w:bidi="fa-IR"/>
        </w:rPr>
        <w:t>‏</w:t>
      </w:r>
      <w:r w:rsidRPr="001624A6">
        <w:rPr>
          <w:rStyle w:val="Char2"/>
          <w:rFonts w:hint="cs"/>
          <w:rtl/>
        </w:rPr>
        <w:t>ها شدت یابد و جنگ و کشتار، طولانی گردد. تمام هدف و آرزویشان این بود.</w:t>
      </w:r>
    </w:p>
    <w:p w:rsidR="0015484A" w:rsidRPr="001624A6" w:rsidRDefault="0015484A" w:rsidP="00DA05C6">
      <w:pPr>
        <w:ind w:firstLine="284"/>
        <w:jc w:val="both"/>
        <w:rPr>
          <w:rStyle w:val="Char2"/>
          <w:rtl/>
        </w:rPr>
      </w:pPr>
      <w:r w:rsidRPr="001624A6">
        <w:rPr>
          <w:rStyle w:val="Char2"/>
          <w:rFonts w:hint="cs"/>
          <w:rtl/>
        </w:rPr>
        <w:t xml:space="preserve">وقتی که شنیدند، طلحه و زبیر با عایشه </w:t>
      </w:r>
      <w:r w:rsidRPr="00951C81">
        <w:rPr>
          <w:rFonts w:cs="CTraditional Arabic" w:hint="cs"/>
          <w:rtl/>
          <w:lang w:bidi="fa-IR"/>
        </w:rPr>
        <w:t>ل</w:t>
      </w:r>
      <w:r w:rsidRPr="001624A6">
        <w:rPr>
          <w:rStyle w:val="Char2"/>
          <w:rFonts w:hint="cs"/>
          <w:rtl/>
        </w:rPr>
        <w:t xml:space="preserve"> در مکه ملاقات داشته</w:t>
      </w:r>
      <w:r w:rsidRPr="00951C81">
        <w:rPr>
          <w:rFonts w:cs="CTraditional Arabic" w:hint="cs"/>
          <w:rtl/>
          <w:lang w:bidi="fa-IR"/>
        </w:rPr>
        <w:t>‏</w:t>
      </w:r>
      <w:r w:rsidRPr="001624A6">
        <w:rPr>
          <w:rStyle w:val="Char2"/>
          <w:rFonts w:hint="cs"/>
          <w:rtl/>
        </w:rPr>
        <w:t>اند، شروع کردند به تشویق علی</w:t>
      </w:r>
      <w:r w:rsidR="00E61163" w:rsidRPr="00E61163">
        <w:rPr>
          <w:rFonts w:cs="CTraditional Arabic" w:hint="cs"/>
          <w:rtl/>
          <w:lang w:bidi="fa-IR"/>
        </w:rPr>
        <w:t>س</w:t>
      </w:r>
      <w:r w:rsidRPr="001624A6">
        <w:rPr>
          <w:rStyle w:val="Char2"/>
          <w:rFonts w:hint="cs"/>
          <w:rtl/>
        </w:rPr>
        <w:t xml:space="preserve"> و شیعیان او برای جنگ با اهل شام، قبل از این که مسأله بزرگ شود و خطر جدی گردد، پس علی</w:t>
      </w:r>
      <w:r w:rsidR="00E61163" w:rsidRPr="00E61163">
        <w:rPr>
          <w:rFonts w:cs="CTraditional Arabic" w:hint="cs"/>
          <w:rtl/>
          <w:lang w:bidi="fa-IR"/>
        </w:rPr>
        <w:t>س</w:t>
      </w:r>
      <w:r w:rsidRPr="001624A6">
        <w:rPr>
          <w:rStyle w:val="Char2"/>
          <w:rFonts w:hint="cs"/>
          <w:rtl/>
        </w:rPr>
        <w:t xml:space="preserve"> به مردم دستور داد برای حرکت به جانب شام آماده شوند، اهل مدینه سستی نشان دادند و پسرش حسن، دختر زاده</w:t>
      </w:r>
      <w:r w:rsidRPr="00951C81">
        <w:rPr>
          <w:rFonts w:cs="CTraditional Arabic" w:hint="cs"/>
          <w:rtl/>
          <w:lang w:bidi="fa-IR"/>
        </w:rPr>
        <w:t>‏</w:t>
      </w:r>
      <w:r w:rsidRPr="001624A6">
        <w:rPr>
          <w:rStyle w:val="Char2"/>
          <w:rFonts w:hint="cs"/>
          <w:rtl/>
        </w:rPr>
        <w:t>ی رسول خدا</w:t>
      </w:r>
      <w:r w:rsidR="008B14E2" w:rsidRPr="008B14E2">
        <w:rPr>
          <w:rFonts w:cs="CTraditional Arabic" w:hint="cs"/>
          <w:rtl/>
          <w:lang w:bidi="fa-IR"/>
        </w:rPr>
        <w:t xml:space="preserve"> ج</w:t>
      </w:r>
      <w:r w:rsidRPr="001624A6">
        <w:rPr>
          <w:rStyle w:val="Char2"/>
          <w:rFonts w:hint="cs"/>
          <w:rtl/>
        </w:rPr>
        <w:t xml:space="preserve"> او را از آن کار بازداشت و گفت:</w:t>
      </w:r>
    </w:p>
    <w:p w:rsidR="0015484A" w:rsidRPr="001624A6" w:rsidRDefault="0015484A" w:rsidP="00951C81">
      <w:pPr>
        <w:ind w:firstLine="284"/>
        <w:jc w:val="both"/>
        <w:rPr>
          <w:rStyle w:val="Char2"/>
          <w:rtl/>
        </w:rPr>
      </w:pPr>
      <w:r w:rsidRPr="001624A6">
        <w:rPr>
          <w:rStyle w:val="Char2"/>
          <w:rFonts w:hint="cs"/>
          <w:rtl/>
        </w:rPr>
        <w:t>«ای پدر! این کار را رها کن چون باعث ریختن خون مسلمانان و ایجاد اختلاف و تفرقه در میان آنها می</w:t>
      </w:r>
      <w:r w:rsidRPr="00951C81">
        <w:rPr>
          <w:rFonts w:cs="CTraditional Arabic" w:hint="cs"/>
          <w:rtl/>
          <w:lang w:bidi="fa-IR"/>
        </w:rPr>
        <w:t>‏</w:t>
      </w:r>
      <w:r w:rsidRPr="001624A6">
        <w:rPr>
          <w:rStyle w:val="Char2"/>
          <w:rFonts w:hint="cs"/>
          <w:rtl/>
        </w:rPr>
        <w:t>گردد».</w:t>
      </w:r>
    </w:p>
    <w:p w:rsidR="0015484A" w:rsidRPr="001624A6" w:rsidRDefault="0015484A" w:rsidP="00FE7A55">
      <w:pPr>
        <w:ind w:firstLine="284"/>
        <w:jc w:val="both"/>
        <w:rPr>
          <w:rStyle w:val="Char2"/>
          <w:rtl/>
        </w:rPr>
      </w:pPr>
      <w:r w:rsidRPr="001624A6">
        <w:rPr>
          <w:rStyle w:val="Char2"/>
          <w:rFonts w:hint="cs"/>
          <w:rtl/>
        </w:rPr>
        <w:t>اما علی حرفش را قبول نکرد و بر جنگ مصمّم بود و لشکر را آماده کرد و پرچم را به دست محمّد حنفیه داد</w:t>
      </w:r>
      <w:r w:rsidR="00C67641" w:rsidRPr="00E61163">
        <w:rPr>
          <w:rStyle w:val="Char2"/>
          <w:vertAlign w:val="superscript"/>
          <w:rtl/>
        </w:rPr>
        <w:footnoteReference w:id="258"/>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همان گونه که زیاد بن حنظله</w:t>
      </w:r>
      <w:r w:rsidRPr="00951C81">
        <w:rPr>
          <w:rFonts w:cs="CTraditional Arabic" w:hint="cs"/>
          <w:rtl/>
          <w:lang w:bidi="fa-IR"/>
        </w:rPr>
        <w:t>‏</w:t>
      </w:r>
      <w:r w:rsidRPr="001624A6">
        <w:rPr>
          <w:rStyle w:val="Char2"/>
          <w:rFonts w:hint="cs"/>
          <w:rtl/>
        </w:rPr>
        <w:t>ی تمیمی او را از آن کار باز می</w:t>
      </w:r>
      <w:r w:rsidRPr="00951C81">
        <w:rPr>
          <w:rFonts w:cs="CTraditional Arabic" w:hint="cs"/>
          <w:rtl/>
          <w:lang w:bidi="fa-IR"/>
        </w:rPr>
        <w:t>‏</w:t>
      </w:r>
      <w:r w:rsidRPr="001624A6">
        <w:rPr>
          <w:rStyle w:val="Char2"/>
          <w:rFonts w:hint="cs"/>
          <w:rtl/>
        </w:rPr>
        <w:t>داشت:</w:t>
      </w:r>
    </w:p>
    <w:p w:rsidR="0015484A" w:rsidRDefault="0015484A" w:rsidP="00951C81">
      <w:pPr>
        <w:ind w:firstLine="284"/>
        <w:jc w:val="both"/>
        <w:rPr>
          <w:rStyle w:val="Char2"/>
          <w:rtl/>
        </w:rPr>
      </w:pPr>
      <w:r w:rsidRPr="001624A6">
        <w:rPr>
          <w:rStyle w:val="Char2"/>
          <w:rFonts w:hint="cs"/>
          <w:rtl/>
        </w:rPr>
        <w:t>نزد علی آمد و مدت زمانی با او نشست سپس علی به او گفت: ای زیاد آماده شو، گفت: برای چه چیزی آماده شوم؟ گفت برای جنگ با شام، زیاد گفت: مدارا و نرمی بهتر است وگفت:</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DA05C6" w:rsidTr="00DA05C6">
        <w:trPr>
          <w:jc w:val="center"/>
        </w:trPr>
        <w:tc>
          <w:tcPr>
            <w:tcW w:w="3368" w:type="dxa"/>
          </w:tcPr>
          <w:p w:rsidR="00DA05C6" w:rsidRPr="00DA05C6" w:rsidRDefault="00DA05C6" w:rsidP="00DA05C6">
            <w:pPr>
              <w:pStyle w:val="aa"/>
              <w:ind w:firstLine="0"/>
              <w:jc w:val="lowKashida"/>
              <w:rPr>
                <w:rStyle w:val="Char2"/>
                <w:sz w:val="2"/>
                <w:szCs w:val="2"/>
                <w:rtl/>
              </w:rPr>
            </w:pPr>
            <w:r w:rsidRPr="00951C81">
              <w:rPr>
                <w:rtl/>
              </w:rPr>
              <w:t>ومن لم یصانع ف</w:t>
            </w:r>
            <w:r>
              <w:rPr>
                <w:rFonts w:hint="cs"/>
                <w:rtl/>
              </w:rPr>
              <w:t>ي</w:t>
            </w:r>
            <w:r w:rsidRPr="00951C81">
              <w:rPr>
                <w:rtl/>
              </w:rPr>
              <w:t xml:space="preserve"> </w:t>
            </w:r>
            <w:r w:rsidRPr="00951C81">
              <w:rPr>
                <w:rFonts w:hint="cs"/>
                <w:rtl/>
              </w:rPr>
              <w:t>أ</w:t>
            </w:r>
            <w:r w:rsidRPr="00951C81">
              <w:rPr>
                <w:rtl/>
              </w:rPr>
              <w:t>مور کثیرة</w:t>
            </w:r>
            <w:r>
              <w:rPr>
                <w:rFonts w:hint="cs"/>
                <w:rtl/>
              </w:rPr>
              <w:br/>
            </w:r>
          </w:p>
        </w:tc>
        <w:tc>
          <w:tcPr>
            <w:tcW w:w="567" w:type="dxa"/>
          </w:tcPr>
          <w:p w:rsidR="00DA05C6" w:rsidRDefault="00DA05C6" w:rsidP="00DA05C6">
            <w:pPr>
              <w:pStyle w:val="aa"/>
              <w:jc w:val="lowKashida"/>
              <w:rPr>
                <w:rStyle w:val="Char2"/>
                <w:rtl/>
              </w:rPr>
            </w:pPr>
          </w:p>
        </w:tc>
        <w:tc>
          <w:tcPr>
            <w:tcW w:w="3369" w:type="dxa"/>
          </w:tcPr>
          <w:p w:rsidR="00DA05C6" w:rsidRPr="00DA05C6" w:rsidRDefault="00DA05C6" w:rsidP="00DA05C6">
            <w:pPr>
              <w:pStyle w:val="aa"/>
              <w:ind w:firstLine="0"/>
              <w:jc w:val="lowKashida"/>
              <w:rPr>
                <w:rStyle w:val="Char2"/>
                <w:sz w:val="2"/>
                <w:szCs w:val="2"/>
                <w:rtl/>
              </w:rPr>
            </w:pPr>
            <w:r w:rsidRPr="00951C81">
              <w:rPr>
                <w:rtl/>
              </w:rPr>
              <w:t>یضرس بأنیاب ویوطأ بمنسم</w:t>
            </w:r>
            <w:r>
              <w:rPr>
                <w:rFonts w:hint="cs"/>
                <w:rtl/>
              </w:rPr>
              <w:br/>
            </w:r>
          </w:p>
        </w:tc>
      </w:tr>
    </w:tbl>
    <w:p w:rsidR="0015484A" w:rsidRPr="001624A6" w:rsidRDefault="0015484A" w:rsidP="00951C81">
      <w:pPr>
        <w:ind w:firstLine="284"/>
        <w:jc w:val="both"/>
        <w:rPr>
          <w:rStyle w:val="Char2"/>
          <w:rtl/>
        </w:rPr>
      </w:pPr>
      <w:r w:rsidRPr="001624A6">
        <w:rPr>
          <w:rStyle w:val="Char2"/>
          <w:rFonts w:hint="cs"/>
          <w:rtl/>
        </w:rPr>
        <w:t>یعنی: هر کس در بسیاری از امور مدارا و سازش نکند با دندان گازش می</w:t>
      </w:r>
      <w:r w:rsidRPr="00951C81">
        <w:rPr>
          <w:rFonts w:cs="CTraditional Arabic" w:hint="cs"/>
          <w:rtl/>
          <w:lang w:bidi="fa-IR"/>
        </w:rPr>
        <w:t>‏</w:t>
      </w:r>
      <w:r w:rsidRPr="001624A6">
        <w:rPr>
          <w:rStyle w:val="Char2"/>
          <w:rFonts w:hint="cs"/>
          <w:rtl/>
        </w:rPr>
        <w:t>گیرند و زیر سم اسبها لگد مال می</w:t>
      </w:r>
      <w:r w:rsidRPr="00951C81">
        <w:rPr>
          <w:rFonts w:cs="CTraditional Arabic" w:hint="cs"/>
          <w:rtl/>
          <w:lang w:bidi="fa-IR"/>
        </w:rPr>
        <w:t>‏</w:t>
      </w:r>
      <w:r w:rsidRPr="001624A6">
        <w:rPr>
          <w:rStyle w:val="Char2"/>
          <w:rFonts w:hint="cs"/>
          <w:rtl/>
        </w:rPr>
        <w:t>گردد.</w:t>
      </w:r>
    </w:p>
    <w:p w:rsidR="0015484A" w:rsidRPr="001624A6" w:rsidRDefault="0015484A" w:rsidP="00FE7A55">
      <w:pPr>
        <w:ind w:firstLine="284"/>
        <w:jc w:val="both"/>
        <w:rPr>
          <w:rStyle w:val="Char2"/>
          <w:rtl/>
        </w:rPr>
      </w:pPr>
      <w:r w:rsidRPr="001624A6">
        <w:rPr>
          <w:rStyle w:val="Char2"/>
          <w:rFonts w:hint="cs"/>
          <w:rtl/>
        </w:rPr>
        <w:t>درحالی که مردم انتظار می</w:t>
      </w:r>
      <w:r w:rsidRPr="001624A6">
        <w:rPr>
          <w:rStyle w:val="Char2"/>
          <w:rFonts w:hint="eastAsia"/>
          <w:rtl/>
        </w:rPr>
        <w:t>‌</w:t>
      </w:r>
      <w:r w:rsidRPr="001624A6">
        <w:rPr>
          <w:rStyle w:val="Char2"/>
          <w:rFonts w:hint="cs"/>
          <w:rtl/>
        </w:rPr>
        <w:t>کشیدند، زیاد خارج شد، گفتند: خبر چیست؟ گفت: ای قوم شمشیر! پس فهمیدند که چکار می</w:t>
      </w:r>
      <w:r w:rsidRPr="00951C81">
        <w:rPr>
          <w:rFonts w:cs="CTraditional Arabic" w:hint="cs"/>
          <w:rtl/>
          <w:lang w:bidi="fa-IR"/>
        </w:rPr>
        <w:t>‏</w:t>
      </w:r>
      <w:r w:rsidRPr="001624A6">
        <w:rPr>
          <w:rStyle w:val="Char2"/>
          <w:rFonts w:hint="cs"/>
          <w:rtl/>
        </w:rPr>
        <w:t>خواهد ب</w:t>
      </w:r>
      <w:r w:rsidR="006F5DC9" w:rsidRPr="001624A6">
        <w:rPr>
          <w:rStyle w:val="Char2"/>
          <w:rFonts w:hint="cs"/>
          <w:rtl/>
        </w:rPr>
        <w:t>کند</w:t>
      </w:r>
      <w:r w:rsidR="00C67641" w:rsidRPr="00E61163">
        <w:rPr>
          <w:rStyle w:val="Char2"/>
          <w:vertAlign w:val="superscript"/>
          <w:rtl/>
        </w:rPr>
        <w:footnoteReference w:id="259"/>
      </w:r>
      <w:r w:rsidR="006F5DC9"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به طرف شام حرکت نکرد تا خبر خروج ام المؤمنین عایشه و طلحه و زبیر</w:t>
      </w:r>
      <w:r w:rsidR="008B14E2" w:rsidRPr="008B14E2">
        <w:rPr>
          <w:rFonts w:cs="CTraditional Arabic" w:hint="cs"/>
          <w:rtl/>
          <w:lang w:bidi="fa-IR"/>
        </w:rPr>
        <w:t>ش</w:t>
      </w:r>
      <w:r w:rsidRPr="00951C81">
        <w:rPr>
          <w:rFonts w:cs="CTraditional Arabic" w:hint="cs"/>
          <w:rtl/>
          <w:lang w:bidi="fa-IR"/>
        </w:rPr>
        <w:t xml:space="preserve"> </w:t>
      </w:r>
      <w:r w:rsidRPr="001624A6">
        <w:rPr>
          <w:rStyle w:val="Char2"/>
          <w:rFonts w:hint="cs"/>
          <w:rtl/>
        </w:rPr>
        <w:t>به بصره رسید که خواهان انتقام خون عثمان بودند، بنابراین با جمعی از مردم عجله کرد تا از ورود آنها به بصره جلو گیری کند:</w:t>
      </w:r>
    </w:p>
    <w:p w:rsidR="0015484A" w:rsidRPr="001624A6" w:rsidRDefault="0015484A" w:rsidP="00DA05C6">
      <w:pPr>
        <w:ind w:firstLine="284"/>
        <w:jc w:val="both"/>
        <w:rPr>
          <w:rStyle w:val="Char2"/>
          <w:rtl/>
        </w:rPr>
      </w:pPr>
      <w:r w:rsidRPr="00DA05C6">
        <w:rPr>
          <w:rStyle w:val="Char2"/>
          <w:rFonts w:hint="cs"/>
          <w:rtl/>
        </w:rPr>
        <w:t>بیشتر اهل مدینه سستی نشان دادند و بعضی هم خواسته‏اش را اجابت نمودند، شعبی می‏گوید: در این فرمان جز شش نفر از اصحاب بدر، هیچ کس با او برنخاست و نفر هفتمی وجود نداشت، و عده‏ای هم گفته</w:t>
      </w:r>
      <w:r w:rsidR="00B92CC0" w:rsidRPr="00DA05C6">
        <w:rPr>
          <w:rStyle w:val="Char2"/>
          <w:rFonts w:hint="cs"/>
          <w:rtl/>
        </w:rPr>
        <w:t>‌اند:</w:t>
      </w:r>
      <w:r w:rsidRPr="00DA05C6">
        <w:rPr>
          <w:rStyle w:val="Char2"/>
          <w:rFonts w:hint="cs"/>
          <w:rtl/>
        </w:rPr>
        <w:t xml:space="preserve"> تنها چهار نفر از اهل بدر در آن جنگ شرکت داشتند. و ابن جریر و غیر او گفته‏اند: از جمله کسانی که علی را اجابت نمودند، از بزرگان اصحاب: ابوهیثم بن تیهان، ابوقتاده‏ی انصاری، زیاد بن حنظله، و خزیمه‏ بن ثابت بودند. و منظور از خزیمه همان فردی نیست که شهادت دادن او برابر با شهادت دو نفر است چون او در زمان عثمان</w:t>
      </w:r>
      <w:r w:rsidR="00E61163" w:rsidRPr="00E61163">
        <w:rPr>
          <w:rFonts w:cs="CTraditional Arabic" w:hint="cs"/>
          <w:rtl/>
          <w:lang w:bidi="fa-IR"/>
        </w:rPr>
        <w:t>س</w:t>
      </w:r>
      <w:r w:rsidRPr="001624A6">
        <w:rPr>
          <w:rStyle w:val="Char2"/>
          <w:rFonts w:hint="cs"/>
          <w:rtl/>
        </w:rPr>
        <w:t xml:space="preserve"> </w:t>
      </w:r>
      <w:r w:rsidRPr="00DA05C6">
        <w:rPr>
          <w:rStyle w:val="Char2"/>
          <w:rFonts w:hint="cs"/>
          <w:rtl/>
        </w:rPr>
        <w:t>فوت نمود. و علی</w:t>
      </w:r>
      <w:r w:rsidRPr="00951C81">
        <w:rPr>
          <w:rFonts w:cs="CTraditional Arabic" w:hint="cs"/>
          <w:rtl/>
          <w:lang w:bidi="fa-IR"/>
        </w:rPr>
        <w:t>س</w:t>
      </w:r>
      <w:r w:rsidR="008B14E2">
        <w:rPr>
          <w:rFonts w:cs="CTraditional Arabic" w:hint="cs"/>
          <w:rtl/>
          <w:lang w:bidi="fa-IR"/>
        </w:rPr>
        <w:t xml:space="preserve"> </w:t>
      </w:r>
      <w:r w:rsidRPr="001624A6">
        <w:rPr>
          <w:rStyle w:val="Char2"/>
          <w:rFonts w:hint="cs"/>
          <w:rtl/>
        </w:rPr>
        <w:t>همراه با لشکری که قبلا ذکر شد به طرف بصره حرکت کرد اما علی، ابن عباس را جانشین خود بر مدینه کرد و قثم بن عباس را در مکه گذاشت و این در پایان ماه ربیع الآخر سال سی و شش بود، و علی با حدود نهصد جنگجو از مدینه خارج شد. عبدالله بن سلام</w:t>
      </w:r>
      <w:r w:rsidR="00E61163" w:rsidRPr="00E61163">
        <w:rPr>
          <w:rFonts w:cs="CTraditional Arabic" w:hint="cs"/>
          <w:rtl/>
          <w:lang w:bidi="fa-IR"/>
        </w:rPr>
        <w:t>س</w:t>
      </w:r>
      <w:r w:rsidRPr="001624A6">
        <w:rPr>
          <w:rStyle w:val="Char2"/>
          <w:rFonts w:hint="cs"/>
          <w:rtl/>
        </w:rPr>
        <w:t xml:space="preserve"> در ربذه با علی ملاقات کرد، افسار اسبش را گرفت و گفت: ای امیر المؤمنین، از شهر بیرون نرو، به خدا قسم اگر خارج شوی، سلطه و قدرت مسلمانان هرگز به آنها بر نمی</w:t>
      </w:r>
      <w:r w:rsidRPr="00951C81">
        <w:rPr>
          <w:rFonts w:cs="CTraditional Arabic" w:hint="cs"/>
          <w:rtl/>
          <w:lang w:bidi="fa-IR"/>
        </w:rPr>
        <w:t>‏</w:t>
      </w:r>
      <w:r w:rsidRPr="001624A6">
        <w:rPr>
          <w:rStyle w:val="Char2"/>
          <w:rFonts w:hint="cs"/>
          <w:rtl/>
        </w:rPr>
        <w:t>گردد، برخی مردم او را ناسزا گفتند، علی گفت: رهایش کنید او مرد خوبی است و از اصحاب نبی</w:t>
      </w:r>
      <w:r w:rsidR="008B14E2" w:rsidRPr="008B14E2">
        <w:rPr>
          <w:rFonts w:cs="CTraditional Arabic" w:hint="cs"/>
          <w:rtl/>
          <w:lang w:bidi="fa-IR"/>
        </w:rPr>
        <w:t>ج</w:t>
      </w:r>
      <w:r w:rsidRPr="001624A6">
        <w:rPr>
          <w:rStyle w:val="Char2"/>
          <w:rFonts w:hint="cs"/>
          <w:rtl/>
        </w:rPr>
        <w:t xml:space="preserve"> بود، و حسن بن علی در راه نزد پدرش </w:t>
      </w:r>
      <w:r w:rsidRPr="00DA05C6">
        <w:rPr>
          <w:rStyle w:val="Char2"/>
          <w:rFonts w:hint="cs"/>
          <w:rtl/>
        </w:rPr>
        <w:t>آمد و گفت: واقعا تو را بر حذر داشتم، اما گوش نکردی، فردا به سختی و بدون یاور و یاری دهنده کشته می‏شوی، علی به او گفت: تو همیشه مانند جاریه عاطفه و مهربانی داری، از چه چیزی من را باز داشتی که نافرمانیت کرده‏ام، گفت: آیا قبل از کشته</w:t>
      </w:r>
      <w:r w:rsidRPr="001624A6">
        <w:rPr>
          <w:rStyle w:val="Char2"/>
          <w:rFonts w:hint="cs"/>
          <w:rtl/>
        </w:rPr>
        <w:t xml:space="preserve"> شدن عثمان از تو تقاضا نکردم که از شهر خارج شوی تا در وقت کشته شدنش تو در آنجا نباشی؟ تا کسی حرفی برای گفتن نداشته باشد! آیا به تو نگفتم بعد از قتل عثمان با مردم بیعت نکن تا اهل تمام شهرها بیعت خود را نفرستند؟ واز تو درخواست نمودم که وقتی آن زن و آن دو مرد خارج شده‌اند، در خانه</w:t>
      </w:r>
      <w:r w:rsidRPr="001624A6">
        <w:rPr>
          <w:rStyle w:val="Char2"/>
          <w:rFonts w:hint="eastAsia"/>
          <w:rtl/>
        </w:rPr>
        <w:t>‌</w:t>
      </w:r>
      <w:r w:rsidRPr="001624A6">
        <w:rPr>
          <w:rStyle w:val="Char2"/>
          <w:rFonts w:hint="cs"/>
          <w:rtl/>
        </w:rPr>
        <w:t>ات بنشینی تا صلح کنند، اما قبول نکردی؟</w:t>
      </w:r>
    </w:p>
    <w:p w:rsidR="0015484A" w:rsidRPr="001624A6" w:rsidRDefault="0015484A" w:rsidP="00951C81">
      <w:pPr>
        <w:ind w:firstLine="284"/>
        <w:jc w:val="both"/>
        <w:rPr>
          <w:rStyle w:val="Char2"/>
          <w:rtl/>
        </w:rPr>
      </w:pPr>
      <w:r w:rsidRPr="001624A6">
        <w:rPr>
          <w:rStyle w:val="Char2"/>
          <w:rFonts w:hint="cs"/>
          <w:rtl/>
        </w:rPr>
        <w:t>علی</w:t>
      </w:r>
      <w:r w:rsidRPr="00951C81">
        <w:rPr>
          <w:rFonts w:cs="CTraditional Arabic" w:hint="cs"/>
          <w:rtl/>
          <w:lang w:bidi="fa-IR"/>
        </w:rPr>
        <w:t>س</w:t>
      </w:r>
      <w:r w:rsidRPr="001624A6">
        <w:rPr>
          <w:rStyle w:val="Char2"/>
          <w:rFonts w:hint="cs"/>
          <w:rtl/>
        </w:rPr>
        <w:t xml:space="preserve"> گفت: اما این که گفتی قبل از قتل عثمان خارج گردم، ما هم مانند عثمان محاصره بودیم، و اما بیعت کردنم با مردم قبل از آمدن بیعت شهرها، دوست نداشتم این امر ضایع گردد، و اما درباره</w:t>
      </w:r>
      <w:r w:rsidRPr="00951C81">
        <w:rPr>
          <w:rFonts w:cs="CTraditional Arabic" w:hint="cs"/>
          <w:rtl/>
          <w:lang w:bidi="fa-IR"/>
        </w:rPr>
        <w:t>‏</w:t>
      </w:r>
      <w:r w:rsidRPr="001624A6">
        <w:rPr>
          <w:rStyle w:val="Char2"/>
          <w:rFonts w:hint="cs"/>
          <w:rtl/>
        </w:rPr>
        <w:t>ی این که از من خواستی در خانه بنشینم و آنها بروند هر کاری می‌خواهند بکنند، تو می</w:t>
      </w:r>
      <w:r w:rsidRPr="00951C81">
        <w:rPr>
          <w:rFonts w:cs="CTraditional Arabic" w:hint="cs"/>
          <w:rtl/>
          <w:lang w:bidi="fa-IR"/>
        </w:rPr>
        <w:t>‏</w:t>
      </w:r>
      <w:r w:rsidRPr="001624A6">
        <w:rPr>
          <w:rStyle w:val="Char2"/>
          <w:rFonts w:hint="cs"/>
          <w:rtl/>
        </w:rPr>
        <w:t>خواهی مثل کفتار اطرافم محاصره شود و گمان کند کسی او را نمی‌بیند تا وقتی که پشت پایش شکافته گردد آنگاه بیرون شود، وقتی که خود به چیزهایی فکر نکنم که برایم لازم است و کمکم می</w:t>
      </w:r>
      <w:r w:rsidRPr="00951C81">
        <w:rPr>
          <w:rFonts w:cs="CTraditional Arabic" w:hint="cs"/>
          <w:rtl/>
          <w:lang w:bidi="fa-IR"/>
        </w:rPr>
        <w:t>‏</w:t>
      </w:r>
      <w:r w:rsidRPr="001624A6">
        <w:rPr>
          <w:rStyle w:val="Char2"/>
          <w:rFonts w:hint="cs"/>
          <w:rtl/>
        </w:rPr>
        <w:t xml:space="preserve">کند چه کسی به آن بیندیشد و به فکر باشد؟ از من دست بردار پسرم!. </w:t>
      </w:r>
    </w:p>
    <w:p w:rsidR="0015484A" w:rsidRPr="001624A6" w:rsidRDefault="0015484A" w:rsidP="00FE7A55">
      <w:pPr>
        <w:ind w:firstLine="284"/>
        <w:jc w:val="both"/>
        <w:rPr>
          <w:rStyle w:val="Char2"/>
          <w:rtl/>
        </w:rPr>
      </w:pPr>
      <w:r w:rsidRPr="001624A6">
        <w:rPr>
          <w:rStyle w:val="Char2"/>
          <w:rFonts w:hint="cs"/>
          <w:rtl/>
        </w:rPr>
        <w:t>وقتی که خبر به او رسید که آن گروه در بصره چه کرده</w:t>
      </w:r>
      <w:r w:rsidRPr="00951C81">
        <w:rPr>
          <w:rFonts w:cs="CTraditional Arabic" w:hint="cs"/>
          <w:rtl/>
          <w:lang w:bidi="fa-IR"/>
        </w:rPr>
        <w:t>‏</w:t>
      </w:r>
      <w:r w:rsidRPr="001624A6">
        <w:rPr>
          <w:rStyle w:val="Char2"/>
          <w:rFonts w:hint="cs"/>
          <w:rtl/>
        </w:rPr>
        <w:t>اند، محمد بن ابوبکر و محمد بن جعفر را به سوی آنان فرستاد و برای بصریان نوشت: همانا من شما را بر اهل شهرهای دیگر برگزیده</w:t>
      </w:r>
      <w:r w:rsidRPr="00951C81">
        <w:rPr>
          <w:rFonts w:cs="CTraditional Arabic" w:hint="cs"/>
          <w:rtl/>
          <w:lang w:bidi="fa-IR"/>
        </w:rPr>
        <w:t>‏</w:t>
      </w:r>
      <w:r w:rsidRPr="001624A6">
        <w:rPr>
          <w:rStyle w:val="Char2"/>
          <w:rFonts w:hint="cs"/>
          <w:rtl/>
        </w:rPr>
        <w:t>ام و مشتاق شما هستم و از حادثه</w:t>
      </w:r>
      <w:r w:rsidRPr="00951C81">
        <w:rPr>
          <w:rFonts w:cs="CTraditional Arabic" w:hint="cs"/>
          <w:rtl/>
          <w:lang w:bidi="fa-IR"/>
        </w:rPr>
        <w:t>‏</w:t>
      </w:r>
      <w:r w:rsidRPr="001624A6">
        <w:rPr>
          <w:rStyle w:val="Char2"/>
          <w:rFonts w:hint="cs"/>
          <w:rtl/>
        </w:rPr>
        <w:t>ای که پیش آمده فارغ شده</w:t>
      </w:r>
      <w:r w:rsidRPr="00951C81">
        <w:rPr>
          <w:rFonts w:cs="CTraditional Arabic" w:hint="cs"/>
          <w:rtl/>
          <w:lang w:bidi="fa-IR"/>
        </w:rPr>
        <w:t>‏</w:t>
      </w:r>
      <w:r w:rsidRPr="001624A6">
        <w:rPr>
          <w:rStyle w:val="Char2"/>
          <w:rFonts w:hint="cs"/>
          <w:rtl/>
        </w:rPr>
        <w:t>ام، پس یاری دهنده و پشتیبان دین خدا باشید، و با ما به پاخیزید، ما اصلاح می</w:t>
      </w:r>
      <w:r w:rsidRPr="00951C81">
        <w:rPr>
          <w:rFonts w:cs="CTraditional Arabic" w:hint="cs"/>
          <w:rtl/>
          <w:lang w:bidi="fa-IR"/>
        </w:rPr>
        <w:t>‏</w:t>
      </w:r>
      <w:r w:rsidRPr="001624A6">
        <w:rPr>
          <w:rStyle w:val="Char2"/>
          <w:rFonts w:hint="cs"/>
          <w:rtl/>
        </w:rPr>
        <w:t>خواهیم تا این امت به سمت برادری برگردند، وکسی را به سوی مدینه فرستاد وآنچه</w:t>
      </w:r>
      <w:r w:rsidR="005562A7">
        <w:rPr>
          <w:rStyle w:val="Char2"/>
          <w:rFonts w:hint="cs"/>
          <w:rtl/>
        </w:rPr>
        <w:t xml:space="preserve"> می‌</w:t>
      </w:r>
      <w:r w:rsidRPr="001624A6">
        <w:rPr>
          <w:rStyle w:val="Char2"/>
          <w:rFonts w:hint="cs"/>
          <w:rtl/>
        </w:rPr>
        <w:t>خواستند از اسلحه و سواری فراهم آوردند</w:t>
      </w:r>
      <w:r w:rsidR="00C67641" w:rsidRPr="00E61163">
        <w:rPr>
          <w:rStyle w:val="Char2"/>
          <w:vertAlign w:val="superscript"/>
          <w:rtl/>
        </w:rPr>
        <w:footnoteReference w:id="260"/>
      </w:r>
      <w:r w:rsidRPr="001624A6">
        <w:rPr>
          <w:rStyle w:val="Char2"/>
          <w:rFonts w:hint="cs"/>
          <w:rtl/>
        </w:rPr>
        <w:t>.</w:t>
      </w:r>
    </w:p>
    <w:p w:rsidR="0015484A" w:rsidRPr="001624A6" w:rsidRDefault="0015484A" w:rsidP="00DA05C6">
      <w:pPr>
        <w:ind w:firstLine="284"/>
        <w:jc w:val="both"/>
        <w:rPr>
          <w:rStyle w:val="Char2"/>
          <w:rtl/>
        </w:rPr>
      </w:pPr>
      <w:r w:rsidRPr="001624A6">
        <w:rPr>
          <w:rStyle w:val="Char2"/>
          <w:rFonts w:hint="cs"/>
          <w:rtl/>
        </w:rPr>
        <w:t>در مدینه، مکه،</w:t>
      </w:r>
      <w:r w:rsidR="008B14E2">
        <w:rPr>
          <w:rStyle w:val="Char2"/>
          <w:rFonts w:hint="cs"/>
          <w:rtl/>
        </w:rPr>
        <w:t xml:space="preserve"> </w:t>
      </w:r>
      <w:r w:rsidRPr="001624A6">
        <w:rPr>
          <w:rStyle w:val="Char2"/>
          <w:rFonts w:hint="cs"/>
          <w:rtl/>
        </w:rPr>
        <w:t>کوفه و بصره مردم در اطراف هردو گروه جمع شدند که بیشتر اصحاب پیامبر که حاضر بودند از هر دو طرف، انزواء و گوشه</w:t>
      </w:r>
      <w:r w:rsidR="00DA05C6">
        <w:rPr>
          <w:rStyle w:val="Char2"/>
          <w:rFonts w:hint="eastAsia"/>
          <w:rtl/>
        </w:rPr>
        <w:t>‌</w:t>
      </w:r>
      <w:r w:rsidRPr="001624A6">
        <w:rPr>
          <w:rStyle w:val="Char2"/>
          <w:rFonts w:hint="cs"/>
          <w:rtl/>
        </w:rPr>
        <w:t>گیری را برگزیدند، ام</w:t>
      </w:r>
      <w:r w:rsidR="00DA05C6">
        <w:rPr>
          <w:rStyle w:val="Char2"/>
          <w:rFonts w:hint="eastAsia"/>
          <w:rtl/>
        </w:rPr>
        <w:t>‌</w:t>
      </w:r>
      <w:r w:rsidRPr="001624A6">
        <w:rPr>
          <w:rStyle w:val="Char2"/>
          <w:rFonts w:hint="cs"/>
          <w:rtl/>
        </w:rPr>
        <w:t>المؤمنین</w:t>
      </w:r>
      <w:r w:rsidRPr="00951C81">
        <w:rPr>
          <w:rFonts w:cs="CTraditional Arabic" w:hint="cs"/>
          <w:rtl/>
          <w:lang w:bidi="fa-IR"/>
        </w:rPr>
        <w:t>ل</w:t>
      </w:r>
      <w:r w:rsidRPr="001624A6">
        <w:rPr>
          <w:rStyle w:val="Char2"/>
          <w:rFonts w:hint="cs"/>
          <w:rtl/>
        </w:rPr>
        <w:t xml:space="preserve"> با همراهانش در بصره مستقر شدند وعلی</w:t>
      </w:r>
      <w:r w:rsidR="00E61163" w:rsidRPr="00E61163">
        <w:rPr>
          <w:rFonts w:cs="CTraditional Arabic" w:hint="cs"/>
          <w:rtl/>
          <w:lang w:bidi="fa-IR"/>
        </w:rPr>
        <w:t>س</w:t>
      </w:r>
      <w:r w:rsidRPr="001624A6">
        <w:rPr>
          <w:rStyle w:val="Char2"/>
          <w:rFonts w:hint="cs"/>
          <w:rtl/>
        </w:rPr>
        <w:t xml:space="preserve"> و همراهانش در «ذی قار» جای گرفتند. سپس علی، قعقاع بن عمرو را فراخواند و او را در سمت سفیر، نزد طلحه و زبیر به بصره فرستاد، آنها را به الفت و وحدت دعوت کرد و تفرقه و اختلاف را به عنوان مشکل بزرگ با آنها مطرح نمود، بنابراین، قعقاع عازم بصره شد و ابتدا نزد عائشه</w:t>
      </w:r>
      <w:r w:rsidRPr="00951C81">
        <w:rPr>
          <w:rFonts w:cs="CTraditional Arabic" w:hint="cs"/>
          <w:rtl/>
          <w:lang w:bidi="fa-IR"/>
        </w:rPr>
        <w:t>ل</w:t>
      </w:r>
      <w:r w:rsidRPr="001624A6">
        <w:rPr>
          <w:rStyle w:val="Char2"/>
          <w:rFonts w:hint="cs"/>
          <w:rtl/>
        </w:rPr>
        <w:t xml:space="preserve"> رفت و عرض کرد:</w:t>
      </w:r>
    </w:p>
    <w:p w:rsidR="0015484A" w:rsidRPr="001624A6" w:rsidRDefault="0015484A" w:rsidP="00FE7A55">
      <w:pPr>
        <w:ind w:firstLine="284"/>
        <w:jc w:val="both"/>
        <w:rPr>
          <w:rStyle w:val="Char2"/>
          <w:rtl/>
        </w:rPr>
      </w:pPr>
      <w:r w:rsidRPr="001624A6">
        <w:rPr>
          <w:rStyle w:val="Char2"/>
          <w:rFonts w:hint="cs"/>
          <w:rtl/>
        </w:rPr>
        <w:t xml:space="preserve">«ای </w:t>
      </w:r>
      <w:r w:rsidRPr="00DA05C6">
        <w:rPr>
          <w:rStyle w:val="Char2"/>
          <w:rFonts w:hint="cs"/>
          <w:rtl/>
        </w:rPr>
        <w:t>مادر! چه چیزی تورا به این شهر کشاند؟ گفت: پسرم، اصلاح بین مردم. از او تقاضا کرد دنبال طلحه و زبیر بفرستد تا نزد ایشان حاضر شوند، بعد حاضر شدند و قعقاع گفت: من از ام‏ّالمؤمنین سؤال کردم چه چیزی شما را به این جا کشانیده است؟ در پاسخ فرمود: تنها برای اصلاح بین مردم آمده‏ام، گفتند: ما هم همینطور، گفت: به من بگویید این اصلاح چگونه صورت می‏گیرد؟ و بر چه اساسی است؟ به خدا سوگند اگر آن را بدانیم، صلح می‏کنیم و اگر آن را ندانیم و نشناسیم، صلح نمی‏کنیم، گفتند: قاتلان عثمان، چون قطعاً اگر این مسأله ترک شود قرآن ترک شده است، گفت: چیزی که شما آن را مصلحت می‏دانید، قصاص قاتلان</w:t>
      </w:r>
      <w:r w:rsidRPr="001624A6">
        <w:rPr>
          <w:rStyle w:val="Char2"/>
          <w:rFonts w:hint="cs"/>
          <w:rtl/>
        </w:rPr>
        <w:t xml:space="preserve"> عثمان</w:t>
      </w:r>
      <w:r w:rsidR="00E61163" w:rsidRPr="00E61163">
        <w:rPr>
          <w:rFonts w:cs="CTraditional Arabic" w:hint="cs"/>
          <w:rtl/>
          <w:lang w:bidi="fa-IR"/>
        </w:rPr>
        <w:t>س</w:t>
      </w:r>
      <w:r w:rsidRPr="001624A6">
        <w:rPr>
          <w:rStyle w:val="Char2"/>
          <w:rFonts w:hint="cs"/>
          <w:rtl/>
        </w:rPr>
        <w:t xml:space="preserve"> </w:t>
      </w:r>
      <w:r w:rsidRPr="00DA05C6">
        <w:rPr>
          <w:rStyle w:val="Char2"/>
          <w:rFonts w:hint="cs"/>
          <w:rtl/>
        </w:rPr>
        <w:t>است، اما مفاسد دیگری از آن حاصل می‏گردد که از آن بیشتر است، و همانطور که شما</w:t>
      </w:r>
      <w:r w:rsidR="005562A7" w:rsidRPr="00DA05C6">
        <w:rPr>
          <w:rStyle w:val="Char2"/>
          <w:rFonts w:hint="cs"/>
          <w:rtl/>
        </w:rPr>
        <w:t xml:space="preserve"> نمی‌</w:t>
      </w:r>
      <w:r w:rsidRPr="00DA05C6">
        <w:rPr>
          <w:rStyle w:val="Char2"/>
          <w:rFonts w:hint="cs"/>
          <w:rtl/>
        </w:rPr>
        <w:t>توانید انتقام خون عثمان را از «حرقوص بن زهیر» بگیرید چون شش هزار نف</w:t>
      </w:r>
      <w:r w:rsidRPr="001624A6">
        <w:rPr>
          <w:rStyle w:val="Char2"/>
          <w:rFonts w:hint="cs"/>
          <w:rtl/>
        </w:rPr>
        <w:t>ر در برابر کسی که بخواهد او را بکشد از او دفاع می</w:t>
      </w:r>
      <w:r w:rsidRPr="00951C81">
        <w:rPr>
          <w:rFonts w:cs="CTraditional Arabic" w:hint="cs"/>
          <w:rtl/>
          <w:lang w:bidi="fa-IR"/>
        </w:rPr>
        <w:t>‏</w:t>
      </w:r>
      <w:r w:rsidRPr="001624A6">
        <w:rPr>
          <w:rStyle w:val="Char2"/>
          <w:rFonts w:hint="cs"/>
          <w:rtl/>
        </w:rPr>
        <w:t>کنند، علی بیشتر از شما از انتقام خون عثمان معذور است و انتقام او را تا وقتی به تأخیر می</w:t>
      </w:r>
      <w:r w:rsidRPr="001624A6">
        <w:rPr>
          <w:rStyle w:val="Char2"/>
          <w:rFonts w:hint="eastAsia"/>
          <w:rtl/>
        </w:rPr>
        <w:t>‌</w:t>
      </w:r>
      <w:r w:rsidRPr="001624A6">
        <w:rPr>
          <w:rStyle w:val="Char2"/>
          <w:rFonts w:hint="cs"/>
          <w:rtl/>
        </w:rPr>
        <w:t>اندازد که برایش ممکن گردد و بر آنها مسلط شود، چون در تمام شهرها، اختلاف نظر وجود دارد. سپس به آنها اعلام کرد که جمع زیادی از مضر و ربیعه به سبب همین مسأله، برای جنگ با آنها جمع شدند. عائشه ام المؤمنین</w:t>
      </w:r>
      <w:r w:rsidRPr="00951C81">
        <w:rPr>
          <w:rFonts w:cs="CTraditional Arabic" w:hint="cs"/>
          <w:rtl/>
          <w:lang w:bidi="fa-IR"/>
        </w:rPr>
        <w:t>ل</w:t>
      </w:r>
      <w:r w:rsidRPr="001624A6">
        <w:rPr>
          <w:rStyle w:val="Char2"/>
          <w:rFonts w:hint="cs"/>
          <w:rtl/>
        </w:rPr>
        <w:t xml:space="preserve"> به او گفت: تو چه می</w:t>
      </w:r>
      <w:r w:rsidRPr="00951C81">
        <w:rPr>
          <w:rFonts w:cs="CTraditional Arabic" w:hint="cs"/>
          <w:rtl/>
          <w:lang w:bidi="fa-IR"/>
        </w:rPr>
        <w:t>‏</w:t>
      </w:r>
      <w:r w:rsidRPr="001624A6">
        <w:rPr>
          <w:rStyle w:val="Char2"/>
          <w:rFonts w:hint="cs"/>
          <w:rtl/>
        </w:rPr>
        <w:t>گویی؟ گفت: من می</w:t>
      </w:r>
      <w:r w:rsidRPr="00951C81">
        <w:rPr>
          <w:rFonts w:cs="CTraditional Arabic" w:hint="cs"/>
          <w:rtl/>
          <w:lang w:bidi="fa-IR"/>
        </w:rPr>
        <w:t>‏</w:t>
      </w:r>
      <w:r w:rsidRPr="001624A6">
        <w:rPr>
          <w:rStyle w:val="Char2"/>
          <w:rFonts w:hint="cs"/>
          <w:rtl/>
        </w:rPr>
        <w:t>گویم حادثه</w:t>
      </w:r>
      <w:r w:rsidRPr="00951C81">
        <w:rPr>
          <w:rFonts w:cs="CTraditional Arabic" w:hint="cs"/>
          <w:rtl/>
          <w:lang w:bidi="fa-IR"/>
        </w:rPr>
        <w:t>‏</w:t>
      </w:r>
      <w:r w:rsidRPr="001624A6">
        <w:rPr>
          <w:rStyle w:val="Char2"/>
          <w:rFonts w:hint="cs"/>
          <w:rtl/>
        </w:rPr>
        <w:t>ای که به وقوع پیوسته، چاره</w:t>
      </w:r>
      <w:r w:rsidRPr="00951C81">
        <w:rPr>
          <w:rFonts w:cs="CTraditional Arabic" w:hint="cs"/>
          <w:rtl/>
          <w:lang w:bidi="fa-IR"/>
        </w:rPr>
        <w:t>‏</w:t>
      </w:r>
      <w:r w:rsidRPr="001624A6">
        <w:rPr>
          <w:rStyle w:val="Char2"/>
          <w:rFonts w:hint="cs"/>
          <w:rtl/>
        </w:rPr>
        <w:t>اش تسکین و آرام کردن است، وقتی آرام شد، مشغول</w:t>
      </w:r>
      <w:r w:rsidR="005562A7">
        <w:rPr>
          <w:rStyle w:val="Char2"/>
          <w:rFonts w:hint="cs"/>
          <w:rtl/>
        </w:rPr>
        <w:t xml:space="preserve"> می‌</w:t>
      </w:r>
      <w:r w:rsidRPr="001624A6">
        <w:rPr>
          <w:rStyle w:val="Char2"/>
          <w:rFonts w:hint="cs"/>
          <w:rtl/>
        </w:rPr>
        <w:t>شویم، پس اگر شما با مابیعت کنید این نشانه</w:t>
      </w:r>
      <w:r w:rsidRPr="00951C81">
        <w:rPr>
          <w:rFonts w:cs="CTraditional Arabic" w:hint="cs"/>
          <w:rtl/>
          <w:lang w:bidi="fa-IR"/>
        </w:rPr>
        <w:t>‏</w:t>
      </w:r>
      <w:r w:rsidRPr="001624A6">
        <w:rPr>
          <w:rStyle w:val="Char2"/>
          <w:rFonts w:hint="cs"/>
          <w:rtl/>
        </w:rPr>
        <w:t>ی خیر و بشارت و رحمت و انتقام خون است، و اگر براین امر لجاجت و اصرار بورزید نشانه</w:t>
      </w:r>
      <w:r w:rsidRPr="001624A6">
        <w:rPr>
          <w:rStyle w:val="Char2"/>
          <w:rFonts w:hint="eastAsia"/>
          <w:rtl/>
        </w:rPr>
        <w:t>‌</w:t>
      </w:r>
      <w:r w:rsidRPr="001624A6">
        <w:rPr>
          <w:rStyle w:val="Char2"/>
          <w:rFonts w:hint="cs"/>
          <w:rtl/>
        </w:rPr>
        <w:t>ی شر و از دست دادن ملک و فرمانروایی است، پس سلامتی را برگزینید به شما داده می</w:t>
      </w:r>
      <w:r w:rsidRPr="00951C81">
        <w:rPr>
          <w:rFonts w:cs="CTraditional Arabic" w:hint="cs"/>
          <w:rtl/>
          <w:lang w:bidi="fa-IR"/>
        </w:rPr>
        <w:t>‏</w:t>
      </w:r>
      <w:r w:rsidRPr="001624A6">
        <w:rPr>
          <w:rStyle w:val="Char2"/>
          <w:rFonts w:hint="cs"/>
          <w:rtl/>
        </w:rPr>
        <w:t>شود و کلید خیر باشید همانگونه که در ابتدا چنان بوده‌اید، و ما را در معرض بلا قرار ندهید تا خود هم در معرض آن قرار نگیرید و خدا هر دو دسته</w:t>
      </w:r>
      <w:r w:rsidRPr="00951C81">
        <w:rPr>
          <w:rFonts w:cs="CTraditional Arabic" w:hint="cs"/>
          <w:rtl/>
          <w:lang w:bidi="fa-IR"/>
        </w:rPr>
        <w:t>‏</w:t>
      </w:r>
      <w:r w:rsidRPr="001624A6">
        <w:rPr>
          <w:rStyle w:val="Char2"/>
          <w:rFonts w:hint="cs"/>
          <w:rtl/>
        </w:rPr>
        <w:t>ی ما را برزمین بزند و شکست دهد، و سوگند به خدا، من این را می</w:t>
      </w:r>
      <w:r w:rsidRPr="00951C81">
        <w:rPr>
          <w:rFonts w:cs="CTraditional Arabic" w:hint="cs"/>
          <w:rtl/>
          <w:lang w:bidi="fa-IR"/>
        </w:rPr>
        <w:t>‏</w:t>
      </w:r>
      <w:r w:rsidRPr="001624A6">
        <w:rPr>
          <w:rStyle w:val="Char2"/>
          <w:rFonts w:hint="cs"/>
          <w:rtl/>
        </w:rPr>
        <w:t>گویم وشما را به آن دعوت می</w:t>
      </w:r>
      <w:r w:rsidRPr="00951C81">
        <w:rPr>
          <w:rFonts w:cs="CTraditional Arabic" w:hint="cs"/>
          <w:rtl/>
          <w:lang w:bidi="fa-IR"/>
        </w:rPr>
        <w:t>‏</w:t>
      </w:r>
      <w:r w:rsidRPr="001624A6">
        <w:rPr>
          <w:rStyle w:val="Char2"/>
          <w:rFonts w:hint="cs"/>
          <w:rtl/>
        </w:rPr>
        <w:t>کنم، و من می</w:t>
      </w:r>
      <w:r w:rsidRPr="001624A6">
        <w:rPr>
          <w:rStyle w:val="Char2"/>
          <w:rFonts w:hint="eastAsia"/>
          <w:rtl/>
        </w:rPr>
        <w:t>‌</w:t>
      </w:r>
      <w:r w:rsidRPr="001624A6">
        <w:rPr>
          <w:rStyle w:val="Char2"/>
          <w:rFonts w:hint="cs"/>
          <w:rtl/>
        </w:rPr>
        <w:t>ترسم که قضیه تمام نشود تا خدا خواست خود را از این امت برآورده سازد؛ زیرا بهره</w:t>
      </w:r>
      <w:r w:rsidRPr="00951C81">
        <w:rPr>
          <w:rFonts w:cs="CTraditional Arabic" w:hint="cs"/>
          <w:rtl/>
          <w:lang w:bidi="fa-IR"/>
        </w:rPr>
        <w:t>‏</w:t>
      </w:r>
      <w:r w:rsidRPr="001624A6">
        <w:rPr>
          <w:rStyle w:val="Char2"/>
          <w:rFonts w:hint="cs"/>
          <w:rtl/>
        </w:rPr>
        <w:t>اش کاسته شده، که این بلاها بر او فرود آمده است، واقعاً این حادثه، امری بسیار بزرگ است و مانند کشتن یک مرد به دست یک مرد نیست، و نیز مثل کشتن یک نفر با چند نفر نیست، و مثل کشتن یک نفر توسط یک قبیله هم نیست، گفتند: واقعاً به حق گفتی و خوب گفتی پس برگرد، اگر علی آمد و او هم بر رأی تو بود مسأله اصلاح می</w:t>
      </w:r>
      <w:r w:rsidRPr="00951C81">
        <w:rPr>
          <w:rFonts w:cs="CTraditional Arabic" w:hint="cs"/>
          <w:rtl/>
          <w:lang w:bidi="fa-IR"/>
        </w:rPr>
        <w:t>‏</w:t>
      </w:r>
      <w:r w:rsidRPr="001624A6">
        <w:rPr>
          <w:rStyle w:val="Char2"/>
          <w:rFonts w:hint="cs"/>
          <w:rtl/>
        </w:rPr>
        <w:t>شود، هر که راضی است راضی باشد و هرکه به آن ناخوشایند بود ناخوشایند باشد. نزد علی برگشت و خبر را به ایشان گفت برایش خوشایند بود، مردم را آماده</w:t>
      </w:r>
      <w:r w:rsidRPr="00951C81">
        <w:rPr>
          <w:rFonts w:cs="CTraditional Arabic" w:hint="cs"/>
          <w:rtl/>
          <w:lang w:bidi="fa-IR"/>
        </w:rPr>
        <w:t>‏</w:t>
      </w:r>
      <w:r w:rsidRPr="001624A6">
        <w:rPr>
          <w:rStyle w:val="Char2"/>
          <w:rFonts w:hint="cs"/>
          <w:rtl/>
        </w:rPr>
        <w:t>ی صلح کرد هر کس راضی است که راضی باشد و آنکه خشنود نیست، خشنود نباشد، و عایشه به علی پیغام فرستاد و اعلام نمود که او تنها برای صلح آمده است، پس هر دو دسته خوشحال شدند، و علی</w:t>
      </w:r>
      <w:r w:rsidR="00E61163" w:rsidRPr="00E61163">
        <w:rPr>
          <w:rFonts w:cs="CTraditional Arabic" w:hint="cs"/>
          <w:rtl/>
          <w:lang w:bidi="fa-IR"/>
        </w:rPr>
        <w:t>س</w:t>
      </w:r>
      <w:r w:rsidRPr="001624A6">
        <w:rPr>
          <w:rStyle w:val="Char2"/>
          <w:rFonts w:hint="cs"/>
          <w:rtl/>
        </w:rPr>
        <w:t xml:space="preserve"> در میان مردم برخاست و سخنرانی کرد، دوران جاهلیت و بدبختی و کارهای آن را یادآور شد و اسلام و خوشبختی اهل اسلام به خاطر الفت و جماعت را بیان کرد که خداوند چگونه بعد از پیامبر</w:t>
      </w:r>
      <w:r w:rsidR="008B14E2" w:rsidRPr="008B14E2">
        <w:rPr>
          <w:rFonts w:cs="CTraditional Arabic" w:hint="cs"/>
          <w:rtl/>
          <w:lang w:bidi="fa-IR"/>
        </w:rPr>
        <w:t xml:space="preserve"> ج</w:t>
      </w:r>
      <w:r w:rsidRPr="001624A6">
        <w:rPr>
          <w:rStyle w:val="Char2"/>
          <w:rFonts w:hint="cs"/>
          <w:rtl/>
        </w:rPr>
        <w:t>، آنها را بر بیعت ابوبکرصدیق و بر بیعت عمر بن خطاب و بعد بر خلافت عثمان</w:t>
      </w:r>
      <w:r w:rsidR="008B14E2" w:rsidRPr="008B14E2">
        <w:rPr>
          <w:rFonts w:cs="CTraditional Arabic" w:hint="cs"/>
          <w:rtl/>
          <w:lang w:bidi="fa-IR"/>
        </w:rPr>
        <w:t>ش</w:t>
      </w:r>
      <w:r w:rsidRPr="001624A6">
        <w:rPr>
          <w:rStyle w:val="Char2"/>
          <w:rFonts w:hint="cs"/>
          <w:rtl/>
        </w:rPr>
        <w:t xml:space="preserve"> متحد نمود، سپس این حادثه بر امت جاری گردید، دسته</w:t>
      </w:r>
      <w:r w:rsidRPr="00951C81">
        <w:rPr>
          <w:rFonts w:cs="CTraditional Arabic" w:hint="cs"/>
          <w:rtl/>
          <w:lang w:bidi="fa-IR"/>
        </w:rPr>
        <w:t>‏</w:t>
      </w:r>
      <w:r w:rsidRPr="001624A6">
        <w:rPr>
          <w:rStyle w:val="Char2"/>
          <w:rFonts w:hint="cs"/>
          <w:rtl/>
        </w:rPr>
        <w:t>ای در طلب دنیا بودند و به کسانی که خدا به ایشان نعمت و فضیلتی ارزانی کرده بود، حسادت می</w:t>
      </w:r>
      <w:r w:rsidRPr="001624A6">
        <w:rPr>
          <w:rStyle w:val="Char2"/>
          <w:rFonts w:hint="eastAsia"/>
          <w:rtl/>
        </w:rPr>
        <w:t>‌</w:t>
      </w:r>
      <w:r w:rsidRPr="001624A6">
        <w:rPr>
          <w:rStyle w:val="Char2"/>
          <w:rFonts w:hint="cs"/>
          <w:rtl/>
        </w:rPr>
        <w:t>ورزیدند، و خواستند اسلام را به عقب برگردانند، و خدا امرش را در جای خود می</w:t>
      </w:r>
      <w:r w:rsidRPr="00951C81">
        <w:rPr>
          <w:rFonts w:cs="CTraditional Arabic" w:hint="cs"/>
          <w:rtl/>
          <w:lang w:bidi="fa-IR"/>
        </w:rPr>
        <w:t>‏</w:t>
      </w:r>
      <w:r w:rsidRPr="001624A6">
        <w:rPr>
          <w:rStyle w:val="Char2"/>
          <w:rFonts w:hint="cs"/>
          <w:rtl/>
        </w:rPr>
        <w:t>رساند</w:t>
      </w:r>
      <w:r w:rsidR="00C67641" w:rsidRPr="00E61163">
        <w:rPr>
          <w:rStyle w:val="Char2"/>
          <w:vertAlign w:val="superscript"/>
          <w:rtl/>
        </w:rPr>
        <w:footnoteReference w:id="261"/>
      </w:r>
      <w:r w:rsidRPr="001624A6">
        <w:rPr>
          <w:rStyle w:val="Char2"/>
          <w:rFonts w:hint="cs"/>
          <w:rtl/>
        </w:rPr>
        <w:t>.</w:t>
      </w:r>
    </w:p>
    <w:p w:rsidR="0015484A" w:rsidRPr="001624A6" w:rsidRDefault="0015484A" w:rsidP="00FE7A55">
      <w:pPr>
        <w:ind w:firstLine="284"/>
        <w:jc w:val="both"/>
        <w:rPr>
          <w:rStyle w:val="Char2"/>
          <w:rtl/>
        </w:rPr>
      </w:pPr>
      <w:r w:rsidRPr="001624A6">
        <w:rPr>
          <w:rStyle w:val="Char2"/>
          <w:rFonts w:hint="cs"/>
          <w:rtl/>
        </w:rPr>
        <w:t>همراهان ام المؤمنین، سی هزار نفر بودند و بیست هزار نفر نیز با علی</w:t>
      </w:r>
      <w:r w:rsidR="00E61163" w:rsidRPr="00E61163">
        <w:rPr>
          <w:rFonts w:cs="CTraditional Arabic" w:hint="cs"/>
          <w:rtl/>
          <w:lang w:bidi="fa-IR"/>
        </w:rPr>
        <w:t>س</w:t>
      </w:r>
      <w:r w:rsidRPr="001624A6">
        <w:rPr>
          <w:rStyle w:val="Char2"/>
          <w:rFonts w:hint="cs"/>
          <w:rtl/>
        </w:rPr>
        <w:t xml:space="preserve"> بودند</w:t>
      </w:r>
      <w:r w:rsidR="00C67641" w:rsidRPr="00E61163">
        <w:rPr>
          <w:rStyle w:val="Char2"/>
          <w:vertAlign w:val="superscript"/>
          <w:rtl/>
        </w:rPr>
        <w:footnoteReference w:id="262"/>
      </w:r>
      <w:r w:rsidRPr="001624A6">
        <w:rPr>
          <w:rStyle w:val="Char2"/>
          <w:rFonts w:hint="cs"/>
          <w:rtl/>
        </w:rPr>
        <w:t>.</w:t>
      </w:r>
    </w:p>
    <w:p w:rsidR="0015484A" w:rsidRPr="001624A6" w:rsidRDefault="0015484A" w:rsidP="00FE7A55">
      <w:pPr>
        <w:ind w:firstLine="284"/>
        <w:jc w:val="both"/>
        <w:rPr>
          <w:rStyle w:val="Char2"/>
          <w:rtl/>
        </w:rPr>
      </w:pPr>
      <w:r w:rsidRPr="001624A6">
        <w:rPr>
          <w:rStyle w:val="Char2"/>
          <w:rFonts w:hint="cs"/>
          <w:rtl/>
        </w:rPr>
        <w:t>و اما سبئیه و در رأس آنها عبدالله بن سبأ و قاتلان عثمان</w:t>
      </w:r>
      <w:r w:rsidRPr="00951C81">
        <w:rPr>
          <w:rFonts w:cs="CTraditional Arabic" w:hint="cs"/>
          <w:rtl/>
          <w:lang w:bidi="fa-IR"/>
        </w:rPr>
        <w:t>س</w:t>
      </w:r>
      <w:r w:rsidRPr="001624A6">
        <w:rPr>
          <w:rStyle w:val="Char2"/>
          <w:rFonts w:hint="cs"/>
          <w:rtl/>
        </w:rPr>
        <w:t xml:space="preserve"> با تمام دقت، هر حرکت کوچک و بزرگ از قبیل تلاش برای صلح و اصلاح و اتحاد و اتفاق رأی را از جریانات بین دو گروه، زیر نظر گرفته و از آن مراقبت می</w:t>
      </w:r>
      <w:r w:rsidRPr="00951C81">
        <w:rPr>
          <w:rFonts w:cs="CTraditional Arabic" w:hint="cs"/>
          <w:rtl/>
          <w:lang w:bidi="fa-IR"/>
        </w:rPr>
        <w:t>‏</w:t>
      </w:r>
      <w:r w:rsidRPr="001624A6">
        <w:rPr>
          <w:rStyle w:val="Char2"/>
          <w:rFonts w:hint="cs"/>
          <w:rtl/>
        </w:rPr>
        <w:t>کردند. و در اندیشه بودند که چگونه نقشه و توطئه و دسیسه</w:t>
      </w:r>
      <w:r w:rsidRPr="001624A6">
        <w:rPr>
          <w:rStyle w:val="Char2"/>
          <w:rFonts w:hint="eastAsia"/>
          <w:rtl/>
        </w:rPr>
        <w:t>‌</w:t>
      </w:r>
      <w:r w:rsidRPr="001624A6">
        <w:rPr>
          <w:rStyle w:val="Char2"/>
          <w:rFonts w:hint="cs"/>
          <w:rtl/>
        </w:rPr>
        <w:t>های خود را برای ایجاد آشوب و فساد و برپاکردن جنگ در بین مسلمانان پیش ببرند، اما کار به جایی رسید که تصور نمی</w:t>
      </w:r>
      <w:r w:rsidRPr="00951C81">
        <w:rPr>
          <w:rFonts w:cs="CTraditional Arabic" w:hint="cs"/>
          <w:rtl/>
          <w:lang w:bidi="fa-IR"/>
        </w:rPr>
        <w:t>‏</w:t>
      </w:r>
      <w:r w:rsidRPr="001624A6">
        <w:rPr>
          <w:rStyle w:val="Char2"/>
          <w:rFonts w:hint="cs"/>
          <w:rtl/>
        </w:rPr>
        <w:t>کردند به آنجا برسد، خصوصاً وقتی که امیر المؤمنین علی در اردوگاه لشکریان، به ایراد سخنانش پرداخت و گفـت: «آگاه باشید، من فردا حرکت می‌کنم، پس برگردید و کسانی که بر کشتن عثمان یاری کرده</w:t>
      </w:r>
      <w:r w:rsidRPr="00951C81">
        <w:rPr>
          <w:rFonts w:cs="CTraditional Arabic" w:hint="cs"/>
          <w:rtl/>
          <w:lang w:bidi="fa-IR"/>
        </w:rPr>
        <w:t>‏</w:t>
      </w:r>
      <w:r w:rsidRPr="001624A6">
        <w:rPr>
          <w:rStyle w:val="Char2"/>
          <w:rFonts w:hint="cs"/>
          <w:rtl/>
        </w:rPr>
        <w:t>اند با من حرکت نکنند (یعنی</w:t>
      </w:r>
      <w:r w:rsidR="00493AB7" w:rsidRPr="001624A6">
        <w:rPr>
          <w:rStyle w:val="Char2"/>
          <w:rFonts w:hint="cs"/>
          <w:rtl/>
        </w:rPr>
        <w:t>، زمامداری به آنها داده</w:t>
      </w:r>
      <w:r w:rsidR="005562A7">
        <w:rPr>
          <w:rStyle w:val="Char2"/>
          <w:rFonts w:hint="cs"/>
          <w:rtl/>
        </w:rPr>
        <w:t xml:space="preserve"> نمی‌</w:t>
      </w:r>
      <w:r w:rsidR="00493AB7" w:rsidRPr="001624A6">
        <w:rPr>
          <w:rStyle w:val="Char2"/>
          <w:rFonts w:hint="cs"/>
          <w:rtl/>
        </w:rPr>
        <w:t>شود</w:t>
      </w:r>
      <w:r w:rsidRPr="001624A6">
        <w:rPr>
          <w:rStyle w:val="Char2"/>
          <w:rFonts w:hint="cs"/>
          <w:rtl/>
        </w:rPr>
        <w:t>)</w:t>
      </w:r>
      <w:r w:rsidR="00C67641" w:rsidRPr="00E61163">
        <w:rPr>
          <w:rStyle w:val="Char2"/>
          <w:vertAlign w:val="superscript"/>
          <w:rtl/>
        </w:rPr>
        <w:footnoteReference w:id="263"/>
      </w:r>
      <w:r w:rsidR="00493AB7"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همین که سبئیه این حرف را شنیدند، فهمیدند که سرانجام آنها به کجا می</w:t>
      </w:r>
      <w:r w:rsidRPr="00951C81">
        <w:rPr>
          <w:rFonts w:cs="CTraditional Arabic" w:hint="cs"/>
          <w:rtl/>
          <w:lang w:bidi="fa-IR"/>
        </w:rPr>
        <w:t>‏</w:t>
      </w:r>
      <w:r w:rsidRPr="001624A6">
        <w:rPr>
          <w:rStyle w:val="Char2"/>
          <w:rFonts w:hint="cs"/>
          <w:rtl/>
        </w:rPr>
        <w:t xml:space="preserve">رسد. </w:t>
      </w:r>
    </w:p>
    <w:p w:rsidR="0015484A" w:rsidRPr="001624A6" w:rsidRDefault="0015484A" w:rsidP="00C67641">
      <w:pPr>
        <w:ind w:firstLine="284"/>
        <w:jc w:val="both"/>
        <w:rPr>
          <w:rStyle w:val="Char2"/>
          <w:rtl/>
        </w:rPr>
      </w:pPr>
      <w:r w:rsidRPr="001624A6">
        <w:rPr>
          <w:rStyle w:val="Char2"/>
          <w:rFonts w:hint="cs"/>
          <w:rtl/>
        </w:rPr>
        <w:t>در اینجا به آنچه در تاریخ نوشته شده بر می</w:t>
      </w:r>
      <w:r w:rsidRPr="00951C81">
        <w:rPr>
          <w:rFonts w:cs="CTraditional Arabic" w:hint="cs"/>
          <w:rtl/>
          <w:lang w:bidi="fa-IR"/>
        </w:rPr>
        <w:t>‏</w:t>
      </w:r>
      <w:r w:rsidRPr="001624A6">
        <w:rPr>
          <w:rStyle w:val="Char2"/>
          <w:rFonts w:hint="cs"/>
          <w:rtl/>
        </w:rPr>
        <w:t>گردیم که الفاظ آن از ابن کثیر است: «وقتی که علی</w:t>
      </w:r>
      <w:r w:rsidR="00E61163" w:rsidRPr="00E61163">
        <w:rPr>
          <w:rFonts w:cs="CTraditional Arabic" w:hint="cs"/>
          <w:rtl/>
          <w:lang w:bidi="fa-IR"/>
        </w:rPr>
        <w:t>س</w:t>
      </w:r>
      <w:r w:rsidRPr="001624A6">
        <w:rPr>
          <w:rStyle w:val="Char2"/>
          <w:rFonts w:hint="cs"/>
          <w:rtl/>
        </w:rPr>
        <w:t xml:space="preserve"> این حرف را زد، قاتلان امیرالمؤمنین عثمان و سرانشان مثل اشتر نخعی، شریح بن اوفی، عبدالله بن سبأ معروف به ابن سوداء، سالم بن ثعلبه، غلاب بن هیثم و غیره با دو هزار و پانصد نفر جمع شدند که از لطف خدا در میانشان صحابی وجود نداشت، گفتند: این رأی چیست؟ در حالی که علی به خدا سوگند به کتاب خدا آگاه</w:t>
      </w:r>
      <w:r w:rsidR="00C67641">
        <w:rPr>
          <w:rStyle w:val="Char2"/>
          <w:rFonts w:hint="eastAsia"/>
          <w:rtl/>
        </w:rPr>
        <w:t>‌</w:t>
      </w:r>
      <w:r w:rsidRPr="001624A6">
        <w:rPr>
          <w:rStyle w:val="Char2"/>
          <w:rFonts w:hint="cs"/>
          <w:rtl/>
        </w:rPr>
        <w:t>تر است از کسانی که خونخواه عثمان هستند، و در عمل به آن از آنها نزدیکتر است وقتی که اینگونه سخن گفت، فردا مردم را علیه شما جمع می</w:t>
      </w:r>
      <w:r w:rsidRPr="00951C81">
        <w:rPr>
          <w:rFonts w:cs="CTraditional Arabic" w:hint="cs"/>
          <w:rtl/>
          <w:lang w:bidi="fa-IR"/>
        </w:rPr>
        <w:t>‏</w:t>
      </w:r>
      <w:r w:rsidRPr="001624A6">
        <w:rPr>
          <w:rStyle w:val="Char2"/>
          <w:rFonts w:hint="cs"/>
          <w:rtl/>
        </w:rPr>
        <w:t>کند، و منظورش از آن قوم، فقط شما بودید، پس شما با این تعداد کم در میان آنها چکار</w:t>
      </w:r>
      <w:r w:rsidR="005562A7">
        <w:rPr>
          <w:rStyle w:val="Char2"/>
          <w:rFonts w:hint="cs"/>
          <w:rtl/>
        </w:rPr>
        <w:t xml:space="preserve"> می‌</w:t>
      </w:r>
      <w:r w:rsidRPr="001624A6">
        <w:rPr>
          <w:rStyle w:val="Char2"/>
          <w:rFonts w:hint="cs"/>
          <w:rtl/>
        </w:rPr>
        <w:t>کنید؟</w:t>
      </w:r>
    </w:p>
    <w:p w:rsidR="0015484A" w:rsidRPr="001624A6" w:rsidRDefault="0015484A" w:rsidP="00FE7A55">
      <w:pPr>
        <w:ind w:firstLine="284"/>
        <w:jc w:val="both"/>
        <w:rPr>
          <w:rStyle w:val="Char2"/>
          <w:rtl/>
        </w:rPr>
      </w:pPr>
      <w:r w:rsidRPr="001624A6">
        <w:rPr>
          <w:rStyle w:val="Char2"/>
          <w:rFonts w:hint="cs"/>
          <w:rtl/>
        </w:rPr>
        <w:t>مالک اشتر گفت: فهمیده</w:t>
      </w:r>
      <w:r w:rsidR="00F934C0">
        <w:rPr>
          <w:rStyle w:val="Char2"/>
          <w:rFonts w:hint="cs"/>
          <w:rtl/>
        </w:rPr>
        <w:t xml:space="preserve">‌ایم </w:t>
      </w:r>
      <w:r w:rsidRPr="001624A6">
        <w:rPr>
          <w:rStyle w:val="Char2"/>
          <w:rFonts w:hint="cs"/>
          <w:rtl/>
        </w:rPr>
        <w:t>که رأی طلحه و زبیر در باره</w:t>
      </w:r>
      <w:r w:rsidRPr="00951C81">
        <w:rPr>
          <w:rFonts w:cs="CTraditional Arabic" w:hint="cs"/>
          <w:rtl/>
          <w:lang w:bidi="fa-IR"/>
        </w:rPr>
        <w:t>‏</w:t>
      </w:r>
      <w:r w:rsidRPr="001624A6">
        <w:rPr>
          <w:rStyle w:val="Char2"/>
          <w:rFonts w:hint="cs"/>
          <w:rtl/>
        </w:rPr>
        <w:t>ی ما چیست و تا امروز رأی علی را نمی</w:t>
      </w:r>
      <w:r w:rsidRPr="001624A6">
        <w:rPr>
          <w:rStyle w:val="Char2"/>
          <w:rFonts w:hint="eastAsia"/>
          <w:rtl/>
        </w:rPr>
        <w:t>‌</w:t>
      </w:r>
      <w:r w:rsidRPr="001624A6">
        <w:rPr>
          <w:rStyle w:val="Char2"/>
          <w:rFonts w:hint="cs"/>
          <w:rtl/>
        </w:rPr>
        <w:t>دانستیم، پس اگر با آنها صلح کرد حتماً بر خون ما صلح می</w:t>
      </w:r>
      <w:r w:rsidRPr="001624A6">
        <w:rPr>
          <w:rStyle w:val="Char2"/>
          <w:rFonts w:hint="eastAsia"/>
          <w:rtl/>
        </w:rPr>
        <w:t>‌</w:t>
      </w:r>
      <w:r w:rsidRPr="001624A6">
        <w:rPr>
          <w:rStyle w:val="Char2"/>
          <w:rFonts w:hint="cs"/>
          <w:rtl/>
        </w:rPr>
        <w:t>کند، و اگر اینطور بود علی را هم به عثمان ملحق می</w:t>
      </w:r>
      <w:r w:rsidRPr="00951C81">
        <w:rPr>
          <w:rFonts w:cs="CTraditional Arabic" w:hint="cs"/>
          <w:rtl/>
          <w:lang w:bidi="fa-IR"/>
        </w:rPr>
        <w:t>‏</w:t>
      </w:r>
      <w:r w:rsidRPr="001624A6">
        <w:rPr>
          <w:rStyle w:val="Char2"/>
          <w:rFonts w:hint="cs"/>
          <w:rtl/>
        </w:rPr>
        <w:t>کنیم و آن قوم باسکوت کردن از ما راضی می</w:t>
      </w:r>
      <w:r w:rsidRPr="001624A6">
        <w:rPr>
          <w:rStyle w:val="Char2"/>
          <w:rFonts w:hint="eastAsia"/>
          <w:rtl/>
        </w:rPr>
        <w:t>‌</w:t>
      </w:r>
      <w:r w:rsidRPr="001624A6">
        <w:rPr>
          <w:rStyle w:val="Char2"/>
          <w:rFonts w:hint="cs"/>
          <w:rtl/>
        </w:rPr>
        <w:t>شوند، ابن سوداءگفـت: چه نظر بدی داری! اگر او را کشتیم که کشتیم!! ما جماعت قاتلان عثمان با دو هزار و پانصد نفر، و طلحه و زبیر و یارانشان با پنج هزار، شما یارای مقاومت در برابر ایشان را ندارید و آنها تنها هدفشان، شما هستید. غلاب بن هیثم گفت: آنها را رها کنید، بیایید برگردیم و به برخی شهرها بپیوندیم و با کمک آنها از خود دفاع کنیم، ابن سوداء گفت: چه سخن نابجایی گفتی، به خدا قسم آن موقع مردم شما را می</w:t>
      </w:r>
      <w:r w:rsidRPr="00951C81">
        <w:rPr>
          <w:rFonts w:cs="CTraditional Arabic" w:hint="cs"/>
          <w:rtl/>
          <w:lang w:bidi="fa-IR"/>
        </w:rPr>
        <w:t>‏</w:t>
      </w:r>
      <w:r w:rsidRPr="001624A6">
        <w:rPr>
          <w:rStyle w:val="Char2"/>
          <w:rFonts w:hint="cs"/>
          <w:rtl/>
        </w:rPr>
        <w:t xml:space="preserve">ربایند. سپس ابن سوداء- خدا خوار و رسوایش گرداند- گفت: ای قوم! جماعت شما در معرض </w:t>
      </w:r>
      <w:r w:rsidRPr="00CA2BE0">
        <w:rPr>
          <w:rStyle w:val="Char2"/>
          <w:rFonts w:hint="cs"/>
          <w:rtl/>
        </w:rPr>
        <w:t>دسیسه</w:t>
      </w:r>
      <w:r w:rsidRPr="00CA2BE0">
        <w:rPr>
          <w:rStyle w:val="Char2"/>
          <w:rFonts w:hint="eastAsia"/>
          <w:rtl/>
        </w:rPr>
        <w:t>‌</w:t>
      </w:r>
      <w:r w:rsidRPr="00CA2BE0">
        <w:rPr>
          <w:rStyle w:val="Char2"/>
          <w:rFonts w:hint="cs"/>
          <w:rtl/>
        </w:rPr>
        <w:t>های مردم قرار دارند، وقتی که مردم غافل شدند جنگ و آشوب را بین مردم به راه اندازید و نگذارید آنها که با هم جمع شوند و هر کس همراه شماست چاره‏ای جز جنگ و دفاع ندارد و طلحه و زبیر و همراهانشان به جنگ مشغول می‏شوند، و به خواسته‏ی خود نمی‏رسند، و با آنچه نمی‏پسندند، روبرو</w:t>
      </w:r>
      <w:r w:rsidR="005562A7" w:rsidRPr="00CA2BE0">
        <w:rPr>
          <w:rStyle w:val="Char2"/>
          <w:rFonts w:hint="cs"/>
          <w:rtl/>
        </w:rPr>
        <w:t xml:space="preserve"> می‌</w:t>
      </w:r>
      <w:r w:rsidRPr="00CA2BE0">
        <w:rPr>
          <w:rStyle w:val="Char2"/>
          <w:rFonts w:hint="cs"/>
          <w:rtl/>
        </w:rPr>
        <w:t>شوند. آنها رأی خود را روشن و آشکار کردند و متفرق شدند. صبح، علی برگشت و از کنار عبدالقیس عبور کرد و با همراهان خود رفت تا در گوشه‏ای پیاده شدند و از آنجا هم رفت و قصد بصره کرد و طلحه و زبیر و همراهانشان رفتند که با او ملاقات کنند و نزدیک قصر عبیدالله بن زیاد جمع شدند و مردم نیز، هرکدام در ناحیه‏ای پیاده شدند. علی از لشکریانش سبقت گرفته بود و آنها هم به او ملحق می‏شدند پس سه روز در آنجا ماند و در میانشان پیغام رد و بدل</w:t>
      </w:r>
      <w:r w:rsidR="005562A7" w:rsidRPr="00CA2BE0">
        <w:rPr>
          <w:rStyle w:val="Char2"/>
          <w:rFonts w:hint="cs"/>
          <w:rtl/>
        </w:rPr>
        <w:t xml:space="preserve"> می‌</w:t>
      </w:r>
      <w:r w:rsidRPr="00CA2BE0">
        <w:rPr>
          <w:rStyle w:val="Char2"/>
          <w:rFonts w:hint="cs"/>
          <w:rtl/>
        </w:rPr>
        <w:t>شد و این روزها برابر بود با نصف جمادی الآخر سال سی و شش هجری قمری. برخی به طلحه و زبیر اشاره کردند که علیه قاتلان عثمان از فرصت استفاه کند، طلحه و زبیر گفتند: علی</w:t>
      </w:r>
      <w:r w:rsidR="00E61163" w:rsidRPr="00E61163">
        <w:rPr>
          <w:rFonts w:cs="CTraditional Arabic" w:hint="cs"/>
          <w:rtl/>
          <w:lang w:bidi="fa-IR"/>
        </w:rPr>
        <w:t>س</w:t>
      </w:r>
      <w:r w:rsidRPr="001624A6">
        <w:rPr>
          <w:rStyle w:val="Char2"/>
          <w:rFonts w:hint="cs"/>
          <w:rtl/>
        </w:rPr>
        <w:t xml:space="preserve"> </w:t>
      </w:r>
      <w:r w:rsidRPr="00CA2BE0">
        <w:rPr>
          <w:rStyle w:val="Char2"/>
          <w:rFonts w:hint="cs"/>
          <w:rtl/>
        </w:rPr>
        <w:t>به آرام بودن در این مسأله اشاره کرده است و ما پیغام مصالحه برای ایشان فرستاده‏ایم. علی در میان مردم برای ایراد سخنانش برخاست، اعور بن نیار منقری نزد او برخاست و درباره‏ی اقدام علیه اهل بصره سؤال کرد، فرمود: اصلاح و خاموش کردن انتقام، تا مردم بر خیر و نیکی جمع گردند و وحدت و یکپارچگی این امت شکل گیرد، گفت: اگر به ما جواب ندادند؟ فرمود: وقتی که آنها ما را ترک کنند، ما هم آنها را ترک می‏کنیم، گفت: اگر ما را ترک نکردند؟ فرمود: آنهارا از خود دفع می‏کنیم، گفت: آیا در این مسأله آنها هم مثل ماهستند؟ فرمود: آری. و ابوسلام دالانی برخاست و پیش علی رفت و گفت: آیا آن قوم برای خونخواهی دلیلی دارند اگر در آن خدا را در نظر بگیرند؟ فرمود: بله. گفت: آیا تو برای خونی که آنها می‏خواهند، حجتی داری اگر درآن مسأله خدا را در نظر بگیری؟ فرمود: بله. گفت: آیا تو در به تأخیر انداختن خونخواهی، دلیلی داری؟ فرمود: بلی. گفت: پس حال ما و حال آنها چگونه خواهد بود اگر ما فردا مبتلاشویم؟ فرمود: من امیدوارم هر کس از ما یا آنها کشته شود و قلبش ب</w:t>
      </w:r>
      <w:r w:rsidR="00CC3981" w:rsidRPr="00CA2BE0">
        <w:rPr>
          <w:rStyle w:val="Char2"/>
          <w:rFonts w:hint="cs"/>
          <w:rtl/>
        </w:rPr>
        <w:t>رای خدا پاک باشد وارد بهشت گردد</w:t>
      </w:r>
      <w:r w:rsidR="00C67641" w:rsidRPr="00E61163">
        <w:rPr>
          <w:rStyle w:val="Char2"/>
          <w:vertAlign w:val="superscript"/>
          <w:rtl/>
        </w:rPr>
        <w:footnoteReference w:id="264"/>
      </w:r>
      <w:r w:rsidR="00CC3981" w:rsidRPr="001624A6">
        <w:rPr>
          <w:rStyle w:val="Char2"/>
          <w:rFonts w:hint="cs"/>
          <w:rtl/>
        </w:rPr>
        <w:t>.</w:t>
      </w:r>
    </w:p>
    <w:p w:rsidR="0015484A" w:rsidRPr="001624A6" w:rsidRDefault="0015484A" w:rsidP="00FE7A55">
      <w:pPr>
        <w:ind w:firstLine="284"/>
        <w:jc w:val="both"/>
        <w:rPr>
          <w:rStyle w:val="Char2"/>
          <w:rtl/>
        </w:rPr>
      </w:pPr>
      <w:r w:rsidRPr="00CA2BE0">
        <w:rPr>
          <w:rStyle w:val="Char2"/>
          <w:rFonts w:hint="cs"/>
          <w:rtl/>
        </w:rPr>
        <w:t>اینگونه مسأله پیش می‏رفت و هر دو طرف برای اصلاح جلو می‏رفتند و برای صلح قدم</w:t>
      </w:r>
      <w:r w:rsidRPr="00CA2BE0">
        <w:rPr>
          <w:rStyle w:val="Char2"/>
          <w:rFonts w:hint="eastAsia"/>
          <w:rtl/>
        </w:rPr>
        <w:t>‌</w:t>
      </w:r>
      <w:r w:rsidRPr="00CA2BE0">
        <w:rPr>
          <w:rStyle w:val="Char2"/>
          <w:rFonts w:hint="cs"/>
          <w:rtl/>
        </w:rPr>
        <w:t>های سریع بر می</w:t>
      </w:r>
      <w:r w:rsidRPr="00CA2BE0">
        <w:rPr>
          <w:rStyle w:val="Char2"/>
          <w:rFonts w:hint="eastAsia"/>
          <w:rtl/>
        </w:rPr>
        <w:t>‌</w:t>
      </w:r>
      <w:r w:rsidRPr="00CA2BE0">
        <w:rPr>
          <w:rStyle w:val="Char2"/>
          <w:rFonts w:hint="cs"/>
          <w:rtl/>
        </w:rPr>
        <w:t>داشتند، و ابن سبأ و طرفدارانش نیز، نقشه‏ی یک توطئه را می‏کشیدند و بافت آن را محکم می</w:t>
      </w:r>
      <w:r w:rsidRPr="00CA2BE0">
        <w:rPr>
          <w:rStyle w:val="Char2"/>
          <w:rFonts w:hint="eastAsia"/>
          <w:rtl/>
        </w:rPr>
        <w:t>‌</w:t>
      </w:r>
      <w:r w:rsidRPr="00CA2BE0">
        <w:rPr>
          <w:rStyle w:val="Char2"/>
          <w:rFonts w:hint="cs"/>
          <w:rtl/>
        </w:rPr>
        <w:t>کردند، مؤمنان مخلص، از یاوران عثمان و یاوران علی از جریان پشت</w:t>
      </w:r>
      <w:r w:rsidRPr="00CA2BE0">
        <w:rPr>
          <w:rStyle w:val="Char2"/>
          <w:rFonts w:hint="eastAsia"/>
          <w:rtl/>
        </w:rPr>
        <w:t>‌</w:t>
      </w:r>
      <w:r w:rsidRPr="00CA2BE0">
        <w:rPr>
          <w:rStyle w:val="Char2"/>
          <w:rFonts w:hint="cs"/>
          <w:rtl/>
        </w:rPr>
        <w:t>پرده خبری نداشتند، اما دسیسه</w:t>
      </w:r>
      <w:r w:rsidRPr="00CA2BE0">
        <w:rPr>
          <w:rStyle w:val="Char2"/>
          <w:rFonts w:hint="eastAsia"/>
          <w:rtl/>
        </w:rPr>
        <w:t>‌</w:t>
      </w:r>
      <w:r w:rsidRPr="00CA2BE0">
        <w:rPr>
          <w:rStyle w:val="Char2"/>
          <w:rFonts w:hint="cs"/>
          <w:rtl/>
        </w:rPr>
        <w:t>پردازان توطئه</w:t>
      </w:r>
      <w:r w:rsidRPr="00CA2BE0">
        <w:rPr>
          <w:rStyle w:val="Char2"/>
          <w:rFonts w:hint="eastAsia"/>
          <w:rtl/>
        </w:rPr>
        <w:t>‌</w:t>
      </w:r>
      <w:r w:rsidRPr="00CA2BE0">
        <w:rPr>
          <w:rStyle w:val="Char2"/>
          <w:rFonts w:hint="cs"/>
          <w:rtl/>
        </w:rPr>
        <w:t>گر، کاملا بر آنچه در حال وقوع بود، هوشیار و آگاه بودند، هردو دسته پیاده شدند و نزد یکدیگر نماینده فرستادند، علی نزد طلحه و زبیر، نامه فرستاد و گفت: اگر شما برآن قراری هستید که قعقاع به خاطر آن از شما جدا شد، دست نگه دارید تا در این امر فکر کنیم، آنها هم جواب نامه را فرستادند و گفتند: ما تصمیمی گرفتیم و قعقاع را به خاطرآن فرستادیم که صلح بین مردم است. نفس و درونها آرامش و سکون یافت و هر دو گروه با جمعی از اصحاب و لشکریان جمع شدند</w:t>
      </w:r>
      <w:r w:rsidR="00C67641" w:rsidRPr="00E61163">
        <w:rPr>
          <w:rStyle w:val="Char2"/>
          <w:vertAlign w:val="superscript"/>
          <w:rtl/>
        </w:rPr>
        <w:footnoteReference w:id="265"/>
      </w:r>
      <w:r w:rsidRPr="001624A6">
        <w:rPr>
          <w:rStyle w:val="Char2"/>
          <w:rFonts w:hint="cs"/>
          <w:rtl/>
        </w:rPr>
        <w:t>.</w:t>
      </w:r>
    </w:p>
    <w:p w:rsidR="0015484A" w:rsidRPr="001624A6" w:rsidRDefault="0015484A" w:rsidP="00FE7A55">
      <w:pPr>
        <w:ind w:firstLine="284"/>
        <w:jc w:val="both"/>
        <w:rPr>
          <w:rStyle w:val="Char2"/>
          <w:rtl/>
        </w:rPr>
      </w:pPr>
      <w:r w:rsidRPr="001624A6">
        <w:rPr>
          <w:rStyle w:val="Char2"/>
          <w:rFonts w:hint="cs"/>
          <w:rtl/>
        </w:rPr>
        <w:t>هیچ امری را از صلح بهتر نمی</w:t>
      </w:r>
      <w:r w:rsidRPr="001624A6">
        <w:rPr>
          <w:rStyle w:val="Char2"/>
          <w:rFonts w:hint="eastAsia"/>
          <w:rtl/>
        </w:rPr>
        <w:t>‌</w:t>
      </w:r>
      <w:r w:rsidRPr="001624A6">
        <w:rPr>
          <w:rStyle w:val="Char2"/>
          <w:rFonts w:hint="cs"/>
          <w:rtl/>
        </w:rPr>
        <w:t>یافتند و جنگ بر طرف شد، وقتی دیدند مسأله کم کم دارد حل می</w:t>
      </w:r>
      <w:r w:rsidRPr="00951C81">
        <w:rPr>
          <w:rFonts w:cs="CTraditional Arabic" w:hint="cs"/>
          <w:rtl/>
          <w:lang w:bidi="fa-IR"/>
        </w:rPr>
        <w:t>‏</w:t>
      </w:r>
      <w:r w:rsidRPr="001624A6">
        <w:rPr>
          <w:rStyle w:val="Char2"/>
          <w:rFonts w:hint="cs"/>
          <w:rtl/>
        </w:rPr>
        <w:t>شود</w:t>
      </w:r>
      <w:r w:rsidR="00C67641" w:rsidRPr="00E61163">
        <w:rPr>
          <w:rStyle w:val="Char2"/>
          <w:vertAlign w:val="superscript"/>
          <w:rtl/>
        </w:rPr>
        <w:footnoteReference w:id="266"/>
      </w:r>
      <w:r w:rsidRPr="001624A6">
        <w:rPr>
          <w:rStyle w:val="Char2"/>
          <w:rFonts w:hint="cs"/>
          <w:rtl/>
        </w:rPr>
        <w:t xml:space="preserve"> مردم، آن شب را با صلح سپری نمودند، همانگونه که طبری گفته است:</w:t>
      </w:r>
    </w:p>
    <w:p w:rsidR="0015484A" w:rsidRPr="001624A6" w:rsidRDefault="0015484A" w:rsidP="00FE7A55">
      <w:pPr>
        <w:ind w:firstLine="284"/>
        <w:jc w:val="both"/>
        <w:rPr>
          <w:rStyle w:val="Char2"/>
          <w:rtl/>
        </w:rPr>
      </w:pPr>
      <w:r w:rsidRPr="00CA2BE0">
        <w:rPr>
          <w:rStyle w:val="Char2"/>
          <w:rFonts w:hint="cs"/>
          <w:rtl/>
        </w:rPr>
        <w:t>شب را در صلح و صفا سپری کردند، شبی را گذراندند که مانند آن را ندیده بودند به سبب موفقیت در برطرف کردن اختلاف و تنشی که عده‏ای مشتاق آن بودند و بر آن اصرار می‏ورزیدند وکسانی که خون عثمان را بر گردن داشتند، بدترین شب را گذراندند، شب گذشت در حالی که آنها به هلاکت و نابودی نزدیک می</w:t>
      </w:r>
      <w:r w:rsidRPr="00CA2BE0">
        <w:rPr>
          <w:rStyle w:val="Char2"/>
          <w:rFonts w:hint="eastAsia"/>
          <w:rtl/>
        </w:rPr>
        <w:t>‌</w:t>
      </w:r>
      <w:r w:rsidRPr="00CA2BE0">
        <w:rPr>
          <w:rStyle w:val="Char2"/>
          <w:rFonts w:hint="cs"/>
          <w:rtl/>
        </w:rPr>
        <w:t>شدند و تمام شب مشغول مشاوره با یکدیگر</w:t>
      </w:r>
      <w:r w:rsidRPr="001624A6">
        <w:rPr>
          <w:rStyle w:val="Char2"/>
          <w:rFonts w:hint="cs"/>
          <w:rtl/>
        </w:rPr>
        <w:t xml:space="preserve"> بودند</w:t>
      </w:r>
      <w:r w:rsidR="00C67641" w:rsidRPr="00E61163">
        <w:rPr>
          <w:rStyle w:val="Char2"/>
          <w:vertAlign w:val="superscript"/>
          <w:rtl/>
        </w:rPr>
        <w:footnoteReference w:id="267"/>
      </w:r>
      <w:r w:rsidRPr="001624A6">
        <w:rPr>
          <w:rStyle w:val="Char2"/>
          <w:rFonts w:hint="cs"/>
          <w:rtl/>
        </w:rPr>
        <w:t>.</w:t>
      </w:r>
    </w:p>
    <w:p w:rsidR="0015484A" w:rsidRPr="001624A6" w:rsidRDefault="0015484A" w:rsidP="00FE7A55">
      <w:pPr>
        <w:ind w:firstLine="284"/>
        <w:jc w:val="both"/>
        <w:rPr>
          <w:rStyle w:val="Char2"/>
          <w:rtl/>
        </w:rPr>
      </w:pPr>
      <w:r w:rsidRPr="001624A6">
        <w:rPr>
          <w:rStyle w:val="Char2"/>
          <w:rFonts w:hint="cs"/>
          <w:rtl/>
        </w:rPr>
        <w:t>و ابن کثیر می</w:t>
      </w:r>
      <w:r w:rsidRPr="00951C81">
        <w:rPr>
          <w:rFonts w:cs="CTraditional Arabic" w:hint="cs"/>
          <w:rtl/>
          <w:lang w:bidi="fa-IR"/>
        </w:rPr>
        <w:t>‏</w:t>
      </w:r>
      <w:r w:rsidRPr="001624A6">
        <w:rPr>
          <w:rStyle w:val="Char2"/>
          <w:rFonts w:hint="cs"/>
          <w:rtl/>
        </w:rPr>
        <w:t>گوید: مردم بهترین شب را سپری کردند و قاتلان عثمان بدترین شب را گذراندند</w:t>
      </w:r>
      <w:r w:rsidR="00C67641" w:rsidRPr="00E61163">
        <w:rPr>
          <w:rStyle w:val="Char2"/>
          <w:vertAlign w:val="superscript"/>
          <w:rtl/>
        </w:rPr>
        <w:footnoteReference w:id="268"/>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این شب، شبی بود بُرنده و قاطع، که چشمان یهود دشمن کینه توز و دار و دسته</w:t>
      </w:r>
      <w:r w:rsidRPr="00951C81">
        <w:rPr>
          <w:rFonts w:cs="CTraditional Arabic" w:hint="cs"/>
          <w:rtl/>
          <w:lang w:bidi="fa-IR"/>
        </w:rPr>
        <w:t>‏</w:t>
      </w:r>
      <w:r w:rsidRPr="001624A6">
        <w:rPr>
          <w:rStyle w:val="Char2"/>
          <w:rFonts w:hint="cs"/>
          <w:rtl/>
        </w:rPr>
        <w:t>ی خشمگین از اسلام و ملت اسلام و فریب خوردگان آنها، حتی برای یک لحظه هم به خواب نرفتند. اینک شما و الفاظ تاریخ:</w:t>
      </w:r>
    </w:p>
    <w:p w:rsidR="0015484A" w:rsidRPr="001624A6" w:rsidRDefault="0015484A" w:rsidP="00CA2BE0">
      <w:pPr>
        <w:ind w:firstLine="284"/>
        <w:jc w:val="both"/>
        <w:rPr>
          <w:rStyle w:val="Char2"/>
          <w:rtl/>
        </w:rPr>
      </w:pPr>
      <w:r w:rsidRPr="001624A6">
        <w:rPr>
          <w:rStyle w:val="Char2"/>
          <w:rFonts w:hint="cs"/>
          <w:rtl/>
        </w:rPr>
        <w:t>«مردم بهترین شب را گذراندند، و برقاتلان عثمان بدترین شب گذشت، قاتلان عثمان</w:t>
      </w:r>
      <w:r w:rsidRPr="00951C81">
        <w:rPr>
          <w:rFonts w:cs="CTraditional Arabic" w:hint="cs"/>
          <w:rtl/>
          <w:lang w:bidi="fa-IR"/>
        </w:rPr>
        <w:t>س</w:t>
      </w:r>
      <w:r w:rsidRPr="001624A6">
        <w:rPr>
          <w:rStyle w:val="Char2"/>
          <w:rFonts w:hint="cs"/>
          <w:rtl/>
        </w:rPr>
        <w:t xml:space="preserve"> شب را به مشاوره سپری </w:t>
      </w:r>
      <w:r w:rsidRPr="00951C81">
        <w:rPr>
          <w:rFonts w:cs="CTraditional Arabic" w:hint="cs"/>
          <w:rtl/>
          <w:lang w:bidi="fa-IR"/>
        </w:rPr>
        <w:t>‏</w:t>
      </w:r>
      <w:r w:rsidRPr="001624A6">
        <w:rPr>
          <w:rStyle w:val="Char2"/>
          <w:rFonts w:hint="cs"/>
          <w:rtl/>
        </w:rPr>
        <w:t>کردند و بر این نکته اتفاق کردند که در تاریکی شب جنگ را بر انگیزانند، قبل از طلوع فجر برخاستند در حالی که نزدیک به دو هزار نفر بودند، هر گروه به طرف نزدیکان خود رفتند و بر آنان با شمشیر هجوم بردند و هر طایفه</w:t>
      </w:r>
      <w:r w:rsidRPr="00951C81">
        <w:rPr>
          <w:rFonts w:cs="CTraditional Arabic" w:hint="cs"/>
          <w:rtl/>
          <w:lang w:bidi="fa-IR"/>
        </w:rPr>
        <w:t>‏</w:t>
      </w:r>
      <w:r w:rsidRPr="001624A6">
        <w:rPr>
          <w:rStyle w:val="Char2"/>
          <w:rFonts w:hint="cs"/>
          <w:rtl/>
        </w:rPr>
        <w:t>ای به سمت قومش دوید تا از او دفاع کند، مردم از خواب بیدار شدند و اسلحه برداشتند و گفتند: اهل کوفه به ما شبیخون زده</w:t>
      </w:r>
      <w:r w:rsidRPr="00951C81">
        <w:rPr>
          <w:rFonts w:cs="CTraditional Arabic" w:hint="cs"/>
          <w:rtl/>
          <w:lang w:bidi="fa-IR"/>
        </w:rPr>
        <w:t>‏</w:t>
      </w:r>
      <w:r w:rsidRPr="001624A6">
        <w:rPr>
          <w:rStyle w:val="Char2"/>
          <w:rFonts w:hint="cs"/>
          <w:rtl/>
        </w:rPr>
        <w:t>اند و خیانت کرده</w:t>
      </w:r>
      <w:r w:rsidRPr="00951C81">
        <w:rPr>
          <w:rFonts w:cs="CTraditional Arabic" w:hint="cs"/>
          <w:rtl/>
          <w:lang w:bidi="fa-IR"/>
        </w:rPr>
        <w:t>‏</w:t>
      </w:r>
      <w:r w:rsidRPr="001624A6">
        <w:rPr>
          <w:rStyle w:val="Char2"/>
          <w:rFonts w:hint="cs"/>
          <w:rtl/>
        </w:rPr>
        <w:t>اند، گمان کردند که این خبر از جانب یاران علی است، لذا خبر را به علی</w:t>
      </w:r>
      <w:r w:rsidR="00E61163" w:rsidRPr="00E61163">
        <w:rPr>
          <w:rFonts w:cs="CTraditional Arabic" w:hint="cs"/>
          <w:rtl/>
          <w:lang w:bidi="fa-IR"/>
        </w:rPr>
        <w:t>س</w:t>
      </w:r>
      <w:r w:rsidRPr="001624A6">
        <w:rPr>
          <w:rStyle w:val="Char2"/>
          <w:rFonts w:hint="cs"/>
          <w:rtl/>
        </w:rPr>
        <w:t xml:space="preserve"> ابلاغ کردند، چرا مردم برآشفته</w:t>
      </w:r>
      <w:r w:rsidRPr="00951C81">
        <w:rPr>
          <w:rFonts w:cs="CTraditional Arabic" w:hint="cs"/>
          <w:rtl/>
          <w:lang w:bidi="fa-IR"/>
        </w:rPr>
        <w:t>‏</w:t>
      </w:r>
      <w:r w:rsidRPr="001624A6">
        <w:rPr>
          <w:rStyle w:val="Char2"/>
          <w:rFonts w:hint="cs"/>
          <w:rtl/>
        </w:rPr>
        <w:t>اند؟ ایشان هم گفت: اهل بصره به ما شبیخون زده</w:t>
      </w:r>
      <w:r w:rsidRPr="00951C81">
        <w:rPr>
          <w:rFonts w:cs="CTraditional Arabic" w:hint="cs"/>
          <w:rtl/>
          <w:lang w:bidi="fa-IR"/>
        </w:rPr>
        <w:t>‏</w:t>
      </w:r>
      <w:r w:rsidRPr="001624A6">
        <w:rPr>
          <w:rStyle w:val="Char2"/>
          <w:rFonts w:hint="cs"/>
          <w:rtl/>
        </w:rPr>
        <w:t>اند، هر دو گروه خروشان، مسلح شدند و بر اسب پریدند، بدون این که کسی بداند این اتفاق به چه علت به وقوع پیوسته است، تقدیر امر خدا چنین بود. جنگ برپاشد و سواران چابک به مبارزه با یکدیگر برخاستند و دلیران به جنب و جوش افتادند، و هر دو دسته برابر هم ایستادند در حالی که بیست هزار نفر همراه علی، و سی هزار نفر با</w:t>
      </w:r>
      <w:r w:rsidR="00950AF3" w:rsidRPr="001624A6">
        <w:rPr>
          <w:rStyle w:val="Char2"/>
          <w:rFonts w:hint="cs"/>
          <w:rtl/>
        </w:rPr>
        <w:t xml:space="preserve"> </w:t>
      </w:r>
      <w:r w:rsidRPr="001624A6">
        <w:rPr>
          <w:rStyle w:val="Char2"/>
          <w:rFonts w:hint="cs"/>
          <w:rtl/>
        </w:rPr>
        <w:t>عائشه</w:t>
      </w:r>
      <w:r w:rsidRPr="00951C81">
        <w:rPr>
          <w:rFonts w:cs="CTraditional Arabic" w:hint="cs"/>
          <w:rtl/>
          <w:lang w:bidi="fa-IR"/>
        </w:rPr>
        <w:t>ب</w:t>
      </w:r>
      <w:r w:rsidRPr="001624A6">
        <w:rPr>
          <w:rStyle w:val="Char2"/>
          <w:rFonts w:hint="cs"/>
          <w:rtl/>
        </w:rPr>
        <w:t>وهمراهانش بودند.</w:t>
      </w:r>
      <w:r w:rsidR="008B14E2">
        <w:rPr>
          <w:rStyle w:val="Char2"/>
          <w:rFonts w:hint="cs"/>
          <w:rtl/>
        </w:rPr>
        <w:t xml:space="preserve"> </w:t>
      </w:r>
      <w:r w:rsidRPr="00CA2BE0">
        <w:rPr>
          <w:rStyle w:val="Char1"/>
          <w:rFonts w:hint="cs"/>
          <w:rtl/>
        </w:rPr>
        <w:t>إنّا لله وإنّا إلیه راجعون</w:t>
      </w:r>
      <w:r w:rsidRPr="001624A6">
        <w:rPr>
          <w:rStyle w:val="Char2"/>
          <w:rFonts w:hint="cs"/>
          <w:rtl/>
        </w:rPr>
        <w:t>.</w:t>
      </w:r>
    </w:p>
    <w:p w:rsidR="0015484A" w:rsidRPr="001624A6" w:rsidRDefault="0015484A" w:rsidP="00FE7A55">
      <w:pPr>
        <w:ind w:firstLine="284"/>
        <w:jc w:val="both"/>
        <w:rPr>
          <w:rStyle w:val="Char2"/>
          <w:rtl/>
        </w:rPr>
      </w:pPr>
      <w:r w:rsidRPr="00C67641">
        <w:rPr>
          <w:rStyle w:val="Char2"/>
          <w:rFonts w:hint="cs"/>
          <w:rtl/>
        </w:rPr>
        <w:t>سبئیه، دار و دسته‏ی ابن سوداء، از قتل عام دریغ نمی‏کردند، منادی علی فریاد می‏کشید: آگاه باشید دست نگه دارید، آگاه باشید دست نگه دارید! اما کسی نمی‏شنید، کعب بن سوار، قاضی بصره، نزد عائشه آمد و گفت: ای ام المؤمنین! به داد مردم برسید شاید خدا توسط شما، بین مردم صلح برقرار نماید. ایشان در کجاوه‏اش نشست و اطراف آن را با زره پوشاندند و رفت تا در جایی قرار بگیرد که حرکت مردم را ببیند، به یکدیگر حمله کردند و به جوش و خروش افتادند و عادت آن زمان، براین بود که به مجروح، حمله نشود و فراری، دنبال نشود اما با این حال هم، تعداد بسیار زیادی کشته شد</w:t>
      </w:r>
      <w:r w:rsidRPr="001624A6">
        <w:rPr>
          <w:rStyle w:val="Char2"/>
          <w:rFonts w:hint="cs"/>
          <w:rtl/>
        </w:rPr>
        <w:t>ند</w:t>
      </w:r>
      <w:r w:rsidR="00C67641" w:rsidRPr="00E61163">
        <w:rPr>
          <w:rStyle w:val="Char2"/>
          <w:vertAlign w:val="superscript"/>
          <w:rtl/>
        </w:rPr>
        <w:footnoteReference w:id="269"/>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طبری و ابن اثیر، در روایت خود این را افزوده</w:t>
      </w:r>
      <w:r w:rsidRPr="00951C81">
        <w:rPr>
          <w:rFonts w:cs="CTraditional Arabic" w:hint="cs"/>
          <w:rtl/>
          <w:lang w:bidi="fa-IR"/>
        </w:rPr>
        <w:t>‏</w:t>
      </w:r>
      <w:r w:rsidRPr="001624A6">
        <w:rPr>
          <w:rStyle w:val="Char2"/>
          <w:rFonts w:hint="cs"/>
          <w:rtl/>
        </w:rPr>
        <w:t>اند:</w:t>
      </w:r>
    </w:p>
    <w:p w:rsidR="0015484A" w:rsidRPr="001624A6" w:rsidRDefault="0015484A" w:rsidP="00FE7A55">
      <w:pPr>
        <w:ind w:firstLine="284"/>
        <w:jc w:val="both"/>
        <w:rPr>
          <w:rStyle w:val="Char2"/>
          <w:rtl/>
        </w:rPr>
      </w:pPr>
      <w:r w:rsidRPr="001624A6">
        <w:rPr>
          <w:rStyle w:val="Char2"/>
          <w:rFonts w:hint="cs"/>
          <w:rtl/>
        </w:rPr>
        <w:t>«سبئیه مردی را در نزد علی گذاشته بودند تا هر چه را که می</w:t>
      </w:r>
      <w:r w:rsidRPr="00951C81">
        <w:rPr>
          <w:rFonts w:cs="CTraditional Arabic" w:hint="cs"/>
          <w:rtl/>
          <w:lang w:bidi="fa-IR"/>
        </w:rPr>
        <w:t>‏</w:t>
      </w:r>
      <w:r w:rsidRPr="001624A6">
        <w:rPr>
          <w:rStyle w:val="Char2"/>
          <w:rFonts w:hint="cs"/>
          <w:rtl/>
        </w:rPr>
        <w:t xml:space="preserve">خواستند به او اعلام کنند، علی پرسید: این چیست؟ آن مرد گفت: ناگهان گروهی به ماشبیخون زدند، آنها را برگرداندیم، اما ما را دنبال کردند و </w:t>
      </w:r>
      <w:r w:rsidR="00865F07" w:rsidRPr="001624A6">
        <w:rPr>
          <w:rStyle w:val="Char2"/>
          <w:rFonts w:hint="cs"/>
          <w:rtl/>
        </w:rPr>
        <w:t>مردم شوریدند</w:t>
      </w:r>
      <w:r w:rsidRPr="001624A6">
        <w:rPr>
          <w:rStyle w:val="Char2"/>
          <w:rFonts w:hint="cs"/>
          <w:rtl/>
        </w:rPr>
        <w:t>»</w:t>
      </w:r>
      <w:r w:rsidR="00C67641" w:rsidRPr="00E61163">
        <w:rPr>
          <w:rStyle w:val="Char2"/>
          <w:vertAlign w:val="superscript"/>
          <w:rtl/>
        </w:rPr>
        <w:footnoteReference w:id="270"/>
      </w:r>
      <w:r w:rsidR="00865F07"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اینچنین، آن بلای بزرگ به وقوع پیوست به طوری که قربانیان آن، به هزاران نفر رسید، تاجایی که علی</w:t>
      </w:r>
      <w:r w:rsidR="00E61163" w:rsidRPr="00E61163">
        <w:rPr>
          <w:rFonts w:cs="CTraditional Arabic" w:hint="cs"/>
          <w:rtl/>
          <w:lang w:bidi="fa-IR"/>
        </w:rPr>
        <w:t>س</w:t>
      </w:r>
      <w:r w:rsidRPr="001624A6">
        <w:rPr>
          <w:rStyle w:val="Char2"/>
          <w:rFonts w:hint="cs"/>
          <w:rtl/>
        </w:rPr>
        <w:t xml:space="preserve"> به فرزندش حسن می</w:t>
      </w:r>
      <w:r w:rsidRPr="00951C81">
        <w:rPr>
          <w:rFonts w:cs="CTraditional Arabic" w:hint="cs"/>
          <w:rtl/>
          <w:lang w:bidi="fa-IR"/>
        </w:rPr>
        <w:t>‏</w:t>
      </w:r>
      <w:r w:rsidRPr="001624A6">
        <w:rPr>
          <w:rStyle w:val="Char2"/>
          <w:rFonts w:hint="cs"/>
          <w:rtl/>
        </w:rPr>
        <w:t>گفت:</w:t>
      </w:r>
    </w:p>
    <w:p w:rsidR="0015484A" w:rsidRPr="001624A6" w:rsidRDefault="0015484A" w:rsidP="00FE7A55">
      <w:pPr>
        <w:ind w:firstLine="284"/>
        <w:jc w:val="both"/>
        <w:rPr>
          <w:rStyle w:val="Char2"/>
          <w:rtl/>
        </w:rPr>
      </w:pPr>
      <w:r w:rsidRPr="001624A6">
        <w:rPr>
          <w:rStyle w:val="Char2"/>
          <w:rFonts w:hint="cs"/>
          <w:rtl/>
        </w:rPr>
        <w:t>«ای پسرم، کاش پدرت بیست سال، پیش از این روز مرده بود. حسن گفت: ای پدر، تو را ازآن بازداشتم. سعید بن عجرة از قتاده از حسن از قیس بن عباده روایت کرده که گفت: روز جنگ جمل، علی</w:t>
      </w:r>
      <w:r w:rsidRPr="00951C81">
        <w:rPr>
          <w:rFonts w:cs="CTraditional Arabic" w:hint="cs"/>
          <w:rtl/>
          <w:lang w:bidi="fa-IR"/>
        </w:rPr>
        <w:t>س</w:t>
      </w:r>
      <w:r w:rsidRPr="001624A6">
        <w:rPr>
          <w:rStyle w:val="Char2"/>
          <w:rFonts w:hint="cs"/>
          <w:rtl/>
        </w:rPr>
        <w:t xml:space="preserve"> فرمود: ای حسن! کاش پدرت بیست سال پیش مرده بود، حسن گفت: ای پدر! تو را از آن بازداشتم. گفت: پسرم،</w:t>
      </w:r>
      <w:r w:rsidR="005562A7">
        <w:rPr>
          <w:rStyle w:val="Char2"/>
          <w:rFonts w:hint="cs"/>
          <w:rtl/>
        </w:rPr>
        <w:t xml:space="preserve"> نمی‌</w:t>
      </w:r>
      <w:r w:rsidR="00865F07" w:rsidRPr="001624A6">
        <w:rPr>
          <w:rStyle w:val="Char2"/>
          <w:rFonts w:hint="cs"/>
          <w:rtl/>
        </w:rPr>
        <w:t>دانستم که کار به این جا</w:t>
      </w:r>
      <w:r w:rsidR="005562A7">
        <w:rPr>
          <w:rStyle w:val="Char2"/>
          <w:rFonts w:hint="cs"/>
          <w:rtl/>
        </w:rPr>
        <w:t xml:space="preserve"> می‌</w:t>
      </w:r>
      <w:r w:rsidR="00865F07" w:rsidRPr="001624A6">
        <w:rPr>
          <w:rStyle w:val="Char2"/>
          <w:rFonts w:hint="cs"/>
          <w:rtl/>
        </w:rPr>
        <w:t>کشد</w:t>
      </w:r>
      <w:r w:rsidRPr="001624A6">
        <w:rPr>
          <w:rStyle w:val="Char2"/>
          <w:rFonts w:hint="cs"/>
          <w:rtl/>
        </w:rPr>
        <w:t>»</w:t>
      </w:r>
      <w:r w:rsidR="00C67641" w:rsidRPr="00E61163">
        <w:rPr>
          <w:rStyle w:val="Char2"/>
          <w:vertAlign w:val="superscript"/>
          <w:rtl/>
        </w:rPr>
        <w:footnoteReference w:id="271"/>
      </w:r>
      <w:r w:rsidR="00865F07" w:rsidRPr="001624A6">
        <w:rPr>
          <w:rStyle w:val="Char2"/>
          <w:rFonts w:hint="cs"/>
          <w:rtl/>
        </w:rPr>
        <w:t>.</w:t>
      </w:r>
      <w:r w:rsidRPr="001624A6">
        <w:rPr>
          <w:rStyle w:val="Char2"/>
          <w:rFonts w:hint="cs"/>
          <w:rtl/>
        </w:rPr>
        <w:t xml:space="preserve"> جنگ با سقوط شتری که کجاوه</w:t>
      </w:r>
      <w:r w:rsidRPr="00951C81">
        <w:rPr>
          <w:rFonts w:cs="CTraditional Arabic" w:hint="cs"/>
          <w:rtl/>
          <w:lang w:bidi="fa-IR"/>
        </w:rPr>
        <w:t>‏</w:t>
      </w:r>
      <w:r w:rsidRPr="001624A6">
        <w:rPr>
          <w:rStyle w:val="Char2"/>
          <w:rFonts w:hint="cs"/>
          <w:rtl/>
        </w:rPr>
        <w:t>ی ام المؤمنین روی آن بود بعد از این که هفتاد نفر از آنان که افسارش را گرفته بودند، کشته شدند، به پایان رسید. اینک آخرین قسمت آن را از تاریخ «الکامل ابن اثیر» ذکر می</w:t>
      </w:r>
      <w:r w:rsidRPr="00951C81">
        <w:rPr>
          <w:rFonts w:cs="CTraditional Arabic" w:hint="cs"/>
          <w:rtl/>
          <w:lang w:bidi="fa-IR"/>
        </w:rPr>
        <w:t>‏</w:t>
      </w:r>
      <w:r w:rsidRPr="001624A6">
        <w:rPr>
          <w:rStyle w:val="Char2"/>
          <w:rFonts w:hint="cs"/>
          <w:rtl/>
        </w:rPr>
        <w:t>کنیم:</w:t>
      </w:r>
    </w:p>
    <w:p w:rsidR="0015484A" w:rsidRPr="001624A6" w:rsidRDefault="0015484A" w:rsidP="00CA2BE0">
      <w:pPr>
        <w:ind w:firstLine="284"/>
        <w:jc w:val="both"/>
        <w:rPr>
          <w:rStyle w:val="Char2"/>
          <w:rtl/>
        </w:rPr>
      </w:pPr>
      <w:r w:rsidRPr="001624A6">
        <w:rPr>
          <w:rStyle w:val="Char2"/>
          <w:rFonts w:hint="cs"/>
          <w:rtl/>
        </w:rPr>
        <w:t xml:space="preserve">«وقتی که </w:t>
      </w:r>
      <w:r w:rsidRPr="00CA2BE0">
        <w:rPr>
          <w:rStyle w:val="Char2"/>
          <w:rFonts w:hint="cs"/>
          <w:rtl/>
        </w:rPr>
        <w:t>شتر سقوط کرد محمد بن ابوبکر همراه عمار به طرف آن رفتند، کجاوه را برداشتند و کنار گذاشتند، محمد دستش را به داخل کجاوه برد، عائشه گفت: کیست؟ محمد گفت: برادر نیکوکارت، گفت: دور شو، گفت: آیا چیزی به تو اصابت کرده است؟ گفت: تو چه کار داری. گفت: پس گمراهان کیست؟ گفت: بلکه هدایت</w:t>
      </w:r>
      <w:r w:rsidRPr="00CA2BE0">
        <w:rPr>
          <w:rStyle w:val="Char2"/>
          <w:rFonts w:hint="eastAsia"/>
          <w:rtl/>
        </w:rPr>
        <w:t>‌یافتگان</w:t>
      </w:r>
      <w:r w:rsidRPr="00CA2BE0">
        <w:rPr>
          <w:rStyle w:val="Char2"/>
          <w:rFonts w:hint="cs"/>
          <w:rtl/>
        </w:rPr>
        <w:t>.</w:t>
      </w:r>
      <w:r w:rsidRPr="00CA2BE0">
        <w:rPr>
          <w:rStyle w:val="Char2"/>
          <w:rFonts w:hint="eastAsia"/>
          <w:rtl/>
        </w:rPr>
        <w:t xml:space="preserve"> </w:t>
      </w:r>
      <w:r w:rsidRPr="00CA2BE0">
        <w:rPr>
          <w:rStyle w:val="Char2"/>
          <w:rFonts w:hint="cs"/>
          <w:rtl/>
        </w:rPr>
        <w:t>و عمار به عائشه گفت: مادر، ضربه زدن پسرانت را امروز چطور دیدی؟ گفت: مادر تو نیستم. گفت: مادر ما هستی اگر هم نخواهی، عایشه گفت: افتخارتان این است که ظفرمند هستید و انتقام گرفته‏اید، زهی خیال باطل، به خدا قسم ظفرمند و پیروز نگردد کسی که این، خوی</w:t>
      </w:r>
      <w:r w:rsidRPr="001624A6">
        <w:rPr>
          <w:rStyle w:val="Char2"/>
          <w:rFonts w:hint="cs"/>
          <w:rtl/>
        </w:rPr>
        <w:t xml:space="preserve"> و عادتش باشد، کجاوه را بلند کردند و گذاشتند کسی نزدیک آن نبود، علی نزد عائشه آمد و گفت: مادر، حالت چطور است؟ گفت: خوبم، گفت: خدا </w:t>
      </w:r>
      <w:r w:rsidRPr="00CA2BE0">
        <w:rPr>
          <w:rStyle w:val="Char2"/>
          <w:rFonts w:hint="cs"/>
          <w:rtl/>
        </w:rPr>
        <w:t>تو را ببخشد. گفت: و تو را هم ببخشد. اعین بن ضبیعه بن اعین مجاشعی آمد تا به کجاوه نزدیک شد و داخل آن را نگاه کرد، عایشه گفت: دور شو، خدا تو را لعنت کند. آن بدبخت گفت: حمیرا را می‌بینم. عائشه</w:t>
      </w:r>
      <w:r w:rsidRPr="00951C81">
        <w:rPr>
          <w:rFonts w:cs="CTraditional Arabic" w:hint="cs"/>
          <w:rtl/>
          <w:lang w:bidi="fa-IR"/>
        </w:rPr>
        <w:t>ل</w:t>
      </w:r>
      <w:r w:rsidRPr="001624A6">
        <w:rPr>
          <w:rStyle w:val="Char2"/>
          <w:rFonts w:hint="cs"/>
          <w:rtl/>
        </w:rPr>
        <w:t xml:space="preserve"> </w:t>
      </w:r>
      <w:r w:rsidRPr="00CA2BE0">
        <w:rPr>
          <w:rStyle w:val="Char2"/>
          <w:rFonts w:hint="cs"/>
          <w:rtl/>
        </w:rPr>
        <w:t>فرمود: خدا پرده‏ی اسرارت را پاره کند و دستت را قطع و عیوبت را برملا و آشکار گرداند. بعدا ًدر بصره کشته شد و لختش کرده بودند و بدون لباس او را در یکی از خرابه</w:t>
      </w:r>
      <w:r w:rsidR="00773B37" w:rsidRPr="00CA2BE0">
        <w:rPr>
          <w:rStyle w:val="Char2"/>
          <w:rFonts w:hint="cs"/>
          <w:rtl/>
        </w:rPr>
        <w:t xml:space="preserve">‌های </w:t>
      </w:r>
      <w:r w:rsidRPr="00CA2BE0">
        <w:rPr>
          <w:rStyle w:val="Char2"/>
          <w:rFonts w:hint="cs"/>
          <w:rtl/>
        </w:rPr>
        <w:t>«ازد» پرت کرده بودند. سپس افراد نامی و برجسته، نزد عائشه آمدند از جمله، قعقاع بن عمرو و به ایشان سلام کردند، فرمود: من دیروز دو مرد را دیدم که چست و چابک، رجز می‏خواندند، آیا تو آن دو نفر رامی‏شناسی؟ گفت: بله، او همان کسی بود که به تو گفت: نافرمان</w:t>
      </w:r>
      <w:r w:rsidR="008B14E2" w:rsidRPr="00CA2BE0">
        <w:rPr>
          <w:rStyle w:val="Char2"/>
          <w:rFonts w:hint="cs"/>
          <w:rtl/>
        </w:rPr>
        <w:t xml:space="preserve">‌ترین </w:t>
      </w:r>
      <w:r w:rsidRPr="00CA2BE0">
        <w:rPr>
          <w:rStyle w:val="Char2"/>
          <w:rFonts w:hint="cs"/>
          <w:rtl/>
        </w:rPr>
        <w:t>و نامهربان</w:t>
      </w:r>
      <w:r w:rsidR="008B14E2" w:rsidRPr="00CA2BE0">
        <w:rPr>
          <w:rStyle w:val="Char2"/>
          <w:rFonts w:hint="cs"/>
          <w:rtl/>
        </w:rPr>
        <w:t xml:space="preserve">‌ترین </w:t>
      </w:r>
      <w:r w:rsidRPr="00CA2BE0">
        <w:rPr>
          <w:rStyle w:val="Char2"/>
          <w:rFonts w:hint="cs"/>
          <w:rtl/>
        </w:rPr>
        <w:t>مادری که می‏شناس</w:t>
      </w:r>
      <w:r w:rsidRPr="001624A6">
        <w:rPr>
          <w:rStyle w:val="Char2"/>
          <w:rFonts w:hint="cs"/>
          <w:rtl/>
        </w:rPr>
        <w:t>یم تویی، و دروغ گفت چون تو بهترین مادری هستی که</w:t>
      </w:r>
      <w:r w:rsidR="005562A7">
        <w:rPr>
          <w:rStyle w:val="Char2"/>
          <w:rFonts w:hint="cs"/>
          <w:rtl/>
        </w:rPr>
        <w:t xml:space="preserve"> می‌</w:t>
      </w:r>
      <w:r w:rsidRPr="001624A6">
        <w:rPr>
          <w:rStyle w:val="Char2"/>
          <w:rFonts w:hint="cs"/>
          <w:rtl/>
        </w:rPr>
        <w:t>شناسیم، عائشه</w:t>
      </w:r>
      <w:r w:rsidRPr="00951C81">
        <w:rPr>
          <w:rFonts w:cs="CTraditional Arabic" w:hint="cs"/>
          <w:rtl/>
          <w:lang w:bidi="fa-IR"/>
        </w:rPr>
        <w:t>ل</w:t>
      </w:r>
      <w:r w:rsidRPr="001624A6">
        <w:rPr>
          <w:rStyle w:val="Char2"/>
          <w:rFonts w:hint="cs"/>
          <w:rtl/>
        </w:rPr>
        <w:t xml:space="preserve"> فرمود: به خدا سوگند آرزو داشتم بیست سال قبل از این مرده بودم ... </w:t>
      </w:r>
    </w:p>
    <w:p w:rsidR="0015484A" w:rsidRDefault="0015484A" w:rsidP="00951C81">
      <w:pPr>
        <w:ind w:firstLine="284"/>
        <w:jc w:val="both"/>
        <w:rPr>
          <w:rStyle w:val="Char2"/>
          <w:rtl/>
        </w:rPr>
      </w:pPr>
      <w:r w:rsidRPr="001624A6">
        <w:rPr>
          <w:rStyle w:val="Char2"/>
          <w:rFonts w:hint="cs"/>
          <w:rtl/>
        </w:rPr>
        <w:t>علی</w:t>
      </w:r>
      <w:r w:rsidR="00E61163" w:rsidRPr="00E61163">
        <w:rPr>
          <w:rFonts w:cs="CTraditional Arabic" w:hint="cs"/>
          <w:rtl/>
          <w:lang w:bidi="fa-IR"/>
        </w:rPr>
        <w:t>س</w:t>
      </w:r>
      <w:r w:rsidRPr="001624A6">
        <w:rPr>
          <w:rStyle w:val="Char2"/>
          <w:rFonts w:hint="cs"/>
          <w:rtl/>
        </w:rPr>
        <w:t xml:space="preserve"> سه روز در بصره </w:t>
      </w:r>
      <w:r w:rsidRPr="00CA2BE0">
        <w:rPr>
          <w:rStyle w:val="Char2"/>
          <w:rFonts w:hint="cs"/>
          <w:rtl/>
        </w:rPr>
        <w:t>ماند و اعلام کرد جنازه</w:t>
      </w:r>
      <w:r w:rsidRPr="00CA2BE0">
        <w:rPr>
          <w:rStyle w:val="Char2"/>
          <w:rFonts w:hint="eastAsia"/>
          <w:rtl/>
        </w:rPr>
        <w:t>‌</w:t>
      </w:r>
      <w:r w:rsidRPr="00CA2BE0">
        <w:rPr>
          <w:rStyle w:val="Char2"/>
          <w:rFonts w:hint="cs"/>
          <w:rtl/>
        </w:rPr>
        <w:t>ها را دفن کنند، مردم بیرون آمدند و آنها را دفن کردند و علی درمیان جنازه</w:t>
      </w:r>
      <w:r w:rsidRPr="00CA2BE0">
        <w:rPr>
          <w:rStyle w:val="Char2"/>
          <w:rFonts w:hint="eastAsia"/>
          <w:rtl/>
        </w:rPr>
        <w:t>‌</w:t>
      </w:r>
      <w:r w:rsidRPr="00CA2BE0">
        <w:rPr>
          <w:rStyle w:val="Char2"/>
          <w:rFonts w:hint="cs"/>
          <w:rtl/>
        </w:rPr>
        <w:t>ها می‏گشت وقتی که به جنازه‏ی کعب بن سوار رسید، گفت: آیا گمان</w:t>
      </w:r>
      <w:r w:rsidR="005562A7" w:rsidRPr="00CA2BE0">
        <w:rPr>
          <w:rStyle w:val="Char2"/>
          <w:rFonts w:hint="cs"/>
          <w:rtl/>
        </w:rPr>
        <w:t xml:space="preserve"> می‌</w:t>
      </w:r>
      <w:r w:rsidRPr="00CA2BE0">
        <w:rPr>
          <w:rStyle w:val="Char2"/>
          <w:rFonts w:hint="cs"/>
          <w:rtl/>
        </w:rPr>
        <w:t>کنید که ابلهان با او خارج شده‏اند، و رأی شما بر این خبر است؟ و نزد عبدالرحمن بن عتاب آمد و گفت: این پیشوای قوم بود، یعنی: در اطرافش جمع</w:t>
      </w:r>
      <w:r w:rsidR="005562A7" w:rsidRPr="00CA2BE0">
        <w:rPr>
          <w:rStyle w:val="Char2"/>
          <w:rFonts w:hint="cs"/>
          <w:rtl/>
        </w:rPr>
        <w:t xml:space="preserve"> می‌</w:t>
      </w:r>
      <w:r w:rsidRPr="00CA2BE0">
        <w:rPr>
          <w:rStyle w:val="Char2"/>
          <w:rFonts w:hint="cs"/>
          <w:rtl/>
        </w:rPr>
        <w:t>شدند. برای نماز میت صف</w:t>
      </w:r>
      <w:r w:rsidR="005562A7" w:rsidRPr="00CA2BE0">
        <w:rPr>
          <w:rStyle w:val="Char2"/>
          <w:rFonts w:hint="cs"/>
          <w:rtl/>
        </w:rPr>
        <w:t xml:space="preserve"> می‌</w:t>
      </w:r>
      <w:r w:rsidRPr="00CA2BE0">
        <w:rPr>
          <w:rStyle w:val="Char2"/>
          <w:rFonts w:hint="cs"/>
          <w:rtl/>
        </w:rPr>
        <w:t>بستند، علی بر طلحه بن عبیدالله گذر کرد که کشته شده بود، گفت:</w:t>
      </w:r>
      <w:r w:rsidRPr="001624A6">
        <w:rPr>
          <w:rStyle w:val="Char2"/>
          <w:rFonts w:hint="cs"/>
          <w:rtl/>
        </w:rPr>
        <w:t xml:space="preserve"> افسوس برای تو ای ابا محمد، </w:t>
      </w:r>
      <w:r w:rsidRPr="00CA2BE0">
        <w:rPr>
          <w:rStyle w:val="Char1"/>
          <w:rFonts w:hint="cs"/>
          <w:rtl/>
        </w:rPr>
        <w:t>إنالله وإنّا إلیه راجعون</w:t>
      </w:r>
      <w:r w:rsidRPr="001624A6">
        <w:rPr>
          <w:rStyle w:val="Char2"/>
          <w:rFonts w:hint="cs"/>
          <w:rtl/>
        </w:rPr>
        <w:t>، به خدا سوگند، دوست نداشتم</w:t>
      </w:r>
      <w:r w:rsidR="008B14E2">
        <w:rPr>
          <w:rStyle w:val="Char2"/>
          <w:rFonts w:hint="cs"/>
          <w:rtl/>
        </w:rPr>
        <w:t xml:space="preserve"> </w:t>
      </w:r>
      <w:r w:rsidRPr="001624A6">
        <w:rPr>
          <w:rStyle w:val="Char2"/>
          <w:rFonts w:hint="cs"/>
          <w:rtl/>
        </w:rPr>
        <w:t>قریشیان را مرده ببینم تو به خدا آن طور هستی که شاعر می</w:t>
      </w:r>
      <w:r w:rsidRPr="00951C81">
        <w:rPr>
          <w:rFonts w:cs="CTraditional Arabic" w:hint="cs"/>
          <w:rtl/>
          <w:lang w:bidi="fa-IR"/>
        </w:rPr>
        <w:t>‏</w:t>
      </w:r>
      <w:r w:rsidRPr="001624A6">
        <w:rPr>
          <w:rStyle w:val="Char2"/>
          <w:rFonts w:hint="cs"/>
          <w:rtl/>
        </w:rPr>
        <w:t>گوید: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CA2BE0" w:rsidTr="00CA2BE0">
        <w:trPr>
          <w:jc w:val="center"/>
        </w:trPr>
        <w:tc>
          <w:tcPr>
            <w:tcW w:w="3368" w:type="dxa"/>
          </w:tcPr>
          <w:p w:rsidR="00CA2BE0" w:rsidRPr="00CA2BE0" w:rsidRDefault="00CA2BE0" w:rsidP="00CA2BE0">
            <w:pPr>
              <w:pStyle w:val="aa"/>
              <w:ind w:firstLine="0"/>
              <w:jc w:val="lowKashida"/>
              <w:rPr>
                <w:rStyle w:val="Char2"/>
                <w:sz w:val="2"/>
                <w:szCs w:val="2"/>
                <w:rtl/>
              </w:rPr>
            </w:pPr>
            <w:r w:rsidRPr="00951C81">
              <w:rPr>
                <w:rtl/>
              </w:rPr>
              <w:t>فتی کان یدنیه الغنی من صدیقه</w:t>
            </w:r>
            <w:r>
              <w:rPr>
                <w:rFonts w:hint="cs"/>
                <w:rtl/>
              </w:rPr>
              <w:br/>
            </w:r>
          </w:p>
        </w:tc>
        <w:tc>
          <w:tcPr>
            <w:tcW w:w="567" w:type="dxa"/>
          </w:tcPr>
          <w:p w:rsidR="00CA2BE0" w:rsidRDefault="00CA2BE0" w:rsidP="00CA2BE0">
            <w:pPr>
              <w:pStyle w:val="aa"/>
              <w:jc w:val="lowKashida"/>
              <w:rPr>
                <w:rStyle w:val="Char2"/>
                <w:rtl/>
              </w:rPr>
            </w:pPr>
          </w:p>
        </w:tc>
        <w:tc>
          <w:tcPr>
            <w:tcW w:w="3369" w:type="dxa"/>
          </w:tcPr>
          <w:p w:rsidR="00CA2BE0" w:rsidRPr="00CA2BE0" w:rsidRDefault="00CA2BE0" w:rsidP="00CA2BE0">
            <w:pPr>
              <w:pStyle w:val="aa"/>
              <w:ind w:firstLine="0"/>
              <w:jc w:val="lowKashida"/>
              <w:rPr>
                <w:rStyle w:val="Char2"/>
                <w:sz w:val="2"/>
                <w:szCs w:val="2"/>
                <w:rtl/>
              </w:rPr>
            </w:pPr>
            <w:r w:rsidRPr="00951C81">
              <w:rPr>
                <w:rtl/>
              </w:rPr>
              <w:t>إذا ما هو استغنی ویبعده الفقر</w:t>
            </w:r>
            <w:r>
              <w:rPr>
                <w:rFonts w:hint="cs"/>
                <w:rtl/>
              </w:rPr>
              <w:br/>
            </w:r>
          </w:p>
        </w:tc>
      </w:tr>
    </w:tbl>
    <w:p w:rsidR="0015484A" w:rsidRPr="001624A6" w:rsidRDefault="0015484A" w:rsidP="00951C81">
      <w:pPr>
        <w:ind w:firstLine="284"/>
        <w:jc w:val="both"/>
        <w:rPr>
          <w:rStyle w:val="Char2"/>
          <w:rtl/>
        </w:rPr>
      </w:pPr>
      <w:r w:rsidRPr="001624A6">
        <w:rPr>
          <w:rStyle w:val="Char2"/>
          <w:rFonts w:hint="cs"/>
          <w:rtl/>
        </w:rPr>
        <w:t>جوانمردی که</w:t>
      </w:r>
      <w:r w:rsidR="005562A7">
        <w:rPr>
          <w:rStyle w:val="Char2"/>
          <w:rFonts w:hint="cs"/>
          <w:rtl/>
        </w:rPr>
        <w:t xml:space="preserve"> بی‌</w:t>
      </w:r>
      <w:r w:rsidRPr="001624A6">
        <w:rPr>
          <w:rStyle w:val="Char2"/>
          <w:rFonts w:hint="cs"/>
          <w:rtl/>
        </w:rPr>
        <w:t>نیازی او را به دوستش نزدیک</w:t>
      </w:r>
      <w:r w:rsidR="005562A7">
        <w:rPr>
          <w:rStyle w:val="Char2"/>
          <w:rFonts w:hint="cs"/>
          <w:rtl/>
        </w:rPr>
        <w:t xml:space="preserve"> می‌</w:t>
      </w:r>
      <w:r w:rsidRPr="001624A6">
        <w:rPr>
          <w:rStyle w:val="Char2"/>
          <w:rFonts w:hint="cs"/>
          <w:rtl/>
        </w:rPr>
        <w:t>کند وقتی که</w:t>
      </w:r>
      <w:r w:rsidR="005562A7">
        <w:rPr>
          <w:rStyle w:val="Char2"/>
          <w:rFonts w:hint="cs"/>
          <w:rtl/>
        </w:rPr>
        <w:t xml:space="preserve"> بی‌</w:t>
      </w:r>
      <w:r w:rsidRPr="001624A6">
        <w:rPr>
          <w:rStyle w:val="Char2"/>
          <w:rFonts w:hint="cs"/>
          <w:rtl/>
        </w:rPr>
        <w:t>نیاز گردد، و فقر او را دور گرداند.</w:t>
      </w:r>
    </w:p>
    <w:p w:rsidR="0015484A" w:rsidRPr="001624A6" w:rsidRDefault="0015484A" w:rsidP="00A72E37">
      <w:pPr>
        <w:ind w:firstLine="284"/>
        <w:jc w:val="both"/>
        <w:rPr>
          <w:rStyle w:val="Char2"/>
          <w:rtl/>
        </w:rPr>
      </w:pPr>
      <w:r w:rsidRPr="00CA2BE0">
        <w:rPr>
          <w:rStyle w:val="Char2"/>
          <w:rFonts w:hint="cs"/>
          <w:rtl/>
        </w:rPr>
        <w:t>و بر هر کسی می‏گذشت که در او نیکی دیده بود، می‏گفت: کسانی تصور می‏کنند که جز اوباش و افراد فرومایه به طرف ما خارج نشده</w:t>
      </w:r>
      <w:r w:rsidR="005562A7" w:rsidRPr="00CA2BE0">
        <w:rPr>
          <w:rStyle w:val="Char2"/>
          <w:rFonts w:hint="cs"/>
          <w:rtl/>
        </w:rPr>
        <w:t xml:space="preserve">‌اند </w:t>
      </w:r>
      <w:r w:rsidRPr="00CA2BE0">
        <w:rPr>
          <w:rStyle w:val="Char2"/>
          <w:rFonts w:hint="cs"/>
          <w:rtl/>
        </w:rPr>
        <w:t>در حالی که عابد مجتهدی مثل این، در میانشان بوده‏است. علی بر کشته</w:t>
      </w:r>
      <w:r w:rsidRPr="00CA2BE0">
        <w:rPr>
          <w:rStyle w:val="Char2"/>
          <w:rFonts w:hint="eastAsia"/>
          <w:rtl/>
        </w:rPr>
        <w:t>‌</w:t>
      </w:r>
      <w:r w:rsidRPr="00CA2BE0">
        <w:rPr>
          <w:rStyle w:val="Char2"/>
          <w:rFonts w:hint="cs"/>
          <w:rtl/>
        </w:rPr>
        <w:t>شدگان از اهل بصره و کوفه نماز خواند و بر جنازه‏ی قریشیان از هر دو دسته نیز نماز خواند، و دستور داد نزدیکان و</w:t>
      </w:r>
      <w:r w:rsidRPr="001624A6">
        <w:rPr>
          <w:rStyle w:val="Char2"/>
          <w:rFonts w:hint="cs"/>
          <w:rtl/>
        </w:rPr>
        <w:t xml:space="preserve"> خویشاوندان در گور بزرگی دفن شوند و تمام چیزهایی را که در اردوگاه لشکریان بود جمع آوری کرد و به مسجد </w:t>
      </w:r>
      <w:r w:rsidR="00862FA1" w:rsidRPr="001624A6">
        <w:rPr>
          <w:rStyle w:val="Char2"/>
          <w:rFonts w:hint="cs"/>
          <w:rtl/>
        </w:rPr>
        <w:t>بصره فرستاد</w:t>
      </w:r>
      <w:r w:rsidRPr="001624A6">
        <w:rPr>
          <w:rStyle w:val="Char2"/>
          <w:rFonts w:hint="cs"/>
          <w:rtl/>
        </w:rPr>
        <w:t>»</w:t>
      </w:r>
      <w:r w:rsidR="00C67641" w:rsidRPr="00E61163">
        <w:rPr>
          <w:rStyle w:val="Char2"/>
          <w:vertAlign w:val="superscript"/>
          <w:rtl/>
        </w:rPr>
        <w:footnoteReference w:id="272"/>
      </w:r>
      <w:r w:rsidR="00862FA1" w:rsidRPr="001624A6">
        <w:rPr>
          <w:rStyle w:val="Char2"/>
          <w:rFonts w:hint="cs"/>
          <w:rtl/>
        </w:rPr>
        <w:t>.</w:t>
      </w:r>
    </w:p>
    <w:p w:rsidR="0015484A" w:rsidRPr="001624A6" w:rsidRDefault="0015484A" w:rsidP="00A72E37">
      <w:pPr>
        <w:ind w:firstLine="284"/>
        <w:jc w:val="both"/>
        <w:rPr>
          <w:rStyle w:val="Char2"/>
          <w:rtl/>
        </w:rPr>
      </w:pPr>
      <w:r w:rsidRPr="001624A6">
        <w:rPr>
          <w:rStyle w:val="Char2"/>
          <w:rFonts w:hint="cs"/>
          <w:rtl/>
        </w:rPr>
        <w:t>سپس علی</w:t>
      </w:r>
      <w:r w:rsidR="005562A7" w:rsidRPr="005562A7">
        <w:rPr>
          <w:rFonts w:cs="CTraditional Arabic" w:hint="cs"/>
          <w:rtl/>
          <w:lang w:bidi="fa-IR"/>
        </w:rPr>
        <w:t>س</w:t>
      </w:r>
      <w:r w:rsidRPr="001624A6">
        <w:rPr>
          <w:rStyle w:val="Char2"/>
          <w:rFonts w:hint="cs"/>
          <w:rtl/>
        </w:rPr>
        <w:t xml:space="preserve"> همه</w:t>
      </w:r>
      <w:r w:rsidRPr="00951C81">
        <w:rPr>
          <w:rFonts w:cs="CTraditional Arabic" w:hint="cs"/>
          <w:rtl/>
          <w:lang w:bidi="fa-IR"/>
        </w:rPr>
        <w:t>‏</w:t>
      </w:r>
      <w:r w:rsidRPr="001624A6">
        <w:rPr>
          <w:rStyle w:val="Char2"/>
          <w:rFonts w:hint="cs"/>
          <w:rtl/>
        </w:rPr>
        <w:t>ی تجهیزات لازم از جمله، مرکب و زاد و ذخیره</w:t>
      </w:r>
      <w:r w:rsidRPr="00951C81">
        <w:rPr>
          <w:rFonts w:cs="CTraditional Arabic" w:hint="cs"/>
          <w:rtl/>
          <w:lang w:bidi="fa-IR"/>
        </w:rPr>
        <w:t>‏</w:t>
      </w:r>
      <w:r w:rsidRPr="001624A6">
        <w:rPr>
          <w:rStyle w:val="Char2"/>
          <w:rFonts w:hint="cs"/>
          <w:rtl/>
        </w:rPr>
        <w:t>ی سفر را برای ام المؤمنین عائشه</w:t>
      </w:r>
      <w:r w:rsidRPr="00951C81">
        <w:rPr>
          <w:rFonts w:cs="CTraditional Arabic" w:hint="cs"/>
          <w:rtl/>
          <w:lang w:bidi="fa-IR"/>
        </w:rPr>
        <w:t>ل</w:t>
      </w:r>
      <w:r w:rsidRPr="001624A6">
        <w:rPr>
          <w:rStyle w:val="Char2"/>
          <w:rFonts w:hint="cs"/>
          <w:rtl/>
        </w:rPr>
        <w:t xml:space="preserve"> تهیه نمود و تمام همراهانی که نجات یافته بودند مگر کسی که می</w:t>
      </w:r>
      <w:r w:rsidRPr="00951C81">
        <w:rPr>
          <w:rFonts w:cs="CTraditional Arabic" w:hint="cs"/>
          <w:rtl/>
          <w:lang w:bidi="fa-IR"/>
        </w:rPr>
        <w:t>‏</w:t>
      </w:r>
      <w:r w:rsidRPr="001624A6">
        <w:rPr>
          <w:rStyle w:val="Char2"/>
          <w:rFonts w:hint="cs"/>
          <w:rtl/>
        </w:rPr>
        <w:t>خواست بماند، با ایشان به سوی مدینه حرکت کردند، و علی چهل زن نامدار از اهل بصره را برایش برگزید و گفت: ای محمد! آماده شو ایشان را به مدینه ببر. روز بازگشت عائشه</w:t>
      </w:r>
      <w:r w:rsidRPr="00951C81">
        <w:rPr>
          <w:rFonts w:cs="CTraditional Arabic" w:hint="cs"/>
          <w:rtl/>
          <w:lang w:bidi="fa-IR"/>
        </w:rPr>
        <w:t>ل</w:t>
      </w:r>
      <w:r w:rsidR="00950AF3" w:rsidRPr="001624A6">
        <w:rPr>
          <w:rStyle w:val="Char2"/>
          <w:rFonts w:hint="cs"/>
          <w:rtl/>
        </w:rPr>
        <w:t xml:space="preserve"> </w:t>
      </w:r>
      <w:r w:rsidRPr="001624A6">
        <w:rPr>
          <w:rStyle w:val="Char2"/>
          <w:rFonts w:hint="cs"/>
          <w:rtl/>
        </w:rPr>
        <w:t>مردم ایستادند و ام المؤمنین بیرون آمد و با مردم خدا حافظی کرد و گفت: ای پسرانم! ما همدیگر را بر سستی و فزون</w:t>
      </w:r>
      <w:r w:rsidRPr="001624A6">
        <w:rPr>
          <w:rStyle w:val="Char2"/>
          <w:rFonts w:hint="eastAsia"/>
          <w:rtl/>
        </w:rPr>
        <w:t>‌</w:t>
      </w:r>
      <w:r w:rsidRPr="001624A6">
        <w:rPr>
          <w:rStyle w:val="Char2"/>
          <w:rFonts w:hint="cs"/>
          <w:rtl/>
        </w:rPr>
        <w:t>طلبی توبیخ می</w:t>
      </w:r>
      <w:r w:rsidRPr="00951C81">
        <w:rPr>
          <w:rFonts w:cs="CTraditional Arabic" w:hint="cs"/>
          <w:rtl/>
          <w:lang w:bidi="fa-IR"/>
        </w:rPr>
        <w:t>‏</w:t>
      </w:r>
      <w:r w:rsidRPr="001624A6">
        <w:rPr>
          <w:rStyle w:val="Char2"/>
          <w:rFonts w:hint="cs"/>
          <w:rtl/>
        </w:rPr>
        <w:t>کنیم، پس کسی از شما کس دیگری را در برابر چیزی (خبری) که به او می</w:t>
      </w:r>
      <w:r w:rsidRPr="001624A6">
        <w:rPr>
          <w:rStyle w:val="Char2"/>
          <w:rFonts w:hint="eastAsia"/>
          <w:rtl/>
        </w:rPr>
        <w:t>‌</w:t>
      </w:r>
      <w:r w:rsidRPr="001624A6">
        <w:rPr>
          <w:rStyle w:val="Char2"/>
          <w:rFonts w:hint="cs"/>
          <w:rtl/>
        </w:rPr>
        <w:t>رسد</w:t>
      </w:r>
      <w:r w:rsidR="008B14E2">
        <w:rPr>
          <w:rStyle w:val="Char2"/>
          <w:rFonts w:hint="cs"/>
          <w:rtl/>
        </w:rPr>
        <w:t xml:space="preserve"> </w:t>
      </w:r>
      <w:r w:rsidRPr="001624A6">
        <w:rPr>
          <w:rStyle w:val="Char2"/>
          <w:rFonts w:hint="cs"/>
          <w:rtl/>
        </w:rPr>
        <w:t>لوم و عتاب نکند، به خدا قسم بین من و علی از قدیم چیزی نبوده جز آنچه بین یک زن با بستگان شوهرش روی می</w:t>
      </w:r>
      <w:r w:rsidRPr="001624A6">
        <w:rPr>
          <w:rStyle w:val="Char2"/>
          <w:rFonts w:hint="eastAsia"/>
          <w:rtl/>
        </w:rPr>
        <w:t>‌</w:t>
      </w:r>
      <w:r w:rsidRPr="001624A6">
        <w:rPr>
          <w:rStyle w:val="Char2"/>
          <w:rFonts w:hint="cs"/>
          <w:rtl/>
        </w:rPr>
        <w:t>دهد، و او نزد من از سرزنش کنندگان برگزیده</w:t>
      </w:r>
      <w:r w:rsidRPr="00951C81">
        <w:rPr>
          <w:rFonts w:cs="CTraditional Arabic" w:hint="cs"/>
          <w:rtl/>
          <w:lang w:bidi="fa-IR"/>
        </w:rPr>
        <w:t>‏</w:t>
      </w:r>
      <w:r w:rsidRPr="001624A6">
        <w:rPr>
          <w:rStyle w:val="Char2"/>
          <w:rFonts w:hint="cs"/>
          <w:rtl/>
        </w:rPr>
        <w:t>ی من بوده است. علی هم گفت: ای مردم! راست می</w:t>
      </w:r>
      <w:r w:rsidRPr="00951C81">
        <w:rPr>
          <w:rFonts w:cs="CTraditional Arabic" w:hint="cs"/>
          <w:rtl/>
          <w:lang w:bidi="fa-IR"/>
        </w:rPr>
        <w:t>‏</w:t>
      </w:r>
      <w:r w:rsidRPr="001624A6">
        <w:rPr>
          <w:rStyle w:val="Char2"/>
          <w:rFonts w:hint="cs"/>
          <w:rtl/>
        </w:rPr>
        <w:t>گوید، میان من و او جز این، چیزی نبوده است، و ایشان همسر پیامبرتان</w:t>
      </w:r>
      <w:r w:rsidR="008B14E2" w:rsidRPr="008B14E2">
        <w:rPr>
          <w:rFonts w:cs="CTraditional Arabic" w:hint="cs"/>
          <w:rtl/>
          <w:lang w:bidi="fa-IR"/>
        </w:rPr>
        <w:t xml:space="preserve"> ج</w:t>
      </w:r>
      <w:r w:rsidRPr="001624A6">
        <w:rPr>
          <w:rStyle w:val="Char2"/>
          <w:rFonts w:hint="cs"/>
          <w:rtl/>
        </w:rPr>
        <w:t xml:space="preserve"> در دنیا و آخرت است. عائشه</w:t>
      </w:r>
      <w:r w:rsidRPr="00951C81">
        <w:rPr>
          <w:rFonts w:cs="CTraditional Arabic" w:hint="cs"/>
          <w:rtl/>
          <w:lang w:bidi="fa-IR"/>
        </w:rPr>
        <w:t>ل</w:t>
      </w:r>
      <w:r w:rsidRPr="001624A6">
        <w:rPr>
          <w:rStyle w:val="Char2"/>
          <w:rFonts w:hint="cs"/>
          <w:rtl/>
        </w:rPr>
        <w:t xml:space="preserve"> در اول ماه رجب روز شنبه سال 36هـ از بصره خارج شد و علی</w:t>
      </w:r>
      <w:r w:rsidR="00E61163" w:rsidRPr="00E61163">
        <w:rPr>
          <w:rFonts w:cs="CTraditional Arabic" w:hint="cs"/>
          <w:rtl/>
          <w:lang w:bidi="fa-IR"/>
        </w:rPr>
        <w:t>س</w:t>
      </w:r>
      <w:r w:rsidRPr="001624A6">
        <w:rPr>
          <w:rStyle w:val="Char2"/>
          <w:rFonts w:hint="cs"/>
          <w:rtl/>
        </w:rPr>
        <w:t xml:space="preserve"> مسافت چند میل، ایشان را بدرقه نمود و پسرانش را یک روز با او فرستاد</w:t>
      </w:r>
      <w:r w:rsidR="00C67641" w:rsidRPr="00E61163">
        <w:rPr>
          <w:rStyle w:val="Char2"/>
          <w:vertAlign w:val="superscript"/>
          <w:rtl/>
        </w:rPr>
        <w:footnoteReference w:id="273"/>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این آخرین قسمت از توطئه و نقشه</w:t>
      </w:r>
      <w:r w:rsidRPr="001624A6">
        <w:rPr>
          <w:rStyle w:val="Char2"/>
          <w:rFonts w:hint="eastAsia"/>
          <w:rtl/>
        </w:rPr>
        <w:t>‌</w:t>
      </w:r>
      <w:r w:rsidRPr="001624A6">
        <w:rPr>
          <w:rStyle w:val="Char2"/>
          <w:rFonts w:hint="cs"/>
          <w:rtl/>
        </w:rPr>
        <w:t>های یهود بود که خواستیم، بیان کنیم که چگونه آن یهودی ملعون وارد اسلام شد و کفرش را پنهان کرد و به دوستی و محبت علی و اهل بیتش تظاهر نمود و خود و طرفدارانش، کارهایی آنچنان شنیع و زشت مرتکب شدند که به خاطر آن ام المؤمنین محبوبه</w:t>
      </w:r>
      <w:r w:rsidRPr="00951C81">
        <w:rPr>
          <w:rFonts w:cs="CTraditional Arabic" w:hint="cs"/>
          <w:rtl/>
          <w:lang w:bidi="fa-IR"/>
        </w:rPr>
        <w:t>‏</w:t>
      </w:r>
      <w:r w:rsidRPr="001624A6">
        <w:rPr>
          <w:rStyle w:val="Char2"/>
          <w:rFonts w:hint="cs"/>
          <w:rtl/>
        </w:rPr>
        <w:t>ی رسول‏الله</w:t>
      </w:r>
      <w:r w:rsidR="008B14E2" w:rsidRPr="008B14E2">
        <w:rPr>
          <w:rFonts w:cs="CTraditional Arabic" w:hint="cs"/>
          <w:rtl/>
          <w:lang w:bidi="fa-IR"/>
        </w:rPr>
        <w:t xml:space="preserve"> ج</w:t>
      </w:r>
      <w:r w:rsidRPr="001624A6">
        <w:rPr>
          <w:rStyle w:val="Char2"/>
          <w:rFonts w:hint="cs"/>
          <w:rtl/>
        </w:rPr>
        <w:t xml:space="preserve"> عائشه</w:t>
      </w:r>
      <w:r w:rsidRPr="00951C81">
        <w:rPr>
          <w:rFonts w:cs="CTraditional Arabic" w:hint="cs"/>
          <w:rtl/>
          <w:lang w:bidi="fa-IR"/>
        </w:rPr>
        <w:t>ل</w:t>
      </w:r>
      <w:r w:rsidRPr="001624A6">
        <w:rPr>
          <w:rStyle w:val="Char2"/>
          <w:rFonts w:hint="cs"/>
          <w:rtl/>
        </w:rPr>
        <w:t xml:space="preserve"> و امیر المؤمنین علی</w:t>
      </w:r>
      <w:r w:rsidRPr="00951C81">
        <w:rPr>
          <w:rFonts w:cs="CTraditional Arabic" w:hint="cs"/>
          <w:rtl/>
          <w:lang w:bidi="fa-IR"/>
        </w:rPr>
        <w:t xml:space="preserve">س </w:t>
      </w:r>
      <w:r w:rsidRPr="001624A6">
        <w:rPr>
          <w:rStyle w:val="Char2"/>
          <w:rFonts w:hint="cs"/>
          <w:rtl/>
        </w:rPr>
        <w:t>پرورش یافته</w:t>
      </w:r>
      <w:r w:rsidRPr="00951C81">
        <w:rPr>
          <w:rFonts w:cs="CTraditional Arabic" w:hint="cs"/>
          <w:rtl/>
          <w:lang w:bidi="fa-IR"/>
        </w:rPr>
        <w:t>‏</w:t>
      </w:r>
      <w:r w:rsidRPr="001624A6">
        <w:rPr>
          <w:rStyle w:val="Char2"/>
          <w:rFonts w:hint="cs"/>
          <w:rtl/>
        </w:rPr>
        <w:t>ی آغوش و دامن رسول خدا</w:t>
      </w:r>
      <w:r w:rsidR="008B14E2" w:rsidRPr="008B14E2">
        <w:rPr>
          <w:rFonts w:cs="CTraditional Arabic" w:hint="cs"/>
          <w:rtl/>
          <w:lang w:bidi="fa-IR"/>
        </w:rPr>
        <w:t xml:space="preserve"> ج</w:t>
      </w:r>
      <w:r w:rsidRPr="001624A6">
        <w:rPr>
          <w:rStyle w:val="Char2"/>
          <w:rFonts w:hint="cs"/>
          <w:rtl/>
        </w:rPr>
        <w:t>، هردو تمنا و آرزوی مرگ داشتند.</w:t>
      </w:r>
    </w:p>
    <w:p w:rsidR="0015484A" w:rsidRPr="001624A6" w:rsidRDefault="0015484A" w:rsidP="00CA2BE0">
      <w:pPr>
        <w:ind w:firstLine="284"/>
        <w:jc w:val="both"/>
        <w:rPr>
          <w:rStyle w:val="Char2"/>
          <w:rtl/>
        </w:rPr>
      </w:pPr>
      <w:r w:rsidRPr="001624A6">
        <w:rPr>
          <w:rStyle w:val="Char2"/>
          <w:rFonts w:hint="cs"/>
          <w:rtl/>
        </w:rPr>
        <w:t>و قبل از اتمام موضوع پیرامون جنگ، می</w:t>
      </w:r>
      <w:r w:rsidRPr="00951C81">
        <w:rPr>
          <w:rFonts w:cs="CTraditional Arabic" w:hint="cs"/>
          <w:rtl/>
          <w:lang w:bidi="fa-IR"/>
        </w:rPr>
        <w:t>‏</w:t>
      </w:r>
      <w:r w:rsidRPr="001624A6">
        <w:rPr>
          <w:rStyle w:val="Char2"/>
          <w:rFonts w:hint="cs"/>
          <w:rtl/>
        </w:rPr>
        <w:t>خواهم یادآوری نمایم که علی</w:t>
      </w:r>
      <w:r w:rsidR="00E61163" w:rsidRPr="00E61163">
        <w:rPr>
          <w:rFonts w:cs="CTraditional Arabic" w:hint="cs"/>
          <w:rtl/>
          <w:lang w:bidi="fa-IR"/>
        </w:rPr>
        <w:t>س</w:t>
      </w:r>
      <w:r w:rsidRPr="001624A6">
        <w:rPr>
          <w:rStyle w:val="Char2"/>
          <w:rFonts w:hint="cs"/>
          <w:rtl/>
        </w:rPr>
        <w:t xml:space="preserve"> کسانی را که با او جنگیدند، کافر به حساب نیاورده است همانطور که قبلاً در این باره از مورخین نقل شد و خود شیعه نیز به این امر اقرار کرده</w:t>
      </w:r>
      <w:r w:rsidRPr="00951C81">
        <w:rPr>
          <w:rFonts w:cs="CTraditional Arabic" w:hint="cs"/>
          <w:rtl/>
          <w:lang w:bidi="fa-IR"/>
        </w:rPr>
        <w:t>‏</w:t>
      </w:r>
      <w:r w:rsidRPr="001624A6">
        <w:rPr>
          <w:rStyle w:val="Char2"/>
          <w:rFonts w:hint="cs"/>
          <w:rtl/>
        </w:rPr>
        <w:t>اند چون همان روایاتی را که اهل سنت روایت کرده</w:t>
      </w:r>
      <w:r w:rsidR="005562A7">
        <w:rPr>
          <w:rStyle w:val="Char2"/>
          <w:rFonts w:hint="cs"/>
          <w:rtl/>
        </w:rPr>
        <w:t>‌اند،</w:t>
      </w:r>
      <w:r w:rsidRPr="001624A6">
        <w:rPr>
          <w:rStyle w:val="Char2"/>
          <w:rFonts w:hint="cs"/>
          <w:rtl/>
        </w:rPr>
        <w:t xml:space="preserve"> آنها هم در کتاب</w:t>
      </w:r>
      <w:r w:rsidR="00CA2BE0">
        <w:rPr>
          <w:rStyle w:val="Char2"/>
          <w:rFonts w:hint="eastAsia"/>
          <w:rtl/>
        </w:rPr>
        <w:t>‌</w:t>
      </w:r>
      <w:r w:rsidRPr="001624A6">
        <w:rPr>
          <w:rStyle w:val="Char2"/>
          <w:rFonts w:hint="cs"/>
          <w:rtl/>
        </w:rPr>
        <w:t>هایشان نقل کرده</w:t>
      </w:r>
      <w:r w:rsidR="00B92CC0">
        <w:rPr>
          <w:rStyle w:val="Char2"/>
          <w:rFonts w:hint="cs"/>
          <w:rtl/>
        </w:rPr>
        <w:t>‌اند:</w:t>
      </w:r>
    </w:p>
    <w:p w:rsidR="0015484A" w:rsidRPr="001624A6" w:rsidRDefault="0015484A" w:rsidP="00A72E37">
      <w:pPr>
        <w:ind w:firstLine="284"/>
        <w:jc w:val="both"/>
        <w:rPr>
          <w:rStyle w:val="Char2"/>
          <w:rtl/>
        </w:rPr>
      </w:pPr>
      <w:r w:rsidRPr="001624A6">
        <w:rPr>
          <w:rStyle w:val="Char2"/>
          <w:rFonts w:hint="cs"/>
          <w:rtl/>
        </w:rPr>
        <w:t>«از جعفر، او نیز از پدر خود روایت کرده است که علی</w:t>
      </w:r>
      <w:r w:rsidRPr="00951C81">
        <w:rPr>
          <w:rFonts w:cs="CTraditional Arabic" w:hint="cs"/>
          <w:rtl/>
          <w:lang w:bidi="fa-IR"/>
        </w:rPr>
        <w:t>÷</w:t>
      </w:r>
      <w:r w:rsidR="008B14E2">
        <w:rPr>
          <w:rStyle w:val="Char2"/>
          <w:rFonts w:hint="cs"/>
          <w:rtl/>
        </w:rPr>
        <w:t xml:space="preserve"> </w:t>
      </w:r>
      <w:r w:rsidRPr="001624A6">
        <w:rPr>
          <w:rStyle w:val="Char2"/>
          <w:rFonts w:hint="cs"/>
          <w:rtl/>
        </w:rPr>
        <w:t>به لش</w:t>
      </w:r>
      <w:r w:rsidR="00C6367C">
        <w:rPr>
          <w:rStyle w:val="Char2"/>
          <w:rFonts w:hint="cs"/>
          <w:rtl/>
        </w:rPr>
        <w:t>ک</w:t>
      </w:r>
      <w:r w:rsidRPr="001624A6">
        <w:rPr>
          <w:rStyle w:val="Char2"/>
          <w:rFonts w:hint="cs"/>
          <w:rtl/>
        </w:rPr>
        <w:t>ر</w:t>
      </w:r>
      <w:r w:rsidR="00C6367C">
        <w:rPr>
          <w:rStyle w:val="Char2"/>
          <w:rFonts w:hint="cs"/>
          <w:rtl/>
        </w:rPr>
        <w:t>ی</w:t>
      </w:r>
      <w:r w:rsidRPr="001624A6">
        <w:rPr>
          <w:rStyle w:val="Char2"/>
          <w:rFonts w:hint="cs"/>
          <w:rtl/>
        </w:rPr>
        <w:t>انش می</w:t>
      </w:r>
      <w:r w:rsidRPr="00951C81">
        <w:rPr>
          <w:rFonts w:cs="CTraditional Arabic" w:hint="cs"/>
          <w:rtl/>
          <w:lang w:bidi="fa-IR"/>
        </w:rPr>
        <w:t>‏</w:t>
      </w:r>
      <w:r w:rsidRPr="001624A6">
        <w:rPr>
          <w:rStyle w:val="Char2"/>
          <w:rFonts w:hint="cs"/>
          <w:rtl/>
        </w:rPr>
        <w:t>فرمود: ما به خاطر تکفیر با آنها نجنگیدیم، وآنها هم بر کفر با ما نجنگیدند، بلکه ما نظرمان این بود که ما بر حقیم وآنها هم خود را برحق می</w:t>
      </w:r>
      <w:r w:rsidRPr="00951C81">
        <w:rPr>
          <w:rFonts w:cs="CTraditional Arabic" w:hint="cs"/>
          <w:rtl/>
          <w:lang w:bidi="fa-IR"/>
        </w:rPr>
        <w:t>‏</w:t>
      </w:r>
      <w:r w:rsidR="00ED0F28" w:rsidRPr="001624A6">
        <w:rPr>
          <w:rStyle w:val="Char2"/>
          <w:rFonts w:hint="cs"/>
          <w:rtl/>
        </w:rPr>
        <w:t>دانستند</w:t>
      </w:r>
      <w:r w:rsidRPr="001624A6">
        <w:rPr>
          <w:rStyle w:val="Char2"/>
          <w:rFonts w:hint="cs"/>
          <w:rtl/>
        </w:rPr>
        <w:t>»</w:t>
      </w:r>
      <w:r w:rsidR="00C67641" w:rsidRPr="00E61163">
        <w:rPr>
          <w:rStyle w:val="Char2"/>
          <w:vertAlign w:val="superscript"/>
          <w:rtl/>
        </w:rPr>
        <w:footnoteReference w:id="274"/>
      </w:r>
      <w:r w:rsidR="00ED0F28"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حمیری شیعه، روایت دیگری را از جعفر، او هم از پدرش، محمدباقر، بیان می</w:t>
      </w:r>
      <w:r w:rsidRPr="00951C81">
        <w:rPr>
          <w:rFonts w:cs="CTraditional Arabic" w:hint="cs"/>
          <w:rtl/>
          <w:lang w:bidi="fa-IR"/>
        </w:rPr>
        <w:t>‏</w:t>
      </w:r>
      <w:r w:rsidRPr="001624A6">
        <w:rPr>
          <w:rStyle w:val="Char2"/>
          <w:rFonts w:hint="cs"/>
          <w:rtl/>
        </w:rPr>
        <w:t>کند که:</w:t>
      </w:r>
    </w:p>
    <w:p w:rsidR="0015484A" w:rsidRPr="001624A6" w:rsidRDefault="0015484A" w:rsidP="00A72E37">
      <w:pPr>
        <w:ind w:firstLine="284"/>
        <w:jc w:val="both"/>
        <w:rPr>
          <w:rStyle w:val="Char2"/>
          <w:rtl/>
        </w:rPr>
      </w:pPr>
      <w:r w:rsidRPr="001624A6">
        <w:rPr>
          <w:rStyle w:val="Char2"/>
          <w:rFonts w:hint="cs"/>
          <w:rtl/>
        </w:rPr>
        <w:t>«همانا علی</w:t>
      </w:r>
      <w:r w:rsidRPr="00951C81">
        <w:rPr>
          <w:rFonts w:cs="CTraditional Arabic" w:hint="cs"/>
          <w:rtl/>
          <w:lang w:bidi="fa-IR"/>
        </w:rPr>
        <w:t>÷</w:t>
      </w:r>
      <w:r w:rsidRPr="001624A6">
        <w:rPr>
          <w:rStyle w:val="Char2"/>
          <w:rFonts w:hint="cs"/>
          <w:rtl/>
        </w:rPr>
        <w:t xml:space="preserve"> نه شرک و نه نفاق را به هیچ کدام از کسانی که با او جنگیدند نسبت نداد، بلکه می</w:t>
      </w:r>
      <w:r w:rsidRPr="00951C81">
        <w:rPr>
          <w:rFonts w:cs="CTraditional Arabic" w:hint="cs"/>
          <w:rtl/>
          <w:lang w:bidi="fa-IR"/>
        </w:rPr>
        <w:t>‏</w:t>
      </w:r>
      <w:r w:rsidRPr="001624A6">
        <w:rPr>
          <w:rStyle w:val="Char2"/>
          <w:rFonts w:hint="cs"/>
          <w:rtl/>
        </w:rPr>
        <w:t xml:space="preserve">فرمودند: آنها برادران ما هستند و </w:t>
      </w:r>
      <w:r w:rsidR="00ED0F28" w:rsidRPr="001624A6">
        <w:rPr>
          <w:rStyle w:val="Char2"/>
          <w:rFonts w:hint="cs"/>
          <w:rtl/>
        </w:rPr>
        <w:t>بر ما تجاوز کردند</w:t>
      </w:r>
      <w:r w:rsidRPr="001624A6">
        <w:rPr>
          <w:rStyle w:val="Char2"/>
          <w:rFonts w:hint="cs"/>
          <w:rtl/>
        </w:rPr>
        <w:t>»</w:t>
      </w:r>
      <w:r w:rsidR="00C67641" w:rsidRPr="00E61163">
        <w:rPr>
          <w:rStyle w:val="Char2"/>
          <w:vertAlign w:val="superscript"/>
          <w:rtl/>
        </w:rPr>
        <w:footnoteReference w:id="275"/>
      </w:r>
      <w:r w:rsidR="00ED0F28"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این همان روایتی است که شیخ الاسلام ابن تیمیه و ذهبی و ابن عساکر و غیره از جعفر بن محمد از پدرش، باقر، روایت کرده</w:t>
      </w:r>
      <w:r w:rsidR="005562A7">
        <w:rPr>
          <w:rStyle w:val="Char2"/>
          <w:rFonts w:hint="cs"/>
          <w:rtl/>
        </w:rPr>
        <w:t xml:space="preserve">‌اند </w:t>
      </w:r>
      <w:r w:rsidRPr="001624A6">
        <w:rPr>
          <w:rStyle w:val="Char2"/>
          <w:rFonts w:hint="cs"/>
          <w:rtl/>
        </w:rPr>
        <w:t>که گفت:</w:t>
      </w:r>
    </w:p>
    <w:p w:rsidR="0015484A" w:rsidRPr="001624A6" w:rsidRDefault="0015484A" w:rsidP="00A72E37">
      <w:pPr>
        <w:ind w:firstLine="284"/>
        <w:jc w:val="both"/>
        <w:rPr>
          <w:rStyle w:val="Char2"/>
          <w:rtl/>
        </w:rPr>
      </w:pPr>
      <w:r w:rsidRPr="001624A6">
        <w:rPr>
          <w:rStyle w:val="Char2"/>
          <w:rFonts w:hint="cs"/>
          <w:rtl/>
        </w:rPr>
        <w:t>«علی روز جنگ جمل و روز جنگ صفین، شنید که مردی حرف</w:t>
      </w:r>
      <w:r w:rsidR="00773B37">
        <w:rPr>
          <w:rStyle w:val="Char2"/>
          <w:rFonts w:hint="cs"/>
          <w:rtl/>
        </w:rPr>
        <w:t xml:space="preserve">‌های </w:t>
      </w:r>
      <w:r w:rsidRPr="001624A6">
        <w:rPr>
          <w:rStyle w:val="Char2"/>
          <w:rFonts w:hint="cs"/>
          <w:rtl/>
        </w:rPr>
        <w:t>افراطی می</w:t>
      </w:r>
      <w:r w:rsidRPr="00951C81">
        <w:rPr>
          <w:rFonts w:cs="CTraditional Arabic" w:hint="cs"/>
          <w:rtl/>
          <w:lang w:bidi="fa-IR"/>
        </w:rPr>
        <w:t>‏</w:t>
      </w:r>
      <w:r w:rsidRPr="001624A6">
        <w:rPr>
          <w:rStyle w:val="Char2"/>
          <w:rFonts w:hint="cs"/>
          <w:rtl/>
        </w:rPr>
        <w:t>زند، لذا فرمود: جز خیر و نیکی نگویید، آنها تنها برادران ما هستند که گمان کردند ما علیه آنها تجاوز کردیم و ما هم گمان کردیم که آنها بر ما تجاوز کرده</w:t>
      </w:r>
      <w:r w:rsidRPr="00951C81">
        <w:rPr>
          <w:rFonts w:cs="CTraditional Arabic" w:hint="cs"/>
          <w:rtl/>
          <w:lang w:bidi="fa-IR"/>
        </w:rPr>
        <w:t>‏</w:t>
      </w:r>
      <w:r w:rsidR="003D333E" w:rsidRPr="001624A6">
        <w:rPr>
          <w:rStyle w:val="Char2"/>
          <w:rFonts w:hint="cs"/>
          <w:rtl/>
        </w:rPr>
        <w:t>اند پس با آنها جنگیدیم</w:t>
      </w:r>
      <w:r w:rsidRPr="001624A6">
        <w:rPr>
          <w:rStyle w:val="Char2"/>
          <w:rFonts w:hint="cs"/>
          <w:rtl/>
        </w:rPr>
        <w:t>»</w:t>
      </w:r>
      <w:r w:rsidR="00C67641" w:rsidRPr="00E61163">
        <w:rPr>
          <w:rStyle w:val="Char2"/>
          <w:vertAlign w:val="superscript"/>
          <w:rtl/>
        </w:rPr>
        <w:footnoteReference w:id="276"/>
      </w:r>
      <w:r w:rsidR="003D333E" w:rsidRPr="001624A6">
        <w:rPr>
          <w:rStyle w:val="Char2"/>
          <w:rFonts w:hint="cs"/>
          <w:rtl/>
        </w:rPr>
        <w:t>.</w:t>
      </w:r>
    </w:p>
    <w:p w:rsidR="0015484A" w:rsidRPr="001624A6" w:rsidRDefault="0015484A" w:rsidP="00951C81">
      <w:pPr>
        <w:ind w:firstLine="284"/>
        <w:jc w:val="both"/>
        <w:rPr>
          <w:rStyle w:val="Char2"/>
        </w:rPr>
      </w:pPr>
      <w:r w:rsidRPr="001624A6">
        <w:rPr>
          <w:rStyle w:val="Char2"/>
          <w:rFonts w:hint="cs"/>
          <w:rtl/>
        </w:rPr>
        <w:t>و درآخر: وقتی که علی</w:t>
      </w:r>
      <w:r w:rsidR="00E61163" w:rsidRPr="00E61163">
        <w:rPr>
          <w:rFonts w:cs="CTraditional Arabic" w:hint="cs"/>
          <w:rtl/>
          <w:lang w:bidi="fa-IR"/>
        </w:rPr>
        <w:t>س</w:t>
      </w:r>
      <w:r w:rsidRPr="001624A6">
        <w:rPr>
          <w:rStyle w:val="Char2"/>
          <w:rFonts w:hint="cs"/>
          <w:rtl/>
        </w:rPr>
        <w:t xml:space="preserve"> از جنگ جمل فارغ شد، سبئیه از اظهار پلیدی و اسرار پوشیده</w:t>
      </w:r>
      <w:r w:rsidRPr="00951C81">
        <w:rPr>
          <w:rFonts w:cs="CTraditional Arabic" w:hint="cs"/>
          <w:rtl/>
          <w:lang w:bidi="fa-IR"/>
        </w:rPr>
        <w:t>‏</w:t>
      </w:r>
      <w:r w:rsidRPr="001624A6">
        <w:rPr>
          <w:rStyle w:val="Char2"/>
          <w:rFonts w:hint="cs"/>
          <w:rtl/>
        </w:rPr>
        <w:t>ی درون خویش امتناع نکردند. حافظ ابن کثیر بعد از ذکر مجموع کشته شدگان جنگ جمل، چنین می</w:t>
      </w:r>
      <w:r w:rsidRPr="00951C81">
        <w:rPr>
          <w:rFonts w:cs="CTraditional Arabic" w:hint="cs"/>
          <w:rtl/>
          <w:lang w:bidi="fa-IR"/>
        </w:rPr>
        <w:t>‏</w:t>
      </w:r>
      <w:r w:rsidRPr="001624A6">
        <w:rPr>
          <w:rStyle w:val="Char2"/>
          <w:rFonts w:hint="cs"/>
          <w:rtl/>
        </w:rPr>
        <w:t>نویسد:</w:t>
      </w:r>
    </w:p>
    <w:p w:rsidR="0015484A" w:rsidRPr="00951C81" w:rsidRDefault="0015484A" w:rsidP="00A72E37">
      <w:pPr>
        <w:ind w:firstLine="284"/>
        <w:jc w:val="both"/>
        <w:rPr>
          <w:sz w:val="40"/>
          <w:szCs w:val="40"/>
          <w:rtl/>
          <w:lang w:bidi="fa-IR"/>
        </w:rPr>
      </w:pPr>
      <w:r w:rsidRPr="001624A6">
        <w:rPr>
          <w:rStyle w:val="Char2"/>
          <w:rFonts w:hint="cs"/>
          <w:rtl/>
        </w:rPr>
        <w:t>مجموع کسانی که در روز جمل از هردو طرف کشته شدند، ده هزار نفر بودند، پنج از</w:t>
      </w:r>
      <w:r w:rsidR="008B14E2">
        <w:rPr>
          <w:rStyle w:val="Char2"/>
          <w:rFonts w:hint="cs"/>
          <w:rtl/>
        </w:rPr>
        <w:t xml:space="preserve"> این‌ها </w:t>
      </w:r>
      <w:r w:rsidRPr="001624A6">
        <w:rPr>
          <w:rStyle w:val="Char2"/>
          <w:rFonts w:hint="cs"/>
          <w:rtl/>
        </w:rPr>
        <w:t>وپنج از آنها ـ رحمت خدا برآنها باد ـ و خدا از صحابیان راضی باد. بعضی از علی</w:t>
      </w:r>
      <w:r w:rsidR="00E61163" w:rsidRPr="00E61163">
        <w:rPr>
          <w:rFonts w:cs="CTraditional Arabic" w:hint="cs"/>
          <w:rtl/>
          <w:lang w:bidi="fa-IR"/>
        </w:rPr>
        <w:t>س</w:t>
      </w:r>
      <w:r w:rsidRPr="001624A6">
        <w:rPr>
          <w:rStyle w:val="Char2"/>
          <w:rFonts w:hint="cs"/>
          <w:rtl/>
        </w:rPr>
        <w:t xml:space="preserve"> در خواست نمودند که اموال یاران طلحه و زبیر را تقسیم کند، اما از آن کار امتناع ورزید، سبئیه از او انتقاد کردند و گفتند: چگونه خونشان حلال است اما اموالشان حرام؟ این سخن به ایشان ابلاغ شد، فرمود: کدامیک از شما دوست دارد که ام المؤمنین سهم او گردد؟!! آن قوم ساکت ماندند، و به این علت وقتی که وارد بصره شد اموال بیت المال را بین یاران تقسیم کرد که سهم هرکدام پانصد بود و فرمود: همین اندازه از سهم شام نیز برای شما باشد، اما سبئیه از او بدگویی کردند و اینجا و آنجا چیزهایی می</w:t>
      </w:r>
      <w:r w:rsidRPr="00951C81">
        <w:rPr>
          <w:rFonts w:cs="CTraditional Arabic" w:hint="cs"/>
          <w:rtl/>
          <w:lang w:bidi="fa-IR"/>
        </w:rPr>
        <w:t>‏</w:t>
      </w:r>
      <w:r w:rsidRPr="001624A6">
        <w:rPr>
          <w:rStyle w:val="Char2"/>
          <w:rFonts w:hint="cs"/>
          <w:rtl/>
        </w:rPr>
        <w:t>گفتند</w:t>
      </w:r>
      <w:r w:rsidR="00C67641" w:rsidRPr="00E61163">
        <w:rPr>
          <w:rStyle w:val="Char2"/>
          <w:vertAlign w:val="superscript"/>
          <w:rtl/>
        </w:rPr>
        <w:footnoteReference w:id="277"/>
      </w:r>
      <w:r w:rsidRPr="001624A6">
        <w:rPr>
          <w:rStyle w:val="Char2"/>
          <w:rFonts w:hint="cs"/>
          <w:rtl/>
        </w:rPr>
        <w:t>.</w:t>
      </w:r>
    </w:p>
    <w:p w:rsidR="0015484A" w:rsidRPr="00951C81" w:rsidRDefault="0015484A" w:rsidP="00CA2BE0">
      <w:pPr>
        <w:pStyle w:val="ab"/>
        <w:ind w:firstLine="0"/>
        <w:jc w:val="center"/>
        <w:rPr>
          <w:rtl/>
        </w:rPr>
      </w:pPr>
      <w:r w:rsidRPr="00951C81">
        <w:rPr>
          <w:rFonts w:hint="cs"/>
          <w:rtl/>
        </w:rPr>
        <w:t>***</w:t>
      </w:r>
    </w:p>
    <w:p w:rsidR="0015484A" w:rsidRPr="00951C81" w:rsidRDefault="0015484A" w:rsidP="00951C81">
      <w:pPr>
        <w:pStyle w:val="a0"/>
        <w:rPr>
          <w:rtl/>
        </w:rPr>
      </w:pPr>
      <w:bookmarkStart w:id="30" w:name="_Toc267260132"/>
      <w:bookmarkStart w:id="31" w:name="_Toc267260500"/>
      <w:bookmarkStart w:id="32" w:name="_Toc441583223"/>
      <w:r w:rsidRPr="00951C81">
        <w:rPr>
          <w:rFonts w:hint="cs"/>
          <w:rtl/>
        </w:rPr>
        <w:t>جنگ صفین</w:t>
      </w:r>
      <w:bookmarkEnd w:id="30"/>
      <w:bookmarkEnd w:id="31"/>
      <w:bookmarkEnd w:id="32"/>
    </w:p>
    <w:p w:rsidR="0015484A" w:rsidRPr="001624A6" w:rsidRDefault="0015484A" w:rsidP="00A72E37">
      <w:pPr>
        <w:ind w:firstLine="284"/>
        <w:jc w:val="both"/>
        <w:rPr>
          <w:rStyle w:val="Char2"/>
          <w:rtl/>
        </w:rPr>
      </w:pPr>
      <w:r w:rsidRPr="001624A6">
        <w:rPr>
          <w:rStyle w:val="Char2"/>
          <w:rFonts w:hint="cs"/>
          <w:rtl/>
        </w:rPr>
        <w:t>اما تلاش سبئیه در صفین برای ایجاد فتنه و بی</w:t>
      </w:r>
      <w:r w:rsidRPr="001624A6">
        <w:rPr>
          <w:rStyle w:val="Char2"/>
          <w:rFonts w:hint="eastAsia"/>
          <w:rtl/>
        </w:rPr>
        <w:t>‌</w:t>
      </w:r>
      <w:r w:rsidRPr="001624A6">
        <w:rPr>
          <w:rStyle w:val="Char2"/>
          <w:rFonts w:hint="cs"/>
          <w:rtl/>
        </w:rPr>
        <w:t>نظمی و آشوب، کمتر از جنگ جمل نبود، و در طول دوران خلافت علی</w:t>
      </w:r>
      <w:r w:rsidRPr="00951C81">
        <w:rPr>
          <w:rFonts w:cs="CTraditional Arabic" w:hint="cs"/>
          <w:rtl/>
          <w:lang w:bidi="fa-IR"/>
        </w:rPr>
        <w:t>س</w:t>
      </w:r>
      <w:r w:rsidRPr="001624A6">
        <w:rPr>
          <w:rStyle w:val="Char2"/>
          <w:rFonts w:hint="cs"/>
          <w:rtl/>
        </w:rPr>
        <w:t xml:space="preserve"> بر عادت و روش خود بودند، و با افکار و آراء بی</w:t>
      </w:r>
      <w:r w:rsidRPr="001624A6">
        <w:rPr>
          <w:rStyle w:val="Char2"/>
          <w:rFonts w:hint="eastAsia"/>
          <w:rtl/>
        </w:rPr>
        <w:t>‌</w:t>
      </w:r>
      <w:r w:rsidRPr="001624A6">
        <w:rPr>
          <w:rStyle w:val="Char2"/>
          <w:rFonts w:hint="cs"/>
          <w:rtl/>
        </w:rPr>
        <w:t>اساس و غریب و خلاف عادت و جمع آوری افراد ناباب و فاسد و خلافکار و تشکیل مجموعه</w:t>
      </w:r>
      <w:r w:rsidRPr="001624A6">
        <w:rPr>
          <w:rStyle w:val="Char2"/>
          <w:rFonts w:hint="eastAsia"/>
          <w:rtl/>
        </w:rPr>
        <w:t>‌</w:t>
      </w:r>
      <w:r w:rsidRPr="001624A6">
        <w:rPr>
          <w:rStyle w:val="Char2"/>
          <w:rFonts w:hint="cs"/>
          <w:rtl/>
        </w:rPr>
        <w:t>ها و ایجاد تفرقه و جنگ افروزی بین مسلمانان فعالیت می</w:t>
      </w:r>
      <w:r w:rsidRPr="00951C81">
        <w:rPr>
          <w:rFonts w:cs="CTraditional Arabic" w:hint="cs"/>
          <w:rtl/>
          <w:lang w:bidi="fa-IR"/>
        </w:rPr>
        <w:t>‏</w:t>
      </w:r>
      <w:r w:rsidRPr="001624A6">
        <w:rPr>
          <w:rStyle w:val="Char2"/>
          <w:rFonts w:hint="cs"/>
          <w:rtl/>
        </w:rPr>
        <w:t>کردند تا مردم مانعی برای ایجاد تفرقه بین علی و یارانش نباشند و بتوانند افراد مخلص را از او دور گردانند، چون هدفشان از اظهار ولاء علی و بیزاری از اصحاب رسول خدا</w:t>
      </w:r>
      <w:r w:rsidR="008B14E2" w:rsidRPr="008B14E2">
        <w:rPr>
          <w:rFonts w:cs="CTraditional Arabic" w:hint="cs"/>
          <w:rtl/>
          <w:lang w:bidi="fa-IR"/>
        </w:rPr>
        <w:t xml:space="preserve"> ج</w:t>
      </w:r>
      <w:r w:rsidRPr="001624A6">
        <w:rPr>
          <w:rStyle w:val="Char2"/>
          <w:rFonts w:hint="cs"/>
          <w:rtl/>
        </w:rPr>
        <w:t xml:space="preserve"> دوستی با علی و اولادش نبود، بلکه تظاهر به محبت و ولایت او را پرده</w:t>
      </w:r>
      <w:r w:rsidRPr="00951C81">
        <w:rPr>
          <w:rFonts w:cs="CTraditional Arabic" w:hint="cs"/>
          <w:rtl/>
          <w:lang w:bidi="fa-IR"/>
        </w:rPr>
        <w:t>‏</w:t>
      </w:r>
      <w:r w:rsidRPr="001624A6">
        <w:rPr>
          <w:rStyle w:val="Char2"/>
          <w:rFonts w:hint="cs"/>
          <w:rtl/>
        </w:rPr>
        <w:t>ای برای مقاصد شوم وپلید و حرص و ولع برای لکه دار کردن اسلام و ضربه زدن به مسلمانان</w:t>
      </w:r>
      <w:r w:rsidR="005562A7">
        <w:rPr>
          <w:rStyle w:val="Char2"/>
          <w:rFonts w:hint="cs"/>
          <w:rtl/>
        </w:rPr>
        <w:t xml:space="preserve"> می‌</w:t>
      </w:r>
      <w:r w:rsidRPr="001624A6">
        <w:rPr>
          <w:rStyle w:val="Char2"/>
          <w:rFonts w:hint="cs"/>
          <w:rtl/>
        </w:rPr>
        <w:t>دانستند، تا جایی که میان علی و مخلص</w:t>
      </w:r>
      <w:r w:rsidR="008B14E2">
        <w:rPr>
          <w:rStyle w:val="Char2"/>
          <w:rFonts w:hint="cs"/>
          <w:rtl/>
        </w:rPr>
        <w:t xml:space="preserve">‌ترین </w:t>
      </w:r>
      <w:r w:rsidRPr="001624A6">
        <w:rPr>
          <w:rStyle w:val="Char2"/>
          <w:rFonts w:hint="cs"/>
          <w:rtl/>
        </w:rPr>
        <w:t>مخلصان و رئیس لشکر و مشاور بزرگ و پسر عمویش عبدالله</w:t>
      </w:r>
      <w:r w:rsidRPr="00951C81">
        <w:rPr>
          <w:rFonts w:cs="CTraditional Arabic" w:hint="cs"/>
          <w:rtl/>
          <w:lang w:bidi="fa-IR"/>
        </w:rPr>
        <w:t>‏</w:t>
      </w:r>
      <w:r w:rsidRPr="001624A6">
        <w:rPr>
          <w:rStyle w:val="Char2"/>
          <w:rFonts w:hint="cs"/>
          <w:rtl/>
        </w:rPr>
        <w:t>بن عباس فاصله ایجاد نمودند، چون عبدالله را متهم به غصب اموال به ناحق کردند</w:t>
      </w:r>
      <w:r w:rsidR="00C67641" w:rsidRPr="00E61163">
        <w:rPr>
          <w:rStyle w:val="Char2"/>
          <w:vertAlign w:val="superscript"/>
          <w:rtl/>
        </w:rPr>
        <w:footnoteReference w:id="278"/>
      </w:r>
      <w:r w:rsidRPr="001624A6">
        <w:rPr>
          <w:rStyle w:val="Char2"/>
          <w:rFonts w:hint="cs"/>
          <w:rtl/>
        </w:rPr>
        <w:t xml:space="preserve"> و همچنین زیاد، امیر فارس، و بسیاری دیگر.</w:t>
      </w:r>
    </w:p>
    <w:p w:rsidR="0015484A" w:rsidRPr="001624A6" w:rsidRDefault="0015484A" w:rsidP="00951C81">
      <w:pPr>
        <w:ind w:firstLine="284"/>
        <w:jc w:val="both"/>
        <w:rPr>
          <w:rStyle w:val="Char2"/>
          <w:rtl/>
        </w:rPr>
      </w:pPr>
      <w:r w:rsidRPr="001624A6">
        <w:rPr>
          <w:rStyle w:val="Char2"/>
          <w:rFonts w:hint="cs"/>
          <w:rtl/>
        </w:rPr>
        <w:t>این بود احوال سبئیه در زمان علی</w:t>
      </w:r>
      <w:r w:rsidRPr="00951C81">
        <w:rPr>
          <w:rFonts w:cs="CTraditional Arabic" w:hint="cs"/>
          <w:rtl/>
          <w:lang w:bidi="fa-IR"/>
        </w:rPr>
        <w:t>س</w:t>
      </w:r>
      <w:r w:rsidR="008B14E2">
        <w:rPr>
          <w:rFonts w:cs="CTraditional Arabic" w:hint="cs"/>
          <w:rtl/>
          <w:lang w:bidi="fa-IR"/>
        </w:rPr>
        <w:t xml:space="preserve"> </w:t>
      </w:r>
      <w:r w:rsidRPr="001624A6">
        <w:rPr>
          <w:rStyle w:val="Char2"/>
          <w:rFonts w:hint="cs"/>
          <w:rtl/>
        </w:rPr>
        <w:t>و این بود فعالیت و تلاش</w:t>
      </w:r>
      <w:r w:rsidRPr="001624A6">
        <w:rPr>
          <w:rStyle w:val="Char2"/>
          <w:rFonts w:hint="eastAsia"/>
          <w:rtl/>
        </w:rPr>
        <w:t>‌</w:t>
      </w:r>
      <w:r w:rsidRPr="001624A6">
        <w:rPr>
          <w:rStyle w:val="Char2"/>
          <w:rFonts w:hint="cs"/>
          <w:rtl/>
        </w:rPr>
        <w:t>های شوم و ناپسندشان. قبلا فتنه انگیزی</w:t>
      </w:r>
      <w:r w:rsidRPr="001624A6">
        <w:rPr>
          <w:rStyle w:val="Char2"/>
          <w:rFonts w:hint="eastAsia"/>
          <w:rtl/>
        </w:rPr>
        <w:t>‌</w:t>
      </w:r>
      <w:r w:rsidRPr="001624A6">
        <w:rPr>
          <w:rStyle w:val="Char2"/>
          <w:rFonts w:hint="cs"/>
          <w:rtl/>
        </w:rPr>
        <w:t>ها و فساد و</w:t>
      </w:r>
      <w:r w:rsidR="005562A7">
        <w:rPr>
          <w:rStyle w:val="Char2"/>
          <w:rFonts w:hint="cs"/>
          <w:rtl/>
        </w:rPr>
        <w:t xml:space="preserve"> بی‌</w:t>
      </w:r>
      <w:r w:rsidRPr="001624A6">
        <w:rPr>
          <w:rStyle w:val="Char2"/>
          <w:rFonts w:hint="cs"/>
          <w:rtl/>
        </w:rPr>
        <w:t>بند و باری آنها در زمان عثمان و تلاشهای</w:t>
      </w:r>
      <w:r w:rsidRPr="001624A6">
        <w:rPr>
          <w:rStyle w:val="Char2"/>
          <w:rFonts w:hint="eastAsia"/>
          <w:rtl/>
        </w:rPr>
        <w:t xml:space="preserve">‌شان </w:t>
      </w:r>
      <w:r w:rsidRPr="001624A6">
        <w:rPr>
          <w:rStyle w:val="Char2"/>
          <w:rFonts w:hint="cs"/>
          <w:rtl/>
        </w:rPr>
        <w:t>که ارکان اسلام و نظام اسلامی را به لرزه درآورد از</w:t>
      </w:r>
      <w:r w:rsidR="00E61163">
        <w:rPr>
          <w:rStyle w:val="Char2"/>
          <w:rFonts w:hint="cs"/>
          <w:rtl/>
        </w:rPr>
        <w:t xml:space="preserve"> کتاب‌های </w:t>
      </w:r>
      <w:r w:rsidRPr="001624A6">
        <w:rPr>
          <w:rStyle w:val="Char2"/>
          <w:rFonts w:hint="cs"/>
          <w:rtl/>
        </w:rPr>
        <w:t>تاریخ و باتکیه بر صحیح</w:t>
      </w:r>
      <w:r w:rsidRPr="001624A6">
        <w:rPr>
          <w:rStyle w:val="Char2"/>
          <w:rFonts w:hint="eastAsia"/>
          <w:rtl/>
        </w:rPr>
        <w:t>‌</w:t>
      </w:r>
      <w:r w:rsidRPr="001624A6">
        <w:rPr>
          <w:rStyle w:val="Char2"/>
          <w:rFonts w:hint="cs"/>
          <w:rtl/>
        </w:rPr>
        <w:t>ترین روایات و با ذکر موضع</w:t>
      </w:r>
      <w:r w:rsidRPr="001624A6">
        <w:rPr>
          <w:rStyle w:val="Char2"/>
          <w:rFonts w:hint="eastAsia"/>
          <w:rtl/>
        </w:rPr>
        <w:t>‌</w:t>
      </w:r>
      <w:r w:rsidRPr="001624A6">
        <w:rPr>
          <w:rStyle w:val="Char2"/>
          <w:rFonts w:hint="cs"/>
          <w:rtl/>
        </w:rPr>
        <w:t>گیری خود شیعه با مقداری اختصار، بیان نمودیم.</w:t>
      </w:r>
    </w:p>
    <w:p w:rsidR="0015484A" w:rsidRPr="001624A6" w:rsidRDefault="0015484A" w:rsidP="00CA2BE0">
      <w:pPr>
        <w:ind w:firstLine="284"/>
        <w:jc w:val="both"/>
        <w:rPr>
          <w:rStyle w:val="Char2"/>
          <w:rtl/>
        </w:rPr>
      </w:pPr>
      <w:r w:rsidRPr="001624A6">
        <w:rPr>
          <w:rStyle w:val="Char2"/>
          <w:rFonts w:hint="cs"/>
          <w:rtl/>
        </w:rPr>
        <w:t>و می</w:t>
      </w:r>
      <w:r w:rsidRPr="00951C81">
        <w:rPr>
          <w:rFonts w:cs="CTraditional Arabic" w:hint="cs"/>
          <w:rtl/>
          <w:lang w:bidi="fa-IR"/>
        </w:rPr>
        <w:t>‏</w:t>
      </w:r>
      <w:r w:rsidRPr="001624A6">
        <w:rPr>
          <w:rStyle w:val="Char2"/>
          <w:rFonts w:hint="cs"/>
          <w:rtl/>
        </w:rPr>
        <w:t>خواهیم به این نکته توجه شما را جلب نماییم که به طور عموم، شیعیان علی از گروه سبئیه کناره‌گیری می</w:t>
      </w:r>
      <w:r w:rsidRPr="00951C81">
        <w:rPr>
          <w:rFonts w:cs="CTraditional Arabic" w:hint="cs"/>
          <w:rtl/>
          <w:lang w:bidi="fa-IR"/>
        </w:rPr>
        <w:t>‏</w:t>
      </w:r>
      <w:r w:rsidRPr="001624A6">
        <w:rPr>
          <w:rStyle w:val="Char2"/>
          <w:rFonts w:hint="cs"/>
          <w:rtl/>
        </w:rPr>
        <w:t>کردند، همانطور که در اثنای روایات به این موضوع اشاره شد، بر این اساس همیشه برای برقراری صلح و اجتناب از جنگ و درگیری و جدال برحسب امکان و در حد توان خود کوشش می</w:t>
      </w:r>
      <w:r w:rsidRPr="00951C81">
        <w:rPr>
          <w:rFonts w:cs="CTraditional Arabic" w:hint="cs"/>
          <w:rtl/>
          <w:lang w:bidi="fa-IR"/>
        </w:rPr>
        <w:t>‏</w:t>
      </w:r>
      <w:r w:rsidRPr="001624A6">
        <w:rPr>
          <w:rStyle w:val="Char2"/>
          <w:rFonts w:hint="cs"/>
          <w:rtl/>
        </w:rPr>
        <w:t>کردند، اگر چه تعداد کمی از آنها تحت تأثیر افکار پلیدشان قرار گرفته بودند، و با ادعاهای باطل و دروغ پردازی</w:t>
      </w:r>
      <w:r w:rsidRPr="001624A6">
        <w:rPr>
          <w:rStyle w:val="Char2"/>
          <w:rFonts w:hint="eastAsia"/>
          <w:rtl/>
        </w:rPr>
        <w:t>‌</w:t>
      </w:r>
      <w:r w:rsidRPr="001624A6">
        <w:rPr>
          <w:rStyle w:val="Char2"/>
          <w:rFonts w:hint="cs"/>
          <w:rtl/>
        </w:rPr>
        <w:t>هایشان در دام آنها گرفتار شده بودند، به همین علت شیعیان اول علی از اصحاب رسول الله</w:t>
      </w:r>
      <w:r w:rsidR="008B14E2" w:rsidRPr="008B14E2">
        <w:rPr>
          <w:rFonts w:cs="CTraditional Arabic" w:hint="cs"/>
          <w:rtl/>
          <w:lang w:bidi="fa-IR"/>
        </w:rPr>
        <w:t>ج</w:t>
      </w:r>
      <w:r w:rsidRPr="001624A6">
        <w:rPr>
          <w:rStyle w:val="Char2"/>
          <w:rFonts w:hint="cs"/>
          <w:rtl/>
        </w:rPr>
        <w:t xml:space="preserve"> عیبجویی نمی</w:t>
      </w:r>
      <w:r w:rsidRPr="00951C81">
        <w:rPr>
          <w:rFonts w:cs="CTraditional Arabic" w:hint="cs"/>
          <w:rtl/>
          <w:lang w:bidi="fa-IR"/>
        </w:rPr>
        <w:t>‏</w:t>
      </w:r>
      <w:r w:rsidRPr="001624A6">
        <w:rPr>
          <w:rStyle w:val="Char2"/>
          <w:rFonts w:hint="cs"/>
          <w:rtl/>
        </w:rPr>
        <w:t>کردند و آنها را ناسزا نمی</w:t>
      </w:r>
      <w:r w:rsidRPr="00951C81">
        <w:rPr>
          <w:rFonts w:cs="CTraditional Arabic" w:hint="cs"/>
          <w:rtl/>
          <w:lang w:bidi="fa-IR"/>
        </w:rPr>
        <w:t>‏</w:t>
      </w:r>
      <w:r w:rsidRPr="001624A6">
        <w:rPr>
          <w:rStyle w:val="Char2"/>
          <w:rFonts w:hint="cs"/>
          <w:rtl/>
        </w:rPr>
        <w:t>گفتند؛ چه آنهایی که بر سر خلافت و بیعت با علی در تنش بودند و چه آنان که بر سر خون</w:t>
      </w:r>
      <w:r w:rsidRPr="001624A6">
        <w:rPr>
          <w:rStyle w:val="Char2"/>
          <w:rFonts w:hint="eastAsia"/>
          <w:rtl/>
        </w:rPr>
        <w:t>‌</w:t>
      </w:r>
      <w:r w:rsidRPr="001624A6">
        <w:rPr>
          <w:rStyle w:val="Char2"/>
          <w:rFonts w:hint="cs"/>
          <w:rtl/>
        </w:rPr>
        <w:t>خواهی امام مظلوم عثمان بن عفان</w:t>
      </w:r>
      <w:r w:rsidR="00E61163" w:rsidRPr="00E61163">
        <w:rPr>
          <w:rFonts w:cs="CTraditional Arabic" w:hint="cs"/>
          <w:rtl/>
          <w:lang w:bidi="fa-IR"/>
        </w:rPr>
        <w:t>س</w:t>
      </w:r>
      <w:r w:rsidRPr="001624A6">
        <w:rPr>
          <w:rStyle w:val="Char2"/>
          <w:rFonts w:hint="cs"/>
          <w:rtl/>
        </w:rPr>
        <w:t xml:space="preserve"> با او جنگیدند، حتی بیشتر از این هم، آنها ابوبکر و عمر را بر علی</w:t>
      </w:r>
      <w:r w:rsidR="008B14E2" w:rsidRPr="008B14E2">
        <w:rPr>
          <w:rFonts w:cs="CTraditional Arabic" w:hint="cs"/>
          <w:rtl/>
          <w:lang w:bidi="fa-IR"/>
        </w:rPr>
        <w:t>ش</w:t>
      </w:r>
      <w:r w:rsidRPr="001624A6">
        <w:rPr>
          <w:rStyle w:val="Char2"/>
          <w:rFonts w:hint="cs"/>
          <w:rtl/>
        </w:rPr>
        <w:t xml:space="preserve"> تفضیل و برتری می</w:t>
      </w:r>
      <w:r w:rsidRPr="00951C81">
        <w:rPr>
          <w:rFonts w:cs="CTraditional Arabic" w:hint="cs"/>
          <w:rtl/>
          <w:lang w:bidi="fa-IR"/>
        </w:rPr>
        <w:t>‏</w:t>
      </w:r>
      <w:r w:rsidRPr="001624A6">
        <w:rPr>
          <w:rStyle w:val="Char2"/>
          <w:rFonts w:hint="cs"/>
          <w:rtl/>
        </w:rPr>
        <w:t>دادند، همانگونه که شیخ الاسلام ابن تیمیه نقل کرده است که:</w:t>
      </w:r>
    </w:p>
    <w:p w:rsidR="0015484A" w:rsidRPr="001624A6" w:rsidRDefault="0015484A" w:rsidP="00A72E37">
      <w:pPr>
        <w:ind w:firstLine="284"/>
        <w:jc w:val="both"/>
        <w:rPr>
          <w:rStyle w:val="Char2"/>
          <w:rtl/>
        </w:rPr>
      </w:pPr>
      <w:r w:rsidRPr="001624A6">
        <w:rPr>
          <w:rStyle w:val="Char2"/>
          <w:rFonts w:hint="cs"/>
          <w:rtl/>
        </w:rPr>
        <w:t>«شیعیان پیشین که همدم و یاور علی</w:t>
      </w:r>
      <w:r w:rsidR="00E61163" w:rsidRPr="00E61163">
        <w:rPr>
          <w:rFonts w:cs="CTraditional Arabic" w:hint="cs"/>
          <w:rtl/>
          <w:lang w:bidi="fa-IR"/>
        </w:rPr>
        <w:t>س</w:t>
      </w:r>
      <w:r w:rsidRPr="001624A6">
        <w:rPr>
          <w:rStyle w:val="Char2"/>
          <w:rFonts w:hint="cs"/>
          <w:rtl/>
        </w:rPr>
        <w:t xml:space="preserve"> بودند یا در زمان او زندگی می</w:t>
      </w:r>
      <w:r w:rsidRPr="00951C81">
        <w:rPr>
          <w:rFonts w:cs="CTraditional Arabic" w:hint="cs"/>
          <w:rtl/>
          <w:lang w:bidi="fa-IR"/>
        </w:rPr>
        <w:t>‏</w:t>
      </w:r>
      <w:r w:rsidRPr="001624A6">
        <w:rPr>
          <w:rStyle w:val="Char2"/>
          <w:rFonts w:hint="cs"/>
          <w:rtl/>
        </w:rPr>
        <w:t>کردند در باره</w:t>
      </w:r>
      <w:r w:rsidRPr="00951C81">
        <w:rPr>
          <w:rFonts w:cs="CTraditional Arabic" w:hint="cs"/>
          <w:rtl/>
          <w:lang w:bidi="fa-IR"/>
        </w:rPr>
        <w:t>‏</w:t>
      </w:r>
      <w:r w:rsidRPr="001624A6">
        <w:rPr>
          <w:rStyle w:val="Char2"/>
          <w:rFonts w:hint="cs"/>
          <w:rtl/>
        </w:rPr>
        <w:t>ی فضل و برتری ابوبکر و عمر نزاع و مخالفت نداشتند، بلکه اختلاف آنها تنها بر سر فضل عثمان و علی بود، و این امری است که هم علمای قدیم شیعه و هم متأخرین آنها ب</w:t>
      </w:r>
      <w:r w:rsidR="00FD0EFE" w:rsidRPr="001624A6">
        <w:rPr>
          <w:rStyle w:val="Char2"/>
          <w:rFonts w:hint="cs"/>
          <w:rtl/>
        </w:rPr>
        <w:t>ه آن اعتراف کرده</w:t>
      </w:r>
      <w:r w:rsidR="00C67641">
        <w:rPr>
          <w:rStyle w:val="Char2"/>
          <w:rFonts w:hint="eastAsia"/>
          <w:rtl/>
        </w:rPr>
        <w:t>‌</w:t>
      </w:r>
      <w:r w:rsidR="00FD0EFE" w:rsidRPr="001624A6">
        <w:rPr>
          <w:rStyle w:val="Char2"/>
          <w:rFonts w:hint="cs"/>
          <w:rtl/>
        </w:rPr>
        <w:t>اند</w:t>
      </w:r>
      <w:r w:rsidRPr="001624A6">
        <w:rPr>
          <w:rStyle w:val="Char2"/>
          <w:rFonts w:hint="cs"/>
          <w:rtl/>
        </w:rPr>
        <w:t>»</w:t>
      </w:r>
      <w:r w:rsidR="00C67641" w:rsidRPr="00E61163">
        <w:rPr>
          <w:rStyle w:val="Char2"/>
          <w:vertAlign w:val="superscript"/>
          <w:rtl/>
        </w:rPr>
        <w:footnoteReference w:id="279"/>
      </w:r>
      <w:r w:rsidR="00FD0EFE"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سپس از یکی از شیعیان اول به نام شریک بن عبدالله نقل می</w:t>
      </w:r>
      <w:r w:rsidRPr="001624A6">
        <w:rPr>
          <w:rStyle w:val="Char2"/>
          <w:rFonts w:hint="eastAsia"/>
          <w:rtl/>
        </w:rPr>
        <w:t>‌</w:t>
      </w:r>
      <w:r w:rsidRPr="001624A6">
        <w:rPr>
          <w:rStyle w:val="Char2"/>
          <w:rFonts w:hint="cs"/>
          <w:rtl/>
        </w:rPr>
        <w:t>کند که کسی از او پرسید:</w:t>
      </w:r>
    </w:p>
    <w:p w:rsidR="0015484A" w:rsidRPr="001624A6" w:rsidRDefault="0015484A" w:rsidP="00A72E37">
      <w:pPr>
        <w:ind w:firstLine="284"/>
        <w:jc w:val="both"/>
        <w:rPr>
          <w:rStyle w:val="Char2"/>
          <w:rtl/>
        </w:rPr>
      </w:pPr>
      <w:r w:rsidRPr="001624A6">
        <w:rPr>
          <w:rStyle w:val="Char2"/>
          <w:rFonts w:hint="cs"/>
          <w:rtl/>
        </w:rPr>
        <w:t>فضل کدام یک بیشتر است ابوبکر یا علی؟ گفت: ابوبکر، سؤال کننده گفت: خود را شیعه به حساب می</w:t>
      </w:r>
      <w:r w:rsidRPr="00951C81">
        <w:rPr>
          <w:rFonts w:cs="CTraditional Arabic" w:hint="cs"/>
          <w:rtl/>
          <w:lang w:bidi="fa-IR"/>
        </w:rPr>
        <w:t>‏</w:t>
      </w:r>
      <w:r w:rsidRPr="001624A6">
        <w:rPr>
          <w:rStyle w:val="Char2"/>
          <w:rFonts w:hint="cs"/>
          <w:rtl/>
        </w:rPr>
        <w:t>آوری و چنین حرفی می</w:t>
      </w:r>
      <w:r w:rsidRPr="00951C81">
        <w:rPr>
          <w:rFonts w:cs="CTraditional Arabic" w:hint="cs"/>
          <w:rtl/>
          <w:lang w:bidi="fa-IR"/>
        </w:rPr>
        <w:t>‏</w:t>
      </w:r>
      <w:r w:rsidRPr="001624A6">
        <w:rPr>
          <w:rStyle w:val="Char2"/>
          <w:rFonts w:hint="cs"/>
          <w:rtl/>
        </w:rPr>
        <w:t>زنی؟ گفت: بله کسی که بر این اعتقاد نباشد شیعه نیست، به خدا سوگند علی</w:t>
      </w:r>
      <w:r w:rsidR="00E61163" w:rsidRPr="00E61163">
        <w:rPr>
          <w:rFonts w:cs="CTraditional Arabic" w:hint="cs"/>
          <w:rtl/>
          <w:lang w:bidi="fa-IR"/>
        </w:rPr>
        <w:t>س</w:t>
      </w:r>
      <w:r w:rsidRPr="001624A6">
        <w:rPr>
          <w:rStyle w:val="Char2"/>
          <w:rFonts w:hint="cs"/>
          <w:rtl/>
        </w:rPr>
        <w:t xml:space="preserve"> از این تخته</w:t>
      </w:r>
      <w:r w:rsidRPr="001624A6">
        <w:rPr>
          <w:rStyle w:val="Char2"/>
          <w:rFonts w:hint="eastAsia"/>
          <w:rtl/>
        </w:rPr>
        <w:t>‌</w:t>
      </w:r>
      <w:r w:rsidRPr="001624A6">
        <w:rPr>
          <w:rStyle w:val="Char2"/>
          <w:rFonts w:hint="cs"/>
          <w:rtl/>
        </w:rPr>
        <w:t>ها (منبر چوبی) بالا رفت و فرمود: هان! بهترین این امت بعد از پیامبرش</w:t>
      </w:r>
      <w:r w:rsidR="008B14E2" w:rsidRPr="008B14E2">
        <w:rPr>
          <w:rFonts w:cs="CTraditional Arabic" w:hint="cs"/>
          <w:rtl/>
          <w:lang w:bidi="fa-IR"/>
        </w:rPr>
        <w:t xml:space="preserve"> ج</w:t>
      </w:r>
      <w:r w:rsidRPr="001624A6">
        <w:rPr>
          <w:rStyle w:val="Char2"/>
          <w:rFonts w:hint="cs"/>
          <w:rtl/>
        </w:rPr>
        <w:t xml:space="preserve"> ابوبکر است سپس عمر، پس چطور حرفش را ردّ کنم و او را تکذیب نمایم به خدا سوگند که علی کذّاب نبود</w:t>
      </w:r>
      <w:r w:rsidR="00C67641" w:rsidRPr="00E61163">
        <w:rPr>
          <w:rStyle w:val="Char2"/>
          <w:vertAlign w:val="superscript"/>
          <w:rtl/>
        </w:rPr>
        <w:footnoteReference w:id="280"/>
      </w:r>
      <w:r w:rsidRPr="001624A6">
        <w:rPr>
          <w:rStyle w:val="Char2"/>
          <w:rFonts w:hint="cs"/>
          <w:rtl/>
        </w:rPr>
        <w:t>.</w:t>
      </w:r>
    </w:p>
    <w:p w:rsidR="0015484A" w:rsidRPr="001624A6" w:rsidRDefault="0015484A" w:rsidP="00A72E37">
      <w:pPr>
        <w:ind w:firstLine="284"/>
        <w:jc w:val="both"/>
        <w:rPr>
          <w:rStyle w:val="Char2"/>
          <w:rtl/>
        </w:rPr>
      </w:pPr>
      <w:r w:rsidRPr="001624A6">
        <w:rPr>
          <w:rStyle w:val="Char2"/>
          <w:rFonts w:hint="cs"/>
          <w:rtl/>
        </w:rPr>
        <w:t>سپس می</w:t>
      </w:r>
      <w:r w:rsidRPr="00951C81">
        <w:rPr>
          <w:rFonts w:cs="CTraditional Arabic" w:hint="cs"/>
          <w:rtl/>
          <w:lang w:bidi="fa-IR"/>
        </w:rPr>
        <w:t>‏</w:t>
      </w:r>
      <w:r w:rsidRPr="001624A6">
        <w:rPr>
          <w:rStyle w:val="Char2"/>
          <w:rFonts w:hint="cs"/>
          <w:rtl/>
        </w:rPr>
        <w:t>فرماید: چگونه شیعیان اول، ابوبکر و عمر را برتر ندانند در حالی که روایات متواتر از امیرمؤمنان علی بن ابی طالب</w:t>
      </w:r>
      <w:r w:rsidR="00E61163" w:rsidRPr="00E61163">
        <w:rPr>
          <w:rFonts w:cs="CTraditional Arabic" w:hint="cs"/>
          <w:rtl/>
          <w:lang w:bidi="fa-IR"/>
        </w:rPr>
        <w:t>س</w:t>
      </w:r>
      <w:r w:rsidRPr="001624A6">
        <w:rPr>
          <w:rStyle w:val="Char2"/>
          <w:rFonts w:hint="cs"/>
          <w:rtl/>
        </w:rPr>
        <w:t xml:space="preserve"> نقل شده که که فرموده است: بهترین این امت بعد از پیامبر، ابوبکراست سپس عمر، و این روایت از راه</w:t>
      </w:r>
      <w:r w:rsidRPr="001624A6">
        <w:rPr>
          <w:rStyle w:val="Char2"/>
          <w:rFonts w:hint="eastAsia"/>
          <w:rtl/>
        </w:rPr>
        <w:t>‌</w:t>
      </w:r>
      <w:r w:rsidRPr="001624A6">
        <w:rPr>
          <w:rStyle w:val="Char2"/>
          <w:rFonts w:hint="cs"/>
          <w:rtl/>
        </w:rPr>
        <w:t>های متعددی که برخی گفته</w:t>
      </w:r>
      <w:r w:rsidR="005562A7">
        <w:rPr>
          <w:rStyle w:val="Char2"/>
          <w:rFonts w:hint="cs"/>
          <w:rtl/>
        </w:rPr>
        <w:t xml:space="preserve">‌اند </w:t>
      </w:r>
      <w:r w:rsidRPr="001624A6">
        <w:rPr>
          <w:rStyle w:val="Char2"/>
          <w:rFonts w:hint="cs"/>
          <w:rtl/>
        </w:rPr>
        <w:t>به هشتاد طریق می</w:t>
      </w:r>
      <w:r w:rsidRPr="00951C81">
        <w:rPr>
          <w:rFonts w:cs="CTraditional Arabic" w:hint="cs"/>
          <w:rtl/>
          <w:lang w:bidi="fa-IR"/>
        </w:rPr>
        <w:t>‏</w:t>
      </w:r>
      <w:r w:rsidR="00FD0EFE" w:rsidRPr="001624A6">
        <w:rPr>
          <w:rStyle w:val="Char2"/>
          <w:rFonts w:hint="cs"/>
          <w:rtl/>
        </w:rPr>
        <w:t>رسد، نقل شده است</w:t>
      </w:r>
      <w:r w:rsidR="00C67641" w:rsidRPr="00E61163">
        <w:rPr>
          <w:rStyle w:val="Char2"/>
          <w:vertAlign w:val="superscript"/>
          <w:rtl/>
        </w:rPr>
        <w:footnoteReference w:id="281"/>
      </w:r>
      <w:r w:rsidRPr="00A72E37">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همچنین اولاد علی و اهل بیتش همین اعتقاد را داشتند. این بود موضع</w:t>
      </w:r>
      <w:r w:rsidRPr="001624A6">
        <w:rPr>
          <w:rStyle w:val="Char2"/>
          <w:rFonts w:hint="eastAsia"/>
          <w:rtl/>
        </w:rPr>
        <w:t>‌</w:t>
      </w:r>
      <w:r w:rsidRPr="001624A6">
        <w:rPr>
          <w:rStyle w:val="Char2"/>
          <w:rFonts w:hint="cs"/>
          <w:rtl/>
        </w:rPr>
        <w:t>گیری آنها نسبت به سه خلیفه</w:t>
      </w:r>
      <w:r w:rsidRPr="00951C81">
        <w:rPr>
          <w:rFonts w:cs="CTraditional Arabic" w:hint="cs"/>
          <w:rtl/>
          <w:lang w:bidi="fa-IR"/>
        </w:rPr>
        <w:t>‏</w:t>
      </w:r>
      <w:r w:rsidRPr="001624A6">
        <w:rPr>
          <w:rStyle w:val="Char2"/>
          <w:rFonts w:hint="cs"/>
          <w:rtl/>
        </w:rPr>
        <w:t>ی راشد، و بالاتر از این هم، آنها هرگز جنگ معاویه و یارانش با علی را خارج شدن از اسلام، و طغیان و ظلم و تجاوز نمی</w:t>
      </w:r>
      <w:r w:rsidRPr="001624A6">
        <w:rPr>
          <w:rStyle w:val="Char2"/>
          <w:rFonts w:hint="eastAsia"/>
          <w:rtl/>
        </w:rPr>
        <w:t>‌</w:t>
      </w:r>
      <w:r w:rsidRPr="001624A6">
        <w:rPr>
          <w:rStyle w:val="Char2"/>
          <w:rFonts w:hint="cs"/>
          <w:rtl/>
        </w:rPr>
        <w:t>دانستند، به همین خاطر بود که پسر ارشد علی</w:t>
      </w:r>
      <w:r w:rsidRPr="00951C81">
        <w:rPr>
          <w:rFonts w:cs="CTraditional Arabic" w:hint="cs"/>
          <w:rtl/>
          <w:lang w:bidi="fa-IR"/>
        </w:rPr>
        <w:t>س</w:t>
      </w:r>
      <w:r w:rsidRPr="001624A6">
        <w:rPr>
          <w:rStyle w:val="Char2"/>
          <w:rFonts w:hint="cs"/>
          <w:rtl/>
        </w:rPr>
        <w:t xml:space="preserve"> نوه</w:t>
      </w:r>
      <w:r w:rsidRPr="00951C81">
        <w:rPr>
          <w:rFonts w:cs="CTraditional Arabic" w:hint="cs"/>
          <w:rtl/>
          <w:lang w:bidi="fa-IR"/>
        </w:rPr>
        <w:t>‏</w:t>
      </w:r>
      <w:r w:rsidRPr="001624A6">
        <w:rPr>
          <w:rStyle w:val="Char2"/>
          <w:rFonts w:hint="cs"/>
          <w:rtl/>
        </w:rPr>
        <w:t>ی دختری رسول خدا</w:t>
      </w:r>
      <w:r w:rsidR="008B14E2" w:rsidRPr="008B14E2">
        <w:rPr>
          <w:rFonts w:cs="CTraditional Arabic" w:hint="cs"/>
          <w:rtl/>
          <w:lang w:bidi="fa-IR"/>
        </w:rPr>
        <w:t xml:space="preserve"> ج</w:t>
      </w:r>
      <w:r w:rsidRPr="001624A6">
        <w:rPr>
          <w:rStyle w:val="Char2"/>
          <w:rFonts w:hint="cs"/>
          <w:rtl/>
        </w:rPr>
        <w:t xml:space="preserve"> با معاویه </w:t>
      </w:r>
      <w:r w:rsidRPr="00951C81">
        <w:rPr>
          <w:rFonts w:cs="CTraditional Arabic" w:hint="cs"/>
          <w:rtl/>
          <w:lang w:bidi="fa-IR"/>
        </w:rPr>
        <w:t>س</w:t>
      </w:r>
      <w:r w:rsidRPr="001624A6">
        <w:rPr>
          <w:rStyle w:val="Char2"/>
          <w:rFonts w:hint="cs"/>
          <w:rtl/>
        </w:rPr>
        <w:t xml:space="preserve"> بیعت نمود و دیگر پسران ایشان از جمله حسین و محمد بن حنیفه و عبدالله بن عباس</w:t>
      </w:r>
      <w:r w:rsidR="008B14E2" w:rsidRPr="008B14E2">
        <w:rPr>
          <w:rFonts w:cs="CTraditional Arabic" w:hint="cs"/>
          <w:rtl/>
          <w:lang w:bidi="fa-IR"/>
        </w:rPr>
        <w:t>ش</w:t>
      </w:r>
      <w:r w:rsidRPr="001624A6">
        <w:rPr>
          <w:rStyle w:val="Char2"/>
          <w:rFonts w:hint="cs"/>
          <w:rtl/>
        </w:rPr>
        <w:t xml:space="preserve"> و غیره، با او موافق بودند. همانگونه که بعداً بیان خواهد شد که روابط خانوادگی و دامادی را برقرار می</w:t>
      </w:r>
      <w:r w:rsidRPr="00951C81">
        <w:rPr>
          <w:rFonts w:cs="CTraditional Arabic" w:hint="cs"/>
          <w:rtl/>
          <w:lang w:bidi="fa-IR"/>
        </w:rPr>
        <w:t>‏</w:t>
      </w:r>
      <w:r w:rsidRPr="001624A6">
        <w:rPr>
          <w:rStyle w:val="Char2"/>
          <w:rFonts w:hint="cs"/>
          <w:rtl/>
        </w:rPr>
        <w:t>کردند و در کارهای نیک با او همکاری می</w:t>
      </w:r>
      <w:r w:rsidRPr="00951C81">
        <w:rPr>
          <w:rFonts w:cs="CTraditional Arabic" w:hint="cs"/>
          <w:rtl/>
          <w:lang w:bidi="fa-IR"/>
        </w:rPr>
        <w:t>‏</w:t>
      </w:r>
      <w:r w:rsidRPr="001624A6">
        <w:rPr>
          <w:rStyle w:val="Char2"/>
          <w:rFonts w:hint="cs"/>
          <w:rtl/>
        </w:rPr>
        <w:t>کردند، و از ایشان هدیه و بخشش می</w:t>
      </w:r>
      <w:r w:rsidRPr="00951C81">
        <w:rPr>
          <w:rFonts w:cs="CTraditional Arabic" w:hint="cs"/>
          <w:rtl/>
          <w:lang w:bidi="fa-IR"/>
        </w:rPr>
        <w:t>‏</w:t>
      </w:r>
      <w:r w:rsidRPr="001624A6">
        <w:rPr>
          <w:rStyle w:val="Char2"/>
          <w:rFonts w:hint="cs"/>
          <w:rtl/>
        </w:rPr>
        <w:t>پذیرفتند همانطور که قبلاً ذکر شد. به جز کسانی که از سبئیه تأثیر پذیرفته بودند، و وارد آن حزب لعنت شده، از جانب علی و فرزندش شده بودند.</w:t>
      </w:r>
    </w:p>
    <w:p w:rsidR="0015484A" w:rsidRPr="001624A6" w:rsidRDefault="0015484A" w:rsidP="00951C81">
      <w:pPr>
        <w:ind w:firstLine="284"/>
        <w:jc w:val="both"/>
        <w:rPr>
          <w:rStyle w:val="Char2"/>
          <w:rtl/>
        </w:rPr>
      </w:pPr>
      <w:r w:rsidRPr="00CA2BE0">
        <w:rPr>
          <w:rStyle w:val="Char2"/>
          <w:rFonts w:hint="cs"/>
          <w:rtl/>
        </w:rPr>
        <w:t>عموم شیعه در آن دوران نه اصحاب را ناسزا می‏گفتند، نه سه خلیفه‏ی راشد را و نه از هیچ کدام عیبجویی می‏کردند. ابن خلکان بیوگرافی یحیی بن معمر را چنین یادآوری کرده است</w:t>
      </w:r>
      <w:r w:rsidRPr="001624A6">
        <w:rPr>
          <w:rStyle w:val="Char2"/>
          <w:rFonts w:hint="cs"/>
          <w:rtl/>
        </w:rPr>
        <w:t>:</w:t>
      </w:r>
    </w:p>
    <w:p w:rsidR="0015484A" w:rsidRPr="001624A6" w:rsidRDefault="0015484A" w:rsidP="00490E01">
      <w:pPr>
        <w:ind w:firstLine="284"/>
        <w:jc w:val="both"/>
        <w:rPr>
          <w:rStyle w:val="Char2"/>
          <w:rtl/>
        </w:rPr>
      </w:pPr>
      <w:r w:rsidRPr="001624A6">
        <w:rPr>
          <w:rStyle w:val="Char2"/>
          <w:rFonts w:hint="cs"/>
          <w:rtl/>
        </w:rPr>
        <w:t>«او شیعه و از کسانی بود که اهل بیت را برگزیده شده و دارای فضل و برتری می</w:t>
      </w:r>
      <w:r w:rsidRPr="00951C81">
        <w:rPr>
          <w:rFonts w:cs="CTraditional Arabic" w:hint="cs"/>
          <w:rtl/>
          <w:lang w:bidi="fa-IR"/>
        </w:rPr>
        <w:t>‏</w:t>
      </w:r>
      <w:r w:rsidRPr="001624A6">
        <w:rPr>
          <w:rStyle w:val="Char2"/>
          <w:rFonts w:hint="cs"/>
          <w:rtl/>
        </w:rPr>
        <w:t xml:space="preserve">دانست بدون این که، دیگر اصحاب را مورد نقص منزلت و </w:t>
      </w:r>
      <w:r w:rsidR="00FD0EFE" w:rsidRPr="001624A6">
        <w:rPr>
          <w:rStyle w:val="Char2"/>
          <w:rFonts w:hint="cs"/>
          <w:rtl/>
        </w:rPr>
        <w:t>مذمت قرار دهد</w:t>
      </w:r>
      <w:r w:rsidRPr="001624A6">
        <w:rPr>
          <w:rStyle w:val="Char2"/>
          <w:rFonts w:hint="cs"/>
          <w:rtl/>
        </w:rPr>
        <w:t>»</w:t>
      </w:r>
      <w:r w:rsidR="00C67641" w:rsidRPr="00E61163">
        <w:rPr>
          <w:rStyle w:val="Char2"/>
          <w:vertAlign w:val="superscript"/>
          <w:rtl/>
        </w:rPr>
        <w:footnoteReference w:id="282"/>
      </w:r>
      <w:r w:rsidR="00FD0EFE" w:rsidRPr="001624A6">
        <w:rPr>
          <w:rStyle w:val="Char2"/>
          <w:rFonts w:hint="cs"/>
          <w:rtl/>
        </w:rPr>
        <w:t>.</w:t>
      </w:r>
    </w:p>
    <w:p w:rsidR="0015484A" w:rsidRDefault="0015484A" w:rsidP="00490E01">
      <w:pPr>
        <w:ind w:firstLine="284"/>
        <w:jc w:val="both"/>
        <w:rPr>
          <w:rStyle w:val="Char2"/>
          <w:rtl/>
        </w:rPr>
      </w:pPr>
      <w:r w:rsidRPr="001624A6">
        <w:rPr>
          <w:rStyle w:val="Char2"/>
          <w:rFonts w:hint="cs"/>
          <w:rtl/>
        </w:rPr>
        <w:t>یک شیعه معاصر نیز، به این امر اعتراف نموده است، آنجا که می</w:t>
      </w:r>
      <w:r w:rsidRPr="00951C81">
        <w:rPr>
          <w:rFonts w:cs="CTraditional Arabic" w:hint="cs"/>
          <w:rtl/>
          <w:lang w:bidi="fa-IR"/>
        </w:rPr>
        <w:t>‏</w:t>
      </w:r>
      <w:r w:rsidRPr="001624A6">
        <w:rPr>
          <w:rStyle w:val="Char2"/>
          <w:rFonts w:hint="cs"/>
          <w:rtl/>
        </w:rPr>
        <w:t>گوید: این جانب در خلال مراجعه به</w:t>
      </w:r>
      <w:r w:rsidR="00E61163">
        <w:rPr>
          <w:rStyle w:val="Char2"/>
          <w:rFonts w:hint="cs"/>
          <w:rtl/>
        </w:rPr>
        <w:t xml:space="preserve"> کتاب‌های </w:t>
      </w:r>
      <w:r w:rsidRPr="001624A6">
        <w:rPr>
          <w:rStyle w:val="Char2"/>
          <w:rFonts w:hint="cs"/>
          <w:rtl/>
        </w:rPr>
        <w:t>تاریخ مشاهده نکرده</w:t>
      </w:r>
      <w:r w:rsidRPr="00951C81">
        <w:rPr>
          <w:rFonts w:cs="CTraditional Arabic" w:hint="cs"/>
          <w:rtl/>
          <w:lang w:bidi="fa-IR"/>
        </w:rPr>
        <w:t>‏</w:t>
      </w:r>
      <w:r w:rsidRPr="001624A6">
        <w:rPr>
          <w:rStyle w:val="Char2"/>
          <w:rFonts w:hint="cs"/>
          <w:rtl/>
        </w:rPr>
        <w:t>ام که از زمان وفات رسول خدا</w:t>
      </w:r>
      <w:r w:rsidR="008B14E2" w:rsidRPr="008B14E2">
        <w:rPr>
          <w:rFonts w:cs="CTraditional Arabic" w:hint="cs"/>
          <w:rtl/>
          <w:lang w:bidi="fa-IR"/>
        </w:rPr>
        <w:t xml:space="preserve"> ج</w:t>
      </w:r>
      <w:r w:rsidRPr="001624A6">
        <w:rPr>
          <w:rStyle w:val="Char2"/>
          <w:rFonts w:hint="cs"/>
          <w:rtl/>
        </w:rPr>
        <w:t xml:space="preserve"> تا پایان دوران خلافت، کسی از </w:t>
      </w:r>
      <w:r w:rsidRPr="00CA2BE0">
        <w:rPr>
          <w:rStyle w:val="Char2"/>
          <w:rFonts w:hint="cs"/>
          <w:rtl/>
        </w:rPr>
        <w:t>یاران امام علی قصد ناسزاگویی به اصحاب را داشته باشد، برعکس آنها خلافت را ارزشمند و مورد احترام به حساب آورده‏اند، حتی در شدیدترین حالات طغیان عاطفه و اظهار ولاء و براء، کسی را نیافته</w:t>
      </w:r>
      <w:r w:rsidR="00F934C0">
        <w:rPr>
          <w:rStyle w:val="Char2"/>
          <w:rFonts w:hint="cs"/>
          <w:rtl/>
        </w:rPr>
        <w:t xml:space="preserve">‌ایم </w:t>
      </w:r>
      <w:r w:rsidRPr="00CA2BE0">
        <w:rPr>
          <w:rStyle w:val="Char2"/>
          <w:rFonts w:hint="cs"/>
          <w:rtl/>
        </w:rPr>
        <w:t>که خلفای قبل از علی را دشنام گوید. و اضافه می‏کند که حتی در دوره‏ی دوم، یعنی: در دوران امویان هم اکثریت شیعیان، از دشنام و ناسزاگویی به اصحاب و تابعین پرهیز می‏کردند</w:t>
      </w:r>
      <w:r w:rsidR="00C67641" w:rsidRPr="00E61163">
        <w:rPr>
          <w:rStyle w:val="Char2"/>
          <w:vertAlign w:val="superscript"/>
          <w:rtl/>
        </w:rPr>
        <w:footnoteReference w:id="283"/>
      </w:r>
      <w:r w:rsidRPr="001624A6">
        <w:rPr>
          <w:rStyle w:val="Char2"/>
          <w:rFonts w:hint="cs"/>
          <w:rtl/>
        </w:rPr>
        <w:t>.</w:t>
      </w:r>
    </w:p>
    <w:p w:rsidR="00CA2BE0" w:rsidRDefault="00CA2BE0" w:rsidP="00951C81">
      <w:pPr>
        <w:ind w:firstLine="284"/>
        <w:jc w:val="both"/>
        <w:rPr>
          <w:rStyle w:val="Char2"/>
          <w:rtl/>
        </w:rPr>
        <w:sectPr w:rsidR="00CA2BE0" w:rsidSect="00304FEA">
          <w:headerReference w:type="default" r:id="rId21"/>
          <w:footnotePr>
            <w:numRestart w:val="eachPage"/>
          </w:footnotePr>
          <w:type w:val="oddPage"/>
          <w:pgSz w:w="9356" w:h="13608" w:code="9"/>
          <w:pgMar w:top="567" w:right="1134" w:bottom="851" w:left="1134" w:header="454" w:footer="0" w:gutter="0"/>
          <w:cols w:space="720"/>
          <w:titlePg/>
          <w:bidi/>
          <w:rtlGutter/>
          <w:docGrid w:linePitch="360"/>
        </w:sectPr>
      </w:pPr>
    </w:p>
    <w:p w:rsidR="0015484A" w:rsidRPr="00951C81" w:rsidRDefault="0015484A" w:rsidP="00951C81">
      <w:pPr>
        <w:pStyle w:val="Heading2"/>
        <w:rPr>
          <w:rtl/>
        </w:rPr>
      </w:pPr>
      <w:bookmarkStart w:id="33" w:name="_Toc267260133"/>
      <w:bookmarkStart w:id="34" w:name="_Toc267260501"/>
      <w:bookmarkStart w:id="35" w:name="_Toc441583224"/>
      <w:r w:rsidRPr="00951C81">
        <w:rPr>
          <w:rFonts w:hint="cs"/>
          <w:rtl/>
        </w:rPr>
        <w:t>فصل پنجم:</w:t>
      </w:r>
      <w:r w:rsidR="00950AF3" w:rsidRPr="00951C81">
        <w:rPr>
          <w:rFonts w:hint="cs"/>
          <w:rtl/>
        </w:rPr>
        <w:t xml:space="preserve"> </w:t>
      </w:r>
      <w:bookmarkStart w:id="36" w:name="_Toc262499212"/>
      <w:bookmarkStart w:id="37" w:name="_Toc262508212"/>
      <w:r w:rsidR="00950AF3" w:rsidRPr="00951C81">
        <w:rPr>
          <w:rtl/>
        </w:rPr>
        <w:br/>
      </w:r>
      <w:r w:rsidRPr="00951C81">
        <w:rPr>
          <w:rFonts w:hint="cs"/>
          <w:rtl/>
        </w:rPr>
        <w:t>فرقه</w:t>
      </w:r>
      <w:r w:rsidRPr="00951C81">
        <w:rPr>
          <w:rFonts w:cs="2  Badr" w:hint="cs"/>
          <w:rtl/>
        </w:rPr>
        <w:t>‏</w:t>
      </w:r>
      <w:r w:rsidRPr="00951C81">
        <w:rPr>
          <w:rFonts w:hint="cs"/>
          <w:rtl/>
        </w:rPr>
        <w:t>های شیعه</w:t>
      </w:r>
      <w:r w:rsidR="00950AF3" w:rsidRPr="00951C81">
        <w:rPr>
          <w:rFonts w:hint="cs"/>
          <w:rtl/>
        </w:rPr>
        <w:t>؛</w:t>
      </w:r>
      <w:r w:rsidRPr="00951C81">
        <w:rPr>
          <w:rFonts w:hint="cs"/>
          <w:rtl/>
        </w:rPr>
        <w:t xml:space="preserve"> تاریخ و عقاید آنها</w:t>
      </w:r>
      <w:bookmarkEnd w:id="33"/>
      <w:bookmarkEnd w:id="34"/>
      <w:bookmarkEnd w:id="35"/>
      <w:bookmarkEnd w:id="36"/>
      <w:bookmarkEnd w:id="37"/>
    </w:p>
    <w:p w:rsidR="0015484A" w:rsidRPr="001624A6" w:rsidRDefault="0015484A" w:rsidP="00490E01">
      <w:pPr>
        <w:ind w:firstLine="284"/>
        <w:jc w:val="both"/>
        <w:rPr>
          <w:rStyle w:val="Char2"/>
          <w:rtl/>
        </w:rPr>
      </w:pPr>
      <w:r w:rsidRPr="001624A6">
        <w:rPr>
          <w:rStyle w:val="Char2"/>
          <w:rFonts w:hint="cs"/>
          <w:rtl/>
        </w:rPr>
        <w:t>شیعیان علی بعد از شهادت ایشان دور پسرش حسن بن علی گرد آمدند و در روز سوم، بعد از فوت و انتقال ایشان به جهان آخرت، او را امام خود قرار دادند</w:t>
      </w:r>
      <w:r w:rsidR="00157A0B" w:rsidRPr="00E61163">
        <w:rPr>
          <w:rStyle w:val="Char2"/>
          <w:vertAlign w:val="superscript"/>
          <w:rtl/>
        </w:rPr>
        <w:footnoteReference w:id="284"/>
      </w:r>
      <w:r w:rsidRPr="001624A6">
        <w:rPr>
          <w:rStyle w:val="Char2"/>
          <w:rFonts w:hint="cs"/>
          <w:rtl/>
        </w:rPr>
        <w:t>.</w:t>
      </w:r>
    </w:p>
    <w:p w:rsidR="0015484A" w:rsidRPr="001624A6" w:rsidRDefault="0015484A" w:rsidP="00490E01">
      <w:pPr>
        <w:ind w:firstLine="284"/>
        <w:jc w:val="both"/>
        <w:rPr>
          <w:rStyle w:val="Char2"/>
          <w:rtl/>
        </w:rPr>
      </w:pPr>
      <w:r w:rsidRPr="001624A6">
        <w:rPr>
          <w:rStyle w:val="Char2"/>
          <w:rFonts w:hint="cs"/>
          <w:rtl/>
        </w:rPr>
        <w:t>و اولین کسی که با حسن بیعت نمود قیس بن سعد بن عباده بود</w:t>
      </w:r>
      <w:r w:rsidR="00157A0B" w:rsidRPr="00E61163">
        <w:rPr>
          <w:rStyle w:val="Char2"/>
          <w:vertAlign w:val="superscript"/>
          <w:rtl/>
        </w:rPr>
        <w:footnoteReference w:id="285"/>
      </w:r>
      <w:r w:rsidRPr="001624A6">
        <w:rPr>
          <w:rStyle w:val="Char2"/>
          <w:rFonts w:hint="cs"/>
          <w:rtl/>
        </w:rPr>
        <w:t>.</w:t>
      </w:r>
    </w:p>
    <w:p w:rsidR="0015484A" w:rsidRPr="001624A6" w:rsidRDefault="0015484A" w:rsidP="00CA2BE0">
      <w:pPr>
        <w:ind w:firstLine="284"/>
        <w:jc w:val="both"/>
        <w:rPr>
          <w:rStyle w:val="Char2"/>
          <w:rtl/>
        </w:rPr>
      </w:pPr>
      <w:r w:rsidRPr="001624A6">
        <w:rPr>
          <w:rStyle w:val="Char2"/>
          <w:rFonts w:hint="cs"/>
          <w:rtl/>
        </w:rPr>
        <w:t>در این موقع سبئیه بار دیگر از نو با تمام قدرت و توان ظاهر شدند و عقایدی که همواره و مدت</w:t>
      </w:r>
      <w:r w:rsidRPr="001624A6">
        <w:rPr>
          <w:rStyle w:val="Char2"/>
          <w:rFonts w:hint="eastAsia"/>
          <w:rtl/>
        </w:rPr>
        <w:t>‌</w:t>
      </w:r>
      <w:r w:rsidRPr="001624A6">
        <w:rPr>
          <w:rStyle w:val="Char2"/>
          <w:rFonts w:hint="cs"/>
          <w:rtl/>
        </w:rPr>
        <w:t>های طولانی از ترس علی</w:t>
      </w:r>
      <w:r w:rsidR="00E61163" w:rsidRPr="00E61163">
        <w:rPr>
          <w:rFonts w:cs="CTraditional Arabic" w:hint="cs"/>
          <w:rtl/>
          <w:lang w:bidi="fa-IR"/>
        </w:rPr>
        <w:t>س</w:t>
      </w:r>
      <w:r w:rsidRPr="001624A6">
        <w:rPr>
          <w:rStyle w:val="Char2"/>
          <w:rFonts w:hint="cs"/>
          <w:rtl/>
        </w:rPr>
        <w:t xml:space="preserve"> مخفی کرده بودند، آشکار نمودند چون او نسبت به افکار ویرانگر و نشر وتوسعه</w:t>
      </w:r>
      <w:r w:rsidRPr="001624A6">
        <w:rPr>
          <w:rStyle w:val="Char2"/>
          <w:rFonts w:hint="eastAsia"/>
          <w:rtl/>
        </w:rPr>
        <w:t>‌</w:t>
      </w:r>
      <w:r w:rsidRPr="001624A6">
        <w:rPr>
          <w:rStyle w:val="Char2"/>
          <w:rFonts w:hint="cs"/>
          <w:rtl/>
        </w:rPr>
        <w:t>ی آن در میان پیروانش بسیار هوشیار و مراقب بود و به شدت آنها را مورد توبیخ و مجازات قرار می</w:t>
      </w:r>
      <w:r w:rsidRPr="00951C81">
        <w:rPr>
          <w:rFonts w:cs="CTraditional Arabic" w:hint="cs"/>
          <w:rtl/>
          <w:lang w:bidi="fa-IR"/>
        </w:rPr>
        <w:t>‏</w:t>
      </w:r>
      <w:r w:rsidRPr="001624A6">
        <w:rPr>
          <w:rStyle w:val="Char2"/>
          <w:rFonts w:hint="cs"/>
          <w:rtl/>
        </w:rPr>
        <w:t>داد.</w:t>
      </w:r>
    </w:p>
    <w:p w:rsidR="0015484A" w:rsidRPr="001624A6" w:rsidRDefault="0015484A" w:rsidP="00951C81">
      <w:pPr>
        <w:ind w:firstLine="284"/>
        <w:jc w:val="both"/>
        <w:rPr>
          <w:rStyle w:val="Char2"/>
          <w:rtl/>
        </w:rPr>
      </w:pPr>
      <w:r w:rsidRPr="001624A6">
        <w:rPr>
          <w:rStyle w:val="Char2"/>
          <w:rFonts w:hint="cs"/>
          <w:rtl/>
        </w:rPr>
        <w:t>یک نفر تاریخ نگار شیعه چنین نوشته است:</w:t>
      </w:r>
    </w:p>
    <w:p w:rsidR="0015484A" w:rsidRDefault="0015484A" w:rsidP="00951C81">
      <w:pPr>
        <w:ind w:firstLine="284"/>
        <w:jc w:val="both"/>
        <w:rPr>
          <w:rStyle w:val="Char2"/>
          <w:rtl/>
        </w:rPr>
      </w:pPr>
      <w:r w:rsidRPr="001624A6">
        <w:rPr>
          <w:rStyle w:val="Char2"/>
          <w:rFonts w:hint="cs"/>
          <w:rtl/>
        </w:rPr>
        <w:t>«بدعت سبئیه در غلو و افراط در زمان امیرالمؤمنین علی بن ابی</w:t>
      </w:r>
      <w:r w:rsidRPr="001624A6">
        <w:rPr>
          <w:rStyle w:val="Char2"/>
          <w:rFonts w:hint="eastAsia"/>
          <w:rtl/>
        </w:rPr>
        <w:t>‌</w:t>
      </w:r>
      <w:r w:rsidRPr="001624A6">
        <w:rPr>
          <w:rStyle w:val="Char2"/>
          <w:rFonts w:hint="cs"/>
          <w:rtl/>
        </w:rPr>
        <w:t>طالب</w:t>
      </w:r>
      <w:r w:rsidR="00E61163" w:rsidRPr="00E61163">
        <w:rPr>
          <w:rFonts w:cs="CTraditional Arabic" w:hint="cs"/>
          <w:rtl/>
          <w:lang w:bidi="fa-IR"/>
        </w:rPr>
        <w:t>س</w:t>
      </w:r>
      <w:r w:rsidRPr="001624A6">
        <w:rPr>
          <w:rStyle w:val="Char2"/>
          <w:rFonts w:hint="cs"/>
          <w:rtl/>
        </w:rPr>
        <w:t xml:space="preserve"> وقتی ظاهر شد که ایشان بر قومی گذر کردند که در یک روز رمضان مشغول خوردن و </w:t>
      </w:r>
      <w:r w:rsidRPr="00CA2BE0">
        <w:rPr>
          <w:rStyle w:val="Char2"/>
          <w:rFonts w:hint="cs"/>
          <w:rtl/>
        </w:rPr>
        <w:t>آشامیدن بودند، علی به آنها فرمود: آیا شما در سفر قرار دارید یا بیمار هستید؟ گفتند: هیچ کدام، فرمود: پس آیا از اهل کتاب هستید یا با پرداخت سرانه و ذمی</w:t>
      </w:r>
      <w:r w:rsidRPr="00CA2BE0">
        <w:rPr>
          <w:rStyle w:val="Char2"/>
          <w:rFonts w:hint="eastAsia"/>
          <w:rtl/>
        </w:rPr>
        <w:t>‌</w:t>
      </w:r>
      <w:r w:rsidRPr="00CA2BE0">
        <w:rPr>
          <w:rStyle w:val="Char2"/>
          <w:rFonts w:hint="cs"/>
          <w:rtl/>
        </w:rPr>
        <w:t>بودن در امان هستید؟ گفتند: خیر، فرمود: پس چطور در نهار رمضان غذا می‏خورید؟ گفتند: تو تو!! (و به پروردگاربودن علی اشاره داشتند). علی از آنها خواست که توبه کنند و به ایشان مهلت داد و تهدیدشان کرد، آنها بر حرف خود اصرار ورزیده و برنگشتند، بنابراین برای ایشان گودالی در زمین کند و آنها را در گودال گذاشت به امید این که پشیمان شوند اما پشیمان نشدند، پس آنها را در گودال سوزاند، و گفت: آیا مرا</w:t>
      </w:r>
      <w:r w:rsidR="005562A7" w:rsidRPr="00CA2BE0">
        <w:rPr>
          <w:rStyle w:val="Char2"/>
          <w:rFonts w:hint="cs"/>
          <w:rtl/>
        </w:rPr>
        <w:t xml:space="preserve"> نمی‌</w:t>
      </w:r>
      <w:r w:rsidRPr="00CA2BE0">
        <w:rPr>
          <w:rStyle w:val="Char2"/>
          <w:rFonts w:hint="cs"/>
          <w:rtl/>
        </w:rPr>
        <w:t>بینید که برایشان چاه کنده‏ام</w:t>
      </w:r>
      <w:r w:rsidRPr="001624A6">
        <w:rPr>
          <w:rStyle w:val="Char2"/>
          <w:rFonts w:hint="cs"/>
          <w:rtl/>
        </w:rPr>
        <w:t>:</w:t>
      </w:r>
    </w:p>
    <w:tbl>
      <w:tblPr>
        <w:tblStyle w:val="TableGrid"/>
        <w:bidiVisual/>
        <w:tblW w:w="0" w:type="auto"/>
        <w:jc w:val="center"/>
        <w:tblInd w:w="1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7"/>
        <w:gridCol w:w="567"/>
        <w:gridCol w:w="3244"/>
      </w:tblGrid>
      <w:tr w:rsidR="00CA2BE0" w:rsidTr="00CA2BE0">
        <w:trPr>
          <w:jc w:val="center"/>
        </w:trPr>
        <w:tc>
          <w:tcPr>
            <w:tcW w:w="3197" w:type="dxa"/>
          </w:tcPr>
          <w:p w:rsidR="00CA2BE0" w:rsidRPr="00CA2BE0" w:rsidRDefault="00CA2BE0" w:rsidP="00CA2BE0">
            <w:pPr>
              <w:pStyle w:val="aa"/>
              <w:ind w:firstLine="0"/>
              <w:jc w:val="lowKashida"/>
              <w:rPr>
                <w:rStyle w:val="Char2"/>
                <w:sz w:val="2"/>
                <w:szCs w:val="2"/>
                <w:rtl/>
              </w:rPr>
            </w:pPr>
            <w:r w:rsidRPr="00951C81">
              <w:rPr>
                <w:rtl/>
              </w:rPr>
              <w:t>إنّ</w:t>
            </w:r>
            <w:r>
              <w:rPr>
                <w:rFonts w:hint="cs"/>
                <w:rtl/>
              </w:rPr>
              <w:t>ي</w:t>
            </w:r>
            <w:r w:rsidRPr="00951C81">
              <w:rPr>
                <w:rtl/>
              </w:rPr>
              <w:t xml:space="preserve"> إذا رأیت شیئاً منکراً</w:t>
            </w:r>
            <w:r>
              <w:rPr>
                <w:rFonts w:hint="cs"/>
                <w:rtl/>
              </w:rPr>
              <w:br/>
            </w:r>
          </w:p>
        </w:tc>
        <w:tc>
          <w:tcPr>
            <w:tcW w:w="567" w:type="dxa"/>
          </w:tcPr>
          <w:p w:rsidR="00CA2BE0" w:rsidRDefault="00CA2BE0" w:rsidP="00CA2BE0">
            <w:pPr>
              <w:pStyle w:val="aa"/>
              <w:jc w:val="lowKashida"/>
              <w:rPr>
                <w:rStyle w:val="Char2"/>
                <w:rtl/>
              </w:rPr>
            </w:pPr>
          </w:p>
        </w:tc>
        <w:tc>
          <w:tcPr>
            <w:tcW w:w="3244" w:type="dxa"/>
          </w:tcPr>
          <w:p w:rsidR="00CA2BE0" w:rsidRPr="00CA2BE0" w:rsidRDefault="00CA2BE0" w:rsidP="00CA2BE0">
            <w:pPr>
              <w:pStyle w:val="aa"/>
              <w:ind w:firstLine="0"/>
              <w:jc w:val="lowKashida"/>
              <w:rPr>
                <w:rStyle w:val="Char2"/>
                <w:sz w:val="2"/>
                <w:szCs w:val="2"/>
                <w:rtl/>
              </w:rPr>
            </w:pPr>
            <w:r w:rsidRPr="00951C81">
              <w:rPr>
                <w:rFonts w:hint="cs"/>
                <w:rtl/>
              </w:rPr>
              <w:t>أ</w:t>
            </w:r>
            <w:r w:rsidRPr="00951C81">
              <w:rPr>
                <w:rtl/>
              </w:rPr>
              <w:t>وقدت نار</w:t>
            </w:r>
            <w:r w:rsidRPr="00951C81">
              <w:rPr>
                <w:rFonts w:hint="cs"/>
                <w:rtl/>
              </w:rPr>
              <w:t>ي</w:t>
            </w:r>
            <w:r w:rsidRPr="00951C81">
              <w:rPr>
                <w:rtl/>
              </w:rPr>
              <w:t xml:space="preserve"> ودعوت قنبرا</w:t>
            </w:r>
            <w:r>
              <w:rPr>
                <w:rFonts w:hint="cs"/>
                <w:rtl/>
              </w:rPr>
              <w:br/>
            </w:r>
          </w:p>
        </w:tc>
      </w:tr>
    </w:tbl>
    <w:p w:rsidR="0015484A" w:rsidRPr="001624A6" w:rsidRDefault="0015484A" w:rsidP="00951C81">
      <w:pPr>
        <w:ind w:firstLine="284"/>
        <w:jc w:val="both"/>
        <w:rPr>
          <w:rStyle w:val="Char2"/>
          <w:rtl/>
        </w:rPr>
      </w:pPr>
      <w:r w:rsidRPr="001624A6">
        <w:rPr>
          <w:rStyle w:val="Char2"/>
          <w:rFonts w:hint="cs"/>
          <w:rtl/>
        </w:rPr>
        <w:t>یعنی: من هرگاه منکری را ببینم، آتشم را برمی</w:t>
      </w:r>
      <w:r w:rsidRPr="00951C81">
        <w:rPr>
          <w:rFonts w:cs="CTraditional Arabic" w:hint="cs"/>
          <w:rtl/>
          <w:lang w:bidi="fa-IR"/>
        </w:rPr>
        <w:t>‏</w:t>
      </w:r>
      <w:r w:rsidRPr="001624A6">
        <w:rPr>
          <w:rStyle w:val="Char2"/>
          <w:rFonts w:hint="cs"/>
          <w:rtl/>
        </w:rPr>
        <w:t>افروزم و قنبر را فرا می</w:t>
      </w:r>
      <w:r w:rsidRPr="00951C81">
        <w:rPr>
          <w:rFonts w:cs="CTraditional Arabic" w:hint="cs"/>
          <w:rtl/>
          <w:lang w:bidi="fa-IR"/>
        </w:rPr>
        <w:t>‏</w:t>
      </w:r>
      <w:r w:rsidRPr="001624A6">
        <w:rPr>
          <w:rStyle w:val="Char2"/>
          <w:rFonts w:hint="cs"/>
          <w:rtl/>
        </w:rPr>
        <w:t>خوانم.</w:t>
      </w:r>
    </w:p>
    <w:p w:rsidR="0015484A" w:rsidRPr="001624A6" w:rsidRDefault="0015484A" w:rsidP="00490E01">
      <w:pPr>
        <w:ind w:firstLine="284"/>
        <w:jc w:val="both"/>
        <w:rPr>
          <w:rStyle w:val="Char2"/>
          <w:rtl/>
        </w:rPr>
      </w:pPr>
      <w:r w:rsidRPr="00CA2BE0">
        <w:rPr>
          <w:rStyle w:val="Char2"/>
          <w:rFonts w:hint="cs"/>
          <w:rtl/>
        </w:rPr>
        <w:t>ایشان از جای خود نرفتند تا همه سوختند، و باقی‌ماندگان حدود یک سال افکار و اعتقادات خود را از ایشان مخفی نگه داشتند، سپس عبدالله بن سبأ ظهور یافت که یهودی بود و با تظاهر به اسلام، یهودی بودن خود را مخفی نگه می‏داشت، اما بعد از وفات امیرالمؤمنین ماهیت خود را آشکار ساخت و گروهی پیرو او شدند که سبئیه نامگذاری شدند و می‏گفتند: قطعاً علی نمرده است</w:t>
      </w:r>
      <w:r w:rsidR="00157A0B" w:rsidRPr="00E61163">
        <w:rPr>
          <w:rStyle w:val="Char2"/>
          <w:vertAlign w:val="superscript"/>
          <w:rtl/>
        </w:rPr>
        <w:footnoteReference w:id="286"/>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نوبختی هم که قدیمی</w:t>
      </w:r>
      <w:r w:rsidRPr="001624A6">
        <w:rPr>
          <w:rStyle w:val="Char2"/>
          <w:rFonts w:hint="eastAsia"/>
          <w:rtl/>
        </w:rPr>
        <w:t>‌</w:t>
      </w:r>
      <w:r w:rsidRPr="001624A6">
        <w:rPr>
          <w:rStyle w:val="Char2"/>
          <w:rFonts w:hint="cs"/>
          <w:rtl/>
        </w:rPr>
        <w:t>ترین نویسنده</w:t>
      </w:r>
      <w:r w:rsidRPr="00951C81">
        <w:rPr>
          <w:rFonts w:cs="CTraditional Arabic" w:hint="cs"/>
          <w:rtl/>
          <w:lang w:bidi="fa-IR"/>
        </w:rPr>
        <w:t>‏</w:t>
      </w:r>
      <w:r w:rsidRPr="001624A6">
        <w:rPr>
          <w:rStyle w:val="Char2"/>
          <w:rFonts w:hint="cs"/>
          <w:rtl/>
        </w:rPr>
        <w:t>ی شیعه است، درباره</w:t>
      </w:r>
      <w:r w:rsidRPr="00951C81">
        <w:rPr>
          <w:rFonts w:cs="CTraditional Arabic" w:hint="cs"/>
          <w:rtl/>
          <w:lang w:bidi="fa-IR"/>
        </w:rPr>
        <w:t>‏</w:t>
      </w:r>
      <w:r w:rsidRPr="001624A6">
        <w:rPr>
          <w:rStyle w:val="Char2"/>
          <w:rFonts w:hint="cs"/>
          <w:rtl/>
        </w:rPr>
        <w:t>ی فرقه</w:t>
      </w:r>
      <w:r w:rsidRPr="001624A6">
        <w:rPr>
          <w:rStyle w:val="Char2"/>
          <w:rFonts w:hint="eastAsia"/>
          <w:rtl/>
        </w:rPr>
        <w:t>‌</w:t>
      </w:r>
      <w:r w:rsidRPr="001624A6">
        <w:rPr>
          <w:rStyle w:val="Char2"/>
          <w:rFonts w:hint="cs"/>
          <w:rtl/>
        </w:rPr>
        <w:t>ها نوشته است:</w:t>
      </w:r>
    </w:p>
    <w:p w:rsidR="0015484A" w:rsidRPr="001624A6" w:rsidRDefault="0015484A" w:rsidP="00951C81">
      <w:pPr>
        <w:ind w:firstLine="284"/>
        <w:jc w:val="both"/>
        <w:rPr>
          <w:rStyle w:val="Char2"/>
          <w:rtl/>
        </w:rPr>
      </w:pPr>
      <w:r w:rsidRPr="00CA2BE0">
        <w:rPr>
          <w:rStyle w:val="Char2"/>
          <w:rFonts w:hint="cs"/>
          <w:rtl/>
        </w:rPr>
        <w:t>«وقتی که علی کشته شد، کسانی که بر امامت علی ثابت بودند و آن را از جانب خدا می‏دانستند، به سه گروه تقسیم شدند</w:t>
      </w:r>
      <w:r w:rsidRPr="001624A6">
        <w:rPr>
          <w:rStyle w:val="Char2"/>
          <w:rFonts w:hint="cs"/>
          <w:rtl/>
        </w:rPr>
        <w:t>:</w:t>
      </w:r>
    </w:p>
    <w:p w:rsidR="0015484A" w:rsidRPr="001624A6" w:rsidRDefault="0015484A" w:rsidP="00490E01">
      <w:pPr>
        <w:ind w:firstLine="284"/>
        <w:jc w:val="both"/>
        <w:rPr>
          <w:rStyle w:val="Char2"/>
          <w:rtl/>
        </w:rPr>
      </w:pPr>
      <w:r w:rsidRPr="001624A6">
        <w:rPr>
          <w:rStyle w:val="Char2"/>
          <w:rFonts w:hint="cs"/>
          <w:rtl/>
        </w:rPr>
        <w:t>فرقه</w:t>
      </w:r>
      <w:r w:rsidRPr="00951C81">
        <w:rPr>
          <w:rFonts w:cs="CTraditional Arabic" w:hint="cs"/>
          <w:rtl/>
          <w:lang w:bidi="fa-IR"/>
        </w:rPr>
        <w:t>‏</w:t>
      </w:r>
      <w:r w:rsidRPr="001624A6">
        <w:rPr>
          <w:rStyle w:val="Char2"/>
          <w:rFonts w:hint="cs"/>
          <w:rtl/>
        </w:rPr>
        <w:t>ای گفتند: همانا علی کشته نشده و کشته نمی</w:t>
      </w:r>
      <w:r w:rsidRPr="001624A6">
        <w:rPr>
          <w:rStyle w:val="Char2"/>
          <w:rFonts w:hint="eastAsia"/>
          <w:rtl/>
        </w:rPr>
        <w:t>‌</w:t>
      </w:r>
      <w:r w:rsidRPr="001624A6">
        <w:rPr>
          <w:rStyle w:val="Char2"/>
          <w:rFonts w:hint="cs"/>
          <w:rtl/>
        </w:rPr>
        <w:t>شود، نمرده است و نمی</w:t>
      </w:r>
      <w:r w:rsidRPr="001624A6">
        <w:rPr>
          <w:rStyle w:val="Char2"/>
          <w:rFonts w:hint="eastAsia"/>
          <w:rtl/>
        </w:rPr>
        <w:t>‌</w:t>
      </w:r>
      <w:r w:rsidRPr="001624A6">
        <w:rPr>
          <w:rStyle w:val="Char2"/>
          <w:rFonts w:hint="cs"/>
          <w:rtl/>
        </w:rPr>
        <w:t>میرد تا عربها را با عصایش براند و زمین را از عدل و داد پر کند، همانگونه که از جور و ستم پرشده است. و آنها اولین فرقه</w:t>
      </w:r>
      <w:r w:rsidRPr="00951C81">
        <w:rPr>
          <w:rFonts w:cs="CTraditional Arabic" w:hint="cs"/>
          <w:rtl/>
          <w:lang w:bidi="fa-IR"/>
        </w:rPr>
        <w:t>‏</w:t>
      </w:r>
      <w:r w:rsidRPr="001624A6">
        <w:rPr>
          <w:rStyle w:val="Char2"/>
          <w:rFonts w:hint="cs"/>
          <w:rtl/>
        </w:rPr>
        <w:t>ای بودند که اعتقاد به «وقف» را در این امت، بعد از پیامبر</w:t>
      </w:r>
      <w:r w:rsidR="008B14E2" w:rsidRPr="008B14E2">
        <w:rPr>
          <w:rFonts w:cs="CTraditional Arabic" w:hint="cs"/>
          <w:rtl/>
          <w:lang w:bidi="fa-IR"/>
        </w:rPr>
        <w:t xml:space="preserve"> ج</w:t>
      </w:r>
      <w:r w:rsidRPr="001624A6">
        <w:rPr>
          <w:rStyle w:val="Char2"/>
          <w:rFonts w:hint="cs"/>
          <w:rtl/>
        </w:rPr>
        <w:t xml:space="preserve"> مطرح کردند، و اولین فرقه</w:t>
      </w:r>
      <w:r w:rsidRPr="00951C81">
        <w:rPr>
          <w:rFonts w:cs="CTraditional Arabic" w:hint="cs"/>
          <w:rtl/>
          <w:lang w:bidi="fa-IR"/>
        </w:rPr>
        <w:t>‏</w:t>
      </w:r>
      <w:r w:rsidRPr="001624A6">
        <w:rPr>
          <w:rStyle w:val="Char2"/>
          <w:rFonts w:hint="cs"/>
          <w:rtl/>
        </w:rPr>
        <w:t>ی بودند که گفته</w:t>
      </w:r>
      <w:r w:rsidRPr="00951C81">
        <w:rPr>
          <w:rFonts w:cs="CTraditional Arabic" w:hint="cs"/>
          <w:rtl/>
          <w:lang w:bidi="fa-IR"/>
        </w:rPr>
        <w:t>‏</w:t>
      </w:r>
      <w:r w:rsidRPr="001624A6">
        <w:rPr>
          <w:rStyle w:val="Char2"/>
          <w:rFonts w:hint="cs"/>
          <w:rtl/>
        </w:rPr>
        <w:t>های افراطی را ابداع کردند، و این فرقه به «سبئیه» نام گرفتند به نام رهبرشان عبدالله بن سبأ که او از جمله کسانی بود که علیه ابوبکر و عمر و عثمان</w:t>
      </w:r>
      <w:r w:rsidR="008B14E2" w:rsidRPr="008B14E2">
        <w:rPr>
          <w:rFonts w:cs="CTraditional Arabic" w:hint="cs"/>
          <w:rtl/>
          <w:lang w:bidi="fa-IR"/>
        </w:rPr>
        <w:t>ش</w:t>
      </w:r>
      <w:r w:rsidRPr="001624A6">
        <w:rPr>
          <w:rStyle w:val="Char2"/>
          <w:rFonts w:hint="cs"/>
          <w:rtl/>
        </w:rPr>
        <w:t xml:space="preserve"> طعن وعیبجویی می</w:t>
      </w:r>
      <w:r w:rsidRPr="00951C81">
        <w:rPr>
          <w:rFonts w:cs="CTraditional Arabic" w:hint="cs"/>
          <w:rtl/>
          <w:lang w:bidi="fa-IR"/>
        </w:rPr>
        <w:t>‏</w:t>
      </w:r>
      <w:r w:rsidRPr="001624A6">
        <w:rPr>
          <w:rStyle w:val="Char2"/>
          <w:rFonts w:hint="cs"/>
          <w:rtl/>
        </w:rPr>
        <w:t>کرد و از آنها برائت می</w:t>
      </w:r>
      <w:r w:rsidRPr="00951C81">
        <w:rPr>
          <w:rFonts w:cs="CTraditional Arabic" w:hint="cs"/>
          <w:rtl/>
          <w:lang w:bidi="fa-IR"/>
        </w:rPr>
        <w:t>‏</w:t>
      </w:r>
      <w:r w:rsidRPr="001624A6">
        <w:rPr>
          <w:rStyle w:val="Char2"/>
          <w:rFonts w:hint="cs"/>
          <w:rtl/>
        </w:rPr>
        <w:t>جست و می</w:t>
      </w:r>
      <w:r w:rsidRPr="00951C81">
        <w:rPr>
          <w:rFonts w:cs="CTraditional Arabic" w:hint="cs"/>
          <w:rtl/>
          <w:lang w:bidi="fa-IR"/>
        </w:rPr>
        <w:t>‏</w:t>
      </w:r>
      <w:r w:rsidRPr="001624A6">
        <w:rPr>
          <w:rStyle w:val="Char2"/>
          <w:rFonts w:hint="cs"/>
          <w:rtl/>
        </w:rPr>
        <w:t>گفت:</w:t>
      </w:r>
      <w:r w:rsidR="008B14E2">
        <w:rPr>
          <w:rStyle w:val="Char2"/>
          <w:rFonts w:hint="cs"/>
          <w:rtl/>
        </w:rPr>
        <w:t xml:space="preserve"> </w:t>
      </w:r>
      <w:r w:rsidRPr="001624A6">
        <w:rPr>
          <w:rStyle w:val="Char2"/>
          <w:rFonts w:hint="cs"/>
          <w:rtl/>
        </w:rPr>
        <w:t xml:space="preserve">علی به او امر نموده است که چنین چیزی را به اصحاب و خلفا بگوید، پس علی او را دستگیر کرد و </w:t>
      </w:r>
      <w:r w:rsidRPr="00CA2BE0">
        <w:rPr>
          <w:rStyle w:val="Char2"/>
          <w:rFonts w:hint="cs"/>
          <w:rtl/>
        </w:rPr>
        <w:t>در باره‏ی این گفته از او سؤال کرد و او اعتراف نمود، پس به کشتنش امر کرد اما مردم فریاد کشیدند: ای امیر المؤمنین! آیا کسی را می</w:t>
      </w:r>
      <w:r w:rsidRPr="00CA2BE0">
        <w:rPr>
          <w:rStyle w:val="Char2"/>
          <w:rFonts w:hint="eastAsia"/>
          <w:rtl/>
        </w:rPr>
        <w:t>‌</w:t>
      </w:r>
      <w:r w:rsidRPr="00CA2BE0">
        <w:rPr>
          <w:rStyle w:val="Char2"/>
          <w:rFonts w:hint="cs"/>
          <w:rtl/>
        </w:rPr>
        <w:t>کشی که برای محبت و دوستی تو دعوت می‏کند و از دشمنانت بیزاری می‏جوید؟ پس او را به مداین فرستاد. و جماعتی از اهل علم، از یاران علی نقل کرده</w:t>
      </w:r>
      <w:r w:rsidR="005562A7" w:rsidRPr="00CA2BE0">
        <w:rPr>
          <w:rStyle w:val="Char2"/>
          <w:rFonts w:hint="cs"/>
          <w:rtl/>
        </w:rPr>
        <w:t xml:space="preserve">‌اند </w:t>
      </w:r>
      <w:r w:rsidRPr="00CA2BE0">
        <w:rPr>
          <w:rStyle w:val="Char2"/>
          <w:rFonts w:hint="cs"/>
          <w:rtl/>
        </w:rPr>
        <w:t>که عبدالله بن سبأ، یهودی بود و در آن دوران، در باره‏ی یوشع بن نون، بعد از موسی نیز چنین ادعای می‏کرد و در دوران اسلام بعد از وفات رسول</w:t>
      </w:r>
      <w:r w:rsidRPr="001624A6">
        <w:rPr>
          <w:rStyle w:val="Char2"/>
          <w:rFonts w:hint="cs"/>
          <w:rtl/>
        </w:rPr>
        <w:t xml:space="preserve"> خدا</w:t>
      </w:r>
      <w:r w:rsidR="008B14E2" w:rsidRPr="008B14E2">
        <w:rPr>
          <w:rFonts w:cs="CTraditional Arabic" w:hint="cs"/>
          <w:rtl/>
          <w:lang w:bidi="fa-IR"/>
        </w:rPr>
        <w:t xml:space="preserve"> ج</w:t>
      </w:r>
      <w:r w:rsidRPr="001624A6">
        <w:rPr>
          <w:rStyle w:val="Char2"/>
          <w:rFonts w:hint="cs"/>
          <w:rtl/>
        </w:rPr>
        <w:t xml:space="preserve"> </w:t>
      </w:r>
      <w:r w:rsidRPr="00CA2BE0">
        <w:rPr>
          <w:rStyle w:val="Char2"/>
          <w:rFonts w:hint="cs"/>
          <w:rtl/>
        </w:rPr>
        <w:t>همین گفته</w:t>
      </w:r>
      <w:r w:rsidR="005562A7" w:rsidRPr="00CA2BE0">
        <w:rPr>
          <w:rStyle w:val="Char2"/>
          <w:rFonts w:hint="cs"/>
          <w:rtl/>
        </w:rPr>
        <w:t xml:space="preserve">‌ها </w:t>
      </w:r>
      <w:r w:rsidRPr="00CA2BE0">
        <w:rPr>
          <w:rStyle w:val="Char2"/>
          <w:rFonts w:hint="cs"/>
          <w:rtl/>
        </w:rPr>
        <w:t>را در باره‏ی علی می‏گفت، و او اولین کسی بود که گفت: ولایت علی از جانب خدا فرض شده است، و برائت از دشمنان و مخالفانش را اظهار می‏نمود، از همین جاست که مخالفان شیعه گفته</w:t>
      </w:r>
      <w:r w:rsidR="00B92CC0" w:rsidRPr="00CA2BE0">
        <w:rPr>
          <w:rStyle w:val="Char2"/>
          <w:rFonts w:hint="cs"/>
          <w:rtl/>
        </w:rPr>
        <w:t>‌اند:</w:t>
      </w:r>
      <w:r w:rsidRPr="00CA2BE0">
        <w:rPr>
          <w:rStyle w:val="Char2"/>
          <w:rFonts w:hint="cs"/>
          <w:rtl/>
        </w:rPr>
        <w:t xml:space="preserve"> اصل رافضی بودن از یهودی برگرفته شده است. خبر شهادت علی</w:t>
      </w:r>
      <w:r w:rsidR="00E61163" w:rsidRPr="00E61163">
        <w:rPr>
          <w:rFonts w:cs="CTraditional Arabic" w:hint="cs"/>
          <w:rtl/>
          <w:lang w:bidi="fa-IR"/>
        </w:rPr>
        <w:t>س</w:t>
      </w:r>
      <w:r w:rsidRPr="001624A6">
        <w:rPr>
          <w:rStyle w:val="Char2"/>
          <w:rFonts w:hint="cs"/>
          <w:rtl/>
        </w:rPr>
        <w:t xml:space="preserve"> در مداین به ابن سبأ ابلاغ گردید، به خبر رسان گفت: دروغ گفتی، اگر مغزش را در هفتاد </w:t>
      </w:r>
      <w:r w:rsidRPr="00CA2BE0">
        <w:rPr>
          <w:rStyle w:val="Char2"/>
          <w:rFonts w:hint="cs"/>
          <w:rtl/>
        </w:rPr>
        <w:t>کیسه برایم بیاوری و هفتاد شاهد عدل را برای گواهی بیاوری، باز هم به یقین می‌گوئیم که نه مرده است و نه کشته شده و نه می</w:t>
      </w:r>
      <w:r w:rsidRPr="00CA2BE0">
        <w:rPr>
          <w:rStyle w:val="Char2"/>
          <w:rFonts w:hint="eastAsia"/>
          <w:rtl/>
        </w:rPr>
        <w:t>‌</w:t>
      </w:r>
      <w:r w:rsidRPr="00CA2BE0">
        <w:rPr>
          <w:rStyle w:val="Char2"/>
          <w:rFonts w:hint="cs"/>
          <w:rtl/>
        </w:rPr>
        <w:t>میرد، تا مالک زمین نشود</w:t>
      </w:r>
      <w:r w:rsidR="00157A0B" w:rsidRPr="00E61163">
        <w:rPr>
          <w:rStyle w:val="Char2"/>
          <w:vertAlign w:val="superscript"/>
          <w:rtl/>
        </w:rPr>
        <w:footnoteReference w:id="287"/>
      </w:r>
      <w:r w:rsidRPr="001624A6">
        <w:rPr>
          <w:rStyle w:val="Char2"/>
          <w:rFonts w:hint="cs"/>
          <w:rtl/>
        </w:rPr>
        <w:t>.</w:t>
      </w:r>
    </w:p>
    <w:p w:rsidR="0015484A" w:rsidRPr="001624A6" w:rsidRDefault="0015484A" w:rsidP="00951C81">
      <w:pPr>
        <w:ind w:firstLine="284"/>
        <w:jc w:val="both"/>
        <w:rPr>
          <w:rStyle w:val="Char2"/>
          <w:rtl/>
        </w:rPr>
      </w:pPr>
      <w:r w:rsidRPr="00CA2BE0">
        <w:rPr>
          <w:rStyle w:val="Char2"/>
          <w:rFonts w:hint="cs"/>
          <w:rtl/>
        </w:rPr>
        <w:t>همه‏ی کسانی که در باره</w:t>
      </w:r>
      <w:r w:rsidRPr="00CA2BE0">
        <w:rPr>
          <w:rStyle w:val="Char2"/>
          <w:rFonts w:hint="eastAsia"/>
          <w:rtl/>
        </w:rPr>
        <w:t>‌</w:t>
      </w:r>
      <w:r w:rsidRPr="00CA2BE0">
        <w:rPr>
          <w:rStyle w:val="Char2"/>
          <w:rFonts w:hint="cs"/>
          <w:rtl/>
        </w:rPr>
        <w:t>ی تاریخ تشیع و فرقه‏ی ابن سوداء، مطالب جمع آوری کرده‏اند، این مطالب را نوشته</w:t>
      </w:r>
      <w:r w:rsidR="005562A7" w:rsidRPr="00CA2BE0">
        <w:rPr>
          <w:rStyle w:val="Char2"/>
          <w:rFonts w:hint="cs"/>
          <w:rtl/>
        </w:rPr>
        <w:t>‌اند،</w:t>
      </w:r>
      <w:r w:rsidRPr="00CA2BE0">
        <w:rPr>
          <w:rStyle w:val="Char2"/>
          <w:rFonts w:hint="cs"/>
          <w:rtl/>
        </w:rPr>
        <w:t xml:space="preserve"> هم شیعه و هم سنی، همانگونه که قبلاً از نویسندگان شیعه و از کتاب‏هایشان نقل کردیم</w:t>
      </w:r>
      <w:r w:rsidRPr="001624A6">
        <w:rPr>
          <w:rStyle w:val="Char2"/>
          <w:rFonts w:hint="cs"/>
          <w:rtl/>
        </w:rPr>
        <w:t>.</w:t>
      </w:r>
    </w:p>
    <w:p w:rsidR="0015484A" w:rsidRPr="001624A6" w:rsidRDefault="0015484A" w:rsidP="00490E01">
      <w:pPr>
        <w:ind w:firstLine="284"/>
        <w:jc w:val="both"/>
        <w:rPr>
          <w:rStyle w:val="Char2"/>
          <w:rtl/>
        </w:rPr>
      </w:pPr>
      <w:r w:rsidRPr="001624A6">
        <w:rPr>
          <w:rStyle w:val="Char2"/>
          <w:rFonts w:hint="cs"/>
          <w:rtl/>
        </w:rPr>
        <w:t>ظهور سبئیه برای بار دیگر و آشکار کردن عقاید پلیدشان بعد از شهادت علی در</w:t>
      </w:r>
      <w:r w:rsidR="00E61163">
        <w:rPr>
          <w:rStyle w:val="Char2"/>
          <w:rFonts w:hint="cs"/>
          <w:rtl/>
        </w:rPr>
        <w:t xml:space="preserve"> کتاب‌های </w:t>
      </w:r>
      <w:r w:rsidRPr="001624A6">
        <w:rPr>
          <w:rStyle w:val="Char2"/>
          <w:rFonts w:hint="cs"/>
          <w:rtl/>
        </w:rPr>
        <w:t>فِرق اهل سنت ذکر شده است، از جمله، عبدالقادر بغدادی در «الفَرق بین الفِرق»</w:t>
      </w:r>
      <w:r w:rsidR="00157A0B" w:rsidRPr="00E61163">
        <w:rPr>
          <w:rStyle w:val="Char2"/>
          <w:vertAlign w:val="superscript"/>
          <w:rtl/>
        </w:rPr>
        <w:footnoteReference w:id="288"/>
      </w:r>
      <w:r w:rsidRPr="001624A6">
        <w:rPr>
          <w:rStyle w:val="Char2"/>
          <w:rFonts w:hint="cs"/>
          <w:rtl/>
        </w:rPr>
        <w:t xml:space="preserve"> و اشعری در «مقالات الإسلامیین»</w:t>
      </w:r>
      <w:r w:rsidR="00157A0B" w:rsidRPr="00E61163">
        <w:rPr>
          <w:rStyle w:val="Char2"/>
          <w:vertAlign w:val="superscript"/>
          <w:rtl/>
        </w:rPr>
        <w:footnoteReference w:id="289"/>
      </w:r>
      <w:r w:rsidRPr="001624A6">
        <w:rPr>
          <w:rStyle w:val="Char2"/>
          <w:rFonts w:hint="cs"/>
          <w:rtl/>
        </w:rPr>
        <w:t>، رازی در «اعتقادات فرق المسلمین والمشرکین»</w:t>
      </w:r>
      <w:r w:rsidR="00157A0B" w:rsidRPr="00E61163">
        <w:rPr>
          <w:rStyle w:val="Char2"/>
          <w:vertAlign w:val="superscript"/>
          <w:rtl/>
        </w:rPr>
        <w:footnoteReference w:id="290"/>
      </w:r>
      <w:r w:rsidRPr="001624A6">
        <w:rPr>
          <w:rStyle w:val="Char2"/>
          <w:rFonts w:hint="cs"/>
          <w:rtl/>
        </w:rPr>
        <w:t>، و اسفراینی در «التبصیر»</w:t>
      </w:r>
      <w:r w:rsidR="00157A0B" w:rsidRPr="00E61163">
        <w:rPr>
          <w:rStyle w:val="Char2"/>
          <w:vertAlign w:val="superscript"/>
          <w:rtl/>
        </w:rPr>
        <w:footnoteReference w:id="291"/>
      </w:r>
      <w:r w:rsidRPr="001624A6">
        <w:rPr>
          <w:rStyle w:val="Char2"/>
          <w:rFonts w:hint="cs"/>
          <w:rtl/>
        </w:rPr>
        <w:t>، و شهرستانی در «الملل والنِّحل»</w:t>
      </w:r>
      <w:r w:rsidR="00157A0B" w:rsidRPr="00E61163">
        <w:rPr>
          <w:rStyle w:val="Char2"/>
          <w:vertAlign w:val="superscript"/>
          <w:rtl/>
        </w:rPr>
        <w:footnoteReference w:id="292"/>
      </w:r>
      <w:r w:rsidRPr="001624A6">
        <w:rPr>
          <w:rStyle w:val="Char2"/>
          <w:rFonts w:hint="cs"/>
          <w:rtl/>
        </w:rPr>
        <w:t>، و ابن حزم ظاهری در «الفصل»</w:t>
      </w:r>
      <w:r w:rsidR="00157A0B" w:rsidRPr="00E61163">
        <w:rPr>
          <w:rStyle w:val="Char2"/>
          <w:vertAlign w:val="superscript"/>
          <w:rtl/>
        </w:rPr>
        <w:footnoteReference w:id="293"/>
      </w:r>
      <w:r w:rsidRPr="001624A6">
        <w:rPr>
          <w:rStyle w:val="Char2"/>
          <w:rFonts w:hint="cs"/>
          <w:rtl/>
        </w:rPr>
        <w:t xml:space="preserve"> و ابوحسن بطلی در «التنبیه»</w:t>
      </w:r>
      <w:r w:rsidR="00157A0B" w:rsidRPr="00E61163">
        <w:rPr>
          <w:rStyle w:val="Char2"/>
          <w:vertAlign w:val="superscript"/>
          <w:rtl/>
        </w:rPr>
        <w:footnoteReference w:id="294"/>
      </w:r>
      <w:r w:rsidRPr="001624A6">
        <w:rPr>
          <w:rStyle w:val="Char2"/>
          <w:rFonts w:hint="cs"/>
          <w:rtl/>
        </w:rPr>
        <w:t xml:space="preserve"> و جرجانی در «التعریفات»</w:t>
      </w:r>
      <w:r w:rsidR="00157A0B" w:rsidRPr="00E61163">
        <w:rPr>
          <w:rStyle w:val="Char2"/>
          <w:vertAlign w:val="superscript"/>
          <w:rtl/>
        </w:rPr>
        <w:footnoteReference w:id="295"/>
      </w:r>
      <w:r w:rsidRPr="001624A6">
        <w:rPr>
          <w:rStyle w:val="Char2"/>
          <w:rFonts w:hint="cs"/>
          <w:rtl/>
        </w:rPr>
        <w:t xml:space="preserve"> و مقریزی در «الخطط».</w:t>
      </w:r>
    </w:p>
    <w:p w:rsidR="0015484A" w:rsidRPr="001624A6" w:rsidRDefault="0015484A" w:rsidP="00951C81">
      <w:pPr>
        <w:ind w:firstLine="284"/>
        <w:jc w:val="both"/>
        <w:rPr>
          <w:rStyle w:val="Char2"/>
          <w:rtl/>
        </w:rPr>
      </w:pPr>
      <w:r w:rsidRPr="00CA2BE0">
        <w:rPr>
          <w:rStyle w:val="Char2"/>
          <w:rFonts w:hint="cs"/>
          <w:rtl/>
        </w:rPr>
        <w:t>همه‏ی آنها ذکر کرده</w:t>
      </w:r>
      <w:r w:rsidR="005562A7" w:rsidRPr="00CA2BE0">
        <w:rPr>
          <w:rStyle w:val="Char2"/>
          <w:rFonts w:hint="cs"/>
          <w:rtl/>
        </w:rPr>
        <w:t xml:space="preserve">‌اند </w:t>
      </w:r>
      <w:r w:rsidRPr="00CA2BE0">
        <w:rPr>
          <w:rStyle w:val="Char2"/>
          <w:rFonts w:hint="cs"/>
          <w:rtl/>
        </w:rPr>
        <w:t>که عبدالله بن سبأ، بعد از شهادت علی از تبعیدگاهش بازگشت و همان موقع عقایدش را در باره‏ی علی آشکار نمود. اسفراینی می‏گوید</w:t>
      </w:r>
      <w:r w:rsidRPr="001624A6">
        <w:rPr>
          <w:rStyle w:val="Char2"/>
          <w:rFonts w:hint="cs"/>
          <w:rtl/>
        </w:rPr>
        <w:t>:</w:t>
      </w:r>
    </w:p>
    <w:p w:rsidR="0015484A" w:rsidRPr="001624A6" w:rsidRDefault="0015484A" w:rsidP="00490E01">
      <w:pPr>
        <w:ind w:firstLine="284"/>
        <w:jc w:val="both"/>
        <w:rPr>
          <w:rStyle w:val="Char2"/>
          <w:rtl/>
        </w:rPr>
      </w:pPr>
      <w:r w:rsidRPr="001624A6">
        <w:rPr>
          <w:rStyle w:val="Char2"/>
          <w:rFonts w:hint="cs"/>
          <w:rtl/>
        </w:rPr>
        <w:t>«سپس علی از سوزاندن بقیه</w:t>
      </w:r>
      <w:r w:rsidRPr="00951C81">
        <w:rPr>
          <w:rFonts w:cs="CTraditional Arabic" w:hint="cs"/>
          <w:rtl/>
          <w:lang w:bidi="fa-IR"/>
        </w:rPr>
        <w:t>‏</w:t>
      </w:r>
      <w:r w:rsidRPr="001624A6">
        <w:rPr>
          <w:rStyle w:val="Char2"/>
          <w:rFonts w:hint="cs"/>
          <w:rtl/>
        </w:rPr>
        <w:t>ی آنها به خاطر شماتت و خوشحال شدن اهل شام و از بیم اختلاف صحابه صرف نظر کرد، سپس ابن سبأ را به سباط مداین، تبعید نمود اما وقتی که علی</w:t>
      </w:r>
      <w:r w:rsidR="00E61163" w:rsidRPr="00E61163">
        <w:rPr>
          <w:rFonts w:cs="CTraditional Arabic" w:hint="cs"/>
          <w:rtl/>
          <w:lang w:bidi="fa-IR"/>
        </w:rPr>
        <w:t>س</w:t>
      </w:r>
      <w:r w:rsidRPr="001624A6">
        <w:rPr>
          <w:rStyle w:val="Char2"/>
          <w:rFonts w:hint="cs"/>
          <w:rtl/>
        </w:rPr>
        <w:t xml:space="preserve"> از دنیا رفت، ابن سبأ پندار و گمانش بر این شد که مقتول، علی نیست</w:t>
      </w:r>
      <w:r w:rsidR="00157A0B" w:rsidRPr="00E61163">
        <w:rPr>
          <w:rStyle w:val="Char2"/>
          <w:vertAlign w:val="superscript"/>
          <w:rtl/>
        </w:rPr>
        <w:footnoteReference w:id="296"/>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همچنین شهرستانی می</w:t>
      </w:r>
      <w:r w:rsidRPr="00951C81">
        <w:rPr>
          <w:rFonts w:cs="CTraditional Arabic" w:hint="cs"/>
          <w:rtl/>
          <w:lang w:bidi="fa-IR"/>
        </w:rPr>
        <w:t>‏</w:t>
      </w:r>
      <w:r w:rsidRPr="001624A6">
        <w:rPr>
          <w:rStyle w:val="Char2"/>
          <w:rFonts w:hint="cs"/>
          <w:rtl/>
        </w:rPr>
        <w:t>گوید:</w:t>
      </w:r>
    </w:p>
    <w:p w:rsidR="0015484A" w:rsidRPr="001624A6" w:rsidRDefault="0015484A" w:rsidP="00490E01">
      <w:pPr>
        <w:ind w:firstLine="284"/>
        <w:jc w:val="both"/>
        <w:rPr>
          <w:rStyle w:val="Char2"/>
          <w:rtl/>
        </w:rPr>
      </w:pPr>
      <w:r w:rsidRPr="001624A6">
        <w:rPr>
          <w:rStyle w:val="Char2"/>
          <w:rFonts w:hint="cs"/>
          <w:rtl/>
        </w:rPr>
        <w:t>«عبدالله بن سبأ بعد از رحلت علی</w:t>
      </w:r>
      <w:r w:rsidR="00E61163" w:rsidRPr="00E61163">
        <w:rPr>
          <w:rFonts w:cs="CTraditional Arabic" w:hint="cs"/>
          <w:rtl/>
          <w:lang w:bidi="fa-IR"/>
        </w:rPr>
        <w:t>س</w:t>
      </w:r>
      <w:r w:rsidRPr="001624A6">
        <w:rPr>
          <w:rStyle w:val="Char2"/>
          <w:rFonts w:hint="cs"/>
          <w:rtl/>
        </w:rPr>
        <w:t xml:space="preserve"> عقاید خود را آشکار ساخت و جمعی، در اطرافش گرد آمدند»</w:t>
      </w:r>
      <w:r w:rsidR="00157A0B" w:rsidRPr="00E61163">
        <w:rPr>
          <w:rStyle w:val="Char2"/>
          <w:vertAlign w:val="superscript"/>
          <w:rtl/>
        </w:rPr>
        <w:footnoteReference w:id="297"/>
      </w:r>
      <w:r w:rsidR="00BC42C2" w:rsidRPr="001624A6">
        <w:rPr>
          <w:rStyle w:val="Char2"/>
          <w:rFonts w:hint="cs"/>
          <w:rtl/>
        </w:rPr>
        <w:t>.</w:t>
      </w:r>
      <w:r w:rsidRPr="001624A6">
        <w:rPr>
          <w:rStyle w:val="Char2"/>
          <w:rFonts w:hint="cs"/>
          <w:rtl/>
        </w:rPr>
        <w:t xml:space="preserve"> پس حسن</w:t>
      </w:r>
      <w:r w:rsidR="00E61163" w:rsidRPr="00E61163">
        <w:rPr>
          <w:rFonts w:cs="CTraditional Arabic" w:hint="cs"/>
          <w:rtl/>
          <w:lang w:bidi="fa-IR"/>
        </w:rPr>
        <w:t>س</w:t>
      </w:r>
      <w:r w:rsidRPr="001624A6">
        <w:rPr>
          <w:rStyle w:val="Char2"/>
          <w:rFonts w:hint="cs"/>
          <w:rtl/>
        </w:rPr>
        <w:t xml:space="preserve"> با او و عقاید و افکارش به روش و عادت پدرش به مبارزه برخاست، همانگونه که ابن ابی الحدید شیعه یاد آور شده است:</w:t>
      </w:r>
    </w:p>
    <w:p w:rsidR="0015484A" w:rsidRDefault="0015484A" w:rsidP="00CA2BE0">
      <w:pPr>
        <w:ind w:firstLine="284"/>
        <w:jc w:val="both"/>
        <w:rPr>
          <w:rStyle w:val="Char2"/>
          <w:rtl/>
        </w:rPr>
      </w:pPr>
      <w:r w:rsidRPr="001624A6">
        <w:rPr>
          <w:rStyle w:val="Char2"/>
          <w:rFonts w:hint="cs"/>
          <w:rtl/>
        </w:rPr>
        <w:t>«سپس عبدالله بن سبأ، ظاهر شد که یهودی بود و تظاهر به اسلام را پوششی برای یهودی بودن خود قرار داد و بعد از وفات علی</w:t>
      </w:r>
      <w:r w:rsidR="00E61163" w:rsidRPr="00E61163">
        <w:rPr>
          <w:rFonts w:cs="CTraditional Arabic" w:hint="cs"/>
          <w:rtl/>
          <w:lang w:bidi="fa-IR"/>
        </w:rPr>
        <w:t>س</w:t>
      </w:r>
      <w:r w:rsidRPr="001624A6">
        <w:rPr>
          <w:rStyle w:val="Char2"/>
          <w:rFonts w:hint="cs"/>
          <w:rtl/>
        </w:rPr>
        <w:t xml:space="preserve"> ماهیت خویش را آشکار نمود و جمعی از او پیروی کردند، پس سبئیه نامگذاری شدند، و گفتند: علی</w:t>
      </w:r>
      <w:r w:rsidRPr="00951C81">
        <w:rPr>
          <w:rFonts w:cs="CTraditional Arabic" w:hint="cs"/>
          <w:rtl/>
          <w:lang w:bidi="fa-IR"/>
        </w:rPr>
        <w:t>÷</w:t>
      </w:r>
      <w:r w:rsidRPr="001624A6">
        <w:rPr>
          <w:rStyle w:val="Char2"/>
          <w:rFonts w:hint="cs"/>
          <w:rtl/>
        </w:rPr>
        <w:t xml:space="preserve"> نمرده و قطعاً او در آسمان است و رعد و برق، صدا و نور او هستند و هرگاه صدای رعد و برق را</w:t>
      </w:r>
      <w:r w:rsidR="005562A7">
        <w:rPr>
          <w:rStyle w:val="Char2"/>
          <w:rFonts w:hint="cs"/>
          <w:rtl/>
        </w:rPr>
        <w:t xml:space="preserve"> می‌</w:t>
      </w:r>
      <w:r w:rsidRPr="001624A6">
        <w:rPr>
          <w:rStyle w:val="Char2"/>
          <w:rFonts w:hint="cs"/>
          <w:rtl/>
        </w:rPr>
        <w:t>شنیدند می</w:t>
      </w:r>
      <w:r w:rsidRPr="00951C81">
        <w:rPr>
          <w:rFonts w:cs="CTraditional Arabic" w:hint="cs"/>
          <w:rtl/>
          <w:lang w:bidi="fa-IR"/>
        </w:rPr>
        <w:t>‏</w:t>
      </w:r>
      <w:r w:rsidRPr="001624A6">
        <w:rPr>
          <w:rStyle w:val="Char2"/>
          <w:rFonts w:hint="cs"/>
          <w:rtl/>
        </w:rPr>
        <w:t>گفتند: السلام علیک یا أمیر المؤمنین. و در باره</w:t>
      </w:r>
      <w:r w:rsidRPr="00951C81">
        <w:rPr>
          <w:rFonts w:cs="CTraditional Arabic" w:hint="cs"/>
          <w:rtl/>
          <w:lang w:bidi="fa-IR"/>
        </w:rPr>
        <w:t>‏</w:t>
      </w:r>
      <w:r w:rsidRPr="001624A6">
        <w:rPr>
          <w:rStyle w:val="Char2"/>
          <w:rFonts w:hint="cs"/>
          <w:rtl/>
        </w:rPr>
        <w:t>ی رسول خدا</w:t>
      </w:r>
      <w:r w:rsidR="008B14E2" w:rsidRPr="008B14E2">
        <w:rPr>
          <w:rFonts w:cs="CTraditional Arabic" w:hint="cs"/>
          <w:rtl/>
          <w:lang w:bidi="fa-IR"/>
        </w:rPr>
        <w:t xml:space="preserve"> ج</w:t>
      </w:r>
      <w:r w:rsidRPr="001624A6">
        <w:rPr>
          <w:rStyle w:val="Char2"/>
          <w:rFonts w:hint="cs"/>
          <w:rtl/>
        </w:rPr>
        <w:t xml:space="preserve"> غلیظ</w:t>
      </w:r>
      <w:r w:rsidRPr="001624A6">
        <w:rPr>
          <w:rStyle w:val="Char2"/>
          <w:rFonts w:hint="eastAsia"/>
          <w:rtl/>
        </w:rPr>
        <w:t>‌</w:t>
      </w:r>
      <w:r w:rsidRPr="001624A6">
        <w:rPr>
          <w:rStyle w:val="Char2"/>
          <w:rFonts w:hint="cs"/>
          <w:rtl/>
        </w:rPr>
        <w:t>ترین گفته</w:t>
      </w:r>
      <w:r w:rsidRPr="001624A6">
        <w:rPr>
          <w:rStyle w:val="Char2"/>
          <w:rFonts w:hint="eastAsia"/>
          <w:rtl/>
        </w:rPr>
        <w:t>‌</w:t>
      </w:r>
      <w:r w:rsidRPr="001624A6">
        <w:rPr>
          <w:rStyle w:val="Char2"/>
          <w:rFonts w:hint="cs"/>
          <w:rtl/>
        </w:rPr>
        <w:t>ها را داشتند و بزرگ</w:t>
      </w:r>
      <w:r w:rsidRPr="001624A6">
        <w:rPr>
          <w:rStyle w:val="Char2"/>
          <w:rFonts w:hint="eastAsia"/>
          <w:rtl/>
        </w:rPr>
        <w:t>‌</w:t>
      </w:r>
      <w:r w:rsidRPr="001624A6">
        <w:rPr>
          <w:rStyle w:val="Char2"/>
          <w:rFonts w:hint="cs"/>
          <w:rtl/>
        </w:rPr>
        <w:t>ترین افترا و بهتان را بر او بستند و گفتند: نُه دهم وحی را کتمان و مخفی کرده است، بنابراین، حسن بن علی بن محمد بن حنفیه در رساله</w:t>
      </w:r>
      <w:r w:rsidRPr="00951C81">
        <w:rPr>
          <w:rFonts w:cs="CTraditional Arabic" w:hint="cs"/>
          <w:rtl/>
          <w:lang w:bidi="fa-IR"/>
        </w:rPr>
        <w:t>‏</w:t>
      </w:r>
      <w:r w:rsidRPr="001624A6">
        <w:rPr>
          <w:rStyle w:val="Char2"/>
          <w:rFonts w:hint="cs"/>
          <w:rtl/>
        </w:rPr>
        <w:t>ای که در آن به ذکر (ارجاء) پرداخته، گفته</w:t>
      </w:r>
      <w:r w:rsidRPr="00951C81">
        <w:rPr>
          <w:rFonts w:cs="CTraditional Arabic" w:hint="cs"/>
          <w:rtl/>
          <w:lang w:bidi="fa-IR"/>
        </w:rPr>
        <w:t>‏</w:t>
      </w:r>
      <w:r w:rsidRPr="001624A6">
        <w:rPr>
          <w:rStyle w:val="Char2"/>
          <w:rFonts w:hint="cs"/>
          <w:rtl/>
        </w:rPr>
        <w:t>ی آنان را باطل کرده است که سلیمان بن ابی شیخ و او از هیثم بن معاویه، او هم از عبدالعزیز بن ابان، او هم از عبدالواحد بن ایمن مکّی روایت نمود و گفت: شاهد بودم حسن بن علی بن محمد بن حنفیه این رساله را دیکته نمود. در این رساله به ذکر سبئیه پرداخت و گفت: یکی از اقوال آنها این است که می</w:t>
      </w:r>
      <w:r w:rsidRPr="00951C81">
        <w:rPr>
          <w:rFonts w:cs="CTraditional Arabic" w:hint="cs"/>
          <w:rtl/>
          <w:lang w:bidi="fa-IR"/>
        </w:rPr>
        <w:t>‏</w:t>
      </w:r>
      <w:r w:rsidRPr="001624A6">
        <w:rPr>
          <w:rStyle w:val="Char2"/>
          <w:rFonts w:hint="cs"/>
          <w:rtl/>
        </w:rPr>
        <w:t>گویند: ما به سوی وحیی هدایت شده</w:t>
      </w:r>
      <w:r w:rsidR="00F934C0">
        <w:rPr>
          <w:rStyle w:val="Char2"/>
          <w:rFonts w:hint="cs"/>
          <w:rtl/>
        </w:rPr>
        <w:t xml:space="preserve">‌ایم </w:t>
      </w:r>
      <w:r w:rsidRPr="001624A6">
        <w:rPr>
          <w:rStyle w:val="Char2"/>
          <w:rFonts w:hint="cs"/>
          <w:rtl/>
        </w:rPr>
        <w:t>که مردم نسبت به آن گمراهند، و به علم و دانشی دست یافته</w:t>
      </w:r>
      <w:r w:rsidR="00F934C0">
        <w:rPr>
          <w:rStyle w:val="Char2"/>
          <w:rFonts w:hint="cs"/>
          <w:rtl/>
        </w:rPr>
        <w:t xml:space="preserve">‌ایم </w:t>
      </w:r>
      <w:r w:rsidRPr="001624A6">
        <w:rPr>
          <w:rStyle w:val="Char2"/>
          <w:rFonts w:hint="cs"/>
          <w:rtl/>
        </w:rPr>
        <w:t>که از مردم پنهان بوده است، و چنین می</w:t>
      </w:r>
      <w:r w:rsidRPr="00951C81">
        <w:rPr>
          <w:rFonts w:cs="CTraditional Arabic" w:hint="cs"/>
          <w:rtl/>
          <w:lang w:bidi="fa-IR"/>
        </w:rPr>
        <w:t>‏</w:t>
      </w:r>
      <w:r w:rsidRPr="001624A6">
        <w:rPr>
          <w:rStyle w:val="Char2"/>
          <w:rFonts w:hint="cs"/>
          <w:rtl/>
        </w:rPr>
        <w:t>پندارند که رسول خدا</w:t>
      </w:r>
      <w:r w:rsidR="008B14E2" w:rsidRPr="008B14E2">
        <w:rPr>
          <w:rFonts w:cs="CTraditional Arabic" w:hint="cs"/>
          <w:rtl/>
          <w:lang w:bidi="fa-IR"/>
        </w:rPr>
        <w:t xml:space="preserve"> ج</w:t>
      </w:r>
      <w:r w:rsidRPr="001624A6">
        <w:rPr>
          <w:rStyle w:val="Char2"/>
          <w:rFonts w:hint="cs"/>
          <w:rtl/>
        </w:rPr>
        <w:t xml:space="preserve"> نُه دهم وحی را پنهان کرده، درحالی که اگر چیزی از وحی را کتمان می</w:t>
      </w:r>
      <w:r w:rsidRPr="00951C81">
        <w:rPr>
          <w:rFonts w:cs="CTraditional Arabic" w:hint="cs"/>
          <w:rtl/>
          <w:lang w:bidi="fa-IR"/>
        </w:rPr>
        <w:t>‏</w:t>
      </w:r>
      <w:r w:rsidRPr="001624A6">
        <w:rPr>
          <w:rStyle w:val="Char2"/>
          <w:rFonts w:hint="cs"/>
          <w:rtl/>
        </w:rPr>
        <w:t>کرد آیه</w:t>
      </w:r>
      <w:r w:rsidRPr="00951C81">
        <w:rPr>
          <w:rFonts w:cs="CTraditional Arabic" w:hint="cs"/>
          <w:rtl/>
          <w:lang w:bidi="fa-IR"/>
        </w:rPr>
        <w:t>‏</w:t>
      </w:r>
      <w:r w:rsidRPr="001624A6">
        <w:rPr>
          <w:rStyle w:val="Char2"/>
          <w:rFonts w:hint="cs"/>
          <w:rtl/>
        </w:rPr>
        <w:t>ای که در رابطه با همسر زید بن ثابت نازل شد را کتمان می</w:t>
      </w:r>
      <w:r w:rsidRPr="001624A6">
        <w:rPr>
          <w:rStyle w:val="Char2"/>
          <w:rFonts w:hint="eastAsia"/>
          <w:rtl/>
        </w:rPr>
        <w:t>‌</w:t>
      </w:r>
      <w:r w:rsidRPr="001624A6">
        <w:rPr>
          <w:rStyle w:val="Char2"/>
          <w:rFonts w:hint="cs"/>
          <w:rtl/>
        </w:rPr>
        <w:t>کرد که خداوند متعال فرموده است:</w:t>
      </w:r>
    </w:p>
    <w:p w:rsidR="00CA2BE0" w:rsidRPr="00CA2BE0" w:rsidRDefault="00CA2BE0" w:rsidP="00CA2BE0">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يَٰٓأَيُّهَا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لنَّبِيُّ</w:t>
      </w:r>
      <w:r>
        <w:rPr>
          <w:rStyle w:val="Char2"/>
          <w:rFonts w:cs="KFGQPC Uthmanic Script HAFS"/>
          <w:color w:val="000000"/>
          <w:shd w:val="clear" w:color="auto" w:fill="FFFFFF"/>
          <w:rtl/>
        </w:rPr>
        <w:t xml:space="preserve"> لِمَ تُحَرِّمُ مَآ أَحَلَّ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لَكَۖ تَبۡتَغِي مَرۡضَاتَ أَزۡوَٰجِكَۚ وَ</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غَفُورٞ رَّحِيمٞ١</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[التحريم: 1]</w:t>
      </w:r>
      <w:r>
        <w:rPr>
          <w:rStyle w:val="Char2"/>
          <w:rFonts w:cs="Arial" w:hint="cs"/>
          <w:color w:val="000000"/>
          <w:szCs w:val="24"/>
          <w:shd w:val="clear" w:color="auto" w:fill="FFFFFF"/>
          <w:rtl/>
        </w:rPr>
        <w:t>.</w:t>
      </w:r>
    </w:p>
    <w:p w:rsidR="0015484A" w:rsidRPr="001624A6" w:rsidRDefault="00CA2BE0" w:rsidP="00490E01">
      <w:pPr>
        <w:ind w:firstLine="284"/>
        <w:jc w:val="both"/>
        <w:rPr>
          <w:rStyle w:val="Char2"/>
          <w:rtl/>
        </w:rPr>
      </w:pPr>
      <w:r>
        <w:rPr>
          <w:rStyle w:val="Char2"/>
          <w:rFonts w:hint="cs"/>
          <w:rtl/>
        </w:rPr>
        <w:t>«</w:t>
      </w:r>
      <w:r w:rsidR="0015484A" w:rsidRPr="001624A6">
        <w:rPr>
          <w:rStyle w:val="Char2"/>
          <w:rtl/>
        </w:rPr>
        <w:t>ا</w:t>
      </w:r>
      <w:r w:rsidR="00C6367C">
        <w:rPr>
          <w:rStyle w:val="Char2"/>
          <w:rtl/>
        </w:rPr>
        <w:t>ی</w:t>
      </w:r>
      <w:r w:rsidR="0015484A" w:rsidRPr="001624A6">
        <w:rPr>
          <w:rStyle w:val="Char2"/>
          <w:rtl/>
        </w:rPr>
        <w:t xml:space="preserve"> پ</w:t>
      </w:r>
      <w:r w:rsidR="00C6367C">
        <w:rPr>
          <w:rStyle w:val="Char2"/>
          <w:rtl/>
        </w:rPr>
        <w:t>ی</w:t>
      </w:r>
      <w:r w:rsidR="0015484A" w:rsidRPr="001624A6">
        <w:rPr>
          <w:rStyle w:val="Char2"/>
          <w:rtl/>
        </w:rPr>
        <w:t>غمبر! چرا چ</w:t>
      </w:r>
      <w:r w:rsidR="00C6367C">
        <w:rPr>
          <w:rStyle w:val="Char2"/>
          <w:rtl/>
        </w:rPr>
        <w:t>ی</w:t>
      </w:r>
      <w:r w:rsidR="0015484A" w:rsidRPr="001624A6">
        <w:rPr>
          <w:rStyle w:val="Char2"/>
          <w:rtl/>
        </w:rPr>
        <w:t>ز</w:t>
      </w:r>
      <w:r w:rsidR="00C6367C">
        <w:rPr>
          <w:rStyle w:val="Char2"/>
          <w:rtl/>
        </w:rPr>
        <w:t>ی</w:t>
      </w:r>
      <w:r w:rsidR="0015484A" w:rsidRPr="001624A6">
        <w:rPr>
          <w:rStyle w:val="Char2"/>
          <w:rtl/>
        </w:rPr>
        <w:t xml:space="preserve"> را </w:t>
      </w:r>
      <w:r w:rsidR="00C6367C">
        <w:rPr>
          <w:rStyle w:val="Char2"/>
          <w:rtl/>
        </w:rPr>
        <w:t>ک</w:t>
      </w:r>
      <w:r w:rsidR="0015484A" w:rsidRPr="001624A6">
        <w:rPr>
          <w:rStyle w:val="Char2"/>
          <w:rtl/>
        </w:rPr>
        <w:t xml:space="preserve">ه خدا بر تو حلال </w:t>
      </w:r>
      <w:r w:rsidR="00C6367C">
        <w:rPr>
          <w:rStyle w:val="Char2"/>
          <w:rtl/>
        </w:rPr>
        <w:t>ک</w:t>
      </w:r>
      <w:r w:rsidR="0015484A" w:rsidRPr="001624A6">
        <w:rPr>
          <w:rStyle w:val="Char2"/>
          <w:rtl/>
        </w:rPr>
        <w:t>رده است، به خاطر خوشنود ساختن همسرانت، بر خود حرام م</w:t>
      </w:r>
      <w:r w:rsidR="00C6367C">
        <w:rPr>
          <w:rStyle w:val="Char2"/>
          <w:rtl/>
        </w:rPr>
        <w:t>ی</w:t>
      </w:r>
      <w:r w:rsidR="0015484A" w:rsidRPr="001624A6">
        <w:rPr>
          <w:rStyle w:val="Char2"/>
          <w:rtl/>
        </w:rPr>
        <w:t>‌</w:t>
      </w:r>
      <w:r w:rsidR="00C6367C">
        <w:rPr>
          <w:rStyle w:val="Char2"/>
          <w:rtl/>
        </w:rPr>
        <w:t>ک</w:t>
      </w:r>
      <w:r w:rsidR="0015484A" w:rsidRPr="001624A6">
        <w:rPr>
          <w:rStyle w:val="Char2"/>
          <w:rtl/>
        </w:rPr>
        <w:t>ن</w:t>
      </w:r>
      <w:r w:rsidR="00C6367C">
        <w:rPr>
          <w:rStyle w:val="Char2"/>
          <w:rtl/>
        </w:rPr>
        <w:t>ی</w:t>
      </w:r>
      <w:r w:rsidR="0015484A" w:rsidRPr="001624A6">
        <w:rPr>
          <w:rStyle w:val="Char2"/>
          <w:rtl/>
        </w:rPr>
        <w:t>؟ خداوند آمرزگار مهربان</w:t>
      </w:r>
      <w:r w:rsidR="00C6367C">
        <w:rPr>
          <w:rStyle w:val="Char2"/>
          <w:rtl/>
        </w:rPr>
        <w:t>ی</w:t>
      </w:r>
      <w:r w:rsidR="0015484A" w:rsidRPr="001624A6">
        <w:rPr>
          <w:rStyle w:val="Char2"/>
          <w:rtl/>
        </w:rPr>
        <w:t xml:space="preserve"> است</w:t>
      </w:r>
      <w:r w:rsidR="0015484A" w:rsidRPr="001624A6">
        <w:rPr>
          <w:rStyle w:val="Char2"/>
          <w:rFonts w:hint="cs"/>
          <w:rtl/>
        </w:rPr>
        <w:t>»</w:t>
      </w:r>
      <w:r w:rsidR="00157A0B" w:rsidRPr="00E61163">
        <w:rPr>
          <w:rStyle w:val="Char2"/>
          <w:vertAlign w:val="superscript"/>
          <w:rtl/>
        </w:rPr>
        <w:footnoteReference w:id="298"/>
      </w:r>
      <w:r w:rsidR="0015484A" w:rsidRPr="001624A6">
        <w:rPr>
          <w:rStyle w:val="Char2"/>
          <w:rFonts w:hint="cs"/>
          <w:rtl/>
        </w:rPr>
        <w:t>.</w:t>
      </w:r>
    </w:p>
    <w:p w:rsidR="0015484A" w:rsidRPr="001624A6" w:rsidRDefault="0015484A" w:rsidP="00951C81">
      <w:pPr>
        <w:ind w:firstLine="284"/>
        <w:jc w:val="both"/>
        <w:rPr>
          <w:rStyle w:val="Char2"/>
          <w:rtl/>
        </w:rPr>
      </w:pPr>
      <w:r w:rsidRPr="00CA2BE0">
        <w:rPr>
          <w:rStyle w:val="Char2"/>
          <w:rFonts w:hint="cs"/>
          <w:rtl/>
        </w:rPr>
        <w:t>اما مبارزه‏ی او بر ضد سبئیه مانند مبارزه‏ی پدرش نبود، بنابراین، آنها ابتدا بذرهای فتنه و فساد را می‏کاشتند و سموم اختلاف و تفرقه را آزادانه پخش کرده و توسعه می‏دادند، خصوصاً بعد از این که شیعیان از حَسن فاصله گرفتند و او را تنها و بی‏کس رها کردند و نسبت به او بی</w:t>
      </w:r>
      <w:r w:rsidRPr="00CA2BE0">
        <w:rPr>
          <w:rStyle w:val="Char2"/>
          <w:rFonts w:hint="eastAsia"/>
          <w:rtl/>
        </w:rPr>
        <w:t>‌</w:t>
      </w:r>
      <w:r w:rsidRPr="00CA2BE0">
        <w:rPr>
          <w:rStyle w:val="Char2"/>
          <w:rFonts w:hint="cs"/>
          <w:rtl/>
        </w:rPr>
        <w:t>اعتنا شدند و بعضی هم وارد فرقه‏ی سبئیه شدند و بعضی دیگر به معاویه متمایل شدند و بعضی دیگر هم به خوارج و غیره ملحق گشتند. مفید و اردبیلی و مجلسی که هر سه نفر شیعه بودند این احوال و اوضاع گوناگون را در کتاب هایشان در جای که حرکت معاویه را به سوی عراق یاد آور شده‏اند، به تصویر کشیده‏اند</w:t>
      </w:r>
      <w:r w:rsidRPr="001624A6">
        <w:rPr>
          <w:rStyle w:val="Char2"/>
          <w:rFonts w:hint="cs"/>
          <w:rtl/>
        </w:rPr>
        <w:t xml:space="preserve">: </w:t>
      </w:r>
    </w:p>
    <w:p w:rsidR="0015484A" w:rsidRPr="00CA2BE0" w:rsidRDefault="0015484A" w:rsidP="00CA2BE0">
      <w:pPr>
        <w:pStyle w:val="ab"/>
        <w:rPr>
          <w:rtl/>
        </w:rPr>
      </w:pPr>
      <w:r w:rsidRPr="001624A6">
        <w:rPr>
          <w:rStyle w:val="Char2"/>
          <w:rFonts w:hint="cs"/>
          <w:rtl/>
        </w:rPr>
        <w:t>معاویه به طرف عراق حرکت کرد تا بر آن سیطره یابد، وقتی که به پل منبج رسید حسن</w:t>
      </w:r>
      <w:r w:rsidRPr="00951C81">
        <w:rPr>
          <w:rFonts w:cs="CTraditional Arabic" w:hint="cs"/>
          <w:rtl/>
        </w:rPr>
        <w:t>÷</w:t>
      </w:r>
      <w:r w:rsidRPr="001624A6">
        <w:rPr>
          <w:rStyle w:val="Char2"/>
          <w:rFonts w:hint="cs"/>
          <w:rtl/>
        </w:rPr>
        <w:t xml:space="preserve"> </w:t>
      </w:r>
      <w:r w:rsidRPr="00CA2BE0">
        <w:rPr>
          <w:rStyle w:val="Char2"/>
          <w:rFonts w:hint="cs"/>
          <w:rtl/>
        </w:rPr>
        <w:t>حرکت کرد و حجر بن عدی را فرستاد تا به والیان و کارگزاران دستور دهد حرکت کنند و مردم را به جهاد عمومی فراخوانند اما مردم نسبت به جهاد اظهار سستی کردند. سپس خود را پنهان کردند و جمعی از مردم، آمیخته از شیعیان خود و پدرش همراه او بودند، برخی استوار و محکم جنگ با معاویه را ترجیح می‏دادند، و بعضی اهل فتنه و طمع و غارت و چپاول غنائم بودند، و برخی اهل شک و تردید، و برخی نیز اهل تعصب قوم</w:t>
      </w:r>
      <w:r w:rsidRPr="00CA2BE0">
        <w:rPr>
          <w:rStyle w:val="Char2"/>
          <w:rFonts w:hint="eastAsia"/>
          <w:rtl/>
        </w:rPr>
        <w:t>‌</w:t>
      </w:r>
      <w:r w:rsidRPr="00CA2BE0">
        <w:rPr>
          <w:rStyle w:val="Char2"/>
          <w:rFonts w:hint="cs"/>
          <w:rtl/>
        </w:rPr>
        <w:t>گرایی و پیرو رؤسای قبائل خود بودند و به دین توجه نمی</w:t>
      </w:r>
      <w:r w:rsidRPr="00CA2BE0">
        <w:rPr>
          <w:rStyle w:val="Char2"/>
          <w:rFonts w:hint="eastAsia"/>
          <w:rtl/>
        </w:rPr>
        <w:t>‌‌‌‌‌</w:t>
      </w:r>
      <w:r w:rsidRPr="00CA2BE0">
        <w:rPr>
          <w:rStyle w:val="Char2"/>
          <w:rFonts w:hint="cs"/>
          <w:rtl/>
        </w:rPr>
        <w:t xml:space="preserve">کردند. سپس حسن حرکت نمود تا به حمام عمر رسید سپس راه را به جانب دیر کعب در پیش گرفت و در سابط نزدیک پل فرود آمد شب را آنجا سپری نمود، هنگام صبح خواست یارانش را </w:t>
      </w:r>
      <w:r w:rsidRPr="00CA2BE0">
        <w:rPr>
          <w:rFonts w:hint="cs"/>
          <w:rtl/>
        </w:rPr>
        <w:t>بیازماید و احوال ایشان را از نظر اطاعت و فرمانبرداری و وفاداری بررسی کند تا دوستان و دشمنان خود را از هم تشخیص دهد و در کارزار و رویارویی با دشمن از روی بصیرت و آگاهانه وارد گردد، بنابراین، دستور به اذان برای نماز داد، پس جمع شدند و برای ایراد نطق از منبر بالا رفت و خطاب به ایشان گفت:</w:t>
      </w:r>
    </w:p>
    <w:p w:rsidR="0015484A" w:rsidRPr="001624A6" w:rsidRDefault="0015484A" w:rsidP="00CA2BE0">
      <w:pPr>
        <w:pStyle w:val="ab"/>
        <w:rPr>
          <w:rStyle w:val="Char2"/>
          <w:rtl/>
        </w:rPr>
      </w:pPr>
      <w:r w:rsidRPr="00CA2BE0">
        <w:rPr>
          <w:rStyle w:val="Char1"/>
          <w:rFonts w:hint="cs"/>
          <w:rtl/>
        </w:rPr>
        <w:t>«الحمد</w:t>
      </w:r>
      <w:r w:rsidR="00CA2BE0">
        <w:rPr>
          <w:rStyle w:val="Char1"/>
          <w:rFonts w:hint="cs"/>
          <w:rtl/>
        </w:rPr>
        <w:t xml:space="preserve"> </w:t>
      </w:r>
      <w:r w:rsidRPr="00CA2BE0">
        <w:rPr>
          <w:rStyle w:val="Char1"/>
          <w:rFonts w:hint="cs"/>
          <w:rtl/>
        </w:rPr>
        <w:t xml:space="preserve">لله کلّما حمده حامد، وأشهد </w:t>
      </w:r>
      <w:r w:rsidR="004C332B" w:rsidRPr="00CA2BE0">
        <w:rPr>
          <w:rStyle w:val="Char1"/>
          <w:rFonts w:hint="cs"/>
          <w:rtl/>
        </w:rPr>
        <w:t>أ</w:t>
      </w:r>
      <w:r w:rsidRPr="00CA2BE0">
        <w:rPr>
          <w:rStyle w:val="Char1"/>
          <w:rFonts w:hint="cs"/>
          <w:rtl/>
        </w:rPr>
        <w:t>ن لا إله إلا الله کلّما شهد له شاهد، وأشهد أنّ محمّداً عبده ورسوله، أرسله بالحق وائتمنه علی الوح</w:t>
      </w:r>
      <w:r w:rsidR="00CA2BE0">
        <w:rPr>
          <w:rStyle w:val="Char1"/>
          <w:rFonts w:hint="cs"/>
          <w:rtl/>
        </w:rPr>
        <w:t>ي</w:t>
      </w:r>
      <w:r w:rsidRPr="00CA2BE0">
        <w:rPr>
          <w:rStyle w:val="Char1"/>
          <w:rFonts w:hint="cs"/>
          <w:rtl/>
        </w:rPr>
        <w:t>»</w:t>
      </w:r>
      <w:r w:rsidRPr="00CA2BE0">
        <w:rPr>
          <w:rFonts w:hint="cs"/>
          <w:rtl/>
        </w:rPr>
        <w:t>.</w:t>
      </w:r>
    </w:p>
    <w:p w:rsidR="0015484A" w:rsidRPr="001624A6" w:rsidRDefault="0015484A" w:rsidP="00951C81">
      <w:pPr>
        <w:ind w:firstLine="284"/>
        <w:jc w:val="both"/>
        <w:rPr>
          <w:rStyle w:val="Char2"/>
          <w:rtl/>
        </w:rPr>
      </w:pPr>
      <w:r w:rsidRPr="001624A6">
        <w:rPr>
          <w:rStyle w:val="Char2"/>
          <w:rFonts w:hint="cs"/>
          <w:rtl/>
        </w:rPr>
        <w:t xml:space="preserve">به </w:t>
      </w:r>
      <w:r w:rsidRPr="00CA2BE0">
        <w:rPr>
          <w:rStyle w:val="Char2"/>
          <w:rFonts w:hint="cs"/>
          <w:rtl/>
        </w:rPr>
        <w:t>خدا سوگند من امیدوارم امروز را با حمد و ستایش خدا آغاز کرده باشم و من دلسوزترین و ناصح</w:t>
      </w:r>
      <w:r w:rsidRPr="00CA2BE0">
        <w:rPr>
          <w:rStyle w:val="Char2"/>
          <w:rFonts w:hint="eastAsia"/>
          <w:rtl/>
        </w:rPr>
        <w:t>‌</w:t>
      </w:r>
      <w:r w:rsidRPr="00CA2BE0">
        <w:rPr>
          <w:rStyle w:val="Char2"/>
          <w:rFonts w:hint="cs"/>
          <w:rtl/>
        </w:rPr>
        <w:t>ترین بندگان خدا باشم، و صبح را با در دل داشتن کینه از هیچ مسلمانی آغاز نکرده‏ام و نسبت به هیچ احدی قصد بدی و آشوبگری نداشته‏ام، آگاه باشید همانا آنچه را که در جماعت و وحدت دوست ندارید بهتر است از آنچه در حال</w:t>
      </w:r>
      <w:r w:rsidRPr="001624A6">
        <w:rPr>
          <w:rStyle w:val="Char2"/>
          <w:rFonts w:hint="cs"/>
          <w:rtl/>
        </w:rPr>
        <w:t xml:space="preserve"> </w:t>
      </w:r>
      <w:r w:rsidRPr="00CA2BE0">
        <w:rPr>
          <w:rStyle w:val="Char2"/>
          <w:rFonts w:hint="cs"/>
          <w:rtl/>
        </w:rPr>
        <w:t>تفرقه دوست دارید. هان! من از دید شما به چیزی می‏نگرم که از آنچه شما از دید خودتان به آن نظر می‏کنید برایتان بهتر است، پس رأی و نظرم را ردّ نکنید، خدا من و شما را مورد عفو و بخشش خود قرار دهد و به راهی هدایت فرماید که محبت و رضای او در آن باشد</w:t>
      </w:r>
      <w:r w:rsidRPr="001624A6">
        <w:rPr>
          <w:rStyle w:val="Char2"/>
          <w:rFonts w:hint="cs"/>
          <w:rtl/>
        </w:rPr>
        <w:t>.</w:t>
      </w:r>
    </w:p>
    <w:p w:rsidR="0015484A" w:rsidRPr="001624A6" w:rsidRDefault="0015484A" w:rsidP="00CA2BE0">
      <w:pPr>
        <w:ind w:firstLine="284"/>
        <w:jc w:val="both"/>
        <w:rPr>
          <w:rStyle w:val="Char2"/>
          <w:rtl/>
        </w:rPr>
      </w:pPr>
      <w:r w:rsidRPr="00CA2BE0">
        <w:rPr>
          <w:rStyle w:val="Char2"/>
          <w:rFonts w:hint="cs"/>
          <w:rtl/>
        </w:rPr>
        <w:t>راوی می‏گوید: سپس مردم به یکدیگر نگاه کردند و گفتند: به نظرتان چه می‏خواهد بگوید؟ گفتند: به خدا سوگند گمان می‏کنیم می‏خواهد با معاویه صلح نماید، و زمامداری را تحویلش دهد، پس گفتند: به خدا این مرد کفر ورزیده است، سپس آنقدر چادر سیاهش را فشار دادند تا جانمازش را از زیر پاهایش بیرون کشیدند، سپس عبدالرحمن بن عبدالله بن جعال ازدی بر او فشار وارد کرد تا قبایش را از شانه هایش پایین کشید، پس در حالی که شمشیر به گردن آویخته بود نشست و بدون قبا ماند، سپس اسب خود را خواست، بر آن سوار شد و با چند طایفه از افراد خاصه‏ی خود و شیعیانش گفتگو کرد و آنان در برابر کسانی که می‏خواستند قصد جانش را کنند از او دفاع نمودند، گفت: ربیعه و همدان را برایم بیاورید، آنها راخواندند پس آمدند و دور او چرخیدند و مردم را از اطرافش پراکنده کردند، و گروهی از دفاع کنندگان از غیر آنها، همراهش رفتند، وقتی که از «مظلم ساباط» گذشت مردی به نام جراح بن سنان شتابان به طرفش حرکت کرد و افسار قاطرش را گرفت در حالی که نیزه‏ای در دست داشت گفت: الله اکبر، مشرک شدی ای‏حسن! همانگونه که قبلاً پدرت مشرک شد! سپس با نیزه ضربه‏ای بر رانش وارد کرد و رانش را تا روی استخوان شکافت سپس حسن دستش را دورگردنش آویخت و هر دو، روی زمین افتادند، مردی از هواداران حسن به نام عبدالله بن خطل طائی به طرفشان دوید و نیزه را از دستش گرفت و شکمش را با آن شکافت و کسی دیگر هم به نام ظبیان بن عماره رویش پرید و بینی‏اش را قطع کرد و با این کار به هلاکت رسید، و یکی دیگر را هم که با او همراه بود به قتل رساند، و حسن</w:t>
      </w:r>
      <w:r w:rsidR="00E61163" w:rsidRPr="00E61163">
        <w:rPr>
          <w:rFonts w:cs="CTraditional Arabic" w:hint="cs"/>
          <w:rtl/>
          <w:lang w:bidi="fa-IR"/>
        </w:rPr>
        <w:t>س</w:t>
      </w:r>
      <w:r w:rsidRPr="001624A6">
        <w:rPr>
          <w:rStyle w:val="Char2"/>
          <w:rFonts w:hint="cs"/>
          <w:rtl/>
        </w:rPr>
        <w:t xml:space="preserve"> را روی تختی به طرف مدائن حمل کردند و نزد سعد بن مسعود ثقفی، فرود آمد که والی علی</w:t>
      </w:r>
      <w:r w:rsidR="005562A7" w:rsidRPr="005562A7">
        <w:rPr>
          <w:rStyle w:val="Char2"/>
          <w:rFonts w:cs="CTraditional Arabic" w:hint="cs"/>
          <w:rtl/>
        </w:rPr>
        <w:t>س</w:t>
      </w:r>
      <w:r w:rsidRPr="001624A6">
        <w:rPr>
          <w:rStyle w:val="Char2"/>
          <w:rFonts w:hint="cs"/>
          <w:rtl/>
        </w:rPr>
        <w:t xml:space="preserve"> بر مدائن بود و حسن</w:t>
      </w:r>
      <w:r w:rsidR="005562A7" w:rsidRPr="005562A7">
        <w:rPr>
          <w:rStyle w:val="Char2"/>
          <w:rFonts w:cs="CTraditional Arabic" w:hint="cs"/>
          <w:rtl/>
        </w:rPr>
        <w:t>س</w:t>
      </w:r>
      <w:r w:rsidRPr="001624A6">
        <w:rPr>
          <w:rStyle w:val="Char2"/>
          <w:rFonts w:hint="cs"/>
          <w:rtl/>
        </w:rPr>
        <w:t xml:space="preserve"> </w:t>
      </w:r>
      <w:r w:rsidRPr="00CA2BE0">
        <w:rPr>
          <w:rStyle w:val="Char2"/>
          <w:rFonts w:hint="cs"/>
          <w:rtl/>
        </w:rPr>
        <w:t>مجددا او را بر ولایت آن تأیید نمود، و حسن به معالجه‏ی زخمش مشغول گردید و جمعی از رؤسای قبایل به معاویه نامه نوشتند و پنهانی اعلام اطاعت کردند و برای رفتن به نزدش اجازه خواستند و تسلیم کردن حسن به او یا ترورش هنگام نزدیک شدن او به آنجا را برایش وعده سپردند. این خبر به حسن رسید و نامه‏ی قیس بن سعد</w:t>
      </w:r>
      <w:r w:rsidR="00E61163" w:rsidRPr="00E61163">
        <w:rPr>
          <w:rFonts w:cs="CTraditional Arabic" w:hint="cs"/>
          <w:rtl/>
          <w:lang w:bidi="fa-IR"/>
        </w:rPr>
        <w:t>س</w:t>
      </w:r>
      <w:r w:rsidRPr="001624A6">
        <w:rPr>
          <w:rStyle w:val="Char2"/>
          <w:rFonts w:hint="cs"/>
          <w:rtl/>
        </w:rPr>
        <w:t xml:space="preserve"> به دستش رسید که همراه </w:t>
      </w:r>
      <w:r w:rsidRPr="00CA2BE0">
        <w:rPr>
          <w:rStyle w:val="Char2"/>
          <w:rFonts w:hint="cs"/>
          <w:rtl/>
        </w:rPr>
        <w:t>عبیدالله بن عباس، وقت رفتن آن را ارسال نموده بود تا با معاویه برخورد نماید و او را از سفر به عراق برگرداند، تا او را امیر و فرمانده‏ی آن جمع قرار دهد و گفت: اگر کشته شدم قیس بن سعد امیر باشد، بنابراین، نامه‏ی قیس بن سعد رسید که خبر فرستاده بود در روستایی به نام حبوبیه با معاویه به ازاء یک مسکن، سازش نموده است و معاویه به عبیدالله بن عباس پیغام داد و او را به پیوستن به خود تشویق نموده و یک میلیون درهم برایش تضمین کرد که نصفش نقدی و نصف دیگرش را هنگام ورود به کوفه پرداخت نماید، بنابراین، عبیدالله شب هنگام با افراد خاصه‏ی خود، از بین جمعیت بیرون آمد و به لشکرگاه معاویه ملحق شد و مردم موقع صبح فهمیدند که امیرشان را از دست داده‏اند، پس قیس بن سعد امام جماعت شد و به بررسی و ساماندهی امور آنها پرداخت، پس بصیرت و دیدگاه حسن نسبت به آنها افزایش یافت و فهمید که آن قوم او را خوار کرده و اعتنایی به او ندارند و نیّتشان نسبت به او پلید است و او را دشنام می</w:t>
      </w:r>
      <w:r w:rsidRPr="00CA2BE0">
        <w:rPr>
          <w:rStyle w:val="Char2"/>
          <w:rFonts w:hint="eastAsia"/>
          <w:rtl/>
        </w:rPr>
        <w:t>‌</w:t>
      </w:r>
      <w:r w:rsidRPr="00CA2BE0">
        <w:rPr>
          <w:rStyle w:val="Char2"/>
          <w:rFonts w:hint="cs"/>
          <w:rtl/>
        </w:rPr>
        <w:t>دهند و تکفیرش می‏کنند و خونش را حلال می</w:t>
      </w:r>
      <w:r w:rsidRPr="00CA2BE0">
        <w:rPr>
          <w:rStyle w:val="Char2"/>
          <w:rFonts w:hint="eastAsia"/>
          <w:rtl/>
        </w:rPr>
        <w:t>‌</w:t>
      </w:r>
      <w:r w:rsidRPr="00CA2BE0">
        <w:rPr>
          <w:rStyle w:val="Char2"/>
          <w:rFonts w:hint="cs"/>
          <w:rtl/>
        </w:rPr>
        <w:t>دانند و اموالش را غارت می‏کنند و کسی همراه او باقی نمانده بود که از شرارت و کینه‏ی باطنی او و فتنه‏اش در امان باشد جز افراد خاصه‏ای از طرفداران خود و پدرش که آنها نیز، جماعتی بودند که یارای مقاومت با لشکر شام را نداشتند. بنابراین، برای صلح و توقف جنگ به معاویه</w:t>
      </w:r>
      <w:r w:rsidRPr="00951C81">
        <w:rPr>
          <w:rFonts w:cs="CTraditional Arabic" w:hint="cs"/>
          <w:rtl/>
          <w:lang w:bidi="fa-IR"/>
        </w:rPr>
        <w:t>س</w:t>
      </w:r>
      <w:r w:rsidRPr="00CA2BE0">
        <w:rPr>
          <w:rStyle w:val="Char2"/>
          <w:rFonts w:hint="cs"/>
          <w:rtl/>
        </w:rPr>
        <w:t xml:space="preserve"> نامه نوشت و به او اعلام نمود که می</w:t>
      </w:r>
      <w:r w:rsidRPr="00CA2BE0">
        <w:rPr>
          <w:rStyle w:val="Char2"/>
          <w:rFonts w:hint="eastAsia"/>
          <w:rtl/>
        </w:rPr>
        <w:t>‌</w:t>
      </w:r>
      <w:r w:rsidRPr="00CA2BE0">
        <w:rPr>
          <w:rStyle w:val="Char2"/>
          <w:rFonts w:hint="cs"/>
          <w:rtl/>
        </w:rPr>
        <w:t>داند، طرفدارانش تسلیم کردن و ترور او را برایش تضمین کرده‏اند، پس معاویه برای پذیرش پیمان صلح چند شرط را پیشنهاد کرد که وفاداری به آن شروط به مصلحت عموم بود، پس حسن به او اعتماد نکرد و فهمید که حیله‏ای در کار است، اما ناگزیر بود به خاطر صلح و اجرای پیمان توقف جنگ، آن شروط را بپذیرد، به علت آشفتگی روحی و بیماری و نیات شوم سپاهیانش نسبت به او از جمله حلال دانستن خونش و قصد تسلیم نمودنش به خصم و خوار و رسواکردنش و</w:t>
      </w:r>
      <w:r w:rsidR="005562A7" w:rsidRPr="00CA2BE0">
        <w:rPr>
          <w:rStyle w:val="Char2"/>
          <w:rFonts w:hint="cs"/>
          <w:rtl/>
        </w:rPr>
        <w:t xml:space="preserve"> بی‌</w:t>
      </w:r>
      <w:r w:rsidRPr="00CA2BE0">
        <w:rPr>
          <w:rStyle w:val="Char2"/>
          <w:rFonts w:hint="cs"/>
          <w:rtl/>
        </w:rPr>
        <w:t>اعتنایی پسر عمویش که به دشمن پیوسته بود وتمایل و علاقه‏ی اکثریت آنها به دنیا طلبی، پس با حجت کامل علیه معاویه</w:t>
      </w:r>
      <w:r w:rsidR="00E61163" w:rsidRPr="00E61163">
        <w:rPr>
          <w:rFonts w:cs="CTraditional Arabic" w:hint="cs"/>
          <w:rtl/>
          <w:lang w:bidi="fa-IR"/>
        </w:rPr>
        <w:t>س</w:t>
      </w:r>
      <w:r w:rsidRPr="001624A6">
        <w:rPr>
          <w:rStyle w:val="Char2"/>
          <w:rFonts w:hint="cs"/>
          <w:rtl/>
        </w:rPr>
        <w:t xml:space="preserve"> و بیان معذرت</w:t>
      </w:r>
      <w:r w:rsidRPr="001624A6">
        <w:rPr>
          <w:rStyle w:val="Char2"/>
          <w:rFonts w:hint="eastAsia"/>
          <w:rtl/>
        </w:rPr>
        <w:t>‌</w:t>
      </w:r>
      <w:r w:rsidRPr="001624A6">
        <w:rPr>
          <w:rStyle w:val="Char2"/>
          <w:rFonts w:hint="cs"/>
          <w:rtl/>
        </w:rPr>
        <w:t>های فیما بین، عهد و پیمان محکم و استواری را با حضور عموم مردم و با گواهی خدا، با او بست، از جمله مفاد این پیمان: ترک دشنام و ناسزاگویی به علی</w:t>
      </w:r>
      <w:r w:rsidR="00E61163" w:rsidRPr="00E61163">
        <w:rPr>
          <w:rFonts w:cs="CTraditional Arabic" w:hint="cs"/>
          <w:rtl/>
          <w:lang w:bidi="fa-IR"/>
        </w:rPr>
        <w:t>س</w:t>
      </w:r>
      <w:r w:rsidRPr="001624A6">
        <w:rPr>
          <w:rStyle w:val="Char2"/>
          <w:rFonts w:hint="cs"/>
          <w:rtl/>
        </w:rPr>
        <w:t>، ترک دعا علیه ایشان در قنوت، در امان بودن شیعیان و یارانش، عدم تعرض و زیان رساندن به آنها و پرداخت حق و حقوق همه.</w:t>
      </w:r>
    </w:p>
    <w:p w:rsidR="0015484A" w:rsidRPr="001624A6" w:rsidRDefault="0015484A" w:rsidP="00490E01">
      <w:pPr>
        <w:ind w:firstLine="284"/>
        <w:jc w:val="both"/>
        <w:rPr>
          <w:rStyle w:val="Char2"/>
          <w:rtl/>
        </w:rPr>
      </w:pPr>
      <w:r w:rsidRPr="001624A6">
        <w:rPr>
          <w:rStyle w:val="Char2"/>
          <w:rFonts w:hint="cs"/>
          <w:rtl/>
        </w:rPr>
        <w:t xml:space="preserve">معاویه </w:t>
      </w:r>
      <w:r w:rsidRPr="00951C81">
        <w:rPr>
          <w:rFonts w:cs="CTraditional Arabic" w:hint="cs"/>
          <w:rtl/>
          <w:lang w:bidi="fa-IR"/>
        </w:rPr>
        <w:t>س</w:t>
      </w:r>
      <w:r w:rsidRPr="001624A6">
        <w:rPr>
          <w:rStyle w:val="Char2"/>
          <w:rFonts w:hint="cs"/>
          <w:rtl/>
        </w:rPr>
        <w:t xml:space="preserve"> نیز، همه</w:t>
      </w:r>
      <w:r w:rsidRPr="00951C81">
        <w:rPr>
          <w:rFonts w:cs="CTraditional Arabic" w:hint="cs"/>
          <w:rtl/>
          <w:lang w:bidi="fa-IR"/>
        </w:rPr>
        <w:t>‏</w:t>
      </w:r>
      <w:r w:rsidRPr="001624A6">
        <w:rPr>
          <w:rStyle w:val="Char2"/>
          <w:rFonts w:hint="cs"/>
          <w:rtl/>
        </w:rPr>
        <w:t>ی آن شروط را پذیرفت و بر آنها عهد و پیمان بست و قسم یاد کرد که به تمام بندهایش وفا کند</w:t>
      </w:r>
      <w:r w:rsidR="00157A0B" w:rsidRPr="00E61163">
        <w:rPr>
          <w:rStyle w:val="Char2"/>
          <w:vertAlign w:val="superscript"/>
          <w:rtl/>
        </w:rPr>
        <w:footnoteReference w:id="299"/>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ابن ابی</w:t>
      </w:r>
      <w:r w:rsidRPr="001624A6">
        <w:rPr>
          <w:rStyle w:val="Char2"/>
          <w:rFonts w:hint="eastAsia"/>
          <w:rtl/>
        </w:rPr>
        <w:t>‌</w:t>
      </w:r>
      <w:r w:rsidRPr="001624A6">
        <w:rPr>
          <w:rStyle w:val="Char2"/>
          <w:rFonts w:hint="cs"/>
          <w:rtl/>
        </w:rPr>
        <w:t>الحدید شیعه می</w:t>
      </w:r>
      <w:r w:rsidRPr="00951C81">
        <w:rPr>
          <w:rFonts w:cs="CTraditional Arabic" w:hint="cs"/>
          <w:rtl/>
          <w:lang w:bidi="fa-IR"/>
        </w:rPr>
        <w:t>‏</w:t>
      </w:r>
      <w:r w:rsidRPr="001624A6">
        <w:rPr>
          <w:rStyle w:val="Char2"/>
          <w:rFonts w:hint="cs"/>
          <w:rtl/>
        </w:rPr>
        <w:t>افزاید:</w:t>
      </w:r>
    </w:p>
    <w:p w:rsidR="0015484A" w:rsidRPr="001624A6" w:rsidRDefault="0015484A" w:rsidP="007D1CBB">
      <w:pPr>
        <w:ind w:firstLine="284"/>
        <w:jc w:val="both"/>
        <w:rPr>
          <w:rStyle w:val="Char2"/>
          <w:rtl/>
        </w:rPr>
      </w:pPr>
      <w:r w:rsidRPr="001624A6">
        <w:rPr>
          <w:rStyle w:val="Char2"/>
          <w:rFonts w:hint="cs"/>
          <w:rtl/>
        </w:rPr>
        <w:t>«وقتی که حسن</w:t>
      </w:r>
      <w:r w:rsidR="00E61163" w:rsidRPr="00E61163">
        <w:rPr>
          <w:rFonts w:cs="CTraditional Arabic" w:hint="cs"/>
          <w:rtl/>
          <w:lang w:bidi="fa-IR"/>
        </w:rPr>
        <w:t>س</w:t>
      </w:r>
      <w:r w:rsidRPr="001624A6">
        <w:rPr>
          <w:rStyle w:val="Char2"/>
          <w:rFonts w:hint="cs"/>
          <w:rtl/>
        </w:rPr>
        <w:t xml:space="preserve"> </w:t>
      </w:r>
      <w:r w:rsidRPr="007D1CBB">
        <w:rPr>
          <w:rStyle w:val="Char2"/>
          <w:rFonts w:hint="cs"/>
          <w:rtl/>
        </w:rPr>
        <w:t>قصد مدائن کرد در میان مردم برخاست و سخنانی ایراد فرمود و گفت: ای مردم! شما با من بیعت کرده بودید که با کسانی روابط صلح داشته باشید که با من در صلح هستند و با کسانی خصومت داشته باشید که من با آنها عداوت و خصومت دارم، به خدا سوگند من نسبت به یک نفر هم از این امت، از شرق تا غرب خشم و کینه به دل ندارم، قطعاً با جماعت بودن و صلح و امنیت و روابط خوب، از تفرقه و کینه و عداوت و خصومت بهتر است. پدرم علی می‏فرمود: زمامداری معاویه را دوست داشته باشید، چون اگر شما با او در تفرقه و عداوت باشید، می‏بینید که سرها همچون هندوانه‏ی ابوجهل از شانه وگردن</w:t>
      </w:r>
      <w:r w:rsidR="005562A7" w:rsidRPr="007D1CBB">
        <w:rPr>
          <w:rStyle w:val="Char2"/>
          <w:rFonts w:hint="cs"/>
          <w:rtl/>
        </w:rPr>
        <w:t xml:space="preserve">‌ها </w:t>
      </w:r>
      <w:r w:rsidRPr="007D1CBB">
        <w:rPr>
          <w:rStyle w:val="Char2"/>
          <w:rFonts w:hint="cs"/>
          <w:rtl/>
        </w:rPr>
        <w:t>می‏ریزند». سپس از</w:t>
      </w:r>
      <w:r w:rsidRPr="001624A6">
        <w:rPr>
          <w:rStyle w:val="Char2"/>
          <w:rFonts w:hint="cs"/>
          <w:rtl/>
        </w:rPr>
        <w:t xml:space="preserve"> منبر پائین آمد.</w:t>
      </w:r>
    </w:p>
    <w:p w:rsidR="0015484A" w:rsidRPr="001624A6" w:rsidRDefault="0015484A" w:rsidP="00490E01">
      <w:pPr>
        <w:ind w:firstLine="284"/>
        <w:jc w:val="both"/>
        <w:rPr>
          <w:rStyle w:val="Char2"/>
          <w:rtl/>
        </w:rPr>
      </w:pPr>
      <w:r w:rsidRPr="007D1CBB">
        <w:rPr>
          <w:rStyle w:val="Char2"/>
          <w:rFonts w:hint="cs"/>
          <w:rtl/>
        </w:rPr>
        <w:t>مردم گفتند: این را تنها به این دلیل گفت که خود را از ولایت امر خلع نموده و آن را تسلیم معاویه کند، پس برانگیختند و سخنش را قطع کردند و وسایل و چیزهای همراهش را غارت کردند و قبایش را از تن در آوردند و جاریه‏ای را که همراه داشت با خود ربودند، مردم دچار اختلاف شدند، دسته‏ای با او و بیشترشان بر ضد او بودند، حسن</w:t>
      </w:r>
      <w:r w:rsidRPr="00951C81">
        <w:rPr>
          <w:rFonts w:cs="CTraditional Arabic" w:hint="cs"/>
          <w:rtl/>
          <w:lang w:bidi="fa-IR"/>
        </w:rPr>
        <w:t>س</w:t>
      </w:r>
      <w:r w:rsidRPr="001624A6">
        <w:rPr>
          <w:rStyle w:val="Char2"/>
          <w:rFonts w:hint="cs"/>
          <w:rtl/>
        </w:rPr>
        <w:t xml:space="preserve"> </w:t>
      </w:r>
      <w:r w:rsidRPr="007D1CBB">
        <w:rPr>
          <w:rStyle w:val="Char2"/>
          <w:rFonts w:hint="cs"/>
          <w:rtl/>
        </w:rPr>
        <w:t>در این حالت فرمود: خدایا! کمک و یاری تنها از توطلب می‏کنم. بعد دستور به هجرت داد، مردی با اسب جلو آمد و او را سوار بر اسب خود نمود، برخی از یارانش، مردم را از اطرافش پراکنده نمودند و سنان بن جراح، او را تا محلی به نام «مظلم ساباط» پیش برد که در آنجا اقامت نماید، وقتی نزدیک شدند یکی به ایشان نزدیک شد که سخنی بگوید با تبر بر روی ران ایشان، ضربه‏ای زد که تا نزدیک استخوانش را شکافت، سپس بیهوش شد و یارانش به کمک او شتافتند</w:t>
      </w:r>
      <w:r w:rsidR="00E41B51" w:rsidRPr="00E61163">
        <w:rPr>
          <w:rStyle w:val="Char2"/>
          <w:vertAlign w:val="superscript"/>
          <w:rtl/>
        </w:rPr>
        <w:footnoteReference w:id="300"/>
      </w:r>
      <w:r w:rsidRPr="001624A6">
        <w:rPr>
          <w:rStyle w:val="Char2"/>
          <w:rFonts w:hint="cs"/>
          <w:rtl/>
        </w:rPr>
        <w:t>.</w:t>
      </w:r>
    </w:p>
    <w:p w:rsidR="0015484A" w:rsidRPr="001624A6" w:rsidRDefault="0015484A" w:rsidP="00490E01">
      <w:pPr>
        <w:ind w:firstLine="284"/>
        <w:jc w:val="both"/>
        <w:rPr>
          <w:rStyle w:val="Char2"/>
          <w:rtl/>
        </w:rPr>
      </w:pPr>
      <w:r w:rsidRPr="001624A6">
        <w:rPr>
          <w:rStyle w:val="Char2"/>
          <w:rFonts w:hint="cs"/>
          <w:rtl/>
        </w:rPr>
        <w:t>مورخین و نویسندگان شیعه، تصریح نموده</w:t>
      </w:r>
      <w:r w:rsidR="005562A7">
        <w:rPr>
          <w:rStyle w:val="Char2"/>
          <w:rFonts w:hint="cs"/>
          <w:rtl/>
        </w:rPr>
        <w:t>‌اند،</w:t>
      </w:r>
      <w:r w:rsidRPr="001624A6">
        <w:rPr>
          <w:rStyle w:val="Char2"/>
          <w:rFonts w:hint="cs"/>
          <w:rtl/>
        </w:rPr>
        <w:t xml:space="preserve"> کسانی که حسن</w:t>
      </w:r>
      <w:r w:rsidRPr="00951C81">
        <w:rPr>
          <w:rFonts w:cs="CTraditional Arabic" w:hint="cs"/>
          <w:rtl/>
          <w:lang w:bidi="fa-IR"/>
        </w:rPr>
        <w:t xml:space="preserve"> </w:t>
      </w:r>
      <w:r w:rsidRPr="001624A6">
        <w:rPr>
          <w:rStyle w:val="Char2"/>
          <w:rFonts w:hint="cs"/>
          <w:rtl/>
        </w:rPr>
        <w:t>را ربودند و اموالش را غارت کردند و او را زخمی کردند از اهل ساباط مدائن بودند، و آنجا محلی بود که قبلاً ابن سبأ توسط علی</w:t>
      </w:r>
      <w:r w:rsidRPr="00951C81">
        <w:rPr>
          <w:rFonts w:cs="CTraditional Arabic" w:hint="cs"/>
          <w:rtl/>
          <w:lang w:bidi="fa-IR"/>
        </w:rPr>
        <w:t>س</w:t>
      </w:r>
      <w:r w:rsidRPr="001624A6">
        <w:rPr>
          <w:rStyle w:val="Char2"/>
          <w:rFonts w:hint="cs"/>
          <w:rtl/>
        </w:rPr>
        <w:t xml:space="preserve"> به آنجا تبعید گشت و آنها از افکار و عقاید او متأثر شده بودند و برای اختلاف و تفرقه</w:t>
      </w:r>
      <w:r w:rsidRPr="001624A6">
        <w:rPr>
          <w:rStyle w:val="Char2"/>
          <w:rFonts w:hint="eastAsia"/>
          <w:rtl/>
        </w:rPr>
        <w:t>‌</w:t>
      </w:r>
      <w:r w:rsidRPr="001624A6">
        <w:rPr>
          <w:rStyle w:val="Char2"/>
          <w:rFonts w:hint="cs"/>
          <w:rtl/>
        </w:rPr>
        <w:t>اندازی در فعالیت بودند، و فریب</w:t>
      </w:r>
      <w:r w:rsidRPr="001624A6">
        <w:rPr>
          <w:rStyle w:val="Char2"/>
          <w:rFonts w:hint="eastAsia"/>
          <w:rtl/>
        </w:rPr>
        <w:t>‌</w:t>
      </w:r>
      <w:r w:rsidRPr="001624A6">
        <w:rPr>
          <w:rStyle w:val="Char2"/>
          <w:rFonts w:hint="cs"/>
          <w:rtl/>
        </w:rPr>
        <w:t>خورده</w:t>
      </w:r>
      <w:r w:rsidRPr="00951C81">
        <w:rPr>
          <w:rFonts w:cs="CTraditional Arabic" w:hint="cs"/>
          <w:rtl/>
          <w:lang w:bidi="fa-IR"/>
        </w:rPr>
        <w:t>‏</w:t>
      </w:r>
      <w:r w:rsidRPr="001624A6">
        <w:rPr>
          <w:rStyle w:val="Char2"/>
          <w:rFonts w:hint="cs"/>
          <w:rtl/>
        </w:rPr>
        <w:t>ی سبئیه، مختار بن ابوعبید ثقفی، در میانشان بودکه بعداً مقام و منزلتی یافت و همان عقایدی را تبلیغ می</w:t>
      </w:r>
      <w:r w:rsidRPr="00951C81">
        <w:rPr>
          <w:rFonts w:cs="CTraditional Arabic" w:hint="cs"/>
          <w:rtl/>
          <w:lang w:bidi="fa-IR"/>
        </w:rPr>
        <w:t>‏</w:t>
      </w:r>
      <w:r w:rsidRPr="001624A6">
        <w:rPr>
          <w:rStyle w:val="Char2"/>
          <w:rFonts w:hint="cs"/>
          <w:rtl/>
        </w:rPr>
        <w:t>کرد که ابن سبأ یهودی مکار و پلید، به او دیکته کرده بود، و او یکی از سبئیه‌ی پلید و حیله گر بود. مورخین هم ذکر کرده</w:t>
      </w:r>
      <w:r w:rsidR="005562A7">
        <w:rPr>
          <w:rStyle w:val="Char2"/>
          <w:rFonts w:hint="cs"/>
          <w:rtl/>
        </w:rPr>
        <w:t xml:space="preserve">‌اند </w:t>
      </w:r>
      <w:r w:rsidRPr="001624A6">
        <w:rPr>
          <w:rStyle w:val="Char2"/>
          <w:rFonts w:hint="cs"/>
          <w:rtl/>
        </w:rPr>
        <w:t>که حسن</w:t>
      </w:r>
      <w:r w:rsidR="00E61163" w:rsidRPr="00E61163">
        <w:rPr>
          <w:rFonts w:cs="CTraditional Arabic" w:hint="cs"/>
          <w:rtl/>
          <w:lang w:bidi="fa-IR"/>
        </w:rPr>
        <w:t>س</w:t>
      </w:r>
      <w:r w:rsidRPr="001624A6">
        <w:rPr>
          <w:rStyle w:val="Char2"/>
          <w:rFonts w:hint="cs"/>
          <w:rtl/>
        </w:rPr>
        <w:t xml:space="preserve"> وا</w:t>
      </w:r>
      <w:r w:rsidRPr="007D1CBB">
        <w:rPr>
          <w:rStyle w:val="Char2"/>
          <w:rFonts w:hint="cs"/>
          <w:rtl/>
        </w:rPr>
        <w:t xml:space="preserve">رد مدائن گشت و نزد عموی مختار فرود آمد، مختار که جوانی بود به او گفت: آیا تو برای ثروت و مقام کار می‏کنی؟ گفت: آن چیست (چه </w:t>
      </w:r>
      <w:r w:rsidR="00C6367C" w:rsidRPr="007D1CBB">
        <w:rPr>
          <w:rStyle w:val="Char2"/>
          <w:rFonts w:hint="cs"/>
          <w:rtl/>
        </w:rPr>
        <w:t>ک</w:t>
      </w:r>
      <w:r w:rsidRPr="007D1CBB">
        <w:rPr>
          <w:rStyle w:val="Char2"/>
          <w:rFonts w:hint="cs"/>
          <w:rtl/>
        </w:rPr>
        <w:t xml:space="preserve">اری است)؟ گفت: حسن بن علی را می‏گیری و زنجیر شده او را نزد معاویه می‏فرستی، گفت: خدا تو را زشت گرداند و زشت گردد چیزی که با خود آوردی، آیا به دختر زاده‏ی رسول </w:t>
      </w:r>
      <w:r w:rsidRPr="001624A6">
        <w:rPr>
          <w:rStyle w:val="Char2"/>
          <w:rFonts w:hint="cs"/>
          <w:rtl/>
        </w:rPr>
        <w:t>خدا</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خیانت کنم؟!</w:t>
      </w:r>
      <w:r w:rsidR="00E41B51" w:rsidRPr="00E61163">
        <w:rPr>
          <w:rStyle w:val="Char2"/>
          <w:vertAlign w:val="superscript"/>
          <w:rtl/>
        </w:rPr>
        <w:footnoteReference w:id="301"/>
      </w:r>
      <w:r w:rsidR="00490E01">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وقتی که حسن رفتار و برخورد سبئیه و خوار و حقیر شدنش از یک سو و از سوی دیگر امکان خونریزی بیشتر را مشاهده کرد و اوضاع را چنان آشفته دید، صلح و آشتی را از همه چیز بهتر دانست. مورخ شیعه، یعقوبی، هم این را ذکر نموده است:</w:t>
      </w:r>
    </w:p>
    <w:p w:rsidR="0015484A" w:rsidRPr="001624A6" w:rsidRDefault="0015484A" w:rsidP="00490E01">
      <w:pPr>
        <w:ind w:firstLine="284"/>
        <w:jc w:val="both"/>
        <w:rPr>
          <w:rStyle w:val="Char2"/>
          <w:rtl/>
        </w:rPr>
      </w:pPr>
      <w:r w:rsidRPr="001624A6">
        <w:rPr>
          <w:rStyle w:val="Char2"/>
          <w:rFonts w:hint="cs"/>
          <w:rtl/>
        </w:rPr>
        <w:t xml:space="preserve">در حالی که حسن به </w:t>
      </w:r>
      <w:r w:rsidRPr="007D1CBB">
        <w:rPr>
          <w:rStyle w:val="Char2"/>
          <w:rFonts w:hint="cs"/>
          <w:rtl/>
        </w:rPr>
        <w:t>شدت زخمی شده بود و خون از او می‌ریخت، او را به مدائن حمل نمودند و دردش سخت بر او فشار می‏آورد، پس مردم از اطرافش متفرق گشتند و معاویه به عراق رفت و بر حکومت مسلط گردید در حالی که حسن هنوز به درد و بیماری گرفتار بود، پس وقتی که دید توان و قدرت کارزار و مقاومت در برابر او را ندارد و یاران و هوادارانش از اطرافش پراکنده شده‏اند و برای او نمی‏جنگند با معاویه مصالحه نمود، پس بر منبر نشست و بعد از حمد و ستایش خدا، گفت: ای مردم! خدا به سبب اولین [نفر از] ما، شما را هدایت کرد و با آخرین ما، خونتان را حفظ کرد، من با معاویه صلح نموده‏ام و شاید برای شما موجب آزمایش و تا زمانی دارای بهره‏</w:t>
      </w:r>
      <w:r w:rsidR="00EA0C80" w:rsidRPr="007D1CBB">
        <w:rPr>
          <w:rStyle w:val="Char2"/>
          <w:rFonts w:hint="cs"/>
          <w:rtl/>
        </w:rPr>
        <w:t>ای باشد</w:t>
      </w:r>
      <w:r w:rsidR="00E41B51" w:rsidRPr="00E61163">
        <w:rPr>
          <w:rStyle w:val="Char2"/>
          <w:vertAlign w:val="superscript"/>
          <w:rtl/>
        </w:rPr>
        <w:footnoteReference w:id="302"/>
      </w:r>
      <w:r w:rsidR="00EA0C80" w:rsidRPr="001624A6">
        <w:rPr>
          <w:rStyle w:val="Char2"/>
          <w:rFonts w:hint="cs"/>
          <w:rtl/>
        </w:rPr>
        <w:t>.</w:t>
      </w:r>
    </w:p>
    <w:p w:rsidR="0015484A" w:rsidRPr="001624A6" w:rsidRDefault="0015484A" w:rsidP="00490E01">
      <w:pPr>
        <w:ind w:firstLine="284"/>
        <w:jc w:val="both"/>
        <w:rPr>
          <w:rStyle w:val="Char2"/>
          <w:rtl/>
        </w:rPr>
      </w:pPr>
      <w:r w:rsidRPr="007D1CBB">
        <w:rPr>
          <w:rStyle w:val="Char2"/>
          <w:rFonts w:hint="cs"/>
          <w:rtl/>
        </w:rPr>
        <w:t>و حسن تنها به صلح با معاویه اکتفا نکرد بلکه بالاتر از آن، با حضور عموم مردم و به همراه یاران و برادران و فرماندهان سپاهش با ایشان بیعت نمود، همانگونه که رجال شناس مشهور شیعه «کشی» از جعفر بن باقر نقل کرده که گفت: همانا معاویه برای حسن نوشت: تو و حسین و یاران علی بیایید، بنابراین، قیس بن سعد بن عباده‏ی انصاری نیز همراه ایشان به شام سفر کردند، معاویه</w:t>
      </w:r>
      <w:r w:rsidRPr="00951C81">
        <w:rPr>
          <w:rFonts w:cs="CTraditional Arabic" w:hint="cs"/>
          <w:rtl/>
          <w:lang w:bidi="fa-IR"/>
        </w:rPr>
        <w:t>س</w:t>
      </w:r>
      <w:r w:rsidRPr="001624A6">
        <w:rPr>
          <w:rStyle w:val="Char2"/>
          <w:rFonts w:hint="cs"/>
          <w:rtl/>
        </w:rPr>
        <w:t xml:space="preserve"> به آنها اجازه</w:t>
      </w:r>
      <w:r w:rsidRPr="00951C81">
        <w:rPr>
          <w:rFonts w:cs="CTraditional Arabic" w:hint="cs"/>
          <w:rtl/>
          <w:lang w:bidi="fa-IR"/>
        </w:rPr>
        <w:t>‏</w:t>
      </w:r>
      <w:r w:rsidRPr="001624A6">
        <w:rPr>
          <w:rStyle w:val="Char2"/>
          <w:rFonts w:hint="cs"/>
          <w:rtl/>
        </w:rPr>
        <w:t>ی ورود داد و خطیبان و سخنورانی را برای ایشان آماده نمود، سپس گفت: ای حسن! بلند شو بیعت کن سپس گفت: ای حسین! بلند شو بیعت کن، او هم برخاست و بیعت نمود. سپس گفت: ای قیس! برخیز و بیعت کن. او به طرف حسین</w:t>
      </w:r>
      <w:r w:rsidR="00E61163" w:rsidRPr="00E61163">
        <w:rPr>
          <w:rFonts w:cs="CTraditional Arabic" w:hint="cs"/>
          <w:rtl/>
          <w:lang w:bidi="fa-IR"/>
        </w:rPr>
        <w:t>س</w:t>
      </w:r>
      <w:r w:rsidRPr="001624A6">
        <w:rPr>
          <w:rStyle w:val="Char2"/>
          <w:rFonts w:hint="cs"/>
          <w:rtl/>
        </w:rPr>
        <w:t xml:space="preserve"> نگاه کرد و منتظر فرمان او شد.پس گفت: ای قیس! همانا او پیشوای من است - منظورش حسن بود-</w:t>
      </w:r>
      <w:r w:rsidR="00E41B51" w:rsidRPr="00E61163">
        <w:rPr>
          <w:rStyle w:val="Char2"/>
          <w:vertAlign w:val="superscript"/>
          <w:rtl/>
        </w:rPr>
        <w:footnoteReference w:id="303"/>
      </w:r>
      <w:r w:rsidRPr="001624A6">
        <w:rPr>
          <w:rStyle w:val="Char2"/>
          <w:rFonts w:hint="cs"/>
          <w:rtl/>
        </w:rPr>
        <w:t>.</w:t>
      </w:r>
    </w:p>
    <w:p w:rsidR="0015484A" w:rsidRPr="001624A6" w:rsidRDefault="0015484A" w:rsidP="00490E01">
      <w:pPr>
        <w:ind w:firstLine="284"/>
        <w:jc w:val="both"/>
        <w:rPr>
          <w:rStyle w:val="Char2"/>
          <w:rtl/>
        </w:rPr>
      </w:pPr>
      <w:r w:rsidRPr="001624A6">
        <w:rPr>
          <w:rStyle w:val="Char2"/>
          <w:rFonts w:hint="cs"/>
          <w:rtl/>
        </w:rPr>
        <w:t>و نیز مجلسی، در کتاب فارسی خود «جلاء العیون»</w:t>
      </w:r>
      <w:r w:rsidR="00E41B51" w:rsidRPr="00E61163">
        <w:rPr>
          <w:rStyle w:val="Char2"/>
          <w:vertAlign w:val="superscript"/>
          <w:rtl/>
        </w:rPr>
        <w:footnoteReference w:id="304"/>
      </w:r>
      <w:r w:rsidRPr="001624A6">
        <w:rPr>
          <w:rStyle w:val="Char2"/>
          <w:rFonts w:hint="cs"/>
          <w:rtl/>
        </w:rPr>
        <w:t xml:space="preserve"> و معتمد محدثین شیعه، عباس قمی، </w:t>
      </w:r>
      <w:r w:rsidR="004C332B" w:rsidRPr="001624A6">
        <w:rPr>
          <w:rStyle w:val="Char2"/>
          <w:rFonts w:hint="cs"/>
          <w:rtl/>
        </w:rPr>
        <w:t>در تاریخ بزرگ فارسی خود «منته</w:t>
      </w:r>
      <w:r w:rsidRPr="001624A6">
        <w:rPr>
          <w:rStyle w:val="Char2"/>
          <w:rFonts w:hint="cs"/>
          <w:rtl/>
        </w:rPr>
        <w:t>ی الآمال» و همچنین، ابن ابی</w:t>
      </w:r>
      <w:r w:rsidRPr="001624A6">
        <w:rPr>
          <w:rStyle w:val="Char2"/>
          <w:rFonts w:hint="eastAsia"/>
          <w:rtl/>
        </w:rPr>
        <w:t>‌</w:t>
      </w:r>
      <w:r w:rsidRPr="001624A6">
        <w:rPr>
          <w:rStyle w:val="Char2"/>
          <w:rFonts w:hint="cs"/>
          <w:rtl/>
        </w:rPr>
        <w:t>حدید شیعه در «شرح نهج البلاغه»</w:t>
      </w:r>
      <w:r w:rsidR="00E41B51" w:rsidRPr="00E61163">
        <w:rPr>
          <w:rStyle w:val="Char2"/>
          <w:vertAlign w:val="superscript"/>
          <w:rtl/>
        </w:rPr>
        <w:footnoteReference w:id="305"/>
      </w:r>
      <w:r w:rsidRPr="001624A6">
        <w:rPr>
          <w:rStyle w:val="Char2"/>
          <w:rFonts w:hint="cs"/>
          <w:rtl/>
        </w:rPr>
        <w:t xml:space="preserve"> مانند همین را ذکر کرده</w:t>
      </w:r>
      <w:r w:rsidR="005562A7">
        <w:rPr>
          <w:rStyle w:val="Char2"/>
          <w:rFonts w:hint="cs"/>
          <w:rtl/>
        </w:rPr>
        <w:t>‌اند.</w:t>
      </w:r>
    </w:p>
    <w:p w:rsidR="0015484A" w:rsidRPr="001624A6" w:rsidRDefault="0015484A" w:rsidP="00951C81">
      <w:pPr>
        <w:ind w:firstLine="284"/>
        <w:jc w:val="both"/>
        <w:rPr>
          <w:rStyle w:val="Char2"/>
          <w:rtl/>
        </w:rPr>
      </w:pPr>
      <w:r w:rsidRPr="001624A6">
        <w:rPr>
          <w:rStyle w:val="Char2"/>
          <w:rFonts w:hint="cs"/>
          <w:rtl/>
        </w:rPr>
        <w:t>در این زمان، شیعیان به دسته</w:t>
      </w:r>
      <w:r w:rsidRPr="001624A6">
        <w:rPr>
          <w:rStyle w:val="Char2"/>
          <w:rFonts w:hint="eastAsia"/>
          <w:rtl/>
        </w:rPr>
        <w:t>‌</w:t>
      </w:r>
      <w:r w:rsidRPr="001624A6">
        <w:rPr>
          <w:rStyle w:val="Char2"/>
          <w:rFonts w:hint="cs"/>
          <w:rtl/>
        </w:rPr>
        <w:t>های دیگری هم متفرق شده</w:t>
      </w:r>
      <w:r w:rsidRPr="00951C81">
        <w:rPr>
          <w:rFonts w:cs="CTraditional Arabic" w:hint="cs"/>
          <w:rtl/>
          <w:lang w:bidi="fa-IR"/>
        </w:rPr>
        <w:t>‏</w:t>
      </w:r>
      <w:r w:rsidRPr="001624A6">
        <w:rPr>
          <w:rStyle w:val="Char2"/>
          <w:rFonts w:hint="cs"/>
          <w:rtl/>
        </w:rPr>
        <w:t>اند:</w:t>
      </w:r>
    </w:p>
    <w:p w:rsidR="0015484A" w:rsidRPr="001624A6" w:rsidRDefault="0015484A" w:rsidP="007C55D6">
      <w:pPr>
        <w:ind w:firstLine="284"/>
        <w:jc w:val="both"/>
        <w:rPr>
          <w:rStyle w:val="Char2"/>
          <w:rtl/>
        </w:rPr>
      </w:pPr>
      <w:r w:rsidRPr="007D1CBB">
        <w:rPr>
          <w:rStyle w:val="Char2"/>
          <w:rFonts w:hint="cs"/>
          <w:rtl/>
        </w:rPr>
        <w:t>وقتی حسن با معاویه وداع کرد و اموالی را که نزدش فرستاده بود از او گرفت و با معاویه مصالحه نمود او را مورد ملامت و سرزنش قرار دادند و به مخالفت با او برخاستند و از امامت او برگشتند و موضوع بحث اکثر مردم شدند، و سایر یارانش تا وقتی که وفات نمود بر امامت او باقی ماندند، پس وقتی که از جنگ با معاویه کناره گرفت و به مظلم ساباط رفت و آنجا مردی به نام جراح بن سنان، بر او حمله ور شد و افسار مرکب او را گرفت و گفت: الله اکبر مشرک شدی ای حسن! همانگونه که قبلاً پدرت مشرک شد!! سپس با تبر ضربه‏ای بر رانش وارد ساخت و رانش را تا روی استخوان شکافت، سپس حسن</w:t>
      </w:r>
      <w:r w:rsidRPr="00951C81">
        <w:rPr>
          <w:rFonts w:cs="CTraditional Arabic" w:hint="cs"/>
          <w:rtl/>
          <w:lang w:bidi="fa-IR"/>
        </w:rPr>
        <w:t>س</w:t>
      </w:r>
      <w:r w:rsidRPr="001624A6">
        <w:rPr>
          <w:rStyle w:val="Char2"/>
          <w:rFonts w:hint="cs"/>
          <w:rtl/>
        </w:rPr>
        <w:t xml:space="preserve"> </w:t>
      </w:r>
      <w:r w:rsidRPr="007D1CBB">
        <w:rPr>
          <w:rStyle w:val="Char2"/>
          <w:rFonts w:hint="cs"/>
          <w:rtl/>
        </w:rPr>
        <w:t>دستش را دور گردنش آویخت و هر دو روی زمین افتادند، مردم بر سر جراح بن سنان ریختند و او را لگد مال کردند تا کشته شد. حسن را روی تخت به مدائن حمل نمودند و در منزل سعد بن مسعود ثقفی تحت مداوا قرار دادند تا زخمش بهبود یافت، بعد به مدینه باز گشت اما هنوز زخمی بود از ضربه‏ای که جراح بن سنان بر او وارد ساخته بود، و خشم خود را فرو می</w:t>
      </w:r>
      <w:r w:rsidRPr="007D1CBB">
        <w:rPr>
          <w:rStyle w:val="Char2"/>
          <w:rFonts w:hint="eastAsia"/>
          <w:rtl/>
        </w:rPr>
        <w:t>‌</w:t>
      </w:r>
      <w:r w:rsidRPr="007D1CBB">
        <w:rPr>
          <w:rStyle w:val="Char2"/>
          <w:rFonts w:hint="cs"/>
          <w:rtl/>
        </w:rPr>
        <w:t>برد، و راه علی</w:t>
      </w:r>
      <w:r w:rsidR="00E61163" w:rsidRPr="00E61163">
        <w:rPr>
          <w:rFonts w:cs="CTraditional Arabic" w:hint="cs"/>
          <w:rtl/>
          <w:lang w:bidi="fa-IR"/>
        </w:rPr>
        <w:t>س</w:t>
      </w:r>
      <w:r w:rsidRPr="001624A6">
        <w:rPr>
          <w:rStyle w:val="Char2"/>
          <w:rFonts w:hint="cs"/>
          <w:rtl/>
        </w:rPr>
        <w:t xml:space="preserve"> را در صبر و شکیبایی در مقابل آزار و اذیت اهل دعوتش در پیش گرفت، تا این که در اواخر صفر سال چهل و هفت هجری در سن چهل و پنج و اندی وفات یافت، و بعضی گفته</w:t>
      </w:r>
      <w:r w:rsidR="00B92CC0">
        <w:rPr>
          <w:rStyle w:val="Char2"/>
          <w:rFonts w:hint="cs"/>
          <w:rtl/>
        </w:rPr>
        <w:t>‌اند:</w:t>
      </w:r>
      <w:r w:rsidRPr="001624A6">
        <w:rPr>
          <w:rStyle w:val="Char2"/>
          <w:rFonts w:hint="cs"/>
          <w:rtl/>
        </w:rPr>
        <w:t xml:space="preserve"> در سال سوم هجرت در ماه رمضان به دنیا آمد و امامتش شش سال و پنج ماه بود</w:t>
      </w:r>
      <w:r w:rsidR="00E41B51" w:rsidRPr="00E61163">
        <w:rPr>
          <w:rStyle w:val="Char2"/>
          <w:vertAlign w:val="superscript"/>
          <w:rtl/>
        </w:rPr>
        <w:footnoteReference w:id="306"/>
      </w:r>
      <w:r w:rsidRPr="001624A6">
        <w:rPr>
          <w:rStyle w:val="Char2"/>
          <w:rFonts w:hint="cs"/>
          <w:rtl/>
        </w:rPr>
        <w:t>.</w:t>
      </w:r>
    </w:p>
    <w:p w:rsidR="0015484A" w:rsidRPr="001624A6" w:rsidRDefault="0015484A" w:rsidP="007D1CBB">
      <w:pPr>
        <w:ind w:firstLine="284"/>
        <w:jc w:val="both"/>
        <w:rPr>
          <w:rStyle w:val="Char2"/>
          <w:rtl/>
        </w:rPr>
      </w:pPr>
      <w:r w:rsidRPr="001624A6">
        <w:rPr>
          <w:rStyle w:val="Char2"/>
          <w:rFonts w:hint="cs"/>
          <w:rtl/>
        </w:rPr>
        <w:t>بعد از صلح، فرقه</w:t>
      </w:r>
      <w:r w:rsidRPr="00951C81">
        <w:rPr>
          <w:rFonts w:cs="CTraditional Arabic" w:hint="cs"/>
          <w:rtl/>
          <w:lang w:bidi="fa-IR"/>
        </w:rPr>
        <w:t>‏</w:t>
      </w:r>
      <w:r w:rsidRPr="001624A6">
        <w:rPr>
          <w:rStyle w:val="Char2"/>
          <w:rFonts w:hint="cs"/>
          <w:rtl/>
        </w:rPr>
        <w:t>ای همراه حسن ثابت قدم ماندند و با معاویه</w:t>
      </w:r>
      <w:r w:rsidRPr="00951C81">
        <w:rPr>
          <w:rFonts w:cs="CTraditional Arabic" w:hint="cs"/>
          <w:rtl/>
          <w:lang w:bidi="fa-IR"/>
        </w:rPr>
        <w:t>س</w:t>
      </w:r>
      <w:r w:rsidRPr="001624A6">
        <w:rPr>
          <w:rStyle w:val="Char2"/>
          <w:rFonts w:hint="cs"/>
          <w:rtl/>
        </w:rPr>
        <w:t xml:space="preserve"> بیعت نمودند و از او اطاعت کردند و در مدت زندگی خویش از سال چهل و یک تا سال شصت هجری، صادقانه وفادار بودند و در رأس وفاداران، اولاد علی</w:t>
      </w:r>
      <w:r w:rsidR="00E61163" w:rsidRPr="00E61163">
        <w:rPr>
          <w:rFonts w:cs="CTraditional Arabic" w:hint="cs"/>
          <w:rtl/>
          <w:lang w:bidi="fa-IR"/>
        </w:rPr>
        <w:t>س</w:t>
      </w:r>
      <w:r w:rsidRPr="001624A6">
        <w:rPr>
          <w:rStyle w:val="Char2"/>
          <w:rFonts w:hint="cs"/>
          <w:rtl/>
        </w:rPr>
        <w:t xml:space="preserve"> و اهل بیت او از جمله، حسین و محمد بن حنیفه و عبدالله بن عباس و پسران عقیل و جعفر و دیگر بزرگان هاشمی و اهل بیت رسول الله</w:t>
      </w:r>
      <w:r w:rsidR="008B14E2" w:rsidRPr="008B14E2">
        <w:rPr>
          <w:rFonts w:cs="CTraditional Arabic" w:hint="cs"/>
          <w:rtl/>
          <w:lang w:bidi="fa-IR"/>
        </w:rPr>
        <w:t xml:space="preserve"> ج</w:t>
      </w:r>
      <w:r w:rsidRPr="001624A6">
        <w:rPr>
          <w:rStyle w:val="Char2"/>
          <w:rFonts w:hint="cs"/>
          <w:rtl/>
        </w:rPr>
        <w:t xml:space="preserve"> </w:t>
      </w:r>
      <w:r w:rsidRPr="007D1CBB">
        <w:rPr>
          <w:rStyle w:val="Char2"/>
          <w:rFonts w:hint="cs"/>
          <w:rtl/>
        </w:rPr>
        <w:t>بودند بدون این که، هیچ یک از مسلمانان را تکفیر کنند وآنها را فاسق و خارج شده از دین به حساب آورند، و همه‏ اهل وحدت و اتفاق با مسلمانان بودند وهمه‏ی اختلافات واقع شده را به فراموشی سپردند و از تمام حوادث روی گردان شدند، و با آنها روابط برادری و فامیلی برقرار نمودند همانطور که قبلاً مفصلاً بیان شد</w:t>
      </w:r>
      <w:r w:rsidRPr="001624A6">
        <w:rPr>
          <w:rStyle w:val="Char2"/>
          <w:rFonts w:hint="cs"/>
          <w:rtl/>
        </w:rPr>
        <w:t>.</w:t>
      </w:r>
    </w:p>
    <w:p w:rsidR="0015484A" w:rsidRPr="001624A6" w:rsidRDefault="0015484A" w:rsidP="007D1CBB">
      <w:pPr>
        <w:ind w:firstLine="284"/>
        <w:jc w:val="both"/>
        <w:rPr>
          <w:rStyle w:val="Char2"/>
          <w:rtl/>
        </w:rPr>
      </w:pPr>
      <w:r w:rsidRPr="001624A6">
        <w:rPr>
          <w:rStyle w:val="Char2"/>
          <w:rFonts w:hint="cs"/>
          <w:rtl/>
        </w:rPr>
        <w:t>فرقه</w:t>
      </w:r>
      <w:r w:rsidRPr="00951C81">
        <w:rPr>
          <w:rFonts w:cs="CTraditional Arabic" w:hint="cs"/>
          <w:rtl/>
          <w:lang w:bidi="fa-IR"/>
        </w:rPr>
        <w:t>‏</w:t>
      </w:r>
      <w:r w:rsidRPr="001624A6">
        <w:rPr>
          <w:rStyle w:val="Char2"/>
          <w:rFonts w:hint="cs"/>
          <w:rtl/>
        </w:rPr>
        <w:t>ای هم، از حسن و حسین</w:t>
      </w:r>
      <w:r w:rsidRPr="00951C81">
        <w:rPr>
          <w:rFonts w:cs="CTraditional Arabic" w:hint="cs"/>
          <w:rtl/>
          <w:lang w:bidi="fa-IR"/>
        </w:rPr>
        <w:t>ب</w:t>
      </w:r>
      <w:r w:rsidRPr="001624A6">
        <w:rPr>
          <w:rStyle w:val="Char2"/>
          <w:rFonts w:hint="cs"/>
          <w:rtl/>
        </w:rPr>
        <w:t xml:space="preserve"> رو گرداندند و محمد بن حنفیه را امام قرار دادند که بعدا به «کیسانیه» معروف شدند، و بعد از صلح حسن</w:t>
      </w:r>
      <w:r w:rsidR="00E61163" w:rsidRPr="00E61163">
        <w:rPr>
          <w:rFonts w:cs="CTraditional Arabic" w:hint="cs"/>
          <w:rtl/>
          <w:lang w:bidi="fa-IR"/>
        </w:rPr>
        <w:t>س</w:t>
      </w:r>
      <w:r w:rsidRPr="001624A6">
        <w:rPr>
          <w:rStyle w:val="Char2"/>
          <w:rFonts w:hint="cs"/>
          <w:rtl/>
        </w:rPr>
        <w:t xml:space="preserve"> </w:t>
      </w:r>
      <w:r w:rsidRPr="007D1CBB">
        <w:rPr>
          <w:rStyle w:val="Char2"/>
          <w:rFonts w:hint="cs"/>
          <w:rtl/>
        </w:rPr>
        <w:t>با معاویه، تقویت شدند و قدرت گرفتند و شوکت ایشان افزوده شد و همان افکار را که سبئیه حامل آن بودند، برگرفتند و به سرعت متحول و دگرگون شدند و فرقه</w:t>
      </w:r>
      <w:r w:rsidRPr="007D1CBB">
        <w:rPr>
          <w:rStyle w:val="Char2"/>
          <w:rFonts w:hint="eastAsia"/>
          <w:rtl/>
        </w:rPr>
        <w:t>‌</w:t>
      </w:r>
      <w:r w:rsidRPr="007D1CBB">
        <w:rPr>
          <w:rStyle w:val="Char2"/>
          <w:rFonts w:hint="cs"/>
          <w:rtl/>
        </w:rPr>
        <w:t>های بسیاری از آنها منشعب گردید که بعداً ذکر خواهند شد. نوبختی شیعه در کتاب «فرق شیعه» فرقه</w:t>
      </w:r>
      <w:r w:rsidRPr="007D1CBB">
        <w:rPr>
          <w:rStyle w:val="Char2"/>
          <w:rFonts w:hint="eastAsia"/>
          <w:rtl/>
        </w:rPr>
        <w:t>‌</w:t>
      </w:r>
      <w:r w:rsidRPr="007D1CBB">
        <w:rPr>
          <w:rStyle w:val="Char2"/>
          <w:rFonts w:hint="cs"/>
          <w:rtl/>
        </w:rPr>
        <w:t>هایی را که بعد از قتل علی</w:t>
      </w:r>
      <w:r w:rsidR="00E61163" w:rsidRPr="00E61163">
        <w:rPr>
          <w:rFonts w:cs="CTraditional Arabic" w:hint="cs"/>
          <w:rtl/>
          <w:lang w:bidi="fa-IR"/>
        </w:rPr>
        <w:t>س</w:t>
      </w:r>
      <w:r w:rsidRPr="001624A6">
        <w:rPr>
          <w:rStyle w:val="Char2"/>
          <w:rFonts w:hint="cs"/>
          <w:rtl/>
        </w:rPr>
        <w:t xml:space="preserve"> از آنها بوجود آمدند ذکر کرده و آنها را یکی از سه فرقه</w:t>
      </w:r>
      <w:r w:rsidRPr="00951C81">
        <w:rPr>
          <w:rFonts w:cs="CTraditional Arabic" w:hint="cs"/>
          <w:rtl/>
          <w:lang w:bidi="fa-IR"/>
        </w:rPr>
        <w:t>‏</w:t>
      </w:r>
      <w:r w:rsidRPr="001624A6">
        <w:rPr>
          <w:rStyle w:val="Char2"/>
          <w:rFonts w:hint="cs"/>
          <w:rtl/>
        </w:rPr>
        <w:t>ای برشمرده که در زمان حسین</w:t>
      </w:r>
      <w:r w:rsidR="00E61163" w:rsidRPr="00E61163">
        <w:rPr>
          <w:rFonts w:cs="CTraditional Arabic" w:hint="cs"/>
          <w:rtl/>
          <w:lang w:bidi="fa-IR"/>
        </w:rPr>
        <w:t>س</w:t>
      </w:r>
      <w:r w:rsidRPr="001624A6">
        <w:rPr>
          <w:rStyle w:val="Char2"/>
          <w:rFonts w:hint="cs"/>
          <w:rtl/>
        </w:rPr>
        <w:t xml:space="preserve"> موجود بودند و می</w:t>
      </w:r>
      <w:r w:rsidRPr="00951C81">
        <w:rPr>
          <w:rFonts w:cs="CTraditional Arabic" w:hint="cs"/>
          <w:rtl/>
          <w:lang w:bidi="fa-IR"/>
        </w:rPr>
        <w:t>‏</w:t>
      </w:r>
      <w:r w:rsidRPr="001624A6">
        <w:rPr>
          <w:rStyle w:val="Char2"/>
          <w:rFonts w:hint="cs"/>
          <w:rtl/>
        </w:rPr>
        <w:t>گوید:</w:t>
      </w:r>
    </w:p>
    <w:p w:rsidR="0015484A" w:rsidRPr="001624A6" w:rsidRDefault="0015484A" w:rsidP="007C55D6">
      <w:pPr>
        <w:ind w:firstLine="284"/>
        <w:jc w:val="both"/>
        <w:rPr>
          <w:rStyle w:val="Char2"/>
          <w:rtl/>
        </w:rPr>
      </w:pPr>
      <w:r w:rsidRPr="001624A6">
        <w:rPr>
          <w:rStyle w:val="Char2"/>
          <w:rFonts w:hint="cs"/>
          <w:rtl/>
        </w:rPr>
        <w:t>«وقتی که علی</w:t>
      </w:r>
      <w:r w:rsidRPr="00951C81">
        <w:rPr>
          <w:rFonts w:cs="CTraditional Arabic" w:hint="cs"/>
          <w:rtl/>
          <w:lang w:bidi="fa-IR"/>
        </w:rPr>
        <w:t>÷</w:t>
      </w:r>
      <w:r w:rsidRPr="001624A6">
        <w:rPr>
          <w:rStyle w:val="Char2"/>
          <w:rFonts w:hint="cs"/>
          <w:rtl/>
        </w:rPr>
        <w:t xml:space="preserve"> </w:t>
      </w:r>
      <w:r w:rsidRPr="007D1CBB">
        <w:rPr>
          <w:rStyle w:val="Char2"/>
          <w:rFonts w:hint="cs"/>
          <w:rtl/>
        </w:rPr>
        <w:t>کشته شد، کسانی که بر امامت او ثابت قدم مانده بودند، متفرق گشته و به سه فرقه تقسیم شدند؛ اول سبئیه، دوّم فرقه‏ای که محمد بن حنفیه را امام می</w:t>
      </w:r>
      <w:r w:rsidRPr="007D1CBB">
        <w:rPr>
          <w:rStyle w:val="Char2"/>
          <w:rFonts w:hint="eastAsia"/>
          <w:rtl/>
        </w:rPr>
        <w:t>‌</w:t>
      </w:r>
      <w:r w:rsidRPr="007D1CBB">
        <w:rPr>
          <w:rStyle w:val="Char2"/>
          <w:rFonts w:hint="cs"/>
          <w:rtl/>
        </w:rPr>
        <w:t>دانستند چون او در روز جنگ بصره صاحب پرچم پدرش بود نه دو برادر دیگرش، پس کیسانیه نام گرفتند چون مختار بن عبید ثقفی رئیس آنها بود و لقب او کیسان بود، و او همان کسی بود که خونخواه حسین شد و حتی تعدادی از قاتلان او را کشتند و ادعا می‏کردند که محمد بن حنفیه به آنها فرمان داده است، و او بعد از پدرش امام بر حق است. علت لقب مختار به کیسان، این بود که</w:t>
      </w:r>
      <w:r w:rsidRPr="001624A6">
        <w:rPr>
          <w:rStyle w:val="Char2"/>
          <w:rFonts w:hint="cs"/>
          <w:rtl/>
        </w:rPr>
        <w:t xml:space="preserve"> رئیس پلیس و نگهبانان او شخصی بود که کنیه</w:t>
      </w:r>
      <w:r w:rsidRPr="00951C81">
        <w:rPr>
          <w:rFonts w:cs="CTraditional Arabic" w:hint="cs"/>
          <w:rtl/>
          <w:lang w:bidi="fa-IR"/>
        </w:rPr>
        <w:t>‏</w:t>
      </w:r>
      <w:r w:rsidRPr="001624A6">
        <w:rPr>
          <w:rStyle w:val="Char2"/>
          <w:rFonts w:hint="cs"/>
          <w:rtl/>
        </w:rPr>
        <w:t>اش ابوعمره</w:t>
      </w:r>
      <w:r w:rsidRPr="007D1CBB">
        <w:rPr>
          <w:rStyle w:val="Char2"/>
          <w:rFonts w:hint="cs"/>
          <w:rtl/>
        </w:rPr>
        <w:t>، و نامش کیسان بود واو بود که مختار را به گفتار و کردار و قتل</w:t>
      </w:r>
      <w:r w:rsidRPr="007D1CBB">
        <w:rPr>
          <w:rStyle w:val="Char2"/>
          <w:rFonts w:hint="eastAsia"/>
          <w:rtl/>
        </w:rPr>
        <w:t>‌</w:t>
      </w:r>
      <w:r w:rsidRPr="007D1CBB">
        <w:rPr>
          <w:rStyle w:val="Char2"/>
          <w:rFonts w:hint="cs"/>
          <w:rtl/>
        </w:rPr>
        <w:t>های افراطی وادار می‏کرد و می‏گفت: محمد بن حنیفه، وصیّ علی بن ابوطالب است، پس او، امام بر حق است و مختار ثقفی، قیّم و کارگزار اوست و تمام کسانی را که قبل از علی بودند، تکفیر کرد و اهل صفین و جمل را نیز، کافر می‏دانست، و چنین می‏پنداشت که جبرئیل</w:t>
      </w:r>
      <w:r w:rsidRPr="001624A6">
        <w:rPr>
          <w:rStyle w:val="Char2"/>
          <w:rFonts w:hint="cs"/>
          <w:rtl/>
        </w:rPr>
        <w:t xml:space="preserve"> </w:t>
      </w:r>
      <w:r w:rsidRPr="00951C81">
        <w:rPr>
          <w:rFonts w:cs="CTraditional Arabic" w:hint="cs"/>
          <w:rtl/>
          <w:lang w:bidi="fa-IR"/>
        </w:rPr>
        <w:t>÷</w:t>
      </w:r>
      <w:r w:rsidRPr="001624A6">
        <w:rPr>
          <w:rStyle w:val="Char2"/>
          <w:rFonts w:hint="cs"/>
          <w:rtl/>
        </w:rPr>
        <w:t xml:space="preserve"> از جانب خدا برای پیامبر</w:t>
      </w:r>
      <w:r w:rsidR="008B14E2" w:rsidRPr="008B14E2">
        <w:rPr>
          <w:rFonts w:cs="CTraditional Arabic" w:hint="cs"/>
          <w:rtl/>
          <w:lang w:bidi="fa-IR"/>
        </w:rPr>
        <w:t xml:space="preserve"> ج</w:t>
      </w:r>
      <w:r w:rsidRPr="001624A6">
        <w:rPr>
          <w:rStyle w:val="Char2"/>
          <w:rFonts w:hint="cs"/>
          <w:rtl/>
        </w:rPr>
        <w:t xml:space="preserve"> وحی آورده است و پیام خدا را به او رسانده و پیامبر او راندیده. برخی از آنها روایت کرده</w:t>
      </w:r>
      <w:r w:rsidRPr="00951C81">
        <w:rPr>
          <w:rFonts w:cs="CTraditional Arabic" w:hint="cs"/>
          <w:rtl/>
          <w:lang w:bidi="fa-IR"/>
        </w:rPr>
        <w:t>‏</w:t>
      </w:r>
      <w:r w:rsidRPr="001624A6">
        <w:rPr>
          <w:rStyle w:val="Char2"/>
          <w:rFonts w:hint="cs"/>
          <w:rtl/>
        </w:rPr>
        <w:t>اند که به نام کیسان مولای علی بن ابوطالب نام گرفته که او را به خونخواهی حسین</w:t>
      </w:r>
      <w:r w:rsidR="00E61163" w:rsidRPr="00E61163">
        <w:rPr>
          <w:rFonts w:cs="CTraditional Arabic" w:hint="cs"/>
          <w:rtl/>
          <w:lang w:bidi="fa-IR"/>
        </w:rPr>
        <w:t>س</w:t>
      </w:r>
      <w:r w:rsidRPr="001624A6">
        <w:rPr>
          <w:rStyle w:val="Char2"/>
          <w:rFonts w:hint="cs"/>
          <w:rtl/>
        </w:rPr>
        <w:t xml:space="preserve"> تشویق می</w:t>
      </w:r>
      <w:r w:rsidRPr="001624A6">
        <w:rPr>
          <w:rStyle w:val="Char2"/>
          <w:rFonts w:hint="eastAsia"/>
          <w:rtl/>
        </w:rPr>
        <w:t>‌</w:t>
      </w:r>
      <w:r w:rsidRPr="001624A6">
        <w:rPr>
          <w:rStyle w:val="Char2"/>
          <w:rFonts w:hint="cs"/>
          <w:rtl/>
        </w:rPr>
        <w:t>کرد و او را به شناسایی قاتلان حسین راهنمایی کرد و صاحب اسرارش بود و بر امور او آگاه و مسلط بود</w:t>
      </w:r>
      <w:r w:rsidR="00E41B51" w:rsidRPr="00E61163">
        <w:rPr>
          <w:rStyle w:val="Char2"/>
          <w:vertAlign w:val="superscript"/>
          <w:rtl/>
        </w:rPr>
        <w:footnoteReference w:id="307"/>
      </w:r>
      <w:r w:rsidRPr="001624A6">
        <w:rPr>
          <w:rStyle w:val="Char2"/>
          <w:rFonts w:hint="cs"/>
          <w:rtl/>
        </w:rPr>
        <w:t>. و شهرستانی هم به این نکته تصریح نموده است که:</w:t>
      </w:r>
    </w:p>
    <w:p w:rsidR="0015484A" w:rsidRDefault="0015484A" w:rsidP="007C55D6">
      <w:pPr>
        <w:ind w:firstLine="284"/>
        <w:jc w:val="both"/>
        <w:rPr>
          <w:rStyle w:val="Char2"/>
          <w:rtl/>
        </w:rPr>
      </w:pPr>
      <w:r w:rsidRPr="001624A6">
        <w:rPr>
          <w:rStyle w:val="Char2"/>
          <w:rFonts w:hint="cs"/>
          <w:rtl/>
        </w:rPr>
        <w:t>«کسانی که گفتند امامت با نص صریح ثابت</w:t>
      </w:r>
      <w:r w:rsidR="005562A7">
        <w:rPr>
          <w:rStyle w:val="Char2"/>
          <w:rFonts w:hint="cs"/>
          <w:rtl/>
        </w:rPr>
        <w:t xml:space="preserve"> می‌</w:t>
      </w:r>
      <w:r w:rsidRPr="001624A6">
        <w:rPr>
          <w:rStyle w:val="Char2"/>
          <w:rFonts w:hint="cs"/>
          <w:rtl/>
        </w:rPr>
        <w:t>شود، بعد از علی</w:t>
      </w:r>
      <w:r w:rsidRPr="00951C81">
        <w:rPr>
          <w:rFonts w:cs="CTraditional Arabic" w:hint="cs"/>
          <w:rtl/>
          <w:lang w:bidi="fa-IR"/>
        </w:rPr>
        <w:t>÷</w:t>
      </w:r>
      <w:r w:rsidRPr="001624A6">
        <w:rPr>
          <w:rStyle w:val="Char2"/>
          <w:rFonts w:hint="cs"/>
          <w:rtl/>
        </w:rPr>
        <w:t xml:space="preserve"> دچار اختلاف شدند، بعضی از آنها- که همان کیسانیه بودند- گفتند: او تنها برمحمد بن حنیفه تصریح نموده. اما کسانی که قایل به وجود نص صریح در مورد امامت محمد بن حنفیه نبودند، گفتند: نص صریح بر امامت حسن و حسین وجود داشته است. و گفتند: امامت در دو برادر، یعنی: حسن و حسین</w:t>
      </w:r>
      <w:r w:rsidR="008B14E2" w:rsidRPr="008B14E2">
        <w:rPr>
          <w:rFonts w:cs="CTraditional Arabic" w:hint="cs"/>
          <w:rtl/>
          <w:lang w:bidi="fa-IR"/>
        </w:rPr>
        <w:t>ب</w:t>
      </w:r>
      <w:r w:rsidR="008B14E2">
        <w:rPr>
          <w:rStyle w:val="Char2"/>
          <w:rFonts w:hint="cs"/>
          <w:rtl/>
        </w:rPr>
        <w:t xml:space="preserve"> </w:t>
      </w:r>
      <w:r w:rsidRPr="001624A6">
        <w:rPr>
          <w:rStyle w:val="Char2"/>
          <w:rFonts w:hint="cs"/>
          <w:rtl/>
        </w:rPr>
        <w:t>جمع شده است</w:t>
      </w:r>
      <w:r w:rsidR="00E41B51" w:rsidRPr="00E61163">
        <w:rPr>
          <w:rStyle w:val="Char2"/>
          <w:vertAlign w:val="superscript"/>
          <w:rtl/>
        </w:rPr>
        <w:footnoteReference w:id="308"/>
      </w:r>
      <w:r w:rsidRPr="001624A6">
        <w:rPr>
          <w:rStyle w:val="Char2"/>
          <w:rFonts w:hint="cs"/>
          <w:rtl/>
        </w:rPr>
        <w:t>. و قا</w:t>
      </w:r>
      <w:r w:rsidR="00D37FCE" w:rsidRPr="001624A6">
        <w:rPr>
          <w:rStyle w:val="Char2"/>
          <w:rFonts w:hint="cs"/>
          <w:rtl/>
        </w:rPr>
        <w:t>ضی نعمان شیعی</w:t>
      </w:r>
      <w:r w:rsidR="00E41B51" w:rsidRPr="00E61163">
        <w:rPr>
          <w:rStyle w:val="Char2"/>
          <w:vertAlign w:val="superscript"/>
          <w:rtl/>
        </w:rPr>
        <w:footnoteReference w:id="309"/>
      </w:r>
      <w:r w:rsidRPr="001624A6">
        <w:rPr>
          <w:rStyle w:val="Char2"/>
          <w:rFonts w:hint="cs"/>
          <w:rtl/>
        </w:rPr>
        <w:t xml:space="preserve"> - شیعه</w:t>
      </w:r>
      <w:r w:rsidRPr="00951C81">
        <w:rPr>
          <w:rFonts w:cs="CTraditional Arabic" w:hint="cs"/>
          <w:rtl/>
          <w:lang w:bidi="fa-IR"/>
        </w:rPr>
        <w:t>‏</w:t>
      </w:r>
      <w:r w:rsidRPr="001624A6">
        <w:rPr>
          <w:rStyle w:val="Char2"/>
          <w:rFonts w:hint="cs"/>
          <w:rtl/>
        </w:rPr>
        <w:t>ی فاطمی یا اثنی عشری با اختلاف اقوال در این مورد- نیز همین رأی را داشته و گفته است: آنها با هم اختلاف داشتند، و در این مورد سخنان زیاد است. گروهی گفتند: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7D1CBB" w:rsidTr="007D1CBB">
        <w:trPr>
          <w:jc w:val="center"/>
        </w:trPr>
        <w:tc>
          <w:tcPr>
            <w:tcW w:w="3368" w:type="dxa"/>
          </w:tcPr>
          <w:p w:rsidR="007D1CBB" w:rsidRPr="007D1CBB" w:rsidRDefault="007D1CBB" w:rsidP="007D1CBB">
            <w:pPr>
              <w:pStyle w:val="aa"/>
              <w:ind w:firstLine="0"/>
              <w:jc w:val="lowKashida"/>
              <w:rPr>
                <w:rStyle w:val="Char2"/>
                <w:sz w:val="2"/>
                <w:szCs w:val="2"/>
                <w:rtl/>
              </w:rPr>
            </w:pPr>
            <w:r w:rsidRPr="00951C81">
              <w:rPr>
                <w:rtl/>
              </w:rPr>
              <w:t>إنه الإمام بعد علي والوصي بنا</w:t>
            </w:r>
            <w:r>
              <w:rPr>
                <w:rFonts w:hint="cs"/>
                <w:rtl/>
              </w:rPr>
              <w:br/>
            </w:r>
          </w:p>
        </w:tc>
        <w:tc>
          <w:tcPr>
            <w:tcW w:w="567" w:type="dxa"/>
          </w:tcPr>
          <w:p w:rsidR="007D1CBB" w:rsidRDefault="007D1CBB" w:rsidP="007D1CBB">
            <w:pPr>
              <w:pStyle w:val="aa"/>
              <w:ind w:firstLine="0"/>
              <w:jc w:val="lowKashida"/>
              <w:rPr>
                <w:rStyle w:val="Char2"/>
                <w:rtl/>
              </w:rPr>
            </w:pPr>
          </w:p>
        </w:tc>
        <w:tc>
          <w:tcPr>
            <w:tcW w:w="3369" w:type="dxa"/>
          </w:tcPr>
          <w:p w:rsidR="007D1CBB" w:rsidRPr="007D1CBB" w:rsidRDefault="007D1CBB" w:rsidP="007D1CBB">
            <w:pPr>
              <w:pStyle w:val="aa"/>
              <w:ind w:firstLine="0"/>
              <w:jc w:val="lowKashida"/>
              <w:rPr>
                <w:rStyle w:val="Char2"/>
                <w:sz w:val="2"/>
                <w:szCs w:val="2"/>
                <w:rtl/>
              </w:rPr>
            </w:pPr>
            <w:r w:rsidRPr="00951C81">
              <w:rPr>
                <w:rtl/>
              </w:rPr>
              <w:t>وأسقطوا الحسن والحسينا</w:t>
            </w:r>
            <w:r>
              <w:rPr>
                <w:rFonts w:hint="cs"/>
                <w:rtl/>
              </w:rPr>
              <w:br/>
            </w:r>
          </w:p>
        </w:tc>
      </w:tr>
      <w:tr w:rsidR="007D1CBB" w:rsidTr="007D1CBB">
        <w:trPr>
          <w:jc w:val="center"/>
        </w:trPr>
        <w:tc>
          <w:tcPr>
            <w:tcW w:w="3368" w:type="dxa"/>
          </w:tcPr>
          <w:p w:rsidR="007D1CBB" w:rsidRPr="007D1CBB" w:rsidRDefault="007D1CBB" w:rsidP="007D1CBB">
            <w:pPr>
              <w:pStyle w:val="aa"/>
              <w:ind w:firstLine="0"/>
              <w:jc w:val="lowKashida"/>
              <w:rPr>
                <w:rStyle w:val="Char2"/>
                <w:sz w:val="2"/>
                <w:szCs w:val="2"/>
                <w:rtl/>
              </w:rPr>
            </w:pPr>
            <w:r w:rsidRPr="00951C81">
              <w:rPr>
                <w:rtl/>
              </w:rPr>
              <w:t>ثم غلوا فيه فقالوا: لم يمت</w:t>
            </w:r>
            <w:r>
              <w:rPr>
                <w:rFonts w:hint="cs"/>
                <w:rtl/>
              </w:rPr>
              <w:br/>
            </w:r>
          </w:p>
        </w:tc>
        <w:tc>
          <w:tcPr>
            <w:tcW w:w="567" w:type="dxa"/>
          </w:tcPr>
          <w:p w:rsidR="007D1CBB" w:rsidRDefault="007D1CBB" w:rsidP="007D1CBB">
            <w:pPr>
              <w:pStyle w:val="aa"/>
              <w:ind w:firstLine="0"/>
              <w:jc w:val="lowKashida"/>
              <w:rPr>
                <w:rStyle w:val="Char2"/>
                <w:rtl/>
              </w:rPr>
            </w:pPr>
          </w:p>
        </w:tc>
        <w:tc>
          <w:tcPr>
            <w:tcW w:w="3369" w:type="dxa"/>
          </w:tcPr>
          <w:p w:rsidR="007D1CBB" w:rsidRPr="007D1CBB" w:rsidRDefault="007D1CBB" w:rsidP="007D1CBB">
            <w:pPr>
              <w:pStyle w:val="aa"/>
              <w:ind w:firstLine="0"/>
              <w:jc w:val="lowKashida"/>
              <w:rPr>
                <w:rStyle w:val="Char2"/>
                <w:sz w:val="2"/>
                <w:szCs w:val="2"/>
                <w:rtl/>
              </w:rPr>
            </w:pPr>
            <w:r w:rsidRPr="00951C81">
              <w:rPr>
                <w:rtl/>
              </w:rPr>
              <w:t>بل هو في شعب برضوى قد ثبت</w:t>
            </w:r>
            <w:r>
              <w:rPr>
                <w:rFonts w:hint="cs"/>
                <w:rtl/>
              </w:rPr>
              <w:br/>
            </w:r>
          </w:p>
        </w:tc>
      </w:tr>
      <w:tr w:rsidR="007D1CBB" w:rsidTr="007D1CBB">
        <w:trPr>
          <w:jc w:val="center"/>
        </w:trPr>
        <w:tc>
          <w:tcPr>
            <w:tcW w:w="3368" w:type="dxa"/>
          </w:tcPr>
          <w:p w:rsidR="007D1CBB" w:rsidRPr="007D1CBB" w:rsidRDefault="007D1CBB" w:rsidP="007D1CBB">
            <w:pPr>
              <w:pStyle w:val="aa"/>
              <w:ind w:firstLine="0"/>
              <w:jc w:val="lowKashida"/>
              <w:rPr>
                <w:rStyle w:val="Char2"/>
                <w:sz w:val="2"/>
                <w:szCs w:val="2"/>
                <w:rtl/>
              </w:rPr>
            </w:pPr>
            <w:r w:rsidRPr="00951C81">
              <w:rPr>
                <w:rtl/>
              </w:rPr>
              <w:t>بين أسود فيه وكلوا به</w:t>
            </w:r>
            <w:r>
              <w:rPr>
                <w:rFonts w:hint="cs"/>
                <w:rtl/>
              </w:rPr>
              <w:br/>
            </w:r>
          </w:p>
        </w:tc>
        <w:tc>
          <w:tcPr>
            <w:tcW w:w="567" w:type="dxa"/>
          </w:tcPr>
          <w:p w:rsidR="007D1CBB" w:rsidRDefault="007D1CBB" w:rsidP="007D1CBB">
            <w:pPr>
              <w:pStyle w:val="aa"/>
              <w:ind w:firstLine="0"/>
              <w:jc w:val="lowKashida"/>
              <w:rPr>
                <w:rStyle w:val="Char2"/>
                <w:rtl/>
              </w:rPr>
            </w:pPr>
          </w:p>
        </w:tc>
        <w:tc>
          <w:tcPr>
            <w:tcW w:w="3369" w:type="dxa"/>
          </w:tcPr>
          <w:p w:rsidR="007D1CBB" w:rsidRPr="007D1CBB" w:rsidRDefault="007D1CBB" w:rsidP="007C55D6">
            <w:pPr>
              <w:pStyle w:val="aa"/>
              <w:ind w:firstLine="0"/>
              <w:jc w:val="lowKashida"/>
              <w:rPr>
                <w:rStyle w:val="Char2"/>
                <w:sz w:val="2"/>
                <w:szCs w:val="2"/>
                <w:rtl/>
              </w:rPr>
            </w:pPr>
            <w:r w:rsidRPr="00951C81">
              <w:rPr>
                <w:rtl/>
              </w:rPr>
              <w:t>يأتيه قالوا رزق من ربه</w:t>
            </w:r>
            <w:r w:rsidR="00E41B51" w:rsidRPr="00E61163">
              <w:rPr>
                <w:rStyle w:val="Char2"/>
                <w:vertAlign w:val="superscript"/>
                <w:rtl/>
              </w:rPr>
              <w:footnoteReference w:id="310"/>
            </w:r>
            <w:r>
              <w:rPr>
                <w:rFonts w:cs="IRNazli" w:hint="cs"/>
                <w:vertAlign w:val="superscript"/>
                <w:rtl/>
              </w:rPr>
              <w:br/>
            </w:r>
          </w:p>
        </w:tc>
      </w:tr>
    </w:tbl>
    <w:p w:rsidR="0015484A" w:rsidRPr="001624A6" w:rsidRDefault="0015484A" w:rsidP="00951C81">
      <w:pPr>
        <w:ind w:firstLine="284"/>
        <w:jc w:val="both"/>
        <w:rPr>
          <w:rStyle w:val="Char2"/>
          <w:rtl/>
        </w:rPr>
      </w:pPr>
      <w:r w:rsidRPr="001624A6">
        <w:rPr>
          <w:rStyle w:val="Char2"/>
          <w:rFonts w:hint="cs"/>
          <w:rtl/>
        </w:rPr>
        <w:t>یعنی: او بعد از علی امام و وصی ما است و حسن و حسین را ساقط نمودند.</w:t>
      </w:r>
    </w:p>
    <w:p w:rsidR="0015484A" w:rsidRPr="001624A6" w:rsidRDefault="0015484A" w:rsidP="00951C81">
      <w:pPr>
        <w:ind w:firstLine="284"/>
        <w:jc w:val="both"/>
        <w:rPr>
          <w:rStyle w:val="Char2"/>
          <w:rtl/>
        </w:rPr>
      </w:pPr>
      <w:r w:rsidRPr="001624A6">
        <w:rPr>
          <w:rStyle w:val="Char2"/>
          <w:rFonts w:hint="cs"/>
          <w:rtl/>
        </w:rPr>
        <w:t>سپس غلو و زیاده</w:t>
      </w:r>
      <w:r w:rsidRPr="001624A6">
        <w:rPr>
          <w:rStyle w:val="Char2"/>
          <w:rFonts w:hint="eastAsia"/>
          <w:rtl/>
        </w:rPr>
        <w:t>‌</w:t>
      </w:r>
      <w:r w:rsidRPr="001624A6">
        <w:rPr>
          <w:rStyle w:val="Char2"/>
          <w:rFonts w:hint="cs"/>
          <w:rtl/>
        </w:rPr>
        <w:t>روی نمودند و گفتند: او نمرده بلکه در دره</w:t>
      </w:r>
      <w:r w:rsidRPr="00951C81">
        <w:rPr>
          <w:rFonts w:cs="CTraditional Arabic" w:hint="cs"/>
          <w:rtl/>
        </w:rPr>
        <w:t>‏</w:t>
      </w:r>
      <w:r w:rsidRPr="001624A6">
        <w:rPr>
          <w:rStyle w:val="Char2"/>
          <w:rFonts w:hint="cs"/>
          <w:rtl/>
        </w:rPr>
        <w:t>ی رضوی اسکان دارد.</w:t>
      </w:r>
    </w:p>
    <w:p w:rsidR="0015484A" w:rsidRPr="001624A6" w:rsidRDefault="0015484A" w:rsidP="00951C81">
      <w:pPr>
        <w:ind w:firstLine="284"/>
        <w:jc w:val="both"/>
        <w:rPr>
          <w:rStyle w:val="Char2"/>
          <w:rtl/>
        </w:rPr>
      </w:pPr>
      <w:r w:rsidRPr="001624A6">
        <w:rPr>
          <w:rStyle w:val="Char2"/>
          <w:rFonts w:hint="cs"/>
          <w:rtl/>
        </w:rPr>
        <w:t>در میان شیرهای که به او واگذار شده</w:t>
      </w:r>
      <w:r w:rsidR="005562A7">
        <w:rPr>
          <w:rStyle w:val="Char2"/>
          <w:rFonts w:hint="cs"/>
          <w:rtl/>
        </w:rPr>
        <w:t xml:space="preserve">‌اند </w:t>
      </w:r>
      <w:r w:rsidRPr="001624A6">
        <w:rPr>
          <w:rStyle w:val="Char2"/>
          <w:rFonts w:hint="cs"/>
          <w:rtl/>
        </w:rPr>
        <w:t>که از جانب پروردگار برایش رزق می</w:t>
      </w:r>
      <w:r w:rsidRPr="00951C81">
        <w:rPr>
          <w:rFonts w:cs="CTraditional Arabic" w:hint="cs"/>
          <w:rtl/>
          <w:lang w:bidi="fa-IR"/>
        </w:rPr>
        <w:t>‏</w:t>
      </w:r>
      <w:r w:rsidRPr="001624A6">
        <w:rPr>
          <w:rStyle w:val="Char2"/>
          <w:rFonts w:hint="cs"/>
          <w:rtl/>
        </w:rPr>
        <w:t>آید.</w:t>
      </w:r>
    </w:p>
    <w:p w:rsidR="0015484A" w:rsidRPr="001624A6" w:rsidRDefault="0015484A" w:rsidP="007C55D6">
      <w:pPr>
        <w:ind w:firstLine="284"/>
        <w:jc w:val="both"/>
        <w:rPr>
          <w:rStyle w:val="Char2"/>
          <w:rtl/>
        </w:rPr>
      </w:pPr>
      <w:r w:rsidRPr="001624A6">
        <w:rPr>
          <w:rStyle w:val="Char2"/>
          <w:rFonts w:hint="cs"/>
          <w:rtl/>
        </w:rPr>
        <w:t>و از میان اهل سنت، بغدادی در «الفَرق بین الفِرق»</w:t>
      </w:r>
      <w:r w:rsidR="00E41B51" w:rsidRPr="00E61163">
        <w:rPr>
          <w:rStyle w:val="Char2"/>
          <w:vertAlign w:val="superscript"/>
          <w:rtl/>
        </w:rPr>
        <w:footnoteReference w:id="311"/>
      </w:r>
      <w:r w:rsidRPr="001624A6">
        <w:rPr>
          <w:rStyle w:val="Char2"/>
          <w:rFonts w:hint="cs"/>
          <w:rtl/>
        </w:rPr>
        <w:t xml:space="preserve"> و اشعری در «مقالات الإسلامیین»</w:t>
      </w:r>
      <w:r w:rsidR="00E41B51" w:rsidRPr="00E61163">
        <w:rPr>
          <w:rStyle w:val="Char2"/>
          <w:vertAlign w:val="superscript"/>
          <w:rtl/>
        </w:rPr>
        <w:footnoteReference w:id="312"/>
      </w:r>
      <w:r w:rsidRPr="001624A6">
        <w:rPr>
          <w:rStyle w:val="Char2"/>
          <w:rFonts w:hint="cs"/>
          <w:rtl/>
        </w:rPr>
        <w:t xml:space="preserve"> و مطلی در «التنبیه»</w:t>
      </w:r>
      <w:r w:rsidR="00E41B51" w:rsidRPr="00E61163">
        <w:rPr>
          <w:rStyle w:val="Char2"/>
          <w:vertAlign w:val="superscript"/>
          <w:rtl/>
        </w:rPr>
        <w:footnoteReference w:id="313"/>
      </w:r>
      <w:r w:rsidRPr="001624A6">
        <w:rPr>
          <w:rStyle w:val="Char2"/>
          <w:rFonts w:hint="cs"/>
          <w:rtl/>
        </w:rPr>
        <w:t xml:space="preserve"> و رازی در «اعتقادات فرق المسلمین والمشرکین»</w:t>
      </w:r>
      <w:r w:rsidR="00E41B51" w:rsidRPr="00E61163">
        <w:rPr>
          <w:rStyle w:val="Char2"/>
          <w:vertAlign w:val="superscript"/>
          <w:rtl/>
        </w:rPr>
        <w:footnoteReference w:id="314"/>
      </w:r>
      <w:r w:rsidRPr="001624A6">
        <w:rPr>
          <w:rStyle w:val="Char2"/>
          <w:rFonts w:hint="cs"/>
          <w:rtl/>
        </w:rPr>
        <w:t xml:space="preserve"> و اسفراینی در «التبصیر»</w:t>
      </w:r>
      <w:r w:rsidR="00E41B51" w:rsidRPr="00E61163">
        <w:rPr>
          <w:rStyle w:val="Char2"/>
          <w:vertAlign w:val="superscript"/>
          <w:rtl/>
        </w:rPr>
        <w:footnoteReference w:id="315"/>
      </w:r>
      <w:r w:rsidRPr="001624A6">
        <w:rPr>
          <w:rStyle w:val="Char2"/>
          <w:rFonts w:hint="cs"/>
          <w:rtl/>
        </w:rPr>
        <w:t xml:space="preserve"> و ابن خلدون در «مقدمه»</w:t>
      </w:r>
      <w:r w:rsidR="00E41B51" w:rsidRPr="00E61163">
        <w:rPr>
          <w:rStyle w:val="Char2"/>
          <w:vertAlign w:val="superscript"/>
          <w:rtl/>
        </w:rPr>
        <w:footnoteReference w:id="316"/>
      </w:r>
      <w:r w:rsidRPr="001624A6">
        <w:rPr>
          <w:rStyle w:val="Char2"/>
          <w:rFonts w:hint="cs"/>
          <w:rtl/>
        </w:rPr>
        <w:t xml:space="preserve"> و ابن حزم در «الفِصل»</w:t>
      </w:r>
      <w:r w:rsidR="00E41B51" w:rsidRPr="00E61163">
        <w:rPr>
          <w:rStyle w:val="Char2"/>
          <w:vertAlign w:val="superscript"/>
          <w:rtl/>
        </w:rPr>
        <w:footnoteReference w:id="317"/>
      </w:r>
      <w:r w:rsidRPr="001624A6">
        <w:rPr>
          <w:rStyle w:val="Char2"/>
          <w:rFonts w:hint="cs"/>
          <w:rtl/>
        </w:rPr>
        <w:t xml:space="preserve"> و مقریزی و غیرآنها، فرقه</w:t>
      </w:r>
      <w:r w:rsidRPr="001624A6">
        <w:rPr>
          <w:rStyle w:val="Char2"/>
          <w:rFonts w:hint="eastAsia"/>
          <w:rtl/>
        </w:rPr>
        <w:t>‌</w:t>
      </w:r>
      <w:r w:rsidRPr="001624A6">
        <w:rPr>
          <w:rStyle w:val="Char2"/>
          <w:rFonts w:hint="cs"/>
          <w:rtl/>
        </w:rPr>
        <w:t>ی کیسانیه را ذکر نموده</w:t>
      </w:r>
      <w:r w:rsidR="005562A7">
        <w:rPr>
          <w:rStyle w:val="Char2"/>
          <w:rFonts w:hint="cs"/>
          <w:rtl/>
        </w:rPr>
        <w:t>‌اند.</w:t>
      </w:r>
    </w:p>
    <w:p w:rsidR="0015484A" w:rsidRPr="001624A6" w:rsidRDefault="0015484A" w:rsidP="00951C81">
      <w:pPr>
        <w:ind w:firstLine="284"/>
        <w:jc w:val="both"/>
        <w:rPr>
          <w:rStyle w:val="Char2"/>
          <w:rtl/>
        </w:rPr>
      </w:pPr>
      <w:r w:rsidRPr="001624A6">
        <w:rPr>
          <w:rStyle w:val="Char2"/>
          <w:rFonts w:hint="cs"/>
          <w:rtl/>
        </w:rPr>
        <w:t>و فرقه</w:t>
      </w:r>
      <w:r w:rsidRPr="00951C81">
        <w:rPr>
          <w:rFonts w:cs="CTraditional Arabic" w:hint="cs"/>
          <w:rtl/>
          <w:lang w:bidi="fa-IR"/>
        </w:rPr>
        <w:t>‏</w:t>
      </w:r>
      <w:r w:rsidRPr="001624A6">
        <w:rPr>
          <w:rStyle w:val="Char2"/>
          <w:rFonts w:hint="cs"/>
          <w:rtl/>
        </w:rPr>
        <w:t>ای بعد از صلح حسن با معاویه، به کلی تشیّع را رها کردند و دیگر خود را شیعه به حساب نیاوردند:</w:t>
      </w:r>
    </w:p>
    <w:p w:rsidR="0015484A" w:rsidRPr="001624A6" w:rsidRDefault="0015484A" w:rsidP="007C55D6">
      <w:pPr>
        <w:ind w:firstLine="284"/>
        <w:jc w:val="both"/>
        <w:rPr>
          <w:rStyle w:val="Char2"/>
          <w:rtl/>
        </w:rPr>
      </w:pPr>
      <w:r w:rsidRPr="001624A6">
        <w:rPr>
          <w:rStyle w:val="Char2"/>
          <w:rFonts w:hint="cs"/>
          <w:rtl/>
        </w:rPr>
        <w:t>وقتی که حسن با معاویه آشتی نمود و مالی را که برای او فرستاده بود، گرفت و با او صلح نمود، در باره</w:t>
      </w:r>
      <w:r w:rsidRPr="00951C81">
        <w:rPr>
          <w:rFonts w:cs="CTraditional Arabic" w:hint="cs"/>
          <w:rtl/>
          <w:lang w:bidi="fa-IR"/>
        </w:rPr>
        <w:t>‏</w:t>
      </w:r>
      <w:r w:rsidRPr="001624A6">
        <w:rPr>
          <w:rStyle w:val="Char2"/>
          <w:rFonts w:hint="cs"/>
          <w:rtl/>
        </w:rPr>
        <w:t>ی ایشان، به طعن زدن و مخالفت پرداختند و از امامت او برگشتند و به جمهور مسلمانان پیوستند</w:t>
      </w:r>
      <w:r w:rsidR="00E41B51" w:rsidRPr="00E61163">
        <w:rPr>
          <w:rStyle w:val="Char2"/>
          <w:vertAlign w:val="superscript"/>
          <w:rtl/>
        </w:rPr>
        <w:footnoteReference w:id="318"/>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اما سبئیه واقعاً به صورت بسیار زشتی پراکنده شدند، همانگونه که مؤرخ شیعه اعتراف نموده است و می</w:t>
      </w:r>
      <w:r w:rsidRPr="00951C81">
        <w:rPr>
          <w:rFonts w:cs="CTraditional Arabic" w:hint="cs"/>
          <w:rtl/>
          <w:lang w:bidi="fa-IR"/>
        </w:rPr>
        <w:t>‏</w:t>
      </w:r>
      <w:r w:rsidRPr="001624A6">
        <w:rPr>
          <w:rStyle w:val="Char2"/>
          <w:rFonts w:hint="cs"/>
          <w:rtl/>
        </w:rPr>
        <w:t>گوید:</w:t>
      </w:r>
    </w:p>
    <w:p w:rsidR="0015484A" w:rsidRPr="001624A6" w:rsidRDefault="0015484A" w:rsidP="00951C81">
      <w:pPr>
        <w:ind w:firstLine="284"/>
        <w:jc w:val="both"/>
        <w:rPr>
          <w:rStyle w:val="Char2"/>
          <w:rtl/>
        </w:rPr>
      </w:pPr>
      <w:r w:rsidRPr="001624A6">
        <w:rPr>
          <w:rStyle w:val="Char2"/>
          <w:rFonts w:hint="cs"/>
          <w:rtl/>
        </w:rPr>
        <w:t>این بدعت و گمراهی، ظاهر شد و همچون بیماری وبا به جمعی از اهالی عراق سرایت نمود، -سپس به ذکر اسباب و علل انتشار این بدعت به نقل از ابن ابی</w:t>
      </w:r>
      <w:r w:rsidRPr="001624A6">
        <w:rPr>
          <w:rStyle w:val="Char2"/>
          <w:rFonts w:hint="eastAsia"/>
          <w:rtl/>
        </w:rPr>
        <w:t>‌</w:t>
      </w:r>
      <w:r w:rsidRPr="001624A6">
        <w:rPr>
          <w:rStyle w:val="Char2"/>
          <w:rFonts w:hint="cs"/>
          <w:rtl/>
        </w:rPr>
        <w:t>حدید می</w:t>
      </w:r>
      <w:r w:rsidRPr="00951C81">
        <w:rPr>
          <w:rFonts w:cs="CTraditional Arabic" w:hint="cs"/>
          <w:rtl/>
          <w:lang w:bidi="fa-IR"/>
        </w:rPr>
        <w:t>‏</w:t>
      </w:r>
      <w:r w:rsidRPr="001624A6">
        <w:rPr>
          <w:rStyle w:val="Char2"/>
          <w:rFonts w:hint="cs"/>
          <w:rtl/>
        </w:rPr>
        <w:t>پردازد و می</w:t>
      </w:r>
      <w:r w:rsidRPr="00951C81">
        <w:rPr>
          <w:rFonts w:cs="CTraditional Arabic" w:hint="cs"/>
          <w:rtl/>
          <w:lang w:bidi="fa-IR"/>
        </w:rPr>
        <w:t>‏</w:t>
      </w:r>
      <w:r w:rsidRPr="001624A6">
        <w:rPr>
          <w:rStyle w:val="Char2"/>
          <w:rFonts w:hint="cs"/>
          <w:rtl/>
        </w:rPr>
        <w:t>گوید-:</w:t>
      </w:r>
    </w:p>
    <w:p w:rsidR="0015484A" w:rsidRPr="001624A6" w:rsidRDefault="0015484A" w:rsidP="00951C81">
      <w:pPr>
        <w:ind w:firstLine="284"/>
        <w:jc w:val="both"/>
        <w:rPr>
          <w:rStyle w:val="Char2"/>
          <w:rtl/>
        </w:rPr>
      </w:pPr>
      <w:r w:rsidRPr="001624A6">
        <w:rPr>
          <w:rStyle w:val="Char2"/>
          <w:rFonts w:hint="cs"/>
          <w:rtl/>
        </w:rPr>
        <w:t>آنها از لحاظ درک و بصیرت و فهم و شعور، ساده</w:t>
      </w:r>
      <w:r w:rsidRPr="001624A6">
        <w:rPr>
          <w:rStyle w:val="Char2"/>
          <w:rFonts w:hint="eastAsia"/>
          <w:rtl/>
        </w:rPr>
        <w:t>‌</w:t>
      </w:r>
      <w:r w:rsidRPr="001624A6">
        <w:rPr>
          <w:rStyle w:val="Char2"/>
          <w:rFonts w:hint="cs"/>
          <w:rtl/>
        </w:rPr>
        <w:t>لوح و ضعیف بودند و در وضعیت نامناسبی قرار داشتند، پس جای تعجب نیست که چنین کسانی، معجزاتی را که از علی مشاهده کرده بودند، آنها را چنان سبک</w:t>
      </w:r>
      <w:r w:rsidRPr="001624A6">
        <w:rPr>
          <w:rStyle w:val="Char2"/>
          <w:rFonts w:hint="eastAsia"/>
          <w:rtl/>
        </w:rPr>
        <w:t>‌</w:t>
      </w:r>
      <w:r w:rsidRPr="001624A6">
        <w:rPr>
          <w:rStyle w:val="Char2"/>
          <w:rFonts w:hint="cs"/>
          <w:rtl/>
        </w:rPr>
        <w:t>مغز و فرومایه کرده باشد که معتقد گردند، صاحب چنین معجزاتی جوهر و ماهیت الهی در وجود خود دارد.</w:t>
      </w:r>
    </w:p>
    <w:p w:rsidR="0015484A" w:rsidRPr="001624A6" w:rsidRDefault="0015484A" w:rsidP="007C55D6">
      <w:pPr>
        <w:ind w:firstLine="284"/>
        <w:jc w:val="both"/>
        <w:rPr>
          <w:rStyle w:val="Char2"/>
          <w:rtl/>
        </w:rPr>
      </w:pPr>
      <w:r w:rsidRPr="001624A6">
        <w:rPr>
          <w:rStyle w:val="Char2"/>
          <w:rFonts w:hint="cs"/>
          <w:rtl/>
        </w:rPr>
        <w:t>و گفته</w:t>
      </w:r>
      <w:r w:rsidRPr="00951C81">
        <w:rPr>
          <w:rFonts w:cs="CTraditional Arabic" w:hint="cs"/>
          <w:rtl/>
          <w:lang w:bidi="fa-IR"/>
        </w:rPr>
        <w:t>‏</w:t>
      </w:r>
      <w:r w:rsidRPr="001624A6">
        <w:rPr>
          <w:rStyle w:val="Char2"/>
          <w:rFonts w:hint="cs"/>
          <w:rtl/>
        </w:rPr>
        <w:t>اند، تعدادی از آنان، یهودی و مسیحی بودند و عقیده</w:t>
      </w:r>
      <w:r w:rsidRPr="00951C81">
        <w:rPr>
          <w:rFonts w:cs="CTraditional Arabic" w:hint="cs"/>
          <w:rtl/>
          <w:lang w:bidi="fa-IR"/>
        </w:rPr>
        <w:t>‏</w:t>
      </w:r>
      <w:r w:rsidRPr="001624A6">
        <w:rPr>
          <w:rStyle w:val="Char2"/>
          <w:rFonts w:hint="cs"/>
          <w:rtl/>
        </w:rPr>
        <w:t>ی «حلول» را از اجداد و نیاکان خویش گرفته بودند، پس نسبت به علی هم، به همان حلول معتقد گشتند. و ممکن است اصل این قول و اعتقاد از شخصی ملحد و بی</w:t>
      </w:r>
      <w:r w:rsidRPr="001624A6">
        <w:rPr>
          <w:rStyle w:val="Char2"/>
          <w:rFonts w:hint="eastAsia"/>
          <w:rtl/>
        </w:rPr>
        <w:t>‌</w:t>
      </w:r>
      <w:r w:rsidRPr="001624A6">
        <w:rPr>
          <w:rStyle w:val="Char2"/>
          <w:rFonts w:hint="cs"/>
          <w:rtl/>
        </w:rPr>
        <w:t>دین بوده باشد که می</w:t>
      </w:r>
      <w:r w:rsidRPr="00951C81">
        <w:rPr>
          <w:rFonts w:cs="CTraditional Arabic" w:hint="cs"/>
          <w:rtl/>
          <w:lang w:bidi="fa-IR"/>
        </w:rPr>
        <w:t>‏</w:t>
      </w:r>
      <w:r w:rsidRPr="001624A6">
        <w:rPr>
          <w:rStyle w:val="Char2"/>
          <w:rFonts w:hint="cs"/>
          <w:rtl/>
        </w:rPr>
        <w:t>خواسته الحاد و کفر را وارد دین خدا کند</w:t>
      </w:r>
      <w:r w:rsidR="00E41B51" w:rsidRPr="00E61163">
        <w:rPr>
          <w:rStyle w:val="Char2"/>
          <w:vertAlign w:val="superscript"/>
          <w:rtl/>
        </w:rPr>
        <w:footnoteReference w:id="319"/>
      </w:r>
      <w:r w:rsidRPr="001624A6">
        <w:rPr>
          <w:rStyle w:val="Char2"/>
          <w:rFonts w:hint="cs"/>
          <w:rtl/>
        </w:rPr>
        <w:t>.</w:t>
      </w:r>
    </w:p>
    <w:p w:rsidR="0015484A" w:rsidRPr="00951C81" w:rsidRDefault="0015484A" w:rsidP="00951C81">
      <w:pPr>
        <w:pStyle w:val="a0"/>
        <w:rPr>
          <w:rtl/>
        </w:rPr>
      </w:pPr>
      <w:bookmarkStart w:id="38" w:name="_Toc267260134"/>
      <w:bookmarkStart w:id="39" w:name="_Toc267260502"/>
      <w:bookmarkStart w:id="40" w:name="_Toc441583225"/>
      <w:r w:rsidRPr="00951C81">
        <w:rPr>
          <w:rFonts w:hint="cs"/>
          <w:rtl/>
        </w:rPr>
        <w:t>شیعه در ایام حسین</w:t>
      </w:r>
      <w:r w:rsidR="005562A7" w:rsidRPr="005562A7">
        <w:rPr>
          <w:rFonts w:cs="CTraditional Arabic" w:hint="cs"/>
          <w:bCs w:val="0"/>
          <w:rtl/>
        </w:rPr>
        <w:t>س</w:t>
      </w:r>
      <w:bookmarkEnd w:id="38"/>
      <w:bookmarkEnd w:id="39"/>
      <w:bookmarkEnd w:id="40"/>
    </w:p>
    <w:p w:rsidR="0015484A" w:rsidRPr="001624A6" w:rsidRDefault="0015484A" w:rsidP="007D1CBB">
      <w:pPr>
        <w:ind w:firstLine="284"/>
        <w:jc w:val="both"/>
        <w:rPr>
          <w:rStyle w:val="Char2"/>
          <w:rtl/>
        </w:rPr>
      </w:pPr>
      <w:r w:rsidRPr="001624A6">
        <w:rPr>
          <w:rStyle w:val="Char2"/>
          <w:rFonts w:hint="cs"/>
          <w:rtl/>
        </w:rPr>
        <w:t>بعد از وفات حسن</w:t>
      </w:r>
      <w:r w:rsidR="00E61163" w:rsidRPr="00E61163">
        <w:rPr>
          <w:rFonts w:cs="CTraditional Arabic" w:hint="cs"/>
          <w:rtl/>
          <w:lang w:bidi="fa-IR"/>
        </w:rPr>
        <w:t>س</w:t>
      </w:r>
      <w:r w:rsidRPr="001624A6">
        <w:rPr>
          <w:rStyle w:val="Char2"/>
          <w:rFonts w:hint="cs"/>
          <w:rtl/>
        </w:rPr>
        <w:t xml:space="preserve"> شیعیان در اطراف حسین</w:t>
      </w:r>
      <w:r w:rsidRPr="00951C81">
        <w:rPr>
          <w:rFonts w:cs="CTraditional Arabic" w:hint="cs"/>
          <w:rtl/>
          <w:lang w:bidi="fa-IR"/>
        </w:rPr>
        <w:t>س</w:t>
      </w:r>
      <w:r w:rsidRPr="001624A6">
        <w:rPr>
          <w:rStyle w:val="Char2"/>
          <w:rFonts w:hint="cs"/>
          <w:rtl/>
        </w:rPr>
        <w:t xml:space="preserve"> جمع شدند، حادثه</w:t>
      </w:r>
      <w:r w:rsidRPr="00951C81">
        <w:rPr>
          <w:rFonts w:cs="CTraditional Arabic" w:hint="cs"/>
          <w:rtl/>
          <w:lang w:bidi="fa-IR"/>
        </w:rPr>
        <w:t>‏</w:t>
      </w:r>
      <w:r w:rsidRPr="001624A6">
        <w:rPr>
          <w:rStyle w:val="Char2"/>
          <w:rFonts w:hint="cs"/>
          <w:rtl/>
        </w:rPr>
        <w:t>ای بزرگ و مصیبتی اندوه بار و تأسف برانگیز به وقوع پیوست، آن هم شورش حسین</w:t>
      </w:r>
      <w:r w:rsidRPr="00951C81">
        <w:rPr>
          <w:rFonts w:cs="CTraditional Arabic" w:hint="cs"/>
          <w:rtl/>
          <w:lang w:bidi="fa-IR"/>
        </w:rPr>
        <w:t>س</w:t>
      </w:r>
      <w:r w:rsidRPr="001624A6">
        <w:rPr>
          <w:rStyle w:val="Char2"/>
          <w:rFonts w:hint="cs"/>
          <w:rtl/>
        </w:rPr>
        <w:t xml:space="preserve"> علیه یزید بن معاویه بود، که به کشته شدن او در کربلا منتهی شد.</w:t>
      </w:r>
    </w:p>
    <w:p w:rsidR="0015484A" w:rsidRPr="001624A6" w:rsidRDefault="0015484A" w:rsidP="00951C81">
      <w:pPr>
        <w:ind w:firstLine="284"/>
        <w:jc w:val="both"/>
        <w:rPr>
          <w:rStyle w:val="Char2"/>
          <w:rtl/>
        </w:rPr>
      </w:pPr>
      <w:r w:rsidRPr="001624A6">
        <w:rPr>
          <w:rStyle w:val="Char2"/>
          <w:rFonts w:hint="cs"/>
          <w:rtl/>
        </w:rPr>
        <w:t>قبل از ذکر تفرقه و از هم پاشیدنشان، باید یادآور شویم که شیعیان چگونه حسین</w:t>
      </w:r>
      <w:r w:rsidR="00E61163" w:rsidRPr="00E61163">
        <w:rPr>
          <w:rFonts w:cs="CTraditional Arabic" w:hint="cs"/>
          <w:rtl/>
          <w:lang w:bidi="fa-IR"/>
        </w:rPr>
        <w:t>س</w:t>
      </w:r>
      <w:r w:rsidRPr="001624A6">
        <w:rPr>
          <w:rStyle w:val="Char2"/>
          <w:rFonts w:hint="cs"/>
          <w:rtl/>
        </w:rPr>
        <w:t xml:space="preserve"> را خوار و حقیر کردند و به او خیانت نمودند و او را تنها و بی</w:t>
      </w:r>
      <w:r w:rsidRPr="001624A6">
        <w:rPr>
          <w:rStyle w:val="Char2"/>
          <w:rFonts w:hint="eastAsia"/>
          <w:rtl/>
        </w:rPr>
        <w:t>‌</w:t>
      </w:r>
      <w:r w:rsidRPr="001624A6">
        <w:rPr>
          <w:rStyle w:val="Char2"/>
          <w:rFonts w:hint="cs"/>
          <w:rtl/>
        </w:rPr>
        <w:t>کس رها کردند.</w:t>
      </w:r>
    </w:p>
    <w:p w:rsidR="0015484A" w:rsidRPr="001624A6" w:rsidRDefault="0015484A" w:rsidP="00951C81">
      <w:pPr>
        <w:ind w:firstLine="284"/>
        <w:jc w:val="both"/>
        <w:rPr>
          <w:rStyle w:val="Char2"/>
          <w:rtl/>
        </w:rPr>
      </w:pPr>
      <w:r w:rsidRPr="001624A6">
        <w:rPr>
          <w:rStyle w:val="Char2"/>
          <w:rFonts w:hint="cs"/>
          <w:rtl/>
        </w:rPr>
        <w:t>یعقوبی، مورخ و شیعه</w:t>
      </w:r>
      <w:r w:rsidRPr="00951C81">
        <w:rPr>
          <w:rFonts w:cs="CTraditional Arabic" w:hint="cs"/>
          <w:rtl/>
          <w:lang w:bidi="fa-IR"/>
        </w:rPr>
        <w:t>‏</w:t>
      </w:r>
      <w:r w:rsidRPr="001624A6">
        <w:rPr>
          <w:rStyle w:val="Char2"/>
          <w:rFonts w:hint="cs"/>
          <w:rtl/>
        </w:rPr>
        <w:t>ی تندرو وافراطی، می</w:t>
      </w:r>
      <w:r w:rsidRPr="00951C81">
        <w:rPr>
          <w:rFonts w:cs="CTraditional Arabic" w:hint="cs"/>
          <w:rtl/>
          <w:lang w:bidi="fa-IR"/>
        </w:rPr>
        <w:t>‏</w:t>
      </w:r>
      <w:r w:rsidRPr="001624A6">
        <w:rPr>
          <w:rStyle w:val="Char2"/>
          <w:rFonts w:hint="cs"/>
          <w:rtl/>
        </w:rPr>
        <w:t>نویسد:</w:t>
      </w:r>
    </w:p>
    <w:p w:rsidR="0015484A" w:rsidRPr="001624A6" w:rsidRDefault="0015484A" w:rsidP="00951C81">
      <w:pPr>
        <w:ind w:firstLine="284"/>
        <w:jc w:val="both"/>
        <w:rPr>
          <w:rStyle w:val="Char2"/>
          <w:rtl/>
        </w:rPr>
      </w:pPr>
      <w:r w:rsidRPr="001624A6">
        <w:rPr>
          <w:rStyle w:val="Char2"/>
          <w:rFonts w:hint="cs"/>
          <w:rtl/>
        </w:rPr>
        <w:t>وقتی که یزید بن معاویه، زمامداری امور را بعد از پدرش به دست گرفت، برای ولید بن عقبه بن ابوسفیان، والی خود در مدینه، نوشت که از حسین بن علی</w:t>
      </w:r>
      <w:r w:rsidR="00E61163" w:rsidRPr="00E61163">
        <w:rPr>
          <w:rFonts w:cs="CTraditional Arabic" w:hint="cs"/>
          <w:rtl/>
          <w:lang w:bidi="fa-IR"/>
        </w:rPr>
        <w:t>س</w:t>
      </w:r>
      <w:r w:rsidRPr="001624A6">
        <w:rPr>
          <w:rStyle w:val="Char2"/>
          <w:rFonts w:hint="cs"/>
          <w:rtl/>
        </w:rPr>
        <w:t xml:space="preserve"> بیعت بگیرد. چون ولید از ایشان درخواست بیعت کرد حسین</w:t>
      </w:r>
      <w:r w:rsidR="00E61163" w:rsidRPr="00E61163">
        <w:rPr>
          <w:rFonts w:cs="CTraditional Arabic" w:hint="cs"/>
          <w:rtl/>
          <w:lang w:bidi="fa-IR"/>
        </w:rPr>
        <w:t>س</w:t>
      </w:r>
      <w:r w:rsidRPr="001624A6">
        <w:rPr>
          <w:rStyle w:val="Char2"/>
          <w:rFonts w:hint="cs"/>
          <w:rtl/>
        </w:rPr>
        <w:t xml:space="preserve"> به مکه رفت و چند روزی را در آنچا سپری نمود، مردم عراق پی در پی برایش نامه نوشتند و نماینده نزد او فرستادند و آخرین نامه</w:t>
      </w:r>
      <w:r w:rsidRPr="001624A6">
        <w:rPr>
          <w:rStyle w:val="Char2"/>
          <w:rFonts w:hint="eastAsia"/>
          <w:rtl/>
        </w:rPr>
        <w:t>‌</w:t>
      </w:r>
      <w:r w:rsidRPr="001624A6">
        <w:rPr>
          <w:rStyle w:val="Char2"/>
          <w:rFonts w:hint="cs"/>
          <w:rtl/>
        </w:rPr>
        <w:t>هایی که به دستش رسید از طرف هانئ بن ابی هانئ و سعید بن عبدالله خثعمی بود که اینک متن آن:</w:t>
      </w:r>
    </w:p>
    <w:p w:rsidR="0015484A" w:rsidRPr="001624A6" w:rsidRDefault="0015484A" w:rsidP="007C55D6">
      <w:pPr>
        <w:ind w:firstLine="284"/>
        <w:jc w:val="both"/>
        <w:rPr>
          <w:rStyle w:val="Char2"/>
          <w:rtl/>
        </w:rPr>
      </w:pPr>
      <w:r w:rsidRPr="001624A6">
        <w:rPr>
          <w:rStyle w:val="Char2"/>
          <w:rFonts w:hint="cs"/>
          <w:rtl/>
        </w:rPr>
        <w:t>«بسم الله الرّحمن الرّحیم، به حسین بن علی، از طرف شیعیان مؤمن و مسلمان او، عجله کنید که واقعاً منتظر شما هستند، و جز تو امامی ندارند، پس عجله، عجله، والسلام»</w:t>
      </w:r>
      <w:r w:rsidR="00E41B51" w:rsidRPr="00E61163">
        <w:rPr>
          <w:rStyle w:val="Char2"/>
          <w:vertAlign w:val="superscript"/>
          <w:rtl/>
        </w:rPr>
        <w:footnoteReference w:id="320"/>
      </w:r>
      <w:r w:rsidR="008B72FE"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مسعودی، تاریخ نویس دیگر شیعه</w:t>
      </w:r>
      <w:r w:rsidR="005562A7">
        <w:rPr>
          <w:rStyle w:val="Char2"/>
          <w:rFonts w:hint="cs"/>
          <w:rtl/>
        </w:rPr>
        <w:t xml:space="preserve"> می‌</w:t>
      </w:r>
      <w:r w:rsidRPr="001624A6">
        <w:rPr>
          <w:rStyle w:val="Char2"/>
          <w:rFonts w:hint="cs"/>
          <w:rtl/>
        </w:rPr>
        <w:t>نویسد:</w:t>
      </w:r>
    </w:p>
    <w:p w:rsidR="0015484A" w:rsidRPr="001624A6" w:rsidRDefault="0015484A" w:rsidP="007C55D6">
      <w:pPr>
        <w:ind w:firstLine="284"/>
        <w:jc w:val="both"/>
        <w:rPr>
          <w:rStyle w:val="Char2"/>
          <w:rtl/>
        </w:rPr>
      </w:pPr>
      <w:r w:rsidRPr="001624A6">
        <w:rPr>
          <w:rStyle w:val="Char2"/>
          <w:rFonts w:hint="cs"/>
          <w:rtl/>
        </w:rPr>
        <w:t>«وقتی که معاویه وفات یافت، اهل کوفه با حسین بن علی</w:t>
      </w:r>
      <w:r w:rsidR="00E61163" w:rsidRPr="00E61163">
        <w:rPr>
          <w:rFonts w:cs="CTraditional Arabic" w:hint="cs"/>
          <w:rtl/>
          <w:lang w:bidi="fa-IR"/>
        </w:rPr>
        <w:t>س</w:t>
      </w:r>
      <w:r w:rsidRPr="001624A6">
        <w:rPr>
          <w:rStyle w:val="Char2"/>
          <w:rFonts w:hint="cs"/>
          <w:rtl/>
        </w:rPr>
        <w:t xml:space="preserve"> مکاتبه نمودند، ما خود را بر بیعت تو حبس نموده</w:t>
      </w:r>
      <w:r w:rsidR="00F934C0">
        <w:rPr>
          <w:rStyle w:val="Char2"/>
          <w:rFonts w:hint="cs"/>
          <w:rtl/>
        </w:rPr>
        <w:t xml:space="preserve">‌ایم </w:t>
      </w:r>
      <w:r w:rsidRPr="001624A6">
        <w:rPr>
          <w:rStyle w:val="Char2"/>
          <w:rFonts w:hint="cs"/>
          <w:rtl/>
        </w:rPr>
        <w:t>و بدون تو می</w:t>
      </w:r>
      <w:r w:rsidRPr="001624A6">
        <w:rPr>
          <w:rStyle w:val="Char2"/>
          <w:rFonts w:hint="eastAsia"/>
          <w:rtl/>
        </w:rPr>
        <w:t>‌</w:t>
      </w:r>
      <w:r w:rsidRPr="001624A6">
        <w:rPr>
          <w:rStyle w:val="Char2"/>
          <w:rFonts w:hint="cs"/>
          <w:rtl/>
        </w:rPr>
        <w:t>میریم و حاضر [به نماز] جمعه وجماعت نمی</w:t>
      </w:r>
      <w:r w:rsidRPr="001624A6">
        <w:rPr>
          <w:rStyle w:val="Char2"/>
          <w:rFonts w:hint="eastAsia"/>
          <w:rtl/>
        </w:rPr>
        <w:t>‌</w:t>
      </w:r>
      <w:r w:rsidRPr="001624A6">
        <w:rPr>
          <w:rStyle w:val="Char2"/>
          <w:rFonts w:hint="cs"/>
          <w:rtl/>
        </w:rPr>
        <w:t>شو</w:t>
      </w:r>
      <w:r w:rsidR="008B72FE" w:rsidRPr="001624A6">
        <w:rPr>
          <w:rStyle w:val="Char2"/>
          <w:rFonts w:hint="cs"/>
          <w:rtl/>
        </w:rPr>
        <w:t>یم</w:t>
      </w:r>
      <w:r w:rsidRPr="001624A6">
        <w:rPr>
          <w:rStyle w:val="Char2"/>
          <w:rFonts w:hint="cs"/>
          <w:rtl/>
        </w:rPr>
        <w:t>»</w:t>
      </w:r>
      <w:r w:rsidR="00E41B51" w:rsidRPr="00E61163">
        <w:rPr>
          <w:rStyle w:val="Char2"/>
          <w:vertAlign w:val="superscript"/>
          <w:rtl/>
        </w:rPr>
        <w:footnoteReference w:id="321"/>
      </w:r>
      <w:r w:rsidR="008B72FE"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نامه</w:t>
      </w:r>
      <w:r w:rsidRPr="00951C81">
        <w:rPr>
          <w:rFonts w:cs="CTraditional Arabic" w:hint="cs"/>
          <w:rtl/>
          <w:lang w:bidi="fa-IR"/>
        </w:rPr>
        <w:t>‏</w:t>
      </w:r>
      <w:r w:rsidRPr="001624A6">
        <w:rPr>
          <w:rStyle w:val="Char2"/>
          <w:rFonts w:hint="cs"/>
          <w:rtl/>
        </w:rPr>
        <w:t>ی دیگر:</w:t>
      </w:r>
    </w:p>
    <w:p w:rsidR="0015484A" w:rsidRPr="001624A6" w:rsidRDefault="0015484A" w:rsidP="007C55D6">
      <w:pPr>
        <w:ind w:firstLine="284"/>
        <w:jc w:val="both"/>
        <w:rPr>
          <w:rStyle w:val="Char2"/>
          <w:rtl/>
        </w:rPr>
      </w:pPr>
      <w:r w:rsidRPr="001624A6">
        <w:rPr>
          <w:rStyle w:val="Char2"/>
          <w:rFonts w:hint="cs"/>
          <w:rtl/>
        </w:rPr>
        <w:t>همانا باغها سبز شده</w:t>
      </w:r>
      <w:r w:rsidR="005562A7">
        <w:rPr>
          <w:rStyle w:val="Char2"/>
          <w:rFonts w:hint="cs"/>
          <w:rtl/>
        </w:rPr>
        <w:t xml:space="preserve">‌اند </w:t>
      </w:r>
      <w:r w:rsidRPr="001624A6">
        <w:rPr>
          <w:rStyle w:val="Char2"/>
          <w:rFonts w:hint="cs"/>
          <w:rtl/>
        </w:rPr>
        <w:t>ومیوه</w:t>
      </w:r>
      <w:r w:rsidRPr="001624A6">
        <w:rPr>
          <w:rStyle w:val="Char2"/>
          <w:rFonts w:hint="eastAsia"/>
          <w:rtl/>
        </w:rPr>
        <w:t>‌</w:t>
      </w:r>
      <w:r w:rsidRPr="001624A6">
        <w:rPr>
          <w:rStyle w:val="Char2"/>
          <w:rFonts w:hint="cs"/>
          <w:rtl/>
        </w:rPr>
        <w:t>ها رسیده</w:t>
      </w:r>
      <w:r w:rsidRPr="00951C81">
        <w:rPr>
          <w:rFonts w:cs="CTraditional Arabic" w:hint="cs"/>
          <w:rtl/>
          <w:lang w:bidi="fa-IR"/>
        </w:rPr>
        <w:t>‏</w:t>
      </w:r>
      <w:r w:rsidRPr="001624A6">
        <w:rPr>
          <w:rStyle w:val="Char2"/>
          <w:rFonts w:hint="cs"/>
          <w:rtl/>
        </w:rPr>
        <w:t>اند، پس هر وقت خواستی رو به سوی لشکریان آماده و مسلح خود بیا</w:t>
      </w:r>
      <w:r w:rsidR="00E41B51" w:rsidRPr="00E61163">
        <w:rPr>
          <w:rStyle w:val="Char2"/>
          <w:vertAlign w:val="superscript"/>
          <w:rtl/>
        </w:rPr>
        <w:footnoteReference w:id="322"/>
      </w:r>
      <w:r w:rsidRPr="001624A6">
        <w:rPr>
          <w:rStyle w:val="Char2"/>
          <w:rFonts w:hint="cs"/>
          <w:rtl/>
        </w:rPr>
        <w:t>.</w:t>
      </w:r>
    </w:p>
    <w:p w:rsidR="0015484A" w:rsidRPr="001624A6" w:rsidRDefault="0015484A" w:rsidP="007C55D6">
      <w:pPr>
        <w:ind w:firstLine="284"/>
        <w:jc w:val="both"/>
        <w:rPr>
          <w:rStyle w:val="Char2"/>
          <w:rtl/>
        </w:rPr>
      </w:pPr>
      <w:r w:rsidRPr="007D1CBB">
        <w:rPr>
          <w:rStyle w:val="Char2"/>
          <w:rFonts w:hint="cs"/>
          <w:rtl/>
        </w:rPr>
        <w:t>وقتی که نامه</w:t>
      </w:r>
      <w:r w:rsidRPr="007D1CBB">
        <w:rPr>
          <w:rStyle w:val="Char2"/>
          <w:rFonts w:hint="eastAsia"/>
          <w:rtl/>
        </w:rPr>
        <w:t>‌</w:t>
      </w:r>
      <w:r w:rsidRPr="007D1CBB">
        <w:rPr>
          <w:rStyle w:val="Char2"/>
          <w:rFonts w:hint="cs"/>
          <w:rtl/>
        </w:rPr>
        <w:t>ها فراوان شدند و پی درپی می‏آمدند و در خواست اهل کوفه شدت گرفت. مسلم بن عقیل بن ابی طالب، به سوی آنها رفت و برایشان نامه فرستاد و به آنان اعلام نمود که خود، به دنبال نامه می‏آیم، وقتی که مسلم به کوفه رسید</w:t>
      </w:r>
      <w:r w:rsidRPr="001624A6">
        <w:rPr>
          <w:rStyle w:val="Char2"/>
          <w:rFonts w:hint="cs"/>
          <w:rtl/>
        </w:rPr>
        <w:t xml:space="preserve"> در اطرافش جمع شدند و با او بیعت کردند و عهد وپیمان بستند که او را یاری و پشتیبانی نمایند و به او وفادار باشند</w:t>
      </w:r>
      <w:r w:rsidR="00E41B51" w:rsidRPr="00E61163">
        <w:rPr>
          <w:rStyle w:val="Char2"/>
          <w:vertAlign w:val="superscript"/>
          <w:rtl/>
        </w:rPr>
        <w:footnoteReference w:id="323"/>
      </w:r>
      <w:r w:rsidR="008B72FE"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مفید می</w:t>
      </w:r>
      <w:r w:rsidRPr="00951C81">
        <w:rPr>
          <w:rFonts w:cs="CTraditional Arabic" w:hint="cs"/>
          <w:rtl/>
          <w:lang w:bidi="fa-IR"/>
        </w:rPr>
        <w:t>‏</w:t>
      </w:r>
      <w:r w:rsidRPr="001624A6">
        <w:rPr>
          <w:rStyle w:val="Char2"/>
          <w:rFonts w:hint="cs"/>
          <w:rtl/>
        </w:rPr>
        <w:t>افزاید:</w:t>
      </w:r>
    </w:p>
    <w:p w:rsidR="0015484A" w:rsidRPr="001624A6" w:rsidRDefault="0015484A" w:rsidP="007C55D6">
      <w:pPr>
        <w:ind w:firstLine="284"/>
        <w:jc w:val="both"/>
        <w:rPr>
          <w:rStyle w:val="Char2"/>
          <w:rtl/>
        </w:rPr>
      </w:pPr>
      <w:r w:rsidRPr="001624A6">
        <w:rPr>
          <w:rStyle w:val="Char2"/>
          <w:rFonts w:hint="cs"/>
          <w:rtl/>
        </w:rPr>
        <w:t>«پس باحالت گریه با او بیعت کردند، و تعدادشان از هشت هزار نفر هم تجاوز می</w:t>
      </w:r>
      <w:r w:rsidRPr="00951C81">
        <w:rPr>
          <w:rFonts w:cs="CTraditional Arabic" w:hint="cs"/>
          <w:rtl/>
          <w:lang w:bidi="fa-IR"/>
        </w:rPr>
        <w:t>‏</w:t>
      </w:r>
      <w:r w:rsidR="008B72FE" w:rsidRPr="001624A6">
        <w:rPr>
          <w:rStyle w:val="Char2"/>
          <w:rFonts w:hint="cs"/>
          <w:rtl/>
        </w:rPr>
        <w:t>کرد</w:t>
      </w:r>
      <w:r w:rsidRPr="001624A6">
        <w:rPr>
          <w:rStyle w:val="Char2"/>
          <w:rFonts w:hint="cs"/>
          <w:rtl/>
        </w:rPr>
        <w:t>»</w:t>
      </w:r>
      <w:r w:rsidR="00E41B51" w:rsidRPr="00E61163">
        <w:rPr>
          <w:rStyle w:val="Char2"/>
          <w:vertAlign w:val="superscript"/>
          <w:rtl/>
        </w:rPr>
        <w:footnoteReference w:id="324"/>
      </w:r>
      <w:r w:rsidR="008B72FE" w:rsidRPr="001624A6">
        <w:rPr>
          <w:rStyle w:val="Char2"/>
          <w:rFonts w:hint="cs"/>
          <w:rtl/>
        </w:rPr>
        <w:t>.</w:t>
      </w:r>
    </w:p>
    <w:p w:rsidR="0015484A" w:rsidRPr="001624A6" w:rsidRDefault="0015484A" w:rsidP="007C55D6">
      <w:pPr>
        <w:ind w:firstLine="284"/>
        <w:jc w:val="both"/>
        <w:rPr>
          <w:rStyle w:val="Char2"/>
          <w:rtl/>
        </w:rPr>
      </w:pPr>
      <w:r w:rsidRPr="001624A6">
        <w:rPr>
          <w:rStyle w:val="Char2"/>
          <w:rFonts w:hint="cs"/>
          <w:rtl/>
        </w:rPr>
        <w:t>و بعد از چند روز، از طرف مسلم بن عقیل به ایشان پیغام رسید که: همانا تو صد هزار نفر داری پس تأخیر نکن</w:t>
      </w:r>
      <w:r w:rsidR="00E41B51" w:rsidRPr="00E61163">
        <w:rPr>
          <w:rStyle w:val="Char2"/>
          <w:vertAlign w:val="superscript"/>
          <w:rtl/>
        </w:rPr>
        <w:footnoteReference w:id="325"/>
      </w:r>
      <w:r w:rsidRPr="001624A6">
        <w:rPr>
          <w:rStyle w:val="Char2"/>
          <w:rFonts w:hint="cs"/>
          <w:rtl/>
        </w:rPr>
        <w:t>. بنابراین، حس</w:t>
      </w:r>
      <w:r w:rsidR="00C6367C">
        <w:rPr>
          <w:rStyle w:val="Char2"/>
          <w:rFonts w:hint="cs"/>
          <w:rtl/>
        </w:rPr>
        <w:t>ی</w:t>
      </w:r>
      <w:r w:rsidRPr="001624A6">
        <w:rPr>
          <w:rStyle w:val="Char2"/>
          <w:rFonts w:hint="cs"/>
          <w:rtl/>
        </w:rPr>
        <w:t>ن</w:t>
      </w:r>
      <w:r w:rsidR="00E61163" w:rsidRPr="00E61163">
        <w:rPr>
          <w:rFonts w:cs="CTraditional Arabic" w:hint="cs"/>
          <w:rtl/>
          <w:lang w:bidi="fa-IR"/>
        </w:rPr>
        <w:t>س</w:t>
      </w:r>
      <w:r w:rsidRPr="001624A6">
        <w:rPr>
          <w:rStyle w:val="Char2"/>
          <w:rFonts w:hint="cs"/>
          <w:rtl/>
        </w:rPr>
        <w:t xml:space="preserve"> به راه افتاد و ابن عباس از بنی هاشم، فرمانده</w:t>
      </w:r>
      <w:r w:rsidRPr="00951C81">
        <w:rPr>
          <w:rFonts w:cs="CTraditional Arabic" w:hint="cs"/>
          <w:rtl/>
          <w:lang w:bidi="fa-IR"/>
        </w:rPr>
        <w:t>‏</w:t>
      </w:r>
      <w:r w:rsidRPr="001624A6">
        <w:rPr>
          <w:rStyle w:val="Char2"/>
          <w:rFonts w:hint="cs"/>
          <w:rtl/>
        </w:rPr>
        <w:t>ی لشکر علی</w:t>
      </w:r>
      <w:r w:rsidR="00E61163" w:rsidRPr="00E61163">
        <w:rPr>
          <w:rFonts w:cs="CTraditional Arabic" w:hint="cs"/>
          <w:rtl/>
          <w:lang w:bidi="fa-IR"/>
        </w:rPr>
        <w:t>س</w:t>
      </w:r>
      <w:r w:rsidRPr="001624A6">
        <w:rPr>
          <w:rStyle w:val="Char2"/>
          <w:rFonts w:hint="cs"/>
          <w:rtl/>
        </w:rPr>
        <w:t xml:space="preserve"> و مستشار خاص او؛ مرد با تجربه و فصیح و بلیغ، که خوب شیعیان زمان خود را می</w:t>
      </w:r>
      <w:r w:rsidRPr="00951C81">
        <w:rPr>
          <w:rFonts w:cs="CTraditional Arabic" w:hint="cs"/>
          <w:rtl/>
          <w:lang w:bidi="fa-IR"/>
        </w:rPr>
        <w:t>‏</w:t>
      </w:r>
      <w:r w:rsidRPr="001624A6">
        <w:rPr>
          <w:rStyle w:val="Char2"/>
          <w:rFonts w:hint="cs"/>
          <w:rtl/>
        </w:rPr>
        <w:t>شناخت ـ آن گونه که مسعودی، تاریخ نویس شیعه نقل نموده ـ به او گفت:</w:t>
      </w:r>
    </w:p>
    <w:p w:rsidR="0015484A" w:rsidRPr="001624A6" w:rsidRDefault="0015484A" w:rsidP="007C55D6">
      <w:pPr>
        <w:ind w:firstLine="284"/>
        <w:jc w:val="both"/>
        <w:rPr>
          <w:rStyle w:val="Char2"/>
          <w:rtl/>
        </w:rPr>
      </w:pPr>
      <w:r w:rsidRPr="001624A6">
        <w:rPr>
          <w:rStyle w:val="Char2"/>
          <w:rFonts w:hint="cs"/>
          <w:rtl/>
        </w:rPr>
        <w:t>ای پسرعمو! شنیده</w:t>
      </w:r>
      <w:r w:rsidRPr="00951C81">
        <w:rPr>
          <w:rFonts w:cs="CTraditional Arabic" w:hint="cs"/>
          <w:rtl/>
          <w:lang w:bidi="fa-IR"/>
        </w:rPr>
        <w:t>‏</w:t>
      </w:r>
      <w:r w:rsidRPr="001624A6">
        <w:rPr>
          <w:rStyle w:val="Char2"/>
          <w:rFonts w:hint="cs"/>
          <w:rtl/>
        </w:rPr>
        <w:t>ام قصد رفتن به عراق را داری، قطعاً آنها اهل غدر در پیمان هستند و تو را فقط برای جنگ دعوت می</w:t>
      </w:r>
      <w:r w:rsidRPr="00951C81">
        <w:rPr>
          <w:rFonts w:cs="CTraditional Arabic" w:hint="cs"/>
          <w:rtl/>
          <w:lang w:bidi="fa-IR"/>
        </w:rPr>
        <w:t>‏</w:t>
      </w:r>
      <w:r w:rsidRPr="001624A6">
        <w:rPr>
          <w:rStyle w:val="Char2"/>
          <w:rFonts w:hint="cs"/>
          <w:rtl/>
        </w:rPr>
        <w:t>کنند، پس شتاب نکن، اگر هم نمی</w:t>
      </w:r>
      <w:r w:rsidRPr="00951C81">
        <w:rPr>
          <w:rFonts w:cs="CTraditional Arabic" w:hint="cs"/>
          <w:rtl/>
          <w:lang w:bidi="fa-IR"/>
        </w:rPr>
        <w:t>‏</w:t>
      </w:r>
      <w:r w:rsidRPr="001624A6">
        <w:rPr>
          <w:rStyle w:val="Char2"/>
          <w:rFonts w:hint="cs"/>
          <w:rtl/>
        </w:rPr>
        <w:t>خواهی از سخن من پیروی کنی و قصد داری با آن جبّار بجنگی و دوست نداری در مکه اقامت کنی به جانب یمن حرکت کن که آنها اهل گوشه</w:t>
      </w:r>
      <w:r w:rsidRPr="001624A6">
        <w:rPr>
          <w:rStyle w:val="Char2"/>
          <w:rFonts w:hint="eastAsia"/>
          <w:rtl/>
        </w:rPr>
        <w:t>‌</w:t>
      </w:r>
      <w:r w:rsidRPr="001624A6">
        <w:rPr>
          <w:rStyle w:val="Char2"/>
          <w:rFonts w:hint="cs"/>
          <w:rtl/>
        </w:rPr>
        <w:t>گیری هستند و در میانشان یاوران و برادرانی داری، بنابراین، درآنجا اقامت کن و دعوتگران خود را به اطراف اعزام کن، و برای اهل کوفه و هوادارانت در عراق بنویس که امیر خود را اخراج نمایند، اگر چنین قدرتی داشتند و او را طرد و تبعید کردند و کسی نبود که با تو سر جنگ و عداوت داشته باشد آنگاه پیش آنها برو ـ اما من از خیانت و پیمان شکنی آنها مطمئن نیستم ـ در غیر این صورت، در جای خود بمان تا خدا امر خود را جاری سازد، چون در عراق دژ و قلعه و دره</w:t>
      </w:r>
      <w:r w:rsidRPr="001624A6">
        <w:rPr>
          <w:rStyle w:val="Char2"/>
          <w:rFonts w:hint="eastAsia"/>
          <w:rtl/>
        </w:rPr>
        <w:t>‌</w:t>
      </w:r>
      <w:r w:rsidRPr="001624A6">
        <w:rPr>
          <w:rStyle w:val="Char2"/>
          <w:rFonts w:hint="cs"/>
          <w:rtl/>
        </w:rPr>
        <w:t>های بسیاری هست. حس</w:t>
      </w:r>
      <w:r w:rsidR="00C6367C">
        <w:rPr>
          <w:rStyle w:val="Char2"/>
          <w:rFonts w:hint="cs"/>
          <w:rtl/>
        </w:rPr>
        <w:t>ی</w:t>
      </w:r>
      <w:r w:rsidRPr="001624A6">
        <w:rPr>
          <w:rStyle w:val="Char2"/>
          <w:rFonts w:hint="cs"/>
          <w:rtl/>
        </w:rPr>
        <w:t>ن</w:t>
      </w:r>
      <w:r w:rsidR="00E61163" w:rsidRPr="00E61163">
        <w:rPr>
          <w:rFonts w:cs="CTraditional Arabic" w:hint="cs"/>
          <w:rtl/>
          <w:lang w:bidi="fa-IR"/>
        </w:rPr>
        <w:t>س</w:t>
      </w:r>
      <w:r w:rsidRPr="001624A6">
        <w:rPr>
          <w:rStyle w:val="Char2"/>
          <w:rFonts w:hint="cs"/>
          <w:rtl/>
        </w:rPr>
        <w:t xml:space="preserve"> گفت: ای پسر عمو! می</w:t>
      </w:r>
      <w:r w:rsidRPr="00951C81">
        <w:rPr>
          <w:rFonts w:cs="CTraditional Arabic" w:hint="cs"/>
          <w:rtl/>
          <w:lang w:bidi="fa-IR"/>
        </w:rPr>
        <w:t>‏</w:t>
      </w:r>
      <w:r w:rsidRPr="001624A6">
        <w:rPr>
          <w:rStyle w:val="Char2"/>
          <w:rFonts w:hint="cs"/>
          <w:rtl/>
        </w:rPr>
        <w:t>دانم که تو برایم ناصح دلسوز و مهربان هستی، اما مسلم بن عقیل برایم نامه نوشته که اهل شهر (کوفه) برای بیعت با من اجتماع کرده</w:t>
      </w:r>
      <w:r w:rsidRPr="00951C81">
        <w:rPr>
          <w:rFonts w:cs="CTraditional Arabic" w:hint="cs"/>
          <w:rtl/>
          <w:lang w:bidi="fa-IR"/>
        </w:rPr>
        <w:t>‏</w:t>
      </w:r>
      <w:r w:rsidRPr="001624A6">
        <w:rPr>
          <w:rStyle w:val="Char2"/>
          <w:rFonts w:hint="cs"/>
          <w:rtl/>
        </w:rPr>
        <w:t>اند، و من خود را برای رفتن نزدشان آماده کرده</w:t>
      </w:r>
      <w:r w:rsidRPr="00951C81">
        <w:rPr>
          <w:rFonts w:cs="CTraditional Arabic" w:hint="cs"/>
          <w:rtl/>
          <w:lang w:bidi="fa-IR"/>
        </w:rPr>
        <w:t>‏</w:t>
      </w:r>
      <w:r w:rsidRPr="001624A6">
        <w:rPr>
          <w:rStyle w:val="Char2"/>
          <w:rFonts w:hint="cs"/>
          <w:rtl/>
        </w:rPr>
        <w:t>ام. ابن عباس گفت: اما تو خوب از آنها خبر داری و تجربه هم کرده</w:t>
      </w:r>
      <w:r w:rsidRPr="00951C81">
        <w:rPr>
          <w:rFonts w:cs="CTraditional Arabic" w:hint="cs"/>
          <w:rtl/>
          <w:lang w:bidi="fa-IR"/>
        </w:rPr>
        <w:t>‏</w:t>
      </w:r>
      <w:r w:rsidRPr="001624A6">
        <w:rPr>
          <w:rStyle w:val="Char2"/>
          <w:rFonts w:hint="cs"/>
          <w:rtl/>
        </w:rPr>
        <w:t>ای که آنها طرفداران پدر و برادرت بودند، و فردا با امیر خود تو را خواهند کشت!! تو اگر از اینجا حرکت نمایی و خبر خارج شدنت به ابن زیاد برسد، فراخوان عمومی کرده و همان کسانی که برایت نامه</w:t>
      </w:r>
      <w:r w:rsidRPr="00951C81">
        <w:rPr>
          <w:rFonts w:cs="CTraditional Arabic" w:hint="cs"/>
          <w:rtl/>
          <w:lang w:bidi="fa-IR"/>
        </w:rPr>
        <w:t>‏</w:t>
      </w:r>
      <w:r w:rsidRPr="001624A6">
        <w:rPr>
          <w:rStyle w:val="Char2"/>
          <w:rFonts w:hint="cs"/>
          <w:rtl/>
        </w:rPr>
        <w:t>ی دعوتی نوشته</w:t>
      </w:r>
      <w:r w:rsidRPr="00951C81">
        <w:rPr>
          <w:rFonts w:cs="CTraditional Arabic" w:hint="cs"/>
          <w:rtl/>
          <w:lang w:bidi="fa-IR"/>
        </w:rPr>
        <w:t>‏</w:t>
      </w:r>
      <w:r w:rsidRPr="001624A6">
        <w:rPr>
          <w:rStyle w:val="Char2"/>
          <w:rFonts w:hint="cs"/>
          <w:rtl/>
        </w:rPr>
        <w:t>اند بر ضد تو سخت</w:t>
      </w:r>
      <w:r w:rsidR="000C2C14">
        <w:rPr>
          <w:rStyle w:val="Char2"/>
          <w:rFonts w:hint="cs"/>
          <w:rtl/>
        </w:rPr>
        <w:t xml:space="preserve">‌تر </w:t>
      </w:r>
      <w:r w:rsidRPr="001624A6">
        <w:rPr>
          <w:rStyle w:val="Char2"/>
          <w:rFonts w:hint="cs"/>
          <w:rtl/>
        </w:rPr>
        <w:t>از دشمنانت می</w:t>
      </w:r>
      <w:r w:rsidRPr="00951C81">
        <w:rPr>
          <w:rFonts w:cs="CTraditional Arabic" w:hint="cs"/>
          <w:rtl/>
          <w:lang w:bidi="fa-IR"/>
        </w:rPr>
        <w:t>‏</w:t>
      </w:r>
      <w:r w:rsidRPr="001624A6">
        <w:rPr>
          <w:rStyle w:val="Char2"/>
          <w:rFonts w:hint="cs"/>
          <w:rtl/>
        </w:rPr>
        <w:t>جنگند، اگر باز هم حرفم را نمی</w:t>
      </w:r>
      <w:r w:rsidRPr="00951C81">
        <w:rPr>
          <w:rFonts w:cs="CTraditional Arabic" w:hint="cs"/>
          <w:rtl/>
          <w:lang w:bidi="fa-IR"/>
        </w:rPr>
        <w:t>‏</w:t>
      </w:r>
      <w:r w:rsidRPr="001624A6">
        <w:rPr>
          <w:rStyle w:val="Char2"/>
          <w:rFonts w:hint="cs"/>
          <w:rtl/>
        </w:rPr>
        <w:t>پذیری حد اقل زن و فرزندانت را با خود نبر، به خدا سوگند می</w:t>
      </w:r>
      <w:r w:rsidRPr="00951C81">
        <w:rPr>
          <w:rFonts w:cs="CTraditional Arabic" w:hint="cs"/>
          <w:rtl/>
          <w:lang w:bidi="fa-IR"/>
        </w:rPr>
        <w:t>‏</w:t>
      </w:r>
      <w:r w:rsidRPr="001624A6">
        <w:rPr>
          <w:rStyle w:val="Char2"/>
          <w:rFonts w:hint="cs"/>
          <w:rtl/>
        </w:rPr>
        <w:t>ترسم آنها کشته شوند همانگونه که عثمان</w:t>
      </w:r>
      <w:r w:rsidR="00E61163" w:rsidRPr="00E61163">
        <w:rPr>
          <w:rFonts w:cs="CTraditional Arabic" w:hint="cs"/>
          <w:rtl/>
          <w:lang w:bidi="fa-IR"/>
        </w:rPr>
        <w:t>س</w:t>
      </w:r>
      <w:r w:rsidRPr="001624A6">
        <w:rPr>
          <w:rStyle w:val="Char2"/>
          <w:rFonts w:hint="cs"/>
          <w:rtl/>
        </w:rPr>
        <w:t xml:space="preserve"> جلو چشمان زن و فرزندانش کشته شد</w:t>
      </w:r>
      <w:r w:rsidR="00E41B51" w:rsidRPr="00E61163">
        <w:rPr>
          <w:rStyle w:val="Char2"/>
          <w:vertAlign w:val="superscript"/>
          <w:rtl/>
        </w:rPr>
        <w:footnoteReference w:id="326"/>
      </w:r>
      <w:r w:rsidRPr="001624A6">
        <w:rPr>
          <w:rStyle w:val="Char2"/>
          <w:rFonts w:hint="cs"/>
          <w:rtl/>
        </w:rPr>
        <w:t>.</w:t>
      </w:r>
    </w:p>
    <w:p w:rsidR="0015484A" w:rsidRPr="001624A6" w:rsidRDefault="0015484A" w:rsidP="007D1CBB">
      <w:pPr>
        <w:ind w:firstLine="284"/>
        <w:jc w:val="both"/>
        <w:rPr>
          <w:rStyle w:val="Char2"/>
          <w:rtl/>
        </w:rPr>
      </w:pPr>
      <w:r w:rsidRPr="001624A6">
        <w:rPr>
          <w:rStyle w:val="Char2"/>
          <w:rFonts w:hint="cs"/>
          <w:rtl/>
        </w:rPr>
        <w:t>این بود گفتار عبدالله بن عباس</w:t>
      </w:r>
      <w:r w:rsidR="007D1CBB">
        <w:rPr>
          <w:rFonts w:cs="CTraditional Arabic" w:hint="cs"/>
          <w:rtl/>
          <w:lang w:bidi="fa-IR"/>
        </w:rPr>
        <w:t>ب</w:t>
      </w:r>
      <w:r w:rsidRPr="001624A6">
        <w:rPr>
          <w:rStyle w:val="Char2"/>
          <w:rFonts w:hint="cs"/>
          <w:rtl/>
        </w:rPr>
        <w:t xml:space="preserve"> که نزد علی دارای مقام و منزلتی والا بود و بر کسی پوشیده نیست، حتی شیخ مفید شیعه می</w:t>
      </w:r>
      <w:r w:rsidRPr="00951C81">
        <w:rPr>
          <w:rFonts w:cs="CTraditional Arabic" w:hint="cs"/>
          <w:rtl/>
          <w:lang w:bidi="fa-IR"/>
        </w:rPr>
        <w:t>‏</w:t>
      </w:r>
      <w:r w:rsidRPr="001624A6">
        <w:rPr>
          <w:rStyle w:val="Char2"/>
          <w:rFonts w:hint="cs"/>
          <w:rtl/>
        </w:rPr>
        <w:t>نویسد:</w:t>
      </w:r>
    </w:p>
    <w:p w:rsidR="0015484A" w:rsidRPr="001624A6" w:rsidRDefault="0015484A" w:rsidP="007C55D6">
      <w:pPr>
        <w:ind w:firstLine="284"/>
        <w:jc w:val="both"/>
        <w:rPr>
          <w:rStyle w:val="Char2"/>
          <w:rtl/>
        </w:rPr>
      </w:pPr>
      <w:r w:rsidRPr="001624A6">
        <w:rPr>
          <w:rStyle w:val="Char2"/>
          <w:rFonts w:hint="cs"/>
          <w:rtl/>
        </w:rPr>
        <w:t xml:space="preserve">امیر المؤمنین برای صرف شام، شبی نزد حسن و شبی نزد حسین و </w:t>
      </w:r>
      <w:r w:rsidR="009265F7" w:rsidRPr="001624A6">
        <w:rPr>
          <w:rStyle w:val="Char2"/>
          <w:rFonts w:hint="cs"/>
          <w:rtl/>
        </w:rPr>
        <w:t>شبی نزد ابن عباس بود</w:t>
      </w:r>
      <w:r w:rsidR="00E41B51" w:rsidRPr="00E61163">
        <w:rPr>
          <w:rStyle w:val="Char2"/>
          <w:vertAlign w:val="superscript"/>
          <w:rtl/>
        </w:rPr>
        <w:footnoteReference w:id="327"/>
      </w:r>
      <w:r w:rsidR="009265F7" w:rsidRPr="001624A6">
        <w:rPr>
          <w:rStyle w:val="Char2"/>
          <w:rFonts w:hint="cs"/>
          <w:rtl/>
        </w:rPr>
        <w:t>.</w:t>
      </w:r>
    </w:p>
    <w:p w:rsidR="0015484A" w:rsidRPr="001624A6" w:rsidRDefault="0015484A" w:rsidP="007C55D6">
      <w:pPr>
        <w:ind w:firstLine="284"/>
        <w:jc w:val="both"/>
        <w:rPr>
          <w:rStyle w:val="Char2"/>
          <w:rtl/>
        </w:rPr>
      </w:pPr>
      <w:r w:rsidRPr="001624A6">
        <w:rPr>
          <w:rStyle w:val="Char2"/>
          <w:rFonts w:hint="cs"/>
          <w:rtl/>
        </w:rPr>
        <w:t>این بود چیزی که از شیعیان انتظار می</w:t>
      </w:r>
      <w:r w:rsidRPr="00951C81">
        <w:rPr>
          <w:rFonts w:cs="CTraditional Arabic" w:hint="cs"/>
          <w:rtl/>
          <w:lang w:bidi="fa-IR"/>
        </w:rPr>
        <w:t>‏</w:t>
      </w:r>
      <w:r w:rsidRPr="001624A6">
        <w:rPr>
          <w:rStyle w:val="Char2"/>
          <w:rFonts w:hint="cs"/>
          <w:rtl/>
        </w:rPr>
        <w:t>رفت، چگونه چنین نباشد در حالی که علی</w:t>
      </w:r>
      <w:r w:rsidR="00E61163" w:rsidRPr="00E61163">
        <w:rPr>
          <w:rFonts w:cs="CTraditional Arabic" w:hint="cs"/>
          <w:rtl/>
          <w:lang w:bidi="fa-IR"/>
        </w:rPr>
        <w:t>س</w:t>
      </w:r>
      <w:r w:rsidRPr="001624A6">
        <w:rPr>
          <w:rStyle w:val="Char2"/>
          <w:rFonts w:hint="cs"/>
          <w:rtl/>
        </w:rPr>
        <w:t xml:space="preserve"> خطاب به آنها فرمودند: آرزو دارم معاویه با من و شما مانند صرافی، دینار در برابر درهم معامله می</w:t>
      </w:r>
      <w:r w:rsidRPr="00951C81">
        <w:rPr>
          <w:rFonts w:cs="CTraditional Arabic" w:hint="cs"/>
          <w:rtl/>
          <w:lang w:bidi="fa-IR"/>
        </w:rPr>
        <w:t>‏</w:t>
      </w:r>
      <w:r w:rsidRPr="001624A6">
        <w:rPr>
          <w:rStyle w:val="Char2"/>
          <w:rFonts w:hint="cs"/>
          <w:rtl/>
        </w:rPr>
        <w:t>کرد، و به جای هر نفر از هواداران او ده نفر از شما را به او می</w:t>
      </w:r>
      <w:r w:rsidRPr="00951C81">
        <w:rPr>
          <w:rFonts w:cs="CTraditional Arabic" w:hint="cs"/>
          <w:rtl/>
          <w:lang w:bidi="fa-IR"/>
        </w:rPr>
        <w:t>‏</w:t>
      </w:r>
      <w:r w:rsidRPr="001624A6">
        <w:rPr>
          <w:rStyle w:val="Char2"/>
          <w:rFonts w:hint="cs"/>
          <w:rtl/>
        </w:rPr>
        <w:t>دادم</w:t>
      </w:r>
      <w:r w:rsidR="00E41B51" w:rsidRPr="00E61163">
        <w:rPr>
          <w:rStyle w:val="Char2"/>
          <w:vertAlign w:val="superscript"/>
          <w:rtl/>
        </w:rPr>
        <w:footnoteReference w:id="328"/>
      </w:r>
      <w:r w:rsidRPr="001624A6">
        <w:rPr>
          <w:rStyle w:val="Char2"/>
          <w:rFonts w:hint="cs"/>
          <w:rtl/>
        </w:rPr>
        <w:t>.</w:t>
      </w:r>
    </w:p>
    <w:p w:rsidR="0015484A" w:rsidRPr="001624A6" w:rsidRDefault="0015484A" w:rsidP="007D1CBB">
      <w:pPr>
        <w:ind w:firstLine="284"/>
        <w:jc w:val="both"/>
        <w:rPr>
          <w:rStyle w:val="Char2"/>
          <w:rtl/>
        </w:rPr>
      </w:pPr>
      <w:r w:rsidRPr="001624A6">
        <w:rPr>
          <w:rStyle w:val="Char2"/>
          <w:rFonts w:hint="cs"/>
          <w:rtl/>
        </w:rPr>
        <w:t>سپس ابوبکر بن هشام، ابن عباس را در توصیف شیعیان به خیانت در پیمان تأیید می</w:t>
      </w:r>
      <w:r w:rsidRPr="001624A6">
        <w:rPr>
          <w:rStyle w:val="Char2"/>
          <w:rFonts w:hint="eastAsia"/>
          <w:rtl/>
        </w:rPr>
        <w:t>‌</w:t>
      </w:r>
      <w:r w:rsidRPr="001624A6">
        <w:rPr>
          <w:rStyle w:val="Char2"/>
          <w:rFonts w:hint="cs"/>
          <w:rtl/>
        </w:rPr>
        <w:t>کند و این که نباید حس</w:t>
      </w:r>
      <w:r w:rsidR="00C6367C">
        <w:rPr>
          <w:rStyle w:val="Char2"/>
          <w:rFonts w:hint="cs"/>
          <w:rtl/>
        </w:rPr>
        <w:t>ی</w:t>
      </w:r>
      <w:r w:rsidRPr="001624A6">
        <w:rPr>
          <w:rStyle w:val="Char2"/>
          <w:rFonts w:hint="cs"/>
          <w:rtl/>
        </w:rPr>
        <w:t>ن</w:t>
      </w:r>
      <w:r w:rsidR="00E61163" w:rsidRPr="00E61163">
        <w:rPr>
          <w:rFonts w:cs="CTraditional Arabic" w:hint="cs"/>
          <w:rtl/>
          <w:lang w:bidi="fa-IR"/>
        </w:rPr>
        <w:t>س</w:t>
      </w:r>
      <w:r w:rsidRPr="001624A6">
        <w:rPr>
          <w:rStyle w:val="Char2"/>
          <w:rFonts w:hint="cs"/>
          <w:rtl/>
        </w:rPr>
        <w:t xml:space="preserve"> دعوتشان را بپذیرد، همان گونه که مسعودی شیعه نقل کرده است:</w:t>
      </w:r>
    </w:p>
    <w:p w:rsidR="0015484A" w:rsidRDefault="0015484A" w:rsidP="007D1CBB">
      <w:pPr>
        <w:ind w:firstLine="284"/>
        <w:jc w:val="both"/>
        <w:rPr>
          <w:rStyle w:val="Char2"/>
          <w:rtl/>
        </w:rPr>
      </w:pPr>
      <w:r w:rsidRPr="001624A6">
        <w:rPr>
          <w:rStyle w:val="Char2"/>
          <w:rFonts w:hint="cs"/>
          <w:rtl/>
        </w:rPr>
        <w:t>«ابوبکر بن حارث بن هشام، نزد حس</w:t>
      </w:r>
      <w:r w:rsidR="00C6367C">
        <w:rPr>
          <w:rStyle w:val="Char2"/>
          <w:rFonts w:hint="cs"/>
          <w:rtl/>
        </w:rPr>
        <w:t>ی</w:t>
      </w:r>
      <w:r w:rsidRPr="001624A6">
        <w:rPr>
          <w:rStyle w:val="Char2"/>
          <w:rFonts w:hint="cs"/>
          <w:rtl/>
        </w:rPr>
        <w:t>ن</w:t>
      </w:r>
      <w:r w:rsidR="00E61163" w:rsidRPr="00E61163">
        <w:rPr>
          <w:rFonts w:cs="CTraditional Arabic" w:hint="cs"/>
          <w:rtl/>
          <w:lang w:bidi="fa-IR"/>
        </w:rPr>
        <w:t>س</w:t>
      </w:r>
      <w:r w:rsidRPr="001624A6">
        <w:rPr>
          <w:rStyle w:val="Char2"/>
          <w:rFonts w:hint="cs"/>
          <w:rtl/>
        </w:rPr>
        <w:t xml:space="preserve"> </w:t>
      </w:r>
      <w:r w:rsidRPr="007D1CBB">
        <w:rPr>
          <w:rStyle w:val="Char2"/>
          <w:rFonts w:hint="cs"/>
          <w:rtl/>
        </w:rPr>
        <w:t>وارد شد و گفت: ای پسرعمو! همانا پیوند خویشاوندی و احساس وظیفه‏ام نسبت به تو مرا به دلسوزی وا می‏دارد و نمی</w:t>
      </w:r>
      <w:r w:rsidRPr="007D1CBB">
        <w:rPr>
          <w:rStyle w:val="Char2"/>
          <w:rFonts w:hint="eastAsia"/>
          <w:rtl/>
        </w:rPr>
        <w:t>‌</w:t>
      </w:r>
      <w:r w:rsidRPr="007D1CBB">
        <w:rPr>
          <w:rStyle w:val="Char2"/>
          <w:rFonts w:hint="cs"/>
          <w:rtl/>
        </w:rPr>
        <w:t>دانم دلسوزیم نسبت به تو چگونه است، گفت: ای ابابکر! تو از کسانی نیستی که خیانت کنی، و نیز متهم نیستی، پس بگو. ابوبکر گفت: پدرت از سابقین صدر اسلام بود و زیباترین اثر را بر اسلام گذاشت، سختی و زجر بسیار تحمل کرد و مردم، بیشتر از شما به او امید داشتند، و از او بیشتر می‏شنیدند و می</w:t>
      </w:r>
      <w:r w:rsidRPr="007D1CBB">
        <w:rPr>
          <w:rStyle w:val="Char2"/>
          <w:rFonts w:hint="eastAsia"/>
          <w:rtl/>
        </w:rPr>
        <w:t>‌</w:t>
      </w:r>
      <w:r w:rsidRPr="007D1CBB">
        <w:rPr>
          <w:rStyle w:val="Char2"/>
          <w:rFonts w:hint="cs"/>
          <w:rtl/>
        </w:rPr>
        <w:t>پذیرفتند و اطرافش جمع می</w:t>
      </w:r>
      <w:r w:rsidRPr="007D1CBB">
        <w:rPr>
          <w:rStyle w:val="Char2"/>
          <w:rFonts w:hint="eastAsia"/>
          <w:rtl/>
        </w:rPr>
        <w:t>‌</w:t>
      </w:r>
      <w:r w:rsidRPr="007D1CBB">
        <w:rPr>
          <w:rStyle w:val="Char2"/>
          <w:rFonts w:hint="cs"/>
          <w:rtl/>
        </w:rPr>
        <w:t>شدند، اما به سوی معاویه رفت در حالی که همه بر امامت او جمع</w:t>
      </w:r>
      <w:r w:rsidRPr="001624A6">
        <w:rPr>
          <w:rStyle w:val="Char2"/>
          <w:rFonts w:hint="cs"/>
          <w:rtl/>
        </w:rPr>
        <w:t xml:space="preserve"> بودند جز اهل شام و از معاویه بیشتر دارای عزت بود، اما طرفدارانش او را خوار و رسوا کردند و به </w:t>
      </w:r>
      <w:r w:rsidRPr="007D1CBB">
        <w:rPr>
          <w:rStyle w:val="Char2"/>
          <w:rFonts w:hint="cs"/>
          <w:rtl/>
        </w:rPr>
        <w:t>خاطر دنیاخواهی و حرص</w:t>
      </w:r>
      <w:r w:rsidRPr="007D1CBB">
        <w:rPr>
          <w:rStyle w:val="Char2"/>
          <w:rFonts w:hint="eastAsia"/>
          <w:rtl/>
        </w:rPr>
        <w:t>‌</w:t>
      </w:r>
      <w:r w:rsidRPr="007D1CBB">
        <w:rPr>
          <w:rStyle w:val="Char2"/>
          <w:rFonts w:hint="cs"/>
          <w:rtl/>
        </w:rPr>
        <w:t>ورزی و طمع‏کاری و بخل در مادیات، او را تک و تنها و بی</w:t>
      </w:r>
      <w:r w:rsidRPr="007D1CBB">
        <w:rPr>
          <w:rStyle w:val="Char2"/>
          <w:rFonts w:hint="eastAsia"/>
          <w:rtl/>
        </w:rPr>
        <w:t>‌</w:t>
      </w:r>
      <w:r w:rsidRPr="007D1CBB">
        <w:rPr>
          <w:rStyle w:val="Char2"/>
          <w:rFonts w:hint="cs"/>
          <w:rtl/>
        </w:rPr>
        <w:t>کس رها کردند و نسبت به اوامر او بی</w:t>
      </w:r>
      <w:r w:rsidRPr="007D1CBB">
        <w:rPr>
          <w:rStyle w:val="Char2"/>
          <w:rFonts w:hint="eastAsia"/>
          <w:rtl/>
        </w:rPr>
        <w:t>‌</w:t>
      </w:r>
      <w:r w:rsidRPr="007D1CBB">
        <w:rPr>
          <w:rStyle w:val="Char2"/>
          <w:rFonts w:hint="cs"/>
          <w:rtl/>
        </w:rPr>
        <w:t>اعتنا بودند و به او غم و غصه نوشاندند، و با او مخالفت ورزیدند تا به کرامت و خشنودی خدا نائل آمد. بعد از پدر خود، دیدی و شاهد بودی که با برادرت چه کردند، اما اکنون می‏خواهی نزد آنها بروی که علیه پدر و برادرت تعدی نمودند و می‏خواهی با کمک آنها وارد جنگ با اهل شام و عراق شوی که از تو قوی</w:t>
      </w:r>
      <w:r w:rsidRPr="007D1CBB">
        <w:rPr>
          <w:rStyle w:val="Char2"/>
          <w:rFonts w:hint="eastAsia"/>
          <w:rtl/>
        </w:rPr>
        <w:t>‌</w:t>
      </w:r>
      <w:r w:rsidRPr="007D1CBB">
        <w:rPr>
          <w:rStyle w:val="Char2"/>
          <w:rFonts w:hint="cs"/>
          <w:rtl/>
        </w:rPr>
        <w:t>تر و مجهز</w:t>
      </w:r>
      <w:r w:rsidR="000C2C14">
        <w:rPr>
          <w:rStyle w:val="Char2"/>
          <w:rFonts w:hint="cs"/>
          <w:rtl/>
        </w:rPr>
        <w:t xml:space="preserve">‌تر </w:t>
      </w:r>
      <w:r w:rsidRPr="007D1CBB">
        <w:rPr>
          <w:rStyle w:val="Char2"/>
          <w:rFonts w:hint="cs"/>
          <w:rtl/>
        </w:rPr>
        <w:t>و نیرومند ترند و مردم از آنها بیشتر بیم دارند تا تو! و بیشتر به ایشان امیدوارند تا به تو! و چنانچه متوجه حرکت تو به آنجا شوند، مردم را به کمک مال و ثروت به طغیان علیه تو وادار می</w:t>
      </w:r>
      <w:r w:rsidRPr="007D1CBB">
        <w:rPr>
          <w:rStyle w:val="Char2"/>
          <w:rFonts w:hint="eastAsia"/>
          <w:rtl/>
        </w:rPr>
        <w:t>‌</w:t>
      </w:r>
      <w:r w:rsidRPr="007D1CBB">
        <w:rPr>
          <w:rStyle w:val="Char2"/>
          <w:rFonts w:hint="cs"/>
          <w:rtl/>
        </w:rPr>
        <w:t>کنند؛ زیرا آنها بنده‏ی دنیا هستند و به جای یاری و پشتیبانی تو با دشمنانت علیه تو وارد جنگ می</w:t>
      </w:r>
      <w:r w:rsidRPr="007D1CBB">
        <w:rPr>
          <w:rStyle w:val="Char2"/>
          <w:rFonts w:hint="eastAsia"/>
          <w:rtl/>
        </w:rPr>
        <w:t>‌</w:t>
      </w:r>
      <w:r w:rsidRPr="007D1CBB">
        <w:rPr>
          <w:rStyle w:val="Char2"/>
          <w:rFonts w:hint="cs"/>
          <w:rtl/>
        </w:rPr>
        <w:t>شوند، و همان کسانی که به تو وعده داده</w:t>
      </w:r>
      <w:r w:rsidR="005562A7" w:rsidRPr="007D1CBB">
        <w:rPr>
          <w:rStyle w:val="Char2"/>
          <w:rFonts w:hint="cs"/>
          <w:rtl/>
        </w:rPr>
        <w:t xml:space="preserve">‌اند </w:t>
      </w:r>
      <w:r w:rsidRPr="007D1CBB">
        <w:rPr>
          <w:rStyle w:val="Char2"/>
          <w:rFonts w:hint="cs"/>
          <w:rtl/>
        </w:rPr>
        <w:t>که یاریت کنند خوار و رسوایت می‏کنند، پس در درون خویش خدا را یاد کن. حس</w:t>
      </w:r>
      <w:r w:rsidR="00C6367C" w:rsidRPr="007D1CBB">
        <w:rPr>
          <w:rStyle w:val="Char2"/>
          <w:rFonts w:hint="cs"/>
          <w:rtl/>
        </w:rPr>
        <w:t>ی</w:t>
      </w:r>
      <w:r w:rsidRPr="007D1CBB">
        <w:rPr>
          <w:rStyle w:val="Char2"/>
          <w:rFonts w:hint="cs"/>
          <w:rtl/>
        </w:rPr>
        <w:t>ن</w:t>
      </w:r>
      <w:r w:rsidR="00E61163" w:rsidRPr="00E61163">
        <w:rPr>
          <w:rFonts w:cs="CTraditional Arabic" w:hint="cs"/>
          <w:rtl/>
          <w:lang w:bidi="fa-IR"/>
        </w:rPr>
        <w:t>س</w:t>
      </w:r>
      <w:r w:rsidRPr="001624A6">
        <w:rPr>
          <w:rStyle w:val="Char2"/>
          <w:rFonts w:hint="cs"/>
          <w:rtl/>
        </w:rPr>
        <w:t xml:space="preserve"> </w:t>
      </w:r>
      <w:r w:rsidRPr="007D1CBB">
        <w:rPr>
          <w:rStyle w:val="Char2"/>
          <w:rFonts w:hint="cs"/>
          <w:rtl/>
        </w:rPr>
        <w:t>گفت: ای پسرعمو! خدا تو را پاداش نیک دهد. برای اظهار رأی نیک، کوشش نمودی اما هرچه خدا تقدیر کند، همان باشد. گفت: ای اباعبدالله! ما برای خدا کار می‏کنیم و امید به پاداش داریم. سپس حارث بن خالد بن عاص بن هشام مخزومی، والی مکه، وارد شد در حالی که می‏گفت:</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7D1CBB" w:rsidTr="007D1CBB">
        <w:trPr>
          <w:jc w:val="center"/>
        </w:trPr>
        <w:tc>
          <w:tcPr>
            <w:tcW w:w="3368" w:type="dxa"/>
          </w:tcPr>
          <w:p w:rsidR="007D1CBB" w:rsidRPr="007D1CBB" w:rsidRDefault="007D1CBB" w:rsidP="007D1CBB">
            <w:pPr>
              <w:pStyle w:val="aa"/>
              <w:ind w:firstLine="0"/>
              <w:jc w:val="lowKashida"/>
              <w:rPr>
                <w:rStyle w:val="Char2"/>
                <w:sz w:val="2"/>
                <w:szCs w:val="2"/>
                <w:rtl/>
              </w:rPr>
            </w:pPr>
            <w:r w:rsidRPr="00951C81">
              <w:rPr>
                <w:rtl/>
              </w:rPr>
              <w:t>کم نری ناصحاً فیعصی</w:t>
            </w:r>
            <w:r>
              <w:rPr>
                <w:rFonts w:hint="cs"/>
                <w:rtl/>
              </w:rPr>
              <w:br/>
            </w:r>
          </w:p>
        </w:tc>
        <w:tc>
          <w:tcPr>
            <w:tcW w:w="426" w:type="dxa"/>
          </w:tcPr>
          <w:p w:rsidR="007D1CBB" w:rsidRDefault="007D1CBB" w:rsidP="007D1CBB">
            <w:pPr>
              <w:pStyle w:val="aa"/>
              <w:jc w:val="lowKashida"/>
              <w:rPr>
                <w:rStyle w:val="Char2"/>
                <w:rtl/>
              </w:rPr>
            </w:pPr>
          </w:p>
        </w:tc>
        <w:tc>
          <w:tcPr>
            <w:tcW w:w="3510" w:type="dxa"/>
          </w:tcPr>
          <w:p w:rsidR="007D1CBB" w:rsidRPr="007D1CBB" w:rsidRDefault="007D1CBB" w:rsidP="007D1CBB">
            <w:pPr>
              <w:pStyle w:val="aa"/>
              <w:ind w:firstLine="0"/>
              <w:jc w:val="lowKashida"/>
              <w:rPr>
                <w:rStyle w:val="Char2"/>
                <w:sz w:val="2"/>
                <w:szCs w:val="2"/>
                <w:rtl/>
              </w:rPr>
            </w:pPr>
            <w:r w:rsidRPr="00951C81">
              <w:rPr>
                <w:rtl/>
              </w:rPr>
              <w:t>وظنین المغیب یلفی نصیحاً</w:t>
            </w:r>
            <w:r>
              <w:rPr>
                <w:rFonts w:hint="cs"/>
                <w:rtl/>
              </w:rPr>
              <w:br/>
            </w:r>
          </w:p>
        </w:tc>
      </w:tr>
    </w:tbl>
    <w:p w:rsidR="0015484A" w:rsidRPr="001624A6" w:rsidRDefault="0015484A" w:rsidP="00951C81">
      <w:pPr>
        <w:ind w:firstLine="284"/>
        <w:jc w:val="both"/>
        <w:rPr>
          <w:rStyle w:val="Char2"/>
          <w:rtl/>
        </w:rPr>
      </w:pPr>
      <w:r w:rsidRPr="001624A6">
        <w:rPr>
          <w:rStyle w:val="Char2"/>
          <w:rFonts w:hint="cs"/>
          <w:rtl/>
        </w:rPr>
        <w:t>بسا نصیحت کاران دلسوزی که نافرمانی</w:t>
      </w:r>
      <w:r w:rsidR="005562A7">
        <w:rPr>
          <w:rStyle w:val="Char2"/>
          <w:rFonts w:hint="cs"/>
          <w:rtl/>
        </w:rPr>
        <w:t xml:space="preserve"> می‌</w:t>
      </w:r>
      <w:r w:rsidRPr="001624A6">
        <w:rPr>
          <w:rStyle w:val="Char2"/>
          <w:rFonts w:hint="cs"/>
          <w:rtl/>
        </w:rPr>
        <w:t>شوند، و بسا کسانی که غیب دان و نصیحت کار به حساب می</w:t>
      </w:r>
      <w:r w:rsidRPr="00951C81">
        <w:rPr>
          <w:rFonts w:cs="CTraditional Arabic" w:hint="cs"/>
          <w:rtl/>
          <w:lang w:bidi="fa-IR"/>
        </w:rPr>
        <w:t>‏</w:t>
      </w:r>
      <w:r w:rsidRPr="001624A6">
        <w:rPr>
          <w:rStyle w:val="Char2"/>
          <w:rFonts w:hint="cs"/>
          <w:rtl/>
        </w:rPr>
        <w:t>آیند.</w:t>
      </w:r>
    </w:p>
    <w:p w:rsidR="0015484A" w:rsidRPr="001624A6" w:rsidRDefault="0015484A" w:rsidP="007C55D6">
      <w:pPr>
        <w:ind w:firstLine="284"/>
        <w:jc w:val="both"/>
        <w:rPr>
          <w:rStyle w:val="Char2"/>
          <w:rtl/>
        </w:rPr>
      </w:pPr>
      <w:r w:rsidRPr="001624A6">
        <w:rPr>
          <w:rStyle w:val="Char2"/>
          <w:rFonts w:hint="cs"/>
          <w:rtl/>
        </w:rPr>
        <w:t>گفت: آن چیست؟ پس حرف</w:t>
      </w:r>
      <w:r w:rsidR="007D1CBB">
        <w:rPr>
          <w:rStyle w:val="Char2"/>
          <w:rFonts w:hint="eastAsia"/>
          <w:rtl/>
        </w:rPr>
        <w:t>‌</w:t>
      </w:r>
      <w:r w:rsidRPr="001624A6">
        <w:rPr>
          <w:rStyle w:val="Char2"/>
          <w:rFonts w:hint="cs"/>
          <w:rtl/>
        </w:rPr>
        <w:t>های را که با حس</w:t>
      </w:r>
      <w:r w:rsidR="00C6367C">
        <w:rPr>
          <w:rStyle w:val="Char2"/>
          <w:rFonts w:hint="cs"/>
          <w:rtl/>
        </w:rPr>
        <w:t>ی</w:t>
      </w:r>
      <w:r w:rsidRPr="001624A6">
        <w:rPr>
          <w:rStyle w:val="Char2"/>
          <w:rFonts w:hint="cs"/>
          <w:rtl/>
        </w:rPr>
        <w:t>ن</w:t>
      </w:r>
      <w:r w:rsidR="00E61163" w:rsidRPr="00E61163">
        <w:rPr>
          <w:rFonts w:cs="CTraditional Arabic" w:hint="cs"/>
          <w:rtl/>
          <w:lang w:bidi="fa-IR"/>
        </w:rPr>
        <w:t>س</w:t>
      </w:r>
      <w:r w:rsidRPr="001624A6">
        <w:rPr>
          <w:rStyle w:val="Char2"/>
          <w:rFonts w:hint="cs"/>
          <w:rtl/>
        </w:rPr>
        <w:t xml:space="preserve"> به میان گذاشته بود، برایش بازگو نمود. حارث گفت: به پروردگار کعبه قسم، با او دلسوزی کرده</w:t>
      </w:r>
      <w:r w:rsidRPr="00951C81">
        <w:rPr>
          <w:rFonts w:cs="CTraditional Arabic" w:hint="cs"/>
          <w:rtl/>
          <w:lang w:bidi="fa-IR"/>
        </w:rPr>
        <w:t>‏</w:t>
      </w:r>
      <w:r w:rsidRPr="001624A6">
        <w:rPr>
          <w:rStyle w:val="Char2"/>
          <w:rFonts w:hint="cs"/>
          <w:rtl/>
        </w:rPr>
        <w:t>ای</w:t>
      </w:r>
      <w:r w:rsidR="00E41B51" w:rsidRPr="00E61163">
        <w:rPr>
          <w:rStyle w:val="Char2"/>
          <w:vertAlign w:val="superscript"/>
          <w:rtl/>
        </w:rPr>
        <w:footnoteReference w:id="329"/>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اکنون، قصه را به صورت کامل از زبان خود شیعیان، نقل</w:t>
      </w:r>
      <w:r w:rsidR="005562A7">
        <w:rPr>
          <w:rStyle w:val="Char2"/>
          <w:rFonts w:hint="cs"/>
          <w:rtl/>
        </w:rPr>
        <w:t xml:space="preserve"> می‌</w:t>
      </w:r>
      <w:r w:rsidRPr="001624A6">
        <w:rPr>
          <w:rStyle w:val="Char2"/>
          <w:rFonts w:hint="cs"/>
          <w:rtl/>
        </w:rPr>
        <w:t>کنیم تا معلوم گردد چقدر آنها ترسو و خائن و پیمان</w:t>
      </w:r>
      <w:r w:rsidRPr="001624A6">
        <w:rPr>
          <w:rStyle w:val="Char2"/>
          <w:rFonts w:hint="eastAsia"/>
          <w:rtl/>
        </w:rPr>
        <w:t>‌</w:t>
      </w:r>
      <w:r w:rsidRPr="001624A6">
        <w:rPr>
          <w:rStyle w:val="Char2"/>
          <w:rFonts w:hint="cs"/>
          <w:rtl/>
        </w:rPr>
        <w:t>شکن بوده</w:t>
      </w:r>
      <w:r w:rsidRPr="00951C81">
        <w:rPr>
          <w:rFonts w:cs="CTraditional Arabic" w:hint="cs"/>
          <w:rtl/>
          <w:lang w:bidi="fa-IR"/>
        </w:rPr>
        <w:t>‏</w:t>
      </w:r>
      <w:r w:rsidRPr="001624A6">
        <w:rPr>
          <w:rStyle w:val="Char2"/>
          <w:rFonts w:hint="cs"/>
          <w:rtl/>
        </w:rPr>
        <w:t>اند، مسعودی چنین ذکر کرده است:</w:t>
      </w:r>
    </w:p>
    <w:p w:rsidR="0015484A" w:rsidRPr="001624A6" w:rsidRDefault="0015484A" w:rsidP="007D1CBB">
      <w:pPr>
        <w:ind w:firstLine="284"/>
        <w:jc w:val="both"/>
        <w:rPr>
          <w:rStyle w:val="Char2"/>
          <w:rtl/>
        </w:rPr>
      </w:pPr>
      <w:r w:rsidRPr="007D1CBB">
        <w:rPr>
          <w:rStyle w:val="Char2"/>
          <w:rFonts w:hint="cs"/>
          <w:rtl/>
        </w:rPr>
        <w:t>«خبر رفتن مسلم به کوفه، به یزید گزارش شد، حکم والی شدن زیاد، بر کوفه را صادر کرد، بنابراین، زیاد، سریع از بصره به طرف کوفه به راه افتاد و موقع ظهر با اهل و عیالش با عمامه‏ای سیاه که بر سر گذاشته بود، و بر صورت خود نقاب زده بود، به آنجا رسید. او سوار بر قاطر در حالی وارد آنجا شد که مردم در انتظار ورود حس</w:t>
      </w:r>
      <w:r w:rsidR="00C6367C" w:rsidRPr="007D1CBB">
        <w:rPr>
          <w:rStyle w:val="Char2"/>
          <w:rFonts w:hint="cs"/>
          <w:rtl/>
        </w:rPr>
        <w:t>ی</w:t>
      </w:r>
      <w:r w:rsidRPr="007D1CBB">
        <w:rPr>
          <w:rStyle w:val="Char2"/>
          <w:rFonts w:hint="cs"/>
          <w:rtl/>
        </w:rPr>
        <w:t>ن</w:t>
      </w:r>
      <w:r w:rsidR="00E61163" w:rsidRPr="00E61163">
        <w:rPr>
          <w:rFonts w:cs="CTraditional Arabic" w:hint="cs"/>
          <w:rtl/>
          <w:lang w:bidi="fa-IR"/>
        </w:rPr>
        <w:t>س</w:t>
      </w:r>
      <w:r w:rsidRPr="001624A6">
        <w:rPr>
          <w:rStyle w:val="Char2"/>
          <w:rFonts w:hint="cs"/>
          <w:rtl/>
        </w:rPr>
        <w:t xml:space="preserve"> </w:t>
      </w:r>
      <w:r w:rsidRPr="007D1CBB">
        <w:rPr>
          <w:rStyle w:val="Char2"/>
          <w:rFonts w:hint="cs"/>
          <w:rtl/>
        </w:rPr>
        <w:t>بودند، زیاد بر مردم سلام می‏کرد و آنها هم پاسخ می‏دادند: وعلیک السلام ای پسر رسول خدا، خوش آمدید خوش آمدید، سپس به طرف کاخ رفت که نعمان بن بشیر در آن تحصن کرده بود، و به سویش نگریست، بعد نعمان گفت: ای پسر رسول خدا! تو کجا و اینجا کجا؟! چه چیزی تو را وادار نمود میان نادانان بیایی؟ ابن زیاد گفت: ای نعیم، خوابت طولانی شده است، سپس نقاب را بر زد و او را شناخت، پس درِ قصر را گشود و مردم، ندا سر دادند: ای ابن مرجانه! واو را با سنگریزه زدند اما از دستشان در رفت و وارد قصر شد</w:t>
      </w:r>
      <w:r w:rsidRPr="001624A6">
        <w:rPr>
          <w:rStyle w:val="Char2"/>
          <w:rFonts w:hint="cs"/>
          <w:rtl/>
        </w:rPr>
        <w:t>.</w:t>
      </w:r>
    </w:p>
    <w:p w:rsidR="0015484A" w:rsidRPr="001624A6" w:rsidRDefault="0015484A" w:rsidP="007C55D6">
      <w:pPr>
        <w:ind w:firstLine="284"/>
        <w:jc w:val="both"/>
        <w:rPr>
          <w:rStyle w:val="Char2"/>
          <w:rtl/>
        </w:rPr>
      </w:pPr>
      <w:r w:rsidRPr="007D1CBB">
        <w:rPr>
          <w:rStyle w:val="Char2"/>
          <w:rFonts w:hint="cs"/>
          <w:rtl/>
        </w:rPr>
        <w:t>وقتی که خبر ابن زیاد به مسلم رسید به طرف هانئ بن عروه‏ی مرادی، رفت و ابن زیاد برایش کمین گذاشت تا جایش را پیدا کند، سپس محمد بن اشعث بن قیس را نزد هانئ فرستاد، وقتی که در مورد مسلم از او پرسید انکار کرد، بنابراین، ابن‌زیاد با لحن شدید و حرف</w:t>
      </w:r>
      <w:r w:rsidRPr="007D1CBB">
        <w:rPr>
          <w:rStyle w:val="Char2"/>
          <w:rFonts w:hint="eastAsia"/>
          <w:rtl/>
        </w:rPr>
        <w:t>‌</w:t>
      </w:r>
      <w:r w:rsidRPr="007D1CBB">
        <w:rPr>
          <w:rStyle w:val="Char2"/>
          <w:rFonts w:hint="cs"/>
          <w:rtl/>
        </w:rPr>
        <w:t>های تند با او سخن گفت، هانئ گفت: پدرت با من نیکی کرده و من می‏خواهم آن را در حق تو جبران کنم. آیا نیکی می‏خواهی؟ گفت: آن چیست؟ گفت: خود و خانواده‏ات، با اموال و دارایی</w:t>
      </w:r>
      <w:r w:rsidRPr="007D1CBB">
        <w:rPr>
          <w:rStyle w:val="Char2"/>
          <w:rFonts w:hint="eastAsia"/>
          <w:rtl/>
        </w:rPr>
        <w:t>‌</w:t>
      </w:r>
      <w:r w:rsidRPr="007D1CBB">
        <w:rPr>
          <w:rStyle w:val="Char2"/>
          <w:rFonts w:hint="cs"/>
          <w:rtl/>
        </w:rPr>
        <w:t>تان، سالم و در صلح و صفا به طرف اهل شام بروید چون شخصی آمده که از حق تو و حق دوستت (یزید) حق تراست. ابن زیاد گفت: او را نزدیک</w:t>
      </w:r>
      <w:r w:rsidR="000C2C14">
        <w:rPr>
          <w:rStyle w:val="Char2"/>
          <w:rFonts w:hint="cs"/>
          <w:rtl/>
        </w:rPr>
        <w:t xml:space="preserve">‌تر </w:t>
      </w:r>
      <w:r w:rsidRPr="007D1CBB">
        <w:rPr>
          <w:rStyle w:val="Char2"/>
          <w:rFonts w:hint="cs"/>
          <w:rtl/>
        </w:rPr>
        <w:t>گردانید، او را نزدیکش بردند سپس با چوبی که در دستش بود آنقدر به سر و صورتش زد که بینی او را شکست و ابرویش را شکافت و گوشت صورتش پراکنده شد و چوب در سر و صورتش خرد شد. هانئ به شمشیر یکی از نگهبانان دست برد اما مردی او را کشید و او را از رسیدن به شمشیر منع کرد. یاران هانئ بر در فریاد کشیدند: دوست ما کشته شد. ابن زیاد، برای ترساندن آنها دستور داد او را در اتاقی دیگر زندانی کنند، و شریح قاضی را برای شهادت بر این که هانئ زنده است بیرون فرستاد، پس برگشتند. وقتی که به مسلم خبر رسید که ابن زیاد با ابن هانئ چه کرده به منادی دستور داد که ندا سردهد: «یا منصور» زیرا این شعار فریاد خواهی آنان بود، بنابراین، همه‏ی اهل کوفه آن کلام را فریاد کشیدند و همزمان هیجده هزار نفر جمع شدند سپس به طرف ابن زیاد رفتند و سنگر گرفتند و کاخ را محاصره نمودند، اما در هنگام شب با مسلم و همراهانش جز صد نفر از آنها، کسی باقی نماند، و ناگهان نگاه کرد و دید که همه‏ی مردم، پراکنده شدند، بعد به جانب دروازه‏ی «کنده» رفت و هنوز، به دروازه نرسیده بود که دید تنها سه نفر همراه او مانده‏اند، پس به تنهایی از در بیرون رفت در حالی که کسی در اطرافش نمانده بود، بنابراین، سرگشته و حیران نمی‏دانست کجا برود و کسی را هم پیدا نمی‏کرد که راه را به او نشان دهد، ناگزیر از اسب پیاده شد و سرگردان و پیاده راهی کوچه</w:t>
      </w:r>
      <w:r w:rsidR="005562A7" w:rsidRPr="007D1CBB">
        <w:rPr>
          <w:rStyle w:val="Char2"/>
          <w:rFonts w:hint="cs"/>
          <w:rtl/>
        </w:rPr>
        <w:t xml:space="preserve">‌ها </w:t>
      </w:r>
      <w:r w:rsidRPr="007D1CBB">
        <w:rPr>
          <w:rStyle w:val="Char2"/>
          <w:rFonts w:hint="cs"/>
          <w:rtl/>
        </w:rPr>
        <w:t>شد، تا به درب منزل ِکنیز آزادشده‏ی اشعث بن قیس رسید و آب طلب کرد، آب را به او داد و احوال او را پرسید، او هم سرگذشت خویش را برایش بازگو نمود، پس به حال او ترحم نمود واو را نزد خود پناه داد. بعد پسر این زن به خانه شان سر زد و از جریان باخبر شد و از مکان او مطلع گشت، صبح پیش محمد بن اشعث رفت و گزارش داد و ابن اشعث نزد زیاد رفت و او را با خبر نمو</w:t>
      </w:r>
      <w:r w:rsidRPr="001624A6">
        <w:rPr>
          <w:rStyle w:val="Char2"/>
          <w:rFonts w:hint="cs"/>
          <w:rtl/>
        </w:rPr>
        <w:t>د</w:t>
      </w:r>
      <w:r w:rsidR="00E41B51" w:rsidRPr="00E61163">
        <w:rPr>
          <w:rStyle w:val="Char2"/>
          <w:vertAlign w:val="superscript"/>
          <w:rtl/>
        </w:rPr>
        <w:footnoteReference w:id="330"/>
      </w:r>
      <w:r w:rsidRPr="001624A6">
        <w:rPr>
          <w:rStyle w:val="Char2"/>
          <w:rFonts w:hint="cs"/>
          <w:rtl/>
        </w:rPr>
        <w:t xml:space="preserve">. </w:t>
      </w:r>
      <w:r w:rsidRPr="007D1CBB">
        <w:rPr>
          <w:rStyle w:val="Char2"/>
          <w:rFonts w:hint="cs"/>
          <w:rtl/>
        </w:rPr>
        <w:t>سپس او و هانئ بن عروه را در حالی به قتل رساند که فریاد می‏کرد: یا آل مراد، که رهبر و رئیس آنها بود و درآن روز چهار هزار نفر سوار زره پوش و هشت هزار نفر پیاده نظام داشت، و هم پیمانان او از جمله، «کنده» و غیره که در خواست او را اجابت می‏کردند سی‏هزار زره</w:t>
      </w:r>
      <w:r w:rsidRPr="007D1CBB">
        <w:rPr>
          <w:rStyle w:val="Char2"/>
          <w:rFonts w:hint="eastAsia"/>
          <w:rtl/>
        </w:rPr>
        <w:t>‌</w:t>
      </w:r>
      <w:r w:rsidRPr="007D1CBB">
        <w:rPr>
          <w:rStyle w:val="Char2"/>
          <w:rFonts w:hint="cs"/>
          <w:rtl/>
        </w:rPr>
        <w:t>پوش بودند، اما در آن روز فرمانده‏ی آنها هیچ</w:t>
      </w:r>
      <w:r w:rsidRPr="007D1CBB">
        <w:rPr>
          <w:rStyle w:val="Char2"/>
          <w:rFonts w:hint="eastAsia"/>
          <w:rtl/>
        </w:rPr>
        <w:t>‌</w:t>
      </w:r>
      <w:r w:rsidRPr="007D1CBB">
        <w:rPr>
          <w:rStyle w:val="Char2"/>
          <w:rFonts w:hint="cs"/>
          <w:rtl/>
        </w:rPr>
        <w:t>یک از آنها را نیافت و همه او را خوار و رسوا نمودند</w:t>
      </w:r>
      <w:r w:rsidR="00E41B51" w:rsidRPr="00E61163">
        <w:rPr>
          <w:rStyle w:val="Char2"/>
          <w:vertAlign w:val="superscript"/>
          <w:rtl/>
        </w:rPr>
        <w:footnoteReference w:id="331"/>
      </w:r>
      <w:r w:rsidRPr="001624A6">
        <w:rPr>
          <w:rStyle w:val="Char2"/>
          <w:rFonts w:hint="cs"/>
          <w:rtl/>
        </w:rPr>
        <w:t>.</w:t>
      </w:r>
    </w:p>
    <w:p w:rsidR="0015484A" w:rsidRPr="001624A6" w:rsidRDefault="0015484A" w:rsidP="007C55D6">
      <w:pPr>
        <w:ind w:firstLine="284"/>
        <w:jc w:val="both"/>
        <w:rPr>
          <w:rStyle w:val="Char2"/>
          <w:rtl/>
        </w:rPr>
      </w:pPr>
      <w:r w:rsidRPr="001624A6">
        <w:rPr>
          <w:rStyle w:val="Char2"/>
          <w:rFonts w:hint="cs"/>
          <w:rtl/>
        </w:rPr>
        <w:t>وقتی که حسین به قادسیه رسید. حُرّ بن یزید تمیمی، او را ملاقات نمود و گفت: ای پسر رسول خدا</w:t>
      </w:r>
      <w:r w:rsidR="008B14E2" w:rsidRPr="008B14E2">
        <w:rPr>
          <w:rFonts w:cs="CTraditional Arabic" w:hint="cs"/>
          <w:rtl/>
          <w:lang w:bidi="fa-IR"/>
        </w:rPr>
        <w:t xml:space="preserve"> ج</w:t>
      </w:r>
      <w:r w:rsidRPr="001624A6">
        <w:rPr>
          <w:rStyle w:val="Char2"/>
          <w:rFonts w:hint="cs"/>
          <w:rtl/>
        </w:rPr>
        <w:t xml:space="preserve"> کجا می</w:t>
      </w:r>
      <w:r w:rsidRPr="00951C81">
        <w:rPr>
          <w:rFonts w:cs="CTraditional Arabic" w:hint="cs"/>
          <w:rtl/>
          <w:lang w:bidi="fa-IR"/>
        </w:rPr>
        <w:t>‏</w:t>
      </w:r>
      <w:r w:rsidRPr="007D1CBB">
        <w:rPr>
          <w:rStyle w:val="Char2"/>
          <w:rFonts w:hint="cs"/>
          <w:rtl/>
        </w:rPr>
        <w:t>خواهی بروی؟ گفت: قصد این شهر را دارم، کشته شدن مسلم و خبر واقعه را به آگاهی او رساند، سپس گفت: برگرد، چون من هیچ خبر خوشی سراغ ندارم که از آن بتوان امید خیر داشت، بنابراین، تصمیم به بازگشت گرفت، برادران مسلم گفتند: به خدا سوگند بر نمی‏گردیم تا از او قصاص نگیریم یا همه کشته شویم. حسین گفت: بعد از شما امید خیر در زندگی من نیست</w:t>
      </w:r>
      <w:r w:rsidR="00E41B51" w:rsidRPr="00E61163">
        <w:rPr>
          <w:rStyle w:val="Char2"/>
          <w:vertAlign w:val="superscript"/>
          <w:rtl/>
        </w:rPr>
        <w:footnoteReference w:id="332"/>
      </w:r>
      <w:r w:rsidRPr="001624A6">
        <w:rPr>
          <w:rStyle w:val="Char2"/>
          <w:rFonts w:hint="cs"/>
          <w:rtl/>
        </w:rPr>
        <w:t>.</w:t>
      </w:r>
    </w:p>
    <w:p w:rsidR="0015484A" w:rsidRPr="001624A6" w:rsidRDefault="0015484A" w:rsidP="007C55D6">
      <w:pPr>
        <w:ind w:firstLine="284"/>
        <w:jc w:val="both"/>
        <w:rPr>
          <w:rStyle w:val="Char2"/>
          <w:rtl/>
        </w:rPr>
      </w:pPr>
      <w:r w:rsidRPr="007D1CBB">
        <w:rPr>
          <w:rStyle w:val="Char2"/>
          <w:rFonts w:hint="cs"/>
          <w:rtl/>
        </w:rPr>
        <w:t>سپس به مردم گفت: همانا خبر تأسف برانگیز و ناگوار قتل مسلم بن عقیل و هانئ بن عروه و عبدالله بن یقطر به ما رسیده است، و شیعیان، ما را خوارکردند، پس هرکس از شما می‏خواهد منصرف گردد اشکالی ندارد و ملامت نخواهد شد، بنابراین، مردم به طرف راست و چپ پراکنده شدند تا این که تنها هوادارانی که از مدینه با او همراه بودند و تعداد کمی از کسانی که به او ملحق شده بودند باقی ماندند، و این سخنان را حسین</w:t>
      </w:r>
      <w:r w:rsidR="00E61163" w:rsidRPr="00E61163">
        <w:rPr>
          <w:rFonts w:cs="CTraditional Arabic" w:hint="cs"/>
          <w:rtl/>
          <w:lang w:bidi="fa-IR"/>
        </w:rPr>
        <w:t>س</w:t>
      </w:r>
      <w:r w:rsidRPr="001624A6">
        <w:rPr>
          <w:rStyle w:val="Char2"/>
          <w:rFonts w:hint="cs"/>
          <w:rtl/>
        </w:rPr>
        <w:t xml:space="preserve"> فقط به این دلیل بیان کرد که می</w:t>
      </w:r>
      <w:r w:rsidRPr="00951C81">
        <w:rPr>
          <w:rFonts w:cs="CTraditional Arabic" w:hint="cs"/>
          <w:rtl/>
          <w:lang w:bidi="fa-IR"/>
        </w:rPr>
        <w:t>‏</w:t>
      </w:r>
      <w:r w:rsidRPr="001624A6">
        <w:rPr>
          <w:rStyle w:val="Char2"/>
          <w:rFonts w:hint="cs"/>
          <w:rtl/>
        </w:rPr>
        <w:t>دانست، آن بادیه</w:t>
      </w:r>
      <w:r w:rsidRPr="001624A6">
        <w:rPr>
          <w:rStyle w:val="Char2"/>
          <w:rFonts w:hint="eastAsia"/>
          <w:rtl/>
        </w:rPr>
        <w:t>‌</w:t>
      </w:r>
      <w:r w:rsidRPr="001624A6">
        <w:rPr>
          <w:rStyle w:val="Char2"/>
          <w:rFonts w:hint="cs"/>
          <w:rtl/>
        </w:rPr>
        <w:t>نشینانی که همراه او آمده بودند، چنین می</w:t>
      </w:r>
      <w:r w:rsidRPr="00951C81">
        <w:rPr>
          <w:rFonts w:cs="CTraditional Arabic" w:hint="cs"/>
          <w:rtl/>
          <w:lang w:bidi="fa-IR"/>
        </w:rPr>
        <w:t>‏</w:t>
      </w:r>
      <w:r w:rsidRPr="001624A6">
        <w:rPr>
          <w:rStyle w:val="Char2"/>
          <w:rFonts w:hint="cs"/>
          <w:rtl/>
        </w:rPr>
        <w:t>پندارند که او به شهری</w:t>
      </w:r>
      <w:r w:rsidR="005562A7">
        <w:rPr>
          <w:rStyle w:val="Char2"/>
          <w:rFonts w:hint="cs"/>
          <w:rtl/>
        </w:rPr>
        <w:t xml:space="preserve"> می‌</w:t>
      </w:r>
      <w:r w:rsidRPr="001624A6">
        <w:rPr>
          <w:rStyle w:val="Char2"/>
          <w:rFonts w:hint="cs"/>
          <w:rtl/>
        </w:rPr>
        <w:t>رود که مردمانش کاملاً از او فرمان می</w:t>
      </w:r>
      <w:r w:rsidRPr="00951C81">
        <w:rPr>
          <w:rFonts w:cs="CTraditional Arabic" w:hint="cs"/>
          <w:rtl/>
          <w:lang w:bidi="fa-IR"/>
        </w:rPr>
        <w:t>‏</w:t>
      </w:r>
      <w:r w:rsidRPr="001624A6">
        <w:rPr>
          <w:rStyle w:val="Char2"/>
          <w:rFonts w:hint="cs"/>
          <w:rtl/>
        </w:rPr>
        <w:t>برند، بنابراین، دوست نداشت مردم نا آگاهانه به دنبالش راه بیفتند. پس وقت سحر به یارانش دستور داد که آب را به مقدار زیاد ذخیره کنند. سپس رفتند تا از وسط گردنه، گذشتند و آنجا فرود آمدند، در آنجا شیخی از بنی</w:t>
      </w:r>
      <w:r w:rsidRPr="001624A6">
        <w:rPr>
          <w:rStyle w:val="Char2"/>
          <w:rFonts w:hint="eastAsia"/>
          <w:rtl/>
        </w:rPr>
        <w:t>‌</w:t>
      </w:r>
      <w:r w:rsidRPr="001624A6">
        <w:rPr>
          <w:rStyle w:val="Char2"/>
          <w:rFonts w:hint="cs"/>
          <w:rtl/>
        </w:rPr>
        <w:t>عکرمه به نام عمرو بن لوزان را دید، آن شیخ سوال کرد قصد دارد کجا برود؟ حسین</w:t>
      </w:r>
      <w:r w:rsidR="00E61163" w:rsidRPr="00E61163">
        <w:rPr>
          <w:rFonts w:cs="CTraditional Arabic" w:hint="cs"/>
          <w:rtl/>
          <w:lang w:bidi="fa-IR"/>
        </w:rPr>
        <w:t>س</w:t>
      </w:r>
      <w:r w:rsidRPr="001624A6">
        <w:rPr>
          <w:rStyle w:val="Char2"/>
          <w:rFonts w:hint="cs"/>
          <w:rtl/>
        </w:rPr>
        <w:t xml:space="preserve"> فرمود: به کوفه می</w:t>
      </w:r>
      <w:r w:rsidRPr="00951C81">
        <w:rPr>
          <w:rFonts w:cs="CTraditional Arabic" w:hint="cs"/>
          <w:rtl/>
          <w:lang w:bidi="fa-IR"/>
        </w:rPr>
        <w:t>‏</w:t>
      </w:r>
      <w:r w:rsidRPr="001624A6">
        <w:rPr>
          <w:rStyle w:val="Char2"/>
          <w:rFonts w:hint="cs"/>
          <w:rtl/>
        </w:rPr>
        <w:t>روم، شیخ گفت: تو را به خدا برگرد، سوگند به خدا اگر جلو بروی جز با شمشیر و لبه</w:t>
      </w:r>
      <w:r w:rsidRPr="00951C81">
        <w:rPr>
          <w:rFonts w:cs="CTraditional Arabic" w:hint="cs"/>
          <w:rtl/>
          <w:lang w:bidi="fa-IR"/>
        </w:rPr>
        <w:t>‏</w:t>
      </w:r>
      <w:r w:rsidRPr="001624A6">
        <w:rPr>
          <w:rStyle w:val="Char2"/>
          <w:rFonts w:hint="cs"/>
          <w:rtl/>
        </w:rPr>
        <w:t>ی نیزه برخورد نمی</w:t>
      </w:r>
      <w:r w:rsidRPr="00951C81">
        <w:rPr>
          <w:rFonts w:cs="CTraditional Arabic" w:hint="cs"/>
          <w:rtl/>
          <w:lang w:bidi="fa-IR"/>
        </w:rPr>
        <w:t>‏</w:t>
      </w:r>
      <w:r w:rsidRPr="001624A6">
        <w:rPr>
          <w:rStyle w:val="Char2"/>
          <w:rFonts w:hint="cs"/>
          <w:rtl/>
        </w:rPr>
        <w:t>کنی، و قطعا کسانی که تو را دعوت نموده</w:t>
      </w:r>
      <w:r w:rsidRPr="00951C81">
        <w:rPr>
          <w:rFonts w:cs="CTraditional Arabic" w:hint="cs"/>
          <w:rtl/>
          <w:lang w:bidi="fa-IR"/>
        </w:rPr>
        <w:t>‏</w:t>
      </w:r>
      <w:r w:rsidRPr="001624A6">
        <w:rPr>
          <w:rStyle w:val="Char2"/>
          <w:rFonts w:hint="cs"/>
          <w:rtl/>
        </w:rPr>
        <w:t>اند اگر زحمت جنگیدن را برایت تحمل نمایند و کارها را برایت آسان و مرتب گردانند، این رأی تو رأی خوبی است، اما با این وضعیتی که در باره</w:t>
      </w:r>
      <w:r w:rsidRPr="00951C81">
        <w:rPr>
          <w:rFonts w:cs="CTraditional Arabic" w:hint="cs"/>
          <w:rtl/>
          <w:lang w:bidi="fa-IR"/>
        </w:rPr>
        <w:t>‏</w:t>
      </w:r>
      <w:r w:rsidRPr="001624A6">
        <w:rPr>
          <w:rStyle w:val="Char2"/>
          <w:rFonts w:hint="cs"/>
          <w:rtl/>
        </w:rPr>
        <w:t>ی آنجا یاد می</w:t>
      </w:r>
      <w:r w:rsidRPr="00951C81">
        <w:rPr>
          <w:rFonts w:cs="CTraditional Arabic" w:hint="cs"/>
          <w:rtl/>
          <w:lang w:bidi="fa-IR"/>
        </w:rPr>
        <w:t>‏</w:t>
      </w:r>
      <w:r w:rsidRPr="001624A6">
        <w:rPr>
          <w:rStyle w:val="Char2"/>
          <w:rFonts w:hint="cs"/>
          <w:rtl/>
        </w:rPr>
        <w:t>کنند من موافق رفتن تو به آنجا نیستم. حسین</w:t>
      </w:r>
      <w:r w:rsidR="00E61163" w:rsidRPr="00E61163">
        <w:rPr>
          <w:rFonts w:cs="CTraditional Arabic" w:hint="cs"/>
          <w:rtl/>
          <w:lang w:bidi="fa-IR"/>
        </w:rPr>
        <w:t>س</w:t>
      </w:r>
      <w:r w:rsidRPr="001624A6">
        <w:rPr>
          <w:rStyle w:val="Char2"/>
          <w:rFonts w:hint="cs"/>
          <w:rtl/>
        </w:rPr>
        <w:t xml:space="preserve"> گفت: ای بنده</w:t>
      </w:r>
      <w:r w:rsidRPr="00951C81">
        <w:rPr>
          <w:rFonts w:cs="CTraditional Arabic" w:hint="cs"/>
          <w:rtl/>
          <w:lang w:bidi="fa-IR"/>
        </w:rPr>
        <w:t>‏</w:t>
      </w:r>
      <w:r w:rsidRPr="001624A6">
        <w:rPr>
          <w:rStyle w:val="Char2"/>
          <w:rFonts w:hint="cs"/>
          <w:rtl/>
        </w:rPr>
        <w:t>ی خدا، این رأی و نظر بر من هم پوشیده نیست، و کسی هم بر امر خدا غالب نگردد</w:t>
      </w:r>
      <w:r w:rsidR="00E41B51" w:rsidRPr="00E61163">
        <w:rPr>
          <w:rStyle w:val="Char2"/>
          <w:vertAlign w:val="superscript"/>
          <w:rtl/>
        </w:rPr>
        <w:footnoteReference w:id="333"/>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سپس به طرف کوفه حرکت نمودند و در میان راه به کسی از اهل کوفه رسیدند و او در باره</w:t>
      </w:r>
      <w:r w:rsidRPr="00951C81">
        <w:rPr>
          <w:rFonts w:cs="CTraditional Arabic" w:hint="cs"/>
          <w:rtl/>
          <w:lang w:bidi="fa-IR"/>
        </w:rPr>
        <w:t>‏</w:t>
      </w:r>
      <w:r w:rsidRPr="001624A6">
        <w:rPr>
          <w:rStyle w:val="Char2"/>
          <w:rFonts w:hint="cs"/>
          <w:rtl/>
        </w:rPr>
        <w:t>ی خیانت و پیمان شکنی و ترسویی و</w:t>
      </w:r>
      <w:r w:rsidR="005562A7">
        <w:rPr>
          <w:rStyle w:val="Char2"/>
          <w:rFonts w:hint="cs"/>
          <w:rtl/>
        </w:rPr>
        <w:t xml:space="preserve"> بی‌</w:t>
      </w:r>
      <w:r w:rsidRPr="001624A6">
        <w:rPr>
          <w:rStyle w:val="Char2"/>
          <w:rFonts w:hint="cs"/>
          <w:rtl/>
        </w:rPr>
        <w:t>اعتنایی آنان نسبت به حسین</w:t>
      </w:r>
      <w:r w:rsidR="00E61163" w:rsidRPr="00E61163">
        <w:rPr>
          <w:rFonts w:cs="CTraditional Arabic" w:hint="cs"/>
          <w:rtl/>
          <w:lang w:bidi="fa-IR"/>
        </w:rPr>
        <w:t>س</w:t>
      </w:r>
      <w:r w:rsidRPr="001624A6">
        <w:rPr>
          <w:rStyle w:val="Char2"/>
          <w:rFonts w:hint="cs"/>
          <w:rtl/>
        </w:rPr>
        <w:t xml:space="preserve"> به آنها خبر داد و گفت:</w:t>
      </w:r>
    </w:p>
    <w:p w:rsidR="0015484A" w:rsidRPr="001624A6" w:rsidRDefault="0015484A" w:rsidP="007C55D6">
      <w:pPr>
        <w:ind w:firstLine="284"/>
        <w:jc w:val="both"/>
        <w:rPr>
          <w:rStyle w:val="Char2"/>
          <w:rtl/>
        </w:rPr>
      </w:pPr>
      <w:r w:rsidRPr="001624A6">
        <w:rPr>
          <w:rStyle w:val="Char2"/>
          <w:rFonts w:hint="cs"/>
          <w:rtl/>
        </w:rPr>
        <w:t>«در کوفه برای تو هیچ یاری دهنده و هیچ طرفداری نیست، بلکه می</w:t>
      </w:r>
      <w:r w:rsidRPr="00951C81">
        <w:rPr>
          <w:rFonts w:cs="CTraditional Arabic" w:hint="cs"/>
          <w:rtl/>
          <w:lang w:bidi="fa-IR"/>
        </w:rPr>
        <w:t>‏</w:t>
      </w:r>
      <w:r w:rsidR="00A712BB" w:rsidRPr="001624A6">
        <w:rPr>
          <w:rStyle w:val="Char2"/>
          <w:rFonts w:hint="cs"/>
          <w:rtl/>
        </w:rPr>
        <w:t>ترسیم بر ضد تو هم باشند</w:t>
      </w:r>
      <w:r w:rsidRPr="001624A6">
        <w:rPr>
          <w:rStyle w:val="Char2"/>
          <w:rFonts w:hint="cs"/>
          <w:rtl/>
        </w:rPr>
        <w:t>»</w:t>
      </w:r>
      <w:r w:rsidR="00E41B51" w:rsidRPr="00E61163">
        <w:rPr>
          <w:rStyle w:val="Char2"/>
          <w:vertAlign w:val="superscript"/>
          <w:rtl/>
        </w:rPr>
        <w:footnoteReference w:id="334"/>
      </w:r>
      <w:r w:rsidR="00A712BB" w:rsidRPr="001624A6">
        <w:rPr>
          <w:rStyle w:val="Char2"/>
          <w:rFonts w:hint="cs"/>
          <w:rtl/>
        </w:rPr>
        <w:t>.</w:t>
      </w:r>
    </w:p>
    <w:p w:rsidR="0015484A" w:rsidRPr="001624A6" w:rsidRDefault="0015484A" w:rsidP="007C55D6">
      <w:pPr>
        <w:ind w:firstLine="284"/>
        <w:jc w:val="both"/>
        <w:rPr>
          <w:rStyle w:val="Char2"/>
          <w:rtl/>
        </w:rPr>
      </w:pPr>
      <w:r w:rsidRPr="001624A6">
        <w:rPr>
          <w:rStyle w:val="Char2"/>
          <w:rFonts w:hint="cs"/>
          <w:rtl/>
        </w:rPr>
        <w:t xml:space="preserve">وقتی که </w:t>
      </w:r>
      <w:r w:rsidRPr="007C55D6">
        <w:rPr>
          <w:rStyle w:val="Char2"/>
          <w:rFonts w:hint="cs"/>
          <w:rtl/>
        </w:rPr>
        <w:t>رفیقان او و لشکریان کوفه، خود را بر ایشان عرضه نمودند، عکس آن چیزی را دید که برایش نوشته بودند و نمایندگانشان گفته بودند، و نوشته و درخواست</w:t>
      </w:r>
      <w:r w:rsidRPr="007C55D6">
        <w:rPr>
          <w:rStyle w:val="Char2"/>
          <w:rFonts w:hint="eastAsia"/>
          <w:rtl/>
        </w:rPr>
        <w:t>‌</w:t>
      </w:r>
      <w:r w:rsidRPr="007C55D6">
        <w:rPr>
          <w:rStyle w:val="Char2"/>
          <w:rFonts w:hint="cs"/>
          <w:rtl/>
        </w:rPr>
        <w:t>های خود را انکار نمودند، به بعضی از یاران خود گفت: آن دو خورجینی را بیرون بیاورید که نامه</w:t>
      </w:r>
      <w:r w:rsidRPr="007C55D6">
        <w:rPr>
          <w:rStyle w:val="Char2"/>
          <w:rFonts w:hint="eastAsia"/>
          <w:rtl/>
        </w:rPr>
        <w:t>‌</w:t>
      </w:r>
      <w:r w:rsidRPr="007C55D6">
        <w:rPr>
          <w:rStyle w:val="Char2"/>
          <w:rFonts w:hint="cs"/>
          <w:rtl/>
        </w:rPr>
        <w:t>های</w:t>
      </w:r>
      <w:r w:rsidRPr="001624A6">
        <w:rPr>
          <w:rStyle w:val="Char2"/>
          <w:rFonts w:hint="cs"/>
          <w:rtl/>
        </w:rPr>
        <w:t xml:space="preserve"> ایشان در آن است، پس دو </w:t>
      </w:r>
      <w:r w:rsidR="00A712BB" w:rsidRPr="001624A6">
        <w:rPr>
          <w:rStyle w:val="Char2"/>
          <w:rFonts w:hint="cs"/>
          <w:rtl/>
        </w:rPr>
        <w:t>خورجین نامه را پیش او پخش کردند</w:t>
      </w:r>
      <w:r w:rsidR="00E41B51" w:rsidRPr="00E61163">
        <w:rPr>
          <w:rStyle w:val="Char2"/>
          <w:vertAlign w:val="superscript"/>
          <w:rtl/>
        </w:rPr>
        <w:footnoteReference w:id="335"/>
      </w:r>
      <w:r w:rsidR="00A712BB" w:rsidRPr="001624A6">
        <w:rPr>
          <w:rStyle w:val="Char2"/>
          <w:rFonts w:hint="cs"/>
          <w:rtl/>
        </w:rPr>
        <w:t>.</w:t>
      </w:r>
      <w:r w:rsidRPr="001624A6">
        <w:rPr>
          <w:rStyle w:val="Char2"/>
          <w:rFonts w:hint="cs"/>
          <w:rtl/>
        </w:rPr>
        <w:t xml:space="preserve"> اما آن نامه و پیامها را انکار کردند. سپس رفت تا به کربلا رسید، وقتی لشکر خصم افزایش یافت، یقین پیدا کرد که راه نجاتی ندارد و گفت: خدایا! میان ما و قومی حکم کن که دعوتمان کردند تا ما را یاری کنند، اما اکنون ما را می</w:t>
      </w:r>
      <w:r w:rsidRPr="001624A6">
        <w:rPr>
          <w:rStyle w:val="Char2"/>
          <w:rFonts w:hint="eastAsia"/>
          <w:rtl/>
        </w:rPr>
        <w:t>‌</w:t>
      </w:r>
      <w:r w:rsidRPr="001624A6">
        <w:rPr>
          <w:rStyle w:val="Char2"/>
          <w:rFonts w:hint="cs"/>
          <w:rtl/>
        </w:rPr>
        <w:t>کشند. پس شروع به جنگیدن کرد تا به شهادت رسید. و تمام کسانی که در میدان معرکه علیه حسین</w:t>
      </w:r>
      <w:r w:rsidR="00E61163" w:rsidRPr="00E61163">
        <w:rPr>
          <w:rFonts w:cs="CTraditional Arabic" w:hint="cs"/>
          <w:rtl/>
          <w:lang w:bidi="fa-IR"/>
        </w:rPr>
        <w:t>س</w:t>
      </w:r>
      <w:r w:rsidRPr="001624A6">
        <w:rPr>
          <w:rStyle w:val="Char2"/>
          <w:rFonts w:hint="cs"/>
          <w:rtl/>
        </w:rPr>
        <w:t xml:space="preserve"> می</w:t>
      </w:r>
      <w:r w:rsidRPr="00951C81">
        <w:rPr>
          <w:rFonts w:cs="CTraditional Arabic" w:hint="cs"/>
          <w:rtl/>
          <w:lang w:bidi="fa-IR"/>
        </w:rPr>
        <w:t>‏</w:t>
      </w:r>
      <w:r w:rsidRPr="001624A6">
        <w:rPr>
          <w:rStyle w:val="Char2"/>
          <w:rFonts w:hint="cs"/>
          <w:rtl/>
        </w:rPr>
        <w:t>جنگیدند و کشتن ایشان را برعهده گرفتند، تنها اهل کوفه بودند و هیچ کسی از اهل شام در جنگ حضور نیافته بود</w:t>
      </w:r>
      <w:r w:rsidR="00527315" w:rsidRPr="001624A6">
        <w:rPr>
          <w:rStyle w:val="Char2"/>
          <w:rFonts w:hint="cs"/>
          <w:rtl/>
        </w:rPr>
        <w:t>ند</w:t>
      </w:r>
      <w:r w:rsidR="00E41B51" w:rsidRPr="00E61163">
        <w:rPr>
          <w:rStyle w:val="Char2"/>
          <w:vertAlign w:val="superscript"/>
          <w:rtl/>
        </w:rPr>
        <w:footnoteReference w:id="336"/>
      </w:r>
      <w:r w:rsidRPr="001624A6">
        <w:rPr>
          <w:rStyle w:val="Char2"/>
          <w:rFonts w:hint="cs"/>
          <w:rtl/>
        </w:rPr>
        <w:t>.</w:t>
      </w:r>
    </w:p>
    <w:p w:rsidR="0015484A" w:rsidRPr="001624A6" w:rsidRDefault="0015484A" w:rsidP="007C55D6">
      <w:pPr>
        <w:ind w:firstLine="284"/>
        <w:jc w:val="both"/>
        <w:rPr>
          <w:rStyle w:val="Char2"/>
          <w:rtl/>
        </w:rPr>
      </w:pPr>
      <w:r w:rsidRPr="001624A6">
        <w:rPr>
          <w:rStyle w:val="Char2"/>
          <w:rFonts w:hint="cs"/>
          <w:rtl/>
        </w:rPr>
        <w:t>سپس یعقوبی؛ شیعه</w:t>
      </w:r>
      <w:r w:rsidRPr="00951C81">
        <w:rPr>
          <w:rFonts w:cs="CTraditional Arabic" w:hint="cs"/>
          <w:rtl/>
          <w:lang w:bidi="fa-IR"/>
        </w:rPr>
        <w:t>‏</w:t>
      </w:r>
      <w:r w:rsidRPr="001624A6">
        <w:rPr>
          <w:rStyle w:val="Char2"/>
          <w:rFonts w:hint="cs"/>
          <w:rtl/>
        </w:rPr>
        <w:t>ی حماسی ـ آنگونه که ولهوزن ذکر کرده است ـ می</w:t>
      </w:r>
      <w:r w:rsidRPr="00951C81">
        <w:rPr>
          <w:rFonts w:cs="CTraditional Arabic" w:hint="cs"/>
          <w:rtl/>
          <w:lang w:bidi="fa-IR"/>
        </w:rPr>
        <w:t>‏</w:t>
      </w:r>
      <w:r w:rsidRPr="001624A6">
        <w:rPr>
          <w:rStyle w:val="Char2"/>
          <w:rFonts w:hint="cs"/>
          <w:rtl/>
        </w:rPr>
        <w:t>نویسد: وقتی مردم کوفه، حسین</w:t>
      </w:r>
      <w:r w:rsidR="00E61163" w:rsidRPr="00E61163">
        <w:rPr>
          <w:rFonts w:cs="CTraditional Arabic" w:hint="cs"/>
          <w:rtl/>
          <w:lang w:bidi="fa-IR"/>
        </w:rPr>
        <w:t>س</w:t>
      </w:r>
      <w:r w:rsidRPr="001624A6">
        <w:rPr>
          <w:rStyle w:val="Char2"/>
          <w:rFonts w:hint="cs"/>
          <w:rtl/>
        </w:rPr>
        <w:t xml:space="preserve"> را به شهادت رساندند، اموال و اثاثیه</w:t>
      </w:r>
      <w:r w:rsidRPr="00951C81">
        <w:rPr>
          <w:rFonts w:cs="CTraditional Arabic" w:hint="cs"/>
          <w:rtl/>
          <w:lang w:bidi="fa-IR"/>
        </w:rPr>
        <w:t>‏</w:t>
      </w:r>
      <w:r w:rsidRPr="001624A6">
        <w:rPr>
          <w:rStyle w:val="Char2"/>
          <w:rFonts w:hint="cs"/>
          <w:rtl/>
        </w:rPr>
        <w:t>ی آنها را غارت کردند و حریم او را مورد تعرض و اختلاس قرار دادند، زنانشان را تا کوفه بردند. وقتی که وارد کوفه شدند زنان کوفه با ناله و فریاد وگریه بیرون آمدند، علی بن حسین</w:t>
      </w:r>
      <w:r w:rsidR="00E61163" w:rsidRPr="00E61163">
        <w:rPr>
          <w:rFonts w:cs="CTraditional Arabic" w:hint="cs"/>
          <w:rtl/>
          <w:lang w:bidi="fa-IR"/>
        </w:rPr>
        <w:t>س</w:t>
      </w:r>
      <w:r w:rsidRPr="001624A6">
        <w:rPr>
          <w:rStyle w:val="Char2"/>
          <w:rFonts w:hint="cs"/>
          <w:rtl/>
        </w:rPr>
        <w:t xml:space="preserve"> گفت:</w:t>
      </w:r>
      <w:r w:rsidR="008B14E2">
        <w:rPr>
          <w:rStyle w:val="Char2"/>
          <w:rFonts w:hint="cs"/>
          <w:rtl/>
        </w:rPr>
        <w:t xml:space="preserve"> این‌ها </w:t>
      </w:r>
      <w:r w:rsidRPr="001624A6">
        <w:rPr>
          <w:rStyle w:val="Char2"/>
          <w:rFonts w:hint="cs"/>
          <w:rtl/>
        </w:rPr>
        <w:t>دارند برای ما گریه می</w:t>
      </w:r>
      <w:r w:rsidRPr="00951C81">
        <w:rPr>
          <w:rFonts w:cs="CTraditional Arabic" w:hint="cs"/>
          <w:rtl/>
          <w:lang w:bidi="fa-IR"/>
        </w:rPr>
        <w:t>‏</w:t>
      </w:r>
      <w:r w:rsidRPr="001624A6">
        <w:rPr>
          <w:rStyle w:val="Char2"/>
          <w:rFonts w:hint="cs"/>
          <w:rtl/>
        </w:rPr>
        <w:t>کنند، پس چه کسانی با ما جنگیدند و ما را کشتند؟!</w:t>
      </w:r>
      <w:r w:rsidR="00E41B51" w:rsidRPr="00E61163">
        <w:rPr>
          <w:rStyle w:val="Char2"/>
          <w:vertAlign w:val="superscript"/>
          <w:rtl/>
        </w:rPr>
        <w:footnoteReference w:id="337"/>
      </w:r>
      <w:r w:rsidR="007C55D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اینجا می</w:t>
      </w:r>
      <w:r w:rsidRPr="00951C81">
        <w:rPr>
          <w:rFonts w:cs="CTraditional Arabic" w:hint="cs"/>
          <w:rtl/>
          <w:lang w:bidi="fa-IR"/>
        </w:rPr>
        <w:t>‏</w:t>
      </w:r>
      <w:r w:rsidRPr="001624A6">
        <w:rPr>
          <w:rStyle w:val="Char2"/>
          <w:rFonts w:hint="cs"/>
          <w:rtl/>
        </w:rPr>
        <w:t>خواهیم به بررسی مطالبی بپردازیم که ولهوزن، مستشرق آلمانی، ذکر کرده است و برای شیعه اظهار عطوفت نموده است:</w:t>
      </w:r>
    </w:p>
    <w:p w:rsidR="0015484A" w:rsidRPr="001624A6" w:rsidRDefault="0015484A" w:rsidP="00951C81">
      <w:pPr>
        <w:ind w:firstLine="284"/>
        <w:jc w:val="both"/>
        <w:rPr>
          <w:rStyle w:val="Char2"/>
          <w:rtl/>
        </w:rPr>
      </w:pPr>
      <w:r w:rsidRPr="007D1CBB">
        <w:rPr>
          <w:rStyle w:val="Char2"/>
          <w:rFonts w:hint="cs"/>
          <w:rtl/>
        </w:rPr>
        <w:t>«قسمت عمده‏ی اهل کوفه به همکاری با حکومت حریص نبودند، با وجود این، به صف دشمنان نظام حاکمه نیز، ملحق نگشتند، و حتی کسانی که برای حسین، نامه‏ی دعوت فرستادند و بر مخلص بودن خود، قسم یادکرده بودند، در هنگام سختی و محنت، ایشان را تنها و بی</w:t>
      </w:r>
      <w:r w:rsidRPr="007D1CBB">
        <w:rPr>
          <w:rStyle w:val="Char2"/>
          <w:rFonts w:hint="eastAsia"/>
          <w:rtl/>
        </w:rPr>
        <w:t>‌</w:t>
      </w:r>
      <w:r w:rsidRPr="007D1CBB">
        <w:rPr>
          <w:rStyle w:val="Char2"/>
          <w:rFonts w:hint="cs"/>
          <w:rtl/>
        </w:rPr>
        <w:t>کس رها کردند و دست یاری، به او ندادند و اعتنایی به او نداشتند، و خلاصه کارشان این بود که از دور نظاره</w:t>
      </w:r>
      <w:r w:rsidRPr="007D1CBB">
        <w:rPr>
          <w:rStyle w:val="Char2"/>
          <w:rFonts w:hint="eastAsia"/>
          <w:rtl/>
        </w:rPr>
        <w:t>‌</w:t>
      </w:r>
      <w:r w:rsidRPr="007D1CBB">
        <w:rPr>
          <w:rStyle w:val="Char2"/>
          <w:rFonts w:hint="cs"/>
          <w:rtl/>
        </w:rPr>
        <w:t>گر معرکه باشند، وقتی هم که به شهادت رسید برایش گریه کردند و کم بودند افرادی که جرأت پیوستن به او و مشارکت با او را داشتند، مانند ابی</w:t>
      </w:r>
      <w:r w:rsidRPr="007D1CBB">
        <w:rPr>
          <w:rStyle w:val="Char2"/>
          <w:rFonts w:hint="eastAsia"/>
          <w:rtl/>
        </w:rPr>
        <w:t>‌</w:t>
      </w:r>
      <w:r w:rsidRPr="007D1CBB">
        <w:rPr>
          <w:rStyle w:val="Char2"/>
          <w:rFonts w:hint="cs"/>
          <w:rtl/>
        </w:rPr>
        <w:t>ثمامه‏ی صائدی خازن بیت المال، و ابن عوسجه. علاوه بر این، برخی از کسانی که با او در میدان جنگ کشته شدند از افرادی بودند که حسین</w:t>
      </w:r>
      <w:r w:rsidR="00E61163" w:rsidRPr="00E61163">
        <w:rPr>
          <w:rFonts w:cs="CTraditional Arabic" w:hint="cs"/>
          <w:rtl/>
          <w:lang w:bidi="fa-IR"/>
        </w:rPr>
        <w:t>س</w:t>
      </w:r>
      <w:r w:rsidRPr="001624A6">
        <w:rPr>
          <w:rStyle w:val="Char2"/>
          <w:rFonts w:hint="cs"/>
          <w:rtl/>
        </w:rPr>
        <w:t xml:space="preserve"> در مسیر حرکت خود جمع آوری کرده بود یا کسانی بودند که در لحظات پایان جنگ، حمیّت انسانی، آنها را وادار به پیوستن به ایشان نمود، اگر چه قبلاً روابطی با او نداشتند و از هوادارانش</w:t>
      </w:r>
      <w:r w:rsidR="00527315" w:rsidRPr="001624A6">
        <w:rPr>
          <w:rStyle w:val="Char2"/>
          <w:rFonts w:hint="cs"/>
          <w:rtl/>
        </w:rPr>
        <w:t xml:space="preserve"> نبودند</w:t>
      </w:r>
      <w:r w:rsidRPr="001624A6">
        <w:rPr>
          <w:rStyle w:val="Char2"/>
          <w:rFonts w:hint="cs"/>
          <w:rtl/>
        </w:rPr>
        <w:t>»</w:t>
      </w:r>
      <w:r w:rsidR="00527315" w:rsidRPr="001624A6">
        <w:rPr>
          <w:rStyle w:val="Char2"/>
          <w:rFonts w:hint="cs"/>
          <w:rtl/>
        </w:rPr>
        <w:t>.</w:t>
      </w:r>
    </w:p>
    <w:p w:rsidR="0015484A" w:rsidRPr="001624A6" w:rsidRDefault="0015484A" w:rsidP="00951C81">
      <w:pPr>
        <w:ind w:firstLine="284"/>
        <w:jc w:val="both"/>
        <w:rPr>
          <w:rStyle w:val="Char2"/>
          <w:rtl/>
        </w:rPr>
      </w:pPr>
      <w:r w:rsidRPr="007D1CBB">
        <w:rPr>
          <w:rStyle w:val="Char2"/>
          <w:rFonts w:hint="cs"/>
          <w:rtl/>
        </w:rPr>
        <w:t>مورخین این تعارض و ناهماهنگی را بین کسانی که مکلف بودند اما هیچ کاری نکردند، و کسانی که مکلف و موظف به جنگیدن نبودند، اما جنگیدند وصنف اول را خجالت زده و شرمنده کردند، بارز وآشکار نمودند. به طوری که گاهی آن را بصورت دراماتیک نمایش می</w:t>
      </w:r>
      <w:r w:rsidRPr="007D1CBB">
        <w:rPr>
          <w:rStyle w:val="Char2"/>
          <w:rFonts w:hint="eastAsia"/>
          <w:rtl/>
        </w:rPr>
        <w:t>‌</w:t>
      </w:r>
      <w:r w:rsidRPr="007D1CBB">
        <w:rPr>
          <w:rStyle w:val="Char2"/>
          <w:rFonts w:hint="cs"/>
          <w:rtl/>
        </w:rPr>
        <w:t>دادند. از جمله نکات شایان توجه این است که، نه تنها قریش بلکه حتی یک نفر انصاری هم از مدینه</w:t>
      </w:r>
      <w:r w:rsidRPr="001624A6">
        <w:rPr>
          <w:rStyle w:val="Char2"/>
          <w:rFonts w:hint="cs"/>
          <w:rtl/>
        </w:rPr>
        <w:t xml:space="preserve"> برای همراهی او بیرون نیامد، و در میان کوفه</w:t>
      </w:r>
      <w:r w:rsidRPr="00951C81">
        <w:rPr>
          <w:rFonts w:cs="CTraditional Arabic" w:hint="cs"/>
          <w:rtl/>
          <w:lang w:bidi="fa-IR"/>
        </w:rPr>
        <w:t>‏</w:t>
      </w:r>
      <w:r w:rsidRPr="001624A6">
        <w:rPr>
          <w:rStyle w:val="Char2"/>
          <w:rFonts w:hint="cs"/>
          <w:rtl/>
        </w:rPr>
        <w:t xml:space="preserve">ایهای طرفدارش </w:t>
      </w:r>
      <w:r w:rsidRPr="007D1CBB">
        <w:rPr>
          <w:rStyle w:val="Char2"/>
          <w:rFonts w:hint="cs"/>
          <w:rtl/>
        </w:rPr>
        <w:t>جز تعداد کمی همراهش نبودند. شورشی هم که در سال 63 هجری در مدینه بوقوع پیوست به خاطر خاندان علی نبود، همانگونه که علی بن حسین از مسؤول</w:t>
      </w:r>
      <w:r w:rsidR="00C6367C" w:rsidRPr="007D1CBB">
        <w:rPr>
          <w:rStyle w:val="Char2"/>
          <w:rFonts w:hint="cs"/>
          <w:rtl/>
        </w:rPr>
        <w:t>ی</w:t>
      </w:r>
      <w:r w:rsidRPr="007D1CBB">
        <w:rPr>
          <w:rStyle w:val="Char2"/>
          <w:rFonts w:hint="cs"/>
          <w:rtl/>
        </w:rPr>
        <w:t>ت آن شانه خالی</w:t>
      </w:r>
      <w:r w:rsidRPr="001624A6">
        <w:rPr>
          <w:rStyle w:val="Char2"/>
          <w:rFonts w:hint="cs"/>
          <w:rtl/>
        </w:rPr>
        <w:t xml:space="preserve"> کرد.</w:t>
      </w:r>
    </w:p>
    <w:p w:rsidR="0015484A" w:rsidRPr="001624A6" w:rsidRDefault="0015484A" w:rsidP="007C55D6">
      <w:pPr>
        <w:ind w:firstLine="284"/>
        <w:jc w:val="both"/>
        <w:rPr>
          <w:rStyle w:val="Char2"/>
          <w:rtl/>
        </w:rPr>
      </w:pPr>
      <w:r w:rsidRPr="001624A6">
        <w:rPr>
          <w:rStyle w:val="Char2"/>
          <w:rFonts w:hint="cs"/>
          <w:rtl/>
        </w:rPr>
        <w:t>در مقابل ترسویان و افراد غیر مخلص، دشمنان آشکار شیعیان قرار داشتند که تابع حکومت بنی امیه و زمامداران آن بودند. اما اختلافی در امور دینی و ایمانی میان آنها نبود</w:t>
      </w:r>
      <w:r w:rsidR="00E41B51" w:rsidRPr="00E61163">
        <w:rPr>
          <w:rStyle w:val="Char2"/>
          <w:vertAlign w:val="superscript"/>
          <w:rtl/>
        </w:rPr>
        <w:footnoteReference w:id="338"/>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بر این اساس است که بغدادی گفته است:</w:t>
      </w:r>
    </w:p>
    <w:p w:rsidR="0015484A" w:rsidRPr="001624A6" w:rsidRDefault="0015484A" w:rsidP="00951C81">
      <w:pPr>
        <w:ind w:firstLine="284"/>
        <w:jc w:val="both"/>
        <w:rPr>
          <w:rStyle w:val="Char2"/>
          <w:rtl/>
        </w:rPr>
      </w:pPr>
      <w:r w:rsidRPr="001624A6">
        <w:rPr>
          <w:rStyle w:val="Char2"/>
          <w:rFonts w:hint="cs"/>
          <w:rtl/>
        </w:rPr>
        <w:t>رافضی</w:t>
      </w:r>
      <w:r w:rsidRPr="001624A6">
        <w:rPr>
          <w:rStyle w:val="Char2"/>
          <w:rFonts w:hint="eastAsia"/>
          <w:rtl/>
        </w:rPr>
        <w:t>‌</w:t>
      </w:r>
      <w:r w:rsidRPr="001624A6">
        <w:rPr>
          <w:rStyle w:val="Char2"/>
          <w:rFonts w:hint="cs"/>
          <w:rtl/>
        </w:rPr>
        <w:t>های کوفه به خیانت و پیمان</w:t>
      </w:r>
      <w:r w:rsidRPr="001624A6">
        <w:rPr>
          <w:rStyle w:val="Char2"/>
          <w:rFonts w:hint="eastAsia"/>
          <w:rtl/>
        </w:rPr>
        <w:t>‌</w:t>
      </w:r>
      <w:r w:rsidRPr="001624A6">
        <w:rPr>
          <w:rStyle w:val="Char2"/>
          <w:rFonts w:hint="cs"/>
          <w:rtl/>
        </w:rPr>
        <w:t>شکنی و بخل</w:t>
      </w:r>
      <w:r w:rsidRPr="001624A6">
        <w:rPr>
          <w:rStyle w:val="Char2"/>
          <w:rFonts w:hint="eastAsia"/>
          <w:rtl/>
        </w:rPr>
        <w:t>‌</w:t>
      </w:r>
      <w:r w:rsidRPr="001624A6">
        <w:rPr>
          <w:rStyle w:val="Char2"/>
          <w:rFonts w:hint="cs"/>
          <w:rtl/>
        </w:rPr>
        <w:t>ورزی توصیف می</w:t>
      </w:r>
      <w:r w:rsidRPr="00951C81">
        <w:rPr>
          <w:rFonts w:cs="CTraditional Arabic" w:hint="cs"/>
          <w:rtl/>
          <w:lang w:bidi="fa-IR"/>
        </w:rPr>
        <w:t>‏</w:t>
      </w:r>
      <w:r w:rsidRPr="001624A6">
        <w:rPr>
          <w:rStyle w:val="Char2"/>
          <w:rFonts w:hint="cs"/>
          <w:rtl/>
        </w:rPr>
        <w:t>شدند، به طوری که در این دو وصف ضرب المثل عامه بودند، تا جایی که می</w:t>
      </w:r>
      <w:r w:rsidRPr="00951C81">
        <w:rPr>
          <w:rFonts w:cs="CTraditional Arabic" w:hint="cs"/>
          <w:rtl/>
          <w:lang w:bidi="fa-IR"/>
        </w:rPr>
        <w:t>‏</w:t>
      </w:r>
      <w:r w:rsidRPr="001624A6">
        <w:rPr>
          <w:rStyle w:val="Char2"/>
          <w:rFonts w:hint="cs"/>
          <w:rtl/>
        </w:rPr>
        <w:t>گفتند: بخیل</w:t>
      </w:r>
      <w:r w:rsidR="000C2C14">
        <w:rPr>
          <w:rStyle w:val="Char2"/>
          <w:rFonts w:hint="cs"/>
          <w:rtl/>
        </w:rPr>
        <w:t xml:space="preserve">‌تر </w:t>
      </w:r>
      <w:r w:rsidRPr="001624A6">
        <w:rPr>
          <w:rStyle w:val="Char2"/>
          <w:rFonts w:hint="cs"/>
          <w:rtl/>
        </w:rPr>
        <w:t>از کوفیان و خائن</w:t>
      </w:r>
      <w:r w:rsidR="000C2C14">
        <w:rPr>
          <w:rStyle w:val="Char2"/>
          <w:rFonts w:hint="cs"/>
          <w:rtl/>
        </w:rPr>
        <w:t xml:space="preserve">‌تر </w:t>
      </w:r>
      <w:r w:rsidRPr="001624A6">
        <w:rPr>
          <w:rStyle w:val="Char2"/>
          <w:rFonts w:hint="cs"/>
          <w:rtl/>
        </w:rPr>
        <w:t>از آنها در عهد و پیمان!!.</w:t>
      </w:r>
    </w:p>
    <w:p w:rsidR="0015484A" w:rsidRPr="001624A6" w:rsidRDefault="0015484A" w:rsidP="00951C81">
      <w:pPr>
        <w:ind w:firstLine="284"/>
        <w:jc w:val="both"/>
        <w:rPr>
          <w:rStyle w:val="Char2"/>
          <w:rtl/>
        </w:rPr>
      </w:pPr>
      <w:r w:rsidRPr="001624A6">
        <w:rPr>
          <w:rStyle w:val="Char2"/>
          <w:rFonts w:hint="cs"/>
          <w:rtl/>
        </w:rPr>
        <w:t>خیانت آنها در سه چیز شهرت داشت:</w:t>
      </w:r>
    </w:p>
    <w:p w:rsidR="0015484A" w:rsidRPr="001624A6" w:rsidRDefault="0015484A" w:rsidP="007D1CBB">
      <w:pPr>
        <w:ind w:firstLine="284"/>
        <w:jc w:val="both"/>
        <w:rPr>
          <w:rStyle w:val="Char2"/>
          <w:rtl/>
        </w:rPr>
      </w:pPr>
      <w:r w:rsidRPr="001624A6">
        <w:rPr>
          <w:rStyle w:val="Char2"/>
          <w:rFonts w:hint="cs"/>
          <w:rtl/>
        </w:rPr>
        <w:t>اول این که پس از قتل علی، با پسرش حسن</w:t>
      </w:r>
      <w:r w:rsidR="00E61163" w:rsidRPr="00E61163">
        <w:rPr>
          <w:rFonts w:cs="CTraditional Arabic" w:hint="cs"/>
          <w:rtl/>
          <w:lang w:bidi="fa-IR"/>
        </w:rPr>
        <w:t>س</w:t>
      </w:r>
      <w:r w:rsidRPr="001624A6">
        <w:rPr>
          <w:rStyle w:val="Char2"/>
          <w:rFonts w:hint="cs"/>
          <w:rtl/>
        </w:rPr>
        <w:t xml:space="preserve"> بیعت کردند، اما همین که به جنگ با معاویه روی آورد در ساباط مدائن به او خیانت کردند و «سنان جعفی» ضربه</w:t>
      </w:r>
      <w:r w:rsidRPr="00951C81">
        <w:rPr>
          <w:rFonts w:cs="CTraditional Arabic" w:hint="cs"/>
          <w:rtl/>
          <w:lang w:bidi="fa-IR"/>
        </w:rPr>
        <w:t>‏</w:t>
      </w:r>
      <w:r w:rsidRPr="001624A6">
        <w:rPr>
          <w:rStyle w:val="Char2"/>
          <w:rFonts w:hint="cs"/>
          <w:rtl/>
        </w:rPr>
        <w:t>ای به بغل ایشان زد و او را از اسبش پایین انداخت، و این یکی از اسباب مصالحه با معاویه بود.</w:t>
      </w:r>
    </w:p>
    <w:p w:rsidR="0015484A" w:rsidRPr="001624A6" w:rsidRDefault="0015484A" w:rsidP="00951C81">
      <w:pPr>
        <w:ind w:firstLine="284"/>
        <w:jc w:val="both"/>
        <w:rPr>
          <w:rStyle w:val="Char2"/>
          <w:rtl/>
        </w:rPr>
      </w:pPr>
      <w:r w:rsidRPr="001624A6">
        <w:rPr>
          <w:rStyle w:val="Char2"/>
          <w:rFonts w:hint="cs"/>
          <w:rtl/>
        </w:rPr>
        <w:t xml:space="preserve">دوّم: به حسین بن علی </w:t>
      </w:r>
      <w:r w:rsidR="00E61163" w:rsidRPr="00E61163">
        <w:rPr>
          <w:rFonts w:cs="CTraditional Arabic" w:hint="cs"/>
          <w:rtl/>
          <w:lang w:bidi="fa-IR"/>
        </w:rPr>
        <w:t>س</w:t>
      </w:r>
      <w:r w:rsidRPr="001624A6">
        <w:rPr>
          <w:rStyle w:val="Char2"/>
          <w:rFonts w:hint="cs"/>
          <w:rtl/>
        </w:rPr>
        <w:t xml:space="preserve"> نامه فرستادند و به کوفه دعوتش نمودند تا او را بر ضد یزید بن معاویه یاری کنند، و او به سوی آنها رفت، اما همین که به کربلا رسید به ایشان خیانت کردند و با عبیدالله بن زیاد، بر ضد حسین </w:t>
      </w:r>
      <w:r w:rsidR="00E61163" w:rsidRPr="00E61163">
        <w:rPr>
          <w:rFonts w:cs="CTraditional Arabic" w:hint="cs"/>
          <w:rtl/>
          <w:lang w:bidi="fa-IR"/>
        </w:rPr>
        <w:t>س</w:t>
      </w:r>
      <w:r w:rsidR="008B14E2">
        <w:rPr>
          <w:rFonts w:cs="CTraditional Arabic" w:hint="cs"/>
          <w:rtl/>
          <w:lang w:bidi="fa-IR"/>
        </w:rPr>
        <w:t xml:space="preserve"> </w:t>
      </w:r>
      <w:r w:rsidRPr="001624A6">
        <w:rPr>
          <w:rStyle w:val="Char2"/>
          <w:rFonts w:hint="cs"/>
          <w:rtl/>
        </w:rPr>
        <w:t>همدست شدند تا این که به همراه قسمت عمده</w:t>
      </w:r>
      <w:r w:rsidRPr="00951C81">
        <w:rPr>
          <w:rFonts w:cs="CTraditional Arabic" w:hint="cs"/>
          <w:rtl/>
          <w:lang w:bidi="fa-IR"/>
        </w:rPr>
        <w:t>‏</w:t>
      </w:r>
      <w:r w:rsidRPr="001624A6">
        <w:rPr>
          <w:rStyle w:val="Char2"/>
          <w:rFonts w:hint="cs"/>
          <w:rtl/>
        </w:rPr>
        <w:t>ی همراهان خود در کربلا کشته شد.</w:t>
      </w:r>
    </w:p>
    <w:p w:rsidR="0015484A" w:rsidRPr="001624A6" w:rsidRDefault="0015484A" w:rsidP="007C55D6">
      <w:pPr>
        <w:ind w:firstLine="284"/>
        <w:jc w:val="both"/>
        <w:rPr>
          <w:rStyle w:val="Char2"/>
          <w:rtl/>
        </w:rPr>
      </w:pPr>
      <w:r w:rsidRPr="001624A6">
        <w:rPr>
          <w:rStyle w:val="Char2"/>
          <w:rFonts w:hint="cs"/>
          <w:rtl/>
        </w:rPr>
        <w:t xml:space="preserve">سوّم: به زید بن علی بن حسین بن علی بن ابی طالب خیانت نمودند و بعد از آنکه به همراه او بر ضد یوسف بن عمر شورش کردند، بیعت او را شکستند و در زمان شدت جنگ و کارزار تسلیم شدند و </w:t>
      </w:r>
      <w:r w:rsidR="00527315" w:rsidRPr="001624A6">
        <w:rPr>
          <w:rStyle w:val="Char2"/>
          <w:rFonts w:hint="cs"/>
          <w:rtl/>
        </w:rPr>
        <w:t>او کشته شد</w:t>
      </w:r>
      <w:r w:rsidR="00E41B51" w:rsidRPr="00E61163">
        <w:rPr>
          <w:rStyle w:val="Char2"/>
          <w:vertAlign w:val="superscript"/>
          <w:rtl/>
        </w:rPr>
        <w:footnoteReference w:id="339"/>
      </w:r>
      <w:r w:rsidR="00527315"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اینها بودند شیعیان علی و حسن و حسین، و این بود رفتارشان با امام و رهبران خود.</w:t>
      </w:r>
    </w:p>
    <w:p w:rsidR="0015484A" w:rsidRPr="001624A6" w:rsidRDefault="0015484A" w:rsidP="00951C81">
      <w:pPr>
        <w:ind w:firstLine="284"/>
        <w:jc w:val="both"/>
        <w:rPr>
          <w:rStyle w:val="Char2"/>
          <w:rtl/>
        </w:rPr>
      </w:pPr>
      <w:r w:rsidRPr="001624A6">
        <w:rPr>
          <w:rStyle w:val="Char2"/>
          <w:rFonts w:hint="cs"/>
          <w:rtl/>
        </w:rPr>
        <w:t>در این باره، به طور مفصل بحث کردیم چرا که بعد از این حادثه تغییر و دگرگونی در تشیع بوجود آمد، که این دگرگونی روی کرد دینی داشت، و صبغه و رنگ مذهبی به خود گرفته بود اگرچه در ابتدا یک اختلاف سیاسی محض بود. و صرف اختلاف آراء علی و فرزندان او در مقابل معاویه و بنی امیه به چشم می</w:t>
      </w:r>
      <w:r w:rsidRPr="00951C81">
        <w:rPr>
          <w:rFonts w:cs="CTraditional Arabic" w:hint="cs"/>
          <w:rtl/>
          <w:lang w:bidi="fa-IR"/>
        </w:rPr>
        <w:t>‏</w:t>
      </w:r>
      <w:r w:rsidRPr="001624A6">
        <w:rPr>
          <w:rStyle w:val="Char2"/>
          <w:rFonts w:hint="cs"/>
          <w:rtl/>
        </w:rPr>
        <w:t>خورد.</w:t>
      </w:r>
    </w:p>
    <w:p w:rsidR="0015484A" w:rsidRPr="001624A6" w:rsidRDefault="0015484A" w:rsidP="00951C81">
      <w:pPr>
        <w:ind w:firstLine="284"/>
        <w:jc w:val="both"/>
        <w:rPr>
          <w:rStyle w:val="Char2"/>
          <w:rtl/>
        </w:rPr>
      </w:pPr>
      <w:r w:rsidRPr="001624A6">
        <w:rPr>
          <w:rStyle w:val="Char2"/>
          <w:rFonts w:hint="cs"/>
          <w:rtl/>
        </w:rPr>
        <w:t xml:space="preserve"> ولهوزن مستشرق آلمانی نیز، با صراحت کامل از این جریان یاد کرده و می</w:t>
      </w:r>
      <w:r w:rsidRPr="00951C81">
        <w:rPr>
          <w:rFonts w:cs="CTraditional Arabic" w:hint="cs"/>
          <w:rtl/>
          <w:lang w:bidi="fa-IR"/>
        </w:rPr>
        <w:t>‏</w:t>
      </w:r>
      <w:r w:rsidRPr="001624A6">
        <w:rPr>
          <w:rStyle w:val="Char2"/>
          <w:rFonts w:hint="cs"/>
          <w:rtl/>
        </w:rPr>
        <w:t>گوید:</w:t>
      </w:r>
    </w:p>
    <w:p w:rsidR="0015484A" w:rsidRPr="001624A6" w:rsidRDefault="0015484A" w:rsidP="007C55D6">
      <w:pPr>
        <w:ind w:firstLine="284"/>
        <w:jc w:val="both"/>
        <w:rPr>
          <w:rStyle w:val="Char2"/>
          <w:rtl/>
        </w:rPr>
      </w:pPr>
      <w:r w:rsidRPr="001624A6">
        <w:rPr>
          <w:rStyle w:val="Char2"/>
          <w:rFonts w:hint="cs"/>
          <w:rtl/>
        </w:rPr>
        <w:t xml:space="preserve">در آن </w:t>
      </w:r>
      <w:r w:rsidRPr="007D1CBB">
        <w:rPr>
          <w:rStyle w:val="Char2"/>
          <w:rFonts w:hint="cs"/>
          <w:rtl/>
        </w:rPr>
        <w:t>موقع تشیّع در کوفه، شکل جدیدی یافت. قبلاً ما معنی تشیع را فهمیدیم، که عبارت بود از یک جهت</w:t>
      </w:r>
      <w:r w:rsidRPr="007D1CBB">
        <w:rPr>
          <w:rStyle w:val="Char2"/>
          <w:rFonts w:hint="eastAsia"/>
          <w:rtl/>
        </w:rPr>
        <w:t>‌</w:t>
      </w:r>
      <w:r w:rsidRPr="007D1CBB">
        <w:rPr>
          <w:rStyle w:val="Char2"/>
          <w:rFonts w:hint="cs"/>
          <w:rtl/>
        </w:rPr>
        <w:t>گیری سیاسی عام از جانب عراق علیه حکومت و سلطه‏ی شام، و در ابتدای امر، اشراف و بزرگان با سایر مردم در یک صف بودند و آنها رهبری مردم را بر عهده داشتند، اما وقتی که خطر را احساس کردند، برگشتند و برای فریب حکومت شام از خود نرمش نشان دادند، سپس همین افراد برای سرکوب شورش</w:t>
      </w:r>
      <w:r w:rsidRPr="007D1CBB">
        <w:rPr>
          <w:rStyle w:val="Char2"/>
          <w:rFonts w:hint="eastAsia"/>
          <w:rtl/>
        </w:rPr>
        <w:t>‌</w:t>
      </w:r>
      <w:r w:rsidRPr="007D1CBB">
        <w:rPr>
          <w:rStyle w:val="Char2"/>
          <w:rFonts w:hint="cs"/>
          <w:rtl/>
        </w:rPr>
        <w:t>های شیعه، استخدام شدند. و به این صورت، از شیعه فاصله گرفتند، بنابراین، دامنه‏ی تشیع محدود گردید و کم کم در مخالفت با نظام عشیره‏ای صورت یک فرقه‏ی دینی به خود می‏گرفت، و به خاطر شهادت</w:t>
      </w:r>
      <w:r w:rsidRPr="007D1CBB">
        <w:rPr>
          <w:rStyle w:val="Char2"/>
          <w:rFonts w:hint="eastAsia"/>
          <w:rtl/>
        </w:rPr>
        <w:t>‌</w:t>
      </w:r>
      <w:r w:rsidRPr="007D1CBB">
        <w:rPr>
          <w:rStyle w:val="Char2"/>
          <w:rFonts w:hint="cs"/>
          <w:rtl/>
        </w:rPr>
        <w:t>طلبی رهبران و رؤسایشان به یک سنبل خیالی تبدیل گردید و هواداران «سلیمان بن صرد» در کوفه، به شورش عشیره‏ای متهم می‏شدند. اما مختار</w:t>
      </w:r>
      <w:r w:rsidR="00E41B51" w:rsidRPr="00E61163">
        <w:rPr>
          <w:rStyle w:val="Char2"/>
          <w:vertAlign w:val="superscript"/>
          <w:rtl/>
        </w:rPr>
        <w:footnoteReference w:id="340"/>
      </w:r>
      <w:r w:rsidRPr="001624A6">
        <w:rPr>
          <w:rStyle w:val="Char2"/>
          <w:rFonts w:hint="cs"/>
          <w:rtl/>
        </w:rPr>
        <w:t xml:space="preserve">، </w:t>
      </w:r>
      <w:r w:rsidRPr="007D1CBB">
        <w:rPr>
          <w:rStyle w:val="Char2"/>
          <w:rFonts w:hint="cs"/>
          <w:rtl/>
        </w:rPr>
        <w:t>اولین کسی بود که این آرمان را تحقق بخشید و عملی ساخت، و موالی و بردگان آزاد شده به آن حرکت گرایش یافتند، اما جذب شدن آنها به این حرکت تشیع آسان بود؛ زیرا آنها آشکارا گرایش به احکام دینی داشتند، نه با نظام قومی و عشیره‏ای، اگر چه تا آن زمان رهبری آن نهضت را عربها برعهده داشتند و موالی هم، متعصبان عرب را برای آقایی و حکمرانی نمی</w:t>
      </w:r>
      <w:r w:rsidRPr="007D1CBB">
        <w:rPr>
          <w:rStyle w:val="Char2"/>
          <w:rFonts w:hint="eastAsia"/>
          <w:rtl/>
        </w:rPr>
        <w:t>‌</w:t>
      </w:r>
      <w:r w:rsidRPr="007D1CBB">
        <w:rPr>
          <w:rStyle w:val="Char2"/>
          <w:rFonts w:hint="cs"/>
          <w:rtl/>
        </w:rPr>
        <w:t>پسندیدند و از آنها بیزار بودند. وقتی که شیعه با عناصر سرکوب و شکنجه مرتبط شد از تربیت قوم عربی سرباز زد و با آن فاصله گرفت که حلقه‏ی اتصال همه‏ی آنها باهم اسلام بود، اما نه آن اسلام اصلی، بلکه یک نوع دین جدید</w:t>
      </w:r>
      <w:r w:rsidR="00E41B51" w:rsidRPr="00E61163">
        <w:rPr>
          <w:rStyle w:val="Char2"/>
          <w:vertAlign w:val="superscript"/>
          <w:rtl/>
        </w:rPr>
        <w:footnoteReference w:id="341"/>
      </w:r>
      <w:r w:rsidRPr="001624A6">
        <w:rPr>
          <w:rStyle w:val="Char2"/>
          <w:rFonts w:hint="cs"/>
          <w:rtl/>
        </w:rPr>
        <w:t>.</w:t>
      </w:r>
    </w:p>
    <w:p w:rsidR="0015484A" w:rsidRDefault="0015484A" w:rsidP="00951C81">
      <w:pPr>
        <w:ind w:firstLine="284"/>
        <w:jc w:val="both"/>
        <w:rPr>
          <w:rStyle w:val="Char2"/>
          <w:rtl/>
        </w:rPr>
      </w:pPr>
      <w:r w:rsidRPr="001624A6">
        <w:rPr>
          <w:rStyle w:val="Char2"/>
          <w:rFonts w:hint="cs"/>
          <w:rtl/>
        </w:rPr>
        <w:t>شیعه شروع کرد به دسیسه و نشر افکار بیگانه، همانگونه که تفرقه</w:t>
      </w:r>
      <w:r w:rsidRPr="00951C81">
        <w:rPr>
          <w:rFonts w:cs="CTraditional Arabic" w:hint="cs"/>
          <w:rtl/>
          <w:lang w:bidi="fa-IR"/>
        </w:rPr>
        <w:t>‏</w:t>
      </w:r>
      <w:r w:rsidRPr="001624A6">
        <w:rPr>
          <w:rStyle w:val="Char2"/>
          <w:rFonts w:hint="cs"/>
          <w:rtl/>
        </w:rPr>
        <w:t>ی بسیاری در میان خود حاصل نمود وتشیع به پناهگاه و مأوای هر کسی تبدیل شد که به خاطر عداوت یا کینه در صدد انهدام اسلام بود، و همینطور کسانی که می</w:t>
      </w:r>
      <w:r w:rsidRPr="00951C81">
        <w:rPr>
          <w:rFonts w:cs="CTraditional Arabic" w:hint="cs"/>
          <w:rtl/>
          <w:lang w:bidi="fa-IR"/>
        </w:rPr>
        <w:t>‏</w:t>
      </w:r>
      <w:r w:rsidRPr="001624A6">
        <w:rPr>
          <w:rStyle w:val="Char2"/>
          <w:rFonts w:hint="cs"/>
          <w:rtl/>
        </w:rPr>
        <w:t xml:space="preserve">خواستند، تعالیم و رسومات </w:t>
      </w:r>
      <w:r w:rsidRPr="007D1CBB">
        <w:rPr>
          <w:rStyle w:val="Char2"/>
          <w:rFonts w:hint="cs"/>
          <w:rtl/>
        </w:rPr>
        <w:t>نیاکان و اجداد خویش را از ادیان یهود و نصرانی و زرتشتی و آیین هندویی وارد اسلام گردانند، به تشیع متوسل می‏شدند. همچنین کسانی که می</w:t>
      </w:r>
      <w:r w:rsidRPr="007D1CBB">
        <w:rPr>
          <w:rStyle w:val="Char2"/>
          <w:rFonts w:hint="eastAsia"/>
          <w:rtl/>
        </w:rPr>
        <w:t>‌</w:t>
      </w:r>
      <w:r w:rsidRPr="007D1CBB">
        <w:rPr>
          <w:rStyle w:val="Char2"/>
          <w:rFonts w:hint="cs"/>
          <w:rtl/>
        </w:rPr>
        <w:t>خواستند، سرزمین خود را استقلال بخشند و برضد کشور مرکزی شورش نمایند، تظاهر به دوستی با اهل بیت را استتاری برای اهداف خود می</w:t>
      </w:r>
      <w:r w:rsidRPr="007D1CBB">
        <w:rPr>
          <w:rStyle w:val="Char2"/>
          <w:rFonts w:hint="eastAsia"/>
          <w:rtl/>
        </w:rPr>
        <w:t>‌</w:t>
      </w:r>
      <w:r w:rsidRPr="007D1CBB">
        <w:rPr>
          <w:rStyle w:val="Char2"/>
          <w:rFonts w:hint="cs"/>
          <w:rtl/>
        </w:rPr>
        <w:t>ساختند و در پس آن، هر کاری را که هواهای نفسانی آنها آرزو می‏کرد، انجام می</w:t>
      </w:r>
      <w:r w:rsidRPr="007D1CBB">
        <w:rPr>
          <w:rStyle w:val="Char2"/>
          <w:rFonts w:hint="eastAsia"/>
          <w:rtl/>
        </w:rPr>
        <w:t>‌</w:t>
      </w:r>
      <w:r w:rsidRPr="007D1CBB">
        <w:rPr>
          <w:rStyle w:val="Char2"/>
          <w:rFonts w:hint="cs"/>
          <w:rtl/>
        </w:rPr>
        <w:t>دادند، بنابراین، افکار یهود در میان تشیع با عقیده‏ی رجعت (بازگشت مردگان به این دنیا) ظاهر گردید و شیعه گفت: آتش دوزخ جز مقدار کمی بر شیعه حرام شده است، همان گونه</w:t>
      </w:r>
      <w:r w:rsidRPr="001624A6">
        <w:rPr>
          <w:rStyle w:val="Char2"/>
          <w:rFonts w:hint="cs"/>
          <w:rtl/>
        </w:rPr>
        <w:t xml:space="preserve"> که یهود گفت:</w:t>
      </w:r>
    </w:p>
    <w:p w:rsidR="007D1CBB" w:rsidRPr="007D1CBB" w:rsidRDefault="007D1CBB" w:rsidP="007D1CBB">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ذَٰلِكَ بِأَنَّهُمۡ قَالُواْ لَن تَمَسَّنَا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لنَّارُ</w:t>
      </w:r>
      <w:r>
        <w:rPr>
          <w:rStyle w:val="Char2"/>
          <w:rFonts w:cs="KFGQPC Uthmanic Script HAFS"/>
          <w:color w:val="000000"/>
          <w:shd w:val="clear" w:color="auto" w:fill="FFFFFF"/>
          <w:rtl/>
        </w:rPr>
        <w:t xml:space="preserve"> إِلَّآ أَيَّامٗا مَّعۡدُودَٰتٖۖ</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[آل عمران: 24]</w:t>
      </w:r>
      <w:r>
        <w:rPr>
          <w:rStyle w:val="Char2"/>
          <w:rFonts w:cs="Arial" w:hint="cs"/>
          <w:color w:val="000000"/>
          <w:szCs w:val="24"/>
          <w:shd w:val="clear" w:color="auto" w:fill="FFFFFF"/>
          <w:rtl/>
        </w:rPr>
        <w:t>.</w:t>
      </w:r>
    </w:p>
    <w:p w:rsidR="0015484A" w:rsidRPr="00951C81" w:rsidRDefault="0015484A" w:rsidP="00951C81">
      <w:pPr>
        <w:ind w:firstLine="284"/>
        <w:jc w:val="both"/>
        <w:rPr>
          <w:szCs w:val="24"/>
          <w:rtl/>
          <w:lang w:bidi="fa-IR"/>
        </w:rPr>
      </w:pPr>
      <w:r w:rsidRPr="001624A6">
        <w:rPr>
          <w:rStyle w:val="Char2"/>
          <w:rFonts w:hint="cs"/>
          <w:rtl/>
        </w:rPr>
        <w:t>«</w:t>
      </w:r>
      <w:r w:rsidRPr="001624A6">
        <w:rPr>
          <w:rStyle w:val="Char2"/>
          <w:rtl/>
        </w:rPr>
        <w:t>ا</w:t>
      </w:r>
      <w:r w:rsidR="00C6367C">
        <w:rPr>
          <w:rStyle w:val="Char2"/>
          <w:rtl/>
        </w:rPr>
        <w:t>ی</w:t>
      </w:r>
      <w:r w:rsidRPr="001624A6">
        <w:rPr>
          <w:rStyle w:val="Char2"/>
          <w:rtl/>
        </w:rPr>
        <w:t xml:space="preserve">ن (عمل آنان) بدان خاطر است </w:t>
      </w:r>
      <w:r w:rsidR="00C6367C">
        <w:rPr>
          <w:rStyle w:val="Char2"/>
          <w:rtl/>
        </w:rPr>
        <w:t>ک</w:t>
      </w:r>
      <w:r w:rsidRPr="001624A6">
        <w:rPr>
          <w:rStyle w:val="Char2"/>
          <w:rtl/>
        </w:rPr>
        <w:t>ه م</w:t>
      </w:r>
      <w:r w:rsidR="00C6367C">
        <w:rPr>
          <w:rStyle w:val="Char2"/>
          <w:rtl/>
        </w:rPr>
        <w:t>ی</w:t>
      </w:r>
      <w:r w:rsidRPr="001624A6">
        <w:rPr>
          <w:rStyle w:val="Char2"/>
          <w:rtl/>
        </w:rPr>
        <w:t>‌گفتند: جز چند روز اند</w:t>
      </w:r>
      <w:r w:rsidR="00C6367C">
        <w:rPr>
          <w:rStyle w:val="Char2"/>
          <w:rtl/>
        </w:rPr>
        <w:t>کی</w:t>
      </w:r>
      <w:r w:rsidRPr="001624A6">
        <w:rPr>
          <w:rStyle w:val="Char2"/>
          <w:rtl/>
        </w:rPr>
        <w:t>، آتش (دوزخ) به ما نم</w:t>
      </w:r>
      <w:r w:rsidR="00C6367C">
        <w:rPr>
          <w:rStyle w:val="Char2"/>
          <w:rtl/>
        </w:rPr>
        <w:t>ی</w:t>
      </w:r>
      <w:r w:rsidRPr="001624A6">
        <w:rPr>
          <w:rStyle w:val="Char2"/>
          <w:rtl/>
        </w:rPr>
        <w:t>‌رسد</w:t>
      </w:r>
      <w:r w:rsidRPr="001624A6">
        <w:rPr>
          <w:rStyle w:val="Char2"/>
          <w:rFonts w:hint="cs"/>
          <w:rtl/>
        </w:rPr>
        <w:t>».</w:t>
      </w:r>
    </w:p>
    <w:p w:rsidR="0015484A" w:rsidRPr="001624A6" w:rsidRDefault="0015484A" w:rsidP="007C55D6">
      <w:pPr>
        <w:ind w:firstLine="284"/>
        <w:jc w:val="both"/>
        <w:rPr>
          <w:rStyle w:val="Char2"/>
          <w:rtl/>
        </w:rPr>
      </w:pPr>
      <w:r w:rsidRPr="001624A6">
        <w:rPr>
          <w:rStyle w:val="Char2"/>
          <w:rFonts w:hint="cs"/>
          <w:rtl/>
        </w:rPr>
        <w:t xml:space="preserve">و همچنین آیین نصرانی در تشیع ظاهر شد، به این صورت که گفتند: نسبت امام با خدا مانند نسبت </w:t>
      </w:r>
      <w:r w:rsidRPr="007D1CBB">
        <w:rPr>
          <w:rStyle w:val="Char2"/>
          <w:rFonts w:hint="cs"/>
          <w:rtl/>
        </w:rPr>
        <w:t>عیسی مسیح با خدا است!!. و گفتند: لاهوت (جوهر خدایی) با ناسوت (عنصر انسانی) در امام یکی شده است و نبوت و رسالت هرگز قطع نمی‏گردد؛ و هر کس لاهوت با او یکی گردد، نبیّ است و به این ترتیب، در شیعه اعتقاد به تناسخ ارواح و مجسم شدن خدا و حلول خدا در کالبد برخی انسانها مطرح شد، و این اعتقادات معروف، نزد برهمایی</w:t>
      </w:r>
      <w:r w:rsidRPr="007D1CBB">
        <w:rPr>
          <w:rStyle w:val="Char2"/>
          <w:rFonts w:hint="eastAsia"/>
          <w:rtl/>
        </w:rPr>
        <w:t>‌</w:t>
      </w:r>
      <w:r w:rsidRPr="007D1CBB">
        <w:rPr>
          <w:rStyle w:val="Char2"/>
          <w:rFonts w:hint="cs"/>
          <w:rtl/>
        </w:rPr>
        <w:t>ها (خادمان خدایان هندوها) و فلاسفه و مجوس قبل از اسلام، معروف بودند و تحت تأثیر آنها در تشیع هم بوجود آمدند. برخی از فارس</w:t>
      </w:r>
      <w:r w:rsidRPr="007D1CBB">
        <w:rPr>
          <w:rStyle w:val="Char2"/>
          <w:rFonts w:hint="eastAsia"/>
          <w:rtl/>
        </w:rPr>
        <w:t>‌</w:t>
      </w:r>
      <w:r w:rsidRPr="007D1CBB">
        <w:rPr>
          <w:rStyle w:val="Char2"/>
          <w:rFonts w:hint="cs"/>
          <w:rtl/>
        </w:rPr>
        <w:t>ها تحت شعار تشیع با دولت اموی به مبارزه برخاستند اما هدف باطنی آنها تنها خشم و کینه از عرب و حکومت آنها و کوشش برای استقلال</w:t>
      </w:r>
      <w:r w:rsidRPr="001624A6">
        <w:rPr>
          <w:rStyle w:val="Char2"/>
          <w:rFonts w:hint="cs"/>
          <w:rtl/>
        </w:rPr>
        <w:t xml:space="preserve"> خودشان بود</w:t>
      </w:r>
      <w:r w:rsidR="00E41B51" w:rsidRPr="00E61163">
        <w:rPr>
          <w:rStyle w:val="Char2"/>
          <w:vertAlign w:val="superscript"/>
          <w:rtl/>
        </w:rPr>
        <w:footnoteReference w:id="342"/>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همچنین از مقریزی نقل شده است که می</w:t>
      </w:r>
      <w:r w:rsidRPr="00951C81">
        <w:rPr>
          <w:rFonts w:cs="CTraditional Arabic" w:hint="cs"/>
          <w:rtl/>
          <w:lang w:bidi="fa-IR"/>
        </w:rPr>
        <w:t>‏</w:t>
      </w:r>
      <w:r w:rsidRPr="001624A6">
        <w:rPr>
          <w:rStyle w:val="Char2"/>
          <w:rFonts w:hint="cs"/>
          <w:rtl/>
        </w:rPr>
        <w:t>گوید:</w:t>
      </w:r>
    </w:p>
    <w:p w:rsidR="0015484A" w:rsidRPr="001624A6" w:rsidRDefault="0015484A" w:rsidP="007C55D6">
      <w:pPr>
        <w:ind w:firstLine="284"/>
        <w:jc w:val="both"/>
        <w:rPr>
          <w:rStyle w:val="Char2"/>
          <w:rtl/>
        </w:rPr>
      </w:pPr>
      <w:r w:rsidRPr="007D1CBB">
        <w:rPr>
          <w:rStyle w:val="Char2"/>
          <w:rFonts w:hint="cs"/>
          <w:rtl/>
        </w:rPr>
        <w:t>فارس</w:t>
      </w:r>
      <w:r w:rsidRPr="007D1CBB">
        <w:rPr>
          <w:rStyle w:val="Char2"/>
          <w:rFonts w:hint="eastAsia"/>
          <w:rtl/>
        </w:rPr>
        <w:t>‌</w:t>
      </w:r>
      <w:r w:rsidRPr="007D1CBB">
        <w:rPr>
          <w:rStyle w:val="Char2"/>
          <w:rFonts w:hint="cs"/>
          <w:rtl/>
        </w:rPr>
        <w:t>ها، قدرت زیادی بر تمام ملت</w:t>
      </w:r>
      <w:r w:rsidRPr="007D1CBB">
        <w:rPr>
          <w:rStyle w:val="Char2"/>
          <w:rFonts w:hint="eastAsia"/>
          <w:rtl/>
        </w:rPr>
        <w:t>‌</w:t>
      </w:r>
      <w:r w:rsidRPr="007D1CBB">
        <w:rPr>
          <w:rStyle w:val="Char2"/>
          <w:rFonts w:hint="cs"/>
          <w:rtl/>
        </w:rPr>
        <w:t>ها داشتند و هیبت ایشان در درون همه، جای داشت، به طوری که ایرانیان، خود را آزاده و آقا می‏نامیدند و سایر مردم را بردگان خود به حساب می‏آوردند، اما وقتی که گرفتار سقوط و از دست رفتن دولتشان به دست عربها شدند، در حالی که عرب از دید فارس، از همه ملتها خطر و اهمیت کمتری داشت، مسأله از نگاه آنها بسیار سخت و مصیبتی بزرگ بود و در زمان</w:t>
      </w:r>
      <w:r w:rsidRPr="007D1CBB">
        <w:rPr>
          <w:rStyle w:val="Char2"/>
          <w:rFonts w:hint="eastAsia"/>
          <w:rtl/>
        </w:rPr>
        <w:t>‌</w:t>
      </w:r>
      <w:r w:rsidRPr="007D1CBB">
        <w:rPr>
          <w:rStyle w:val="Char2"/>
          <w:rFonts w:hint="cs"/>
          <w:rtl/>
        </w:rPr>
        <w:t>های مختلف به مبارزه‏ با اسلام پرداختند و در همه‏ی موارد، خدا حق را</w:t>
      </w:r>
      <w:r w:rsidRPr="001624A6">
        <w:rPr>
          <w:rStyle w:val="Char2"/>
          <w:rFonts w:hint="cs"/>
          <w:rtl/>
        </w:rPr>
        <w:t xml:space="preserve"> پیروز می</w:t>
      </w:r>
      <w:r w:rsidRPr="00951C81">
        <w:rPr>
          <w:rFonts w:cs="CTraditional Arabic" w:hint="cs"/>
          <w:rtl/>
          <w:lang w:bidi="fa-IR"/>
        </w:rPr>
        <w:t>‏</w:t>
      </w:r>
      <w:r w:rsidRPr="001624A6">
        <w:rPr>
          <w:rStyle w:val="Char2"/>
          <w:rFonts w:hint="cs"/>
          <w:rtl/>
        </w:rPr>
        <w:t xml:space="preserve">گردانید. بنابراین، بر این عقیده شدند که </w:t>
      </w:r>
      <w:r w:rsidRPr="007D1CBB">
        <w:rPr>
          <w:rStyle w:val="Char2"/>
          <w:rFonts w:hint="cs"/>
          <w:rtl/>
        </w:rPr>
        <w:t>در مبارزه از راه حیله و ترفند موفقیت بیشتری بدست می‏آورند. پس دسته‏ای از آنها به اسلام تظاهر کردند و با اظهار محبت اهل بیت و زشت جلوه دادن مظلومیت علی به اهل تشیع گرایش نشان دادند، سپس راه</w:t>
      </w:r>
      <w:r w:rsidRPr="007D1CBB">
        <w:rPr>
          <w:rStyle w:val="Char2"/>
          <w:rFonts w:hint="eastAsia"/>
          <w:rtl/>
        </w:rPr>
        <w:t>‌</w:t>
      </w:r>
      <w:r w:rsidRPr="007D1CBB">
        <w:rPr>
          <w:rStyle w:val="Char2"/>
          <w:rFonts w:hint="cs"/>
          <w:rtl/>
        </w:rPr>
        <w:t>های گوناگونی را برای خارج ساختن آنها از راه هدایت در پیش</w:t>
      </w:r>
      <w:r w:rsidRPr="001624A6">
        <w:rPr>
          <w:rStyle w:val="Char2"/>
          <w:rFonts w:hint="cs"/>
          <w:rtl/>
        </w:rPr>
        <w:t xml:space="preserve"> گرفتند</w:t>
      </w:r>
      <w:r w:rsidR="00E41B51" w:rsidRPr="00E61163">
        <w:rPr>
          <w:rStyle w:val="Char2"/>
          <w:vertAlign w:val="superscript"/>
          <w:rtl/>
        </w:rPr>
        <w:footnoteReference w:id="343"/>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 xml:space="preserve">اکنون </w:t>
      </w:r>
      <w:r w:rsidRPr="007D1CBB">
        <w:rPr>
          <w:rStyle w:val="Char2"/>
          <w:rFonts w:hint="cs"/>
          <w:rtl/>
        </w:rPr>
        <w:t>بر می‏گردیم به موضوع اختلاف و تفرقه‏ی آنها پس از آن که بیان نمودیم، چگونه کسانی که ادعای دوستی و ولایت اهل بیت می‏کردند، رهبران خود را خوار کردند و تک و تنهایشان گذاشتند؛ پس به دنبال کشته شدن حسین</w:t>
      </w:r>
      <w:r w:rsidR="00E61163" w:rsidRPr="00E61163">
        <w:rPr>
          <w:rFonts w:cs="CTraditional Arabic" w:hint="cs"/>
          <w:rtl/>
          <w:lang w:bidi="fa-IR"/>
        </w:rPr>
        <w:t>س</w:t>
      </w:r>
      <w:r w:rsidRPr="001624A6">
        <w:rPr>
          <w:rStyle w:val="Char2"/>
          <w:rFonts w:hint="cs"/>
          <w:rtl/>
        </w:rPr>
        <w:t xml:space="preserve"> </w:t>
      </w:r>
      <w:r w:rsidRPr="007D1CBB">
        <w:rPr>
          <w:rStyle w:val="Char2"/>
          <w:rFonts w:hint="cs"/>
          <w:rtl/>
        </w:rPr>
        <w:t>شیعیان- همان گونه که نوبختی ذکر می‏نماید- به سه فرقه تقس</w:t>
      </w:r>
      <w:r w:rsidR="00C6367C" w:rsidRPr="007D1CBB">
        <w:rPr>
          <w:rStyle w:val="Char2"/>
          <w:rFonts w:hint="cs"/>
          <w:rtl/>
        </w:rPr>
        <w:t>ی</w:t>
      </w:r>
      <w:r w:rsidRPr="007D1CBB">
        <w:rPr>
          <w:rStyle w:val="Char2"/>
          <w:rFonts w:hint="cs"/>
          <w:rtl/>
        </w:rPr>
        <w:t xml:space="preserve">م شدند </w:t>
      </w:r>
      <w:r w:rsidR="00C6367C" w:rsidRPr="007D1CBB">
        <w:rPr>
          <w:rStyle w:val="Char2"/>
          <w:rFonts w:hint="cs"/>
          <w:rtl/>
        </w:rPr>
        <w:t>ک</w:t>
      </w:r>
      <w:r w:rsidRPr="007D1CBB">
        <w:rPr>
          <w:rStyle w:val="Char2"/>
          <w:rFonts w:hint="cs"/>
          <w:rtl/>
        </w:rPr>
        <w:t>ه شرح آنها در صفحات آ</w:t>
      </w:r>
      <w:r w:rsidR="00C6367C" w:rsidRPr="007D1CBB">
        <w:rPr>
          <w:rStyle w:val="Char2"/>
          <w:rFonts w:hint="cs"/>
          <w:rtl/>
        </w:rPr>
        <w:t>ی</w:t>
      </w:r>
      <w:r w:rsidRPr="007D1CBB">
        <w:rPr>
          <w:rStyle w:val="Char2"/>
          <w:rFonts w:hint="cs"/>
          <w:rtl/>
        </w:rPr>
        <w:t>نده می‏آ</w:t>
      </w:r>
      <w:r w:rsidR="00C6367C" w:rsidRPr="007D1CBB">
        <w:rPr>
          <w:rStyle w:val="Char2"/>
          <w:rFonts w:hint="cs"/>
          <w:rtl/>
        </w:rPr>
        <w:t>ی</w:t>
      </w:r>
      <w:r w:rsidRPr="007D1CBB">
        <w:rPr>
          <w:rStyle w:val="Char2"/>
          <w:rFonts w:hint="cs"/>
          <w:rtl/>
        </w:rPr>
        <w:t>د.</w:t>
      </w:r>
    </w:p>
    <w:p w:rsidR="0015484A" w:rsidRPr="00951C81" w:rsidRDefault="0015484A" w:rsidP="00951C81">
      <w:pPr>
        <w:pStyle w:val="a0"/>
        <w:rPr>
          <w:sz w:val="60"/>
          <w:szCs w:val="60"/>
          <w:rtl/>
        </w:rPr>
      </w:pPr>
      <w:bookmarkStart w:id="41" w:name="_Toc267260135"/>
      <w:bookmarkStart w:id="42" w:name="_Toc267260503"/>
      <w:bookmarkStart w:id="43" w:name="_Toc441583226"/>
      <w:r w:rsidRPr="00951C81">
        <w:rPr>
          <w:rFonts w:hint="cs"/>
          <w:rtl/>
        </w:rPr>
        <w:t>کیسانیه</w:t>
      </w:r>
      <w:bookmarkEnd w:id="41"/>
      <w:bookmarkEnd w:id="42"/>
      <w:bookmarkEnd w:id="43"/>
    </w:p>
    <w:p w:rsidR="0015484A" w:rsidRPr="001624A6" w:rsidRDefault="0015484A" w:rsidP="007D1CBB">
      <w:pPr>
        <w:ind w:firstLine="284"/>
        <w:jc w:val="both"/>
        <w:rPr>
          <w:rStyle w:val="Char2"/>
          <w:rtl/>
        </w:rPr>
      </w:pPr>
      <w:r w:rsidRPr="001624A6">
        <w:rPr>
          <w:rStyle w:val="Char2"/>
          <w:rFonts w:hint="cs"/>
          <w:rtl/>
        </w:rPr>
        <w:t xml:space="preserve"> وقتی که حسین</w:t>
      </w:r>
      <w:r w:rsidR="00E61163" w:rsidRPr="00E61163">
        <w:rPr>
          <w:rFonts w:cs="CTraditional Arabic" w:hint="cs"/>
          <w:rtl/>
          <w:lang w:bidi="fa-IR"/>
        </w:rPr>
        <w:t>س</w:t>
      </w:r>
      <w:r w:rsidRPr="001624A6">
        <w:rPr>
          <w:rStyle w:val="Char2"/>
          <w:rFonts w:hint="cs"/>
          <w:rtl/>
        </w:rPr>
        <w:t xml:space="preserve"> کشته شد، دسته</w:t>
      </w:r>
      <w:r w:rsidRPr="00951C81">
        <w:rPr>
          <w:rFonts w:cs="CTraditional Arabic" w:hint="cs"/>
          <w:rtl/>
          <w:lang w:bidi="fa-IR"/>
        </w:rPr>
        <w:t>‏</w:t>
      </w:r>
      <w:r w:rsidRPr="001624A6">
        <w:rPr>
          <w:rStyle w:val="Char2"/>
          <w:rFonts w:hint="cs"/>
          <w:rtl/>
        </w:rPr>
        <w:t>ای از هوادارانش حیرت زده و سرگردان گشتند و گفتند: کارهای حسن و حسین</w:t>
      </w:r>
      <w:r w:rsidR="00E61163" w:rsidRPr="00E61163">
        <w:rPr>
          <w:rFonts w:cs="CTraditional Arabic" w:hint="cs"/>
          <w:rtl/>
          <w:lang w:bidi="fa-IR"/>
        </w:rPr>
        <w:t>س</w:t>
      </w:r>
      <w:r w:rsidR="008B14E2">
        <w:rPr>
          <w:rStyle w:val="Char2"/>
          <w:rFonts w:hint="cs"/>
          <w:rtl/>
        </w:rPr>
        <w:t xml:space="preserve"> </w:t>
      </w:r>
      <w:r w:rsidRPr="001624A6">
        <w:rPr>
          <w:rStyle w:val="Char2"/>
          <w:rFonts w:hint="cs"/>
          <w:rtl/>
        </w:rPr>
        <w:t>برما مشتبه و درآمیخته شده است، اگر کارهای حسن</w:t>
      </w:r>
      <w:r w:rsidR="00E61163" w:rsidRPr="00E61163">
        <w:rPr>
          <w:rFonts w:cs="CTraditional Arabic" w:hint="cs"/>
          <w:rtl/>
          <w:lang w:bidi="fa-IR"/>
        </w:rPr>
        <w:t>س</w:t>
      </w:r>
      <w:r w:rsidRPr="001624A6">
        <w:rPr>
          <w:rStyle w:val="Char2"/>
          <w:rFonts w:hint="cs"/>
          <w:rtl/>
        </w:rPr>
        <w:t xml:space="preserve"> از قبیل آشتی با معاویه و تسلیم او شدن به خاطر ناتوانی در مقابله با او، آنهم وقتی که دارای هواداران بسیار و قدرت جنگی بودند واجب بوده است؛ پس کارهای حسین</w:t>
      </w:r>
      <w:r w:rsidR="00E61163" w:rsidRPr="00E61163">
        <w:rPr>
          <w:rFonts w:cs="CTraditional Arabic" w:hint="cs"/>
          <w:rtl/>
          <w:lang w:bidi="fa-IR"/>
        </w:rPr>
        <w:t>س</w:t>
      </w:r>
      <w:r w:rsidRPr="001624A6">
        <w:rPr>
          <w:rStyle w:val="Char2"/>
          <w:rFonts w:hint="cs"/>
          <w:rtl/>
        </w:rPr>
        <w:t xml:space="preserve"> مانند جنگ با یزید در حالی که دارای افراد کمی بود و هواداران یزید بسیار بودند تا خود و تمام یارانش کشته شدند همه باطل و غیر ضروری بوده</w:t>
      </w:r>
      <w:r w:rsidR="00E61163">
        <w:rPr>
          <w:rStyle w:val="Char2"/>
          <w:rFonts w:hint="cs"/>
          <w:rtl/>
        </w:rPr>
        <w:t>‌اند؛</w:t>
      </w:r>
      <w:r w:rsidRPr="001624A6">
        <w:rPr>
          <w:rStyle w:val="Char2"/>
          <w:rFonts w:hint="cs"/>
          <w:rtl/>
        </w:rPr>
        <w:t xml:space="preserve"> زیرا حسین</w:t>
      </w:r>
      <w:r w:rsidR="00E61163" w:rsidRPr="00E61163">
        <w:rPr>
          <w:rFonts w:cs="CTraditional Arabic" w:hint="cs"/>
          <w:rtl/>
          <w:lang w:bidi="fa-IR"/>
        </w:rPr>
        <w:t>س</w:t>
      </w:r>
      <w:r w:rsidRPr="001624A6">
        <w:rPr>
          <w:rStyle w:val="Char2"/>
          <w:rFonts w:hint="cs"/>
          <w:rtl/>
        </w:rPr>
        <w:t xml:space="preserve"> برای ترک جنگ عذر بیشتری داشت تا حسن که در طلب صلح و آشتی با معاویه و ترک جنگ بود.</w:t>
      </w:r>
    </w:p>
    <w:p w:rsidR="0015484A" w:rsidRPr="001624A6" w:rsidRDefault="0015484A" w:rsidP="007D1CBB">
      <w:pPr>
        <w:ind w:firstLine="284"/>
        <w:jc w:val="both"/>
        <w:rPr>
          <w:rStyle w:val="Char2"/>
          <w:rtl/>
        </w:rPr>
      </w:pPr>
      <w:r w:rsidRPr="001624A6">
        <w:rPr>
          <w:rStyle w:val="Char2"/>
          <w:rFonts w:hint="cs"/>
          <w:rtl/>
        </w:rPr>
        <w:t>و اگر آنچه حسین</w:t>
      </w:r>
      <w:r w:rsidR="00E61163" w:rsidRPr="00E61163">
        <w:rPr>
          <w:rFonts w:cs="CTraditional Arabic" w:hint="cs"/>
          <w:rtl/>
          <w:lang w:bidi="fa-IR"/>
        </w:rPr>
        <w:t>س</w:t>
      </w:r>
      <w:r w:rsidRPr="001624A6">
        <w:rPr>
          <w:rStyle w:val="Char2"/>
          <w:rFonts w:hint="cs"/>
          <w:rtl/>
        </w:rPr>
        <w:t xml:space="preserve"> کرد از مبارزه بایزید بن معاویه تا این که خود و یاران و فرزندانش کشته شدند حق و واجب و صواب بوده پس ترک جنگ و جهاد بر ضد معاویه باطل بوده است، بنابراین نسبت به امامت حسن و حسین دچار شک و تردید شدند و از ولایت آن دو برگشته و به زمره‌ی مسلمانان داخل شدند و باقیمانده</w:t>
      </w:r>
      <w:r w:rsidRPr="00951C81">
        <w:rPr>
          <w:rFonts w:cs="CTraditional Arabic" w:hint="cs"/>
          <w:rtl/>
          <w:lang w:bidi="fa-IR"/>
        </w:rPr>
        <w:t>‏</w:t>
      </w:r>
      <w:r w:rsidRPr="001624A6">
        <w:rPr>
          <w:rStyle w:val="Char2"/>
          <w:rFonts w:hint="cs"/>
          <w:rtl/>
        </w:rPr>
        <w:t xml:space="preserve">ی یاران حسین بر انتخاب او به امامت تا آخر ماندند. </w:t>
      </w:r>
    </w:p>
    <w:p w:rsidR="0015484A" w:rsidRPr="001624A6" w:rsidRDefault="0015484A" w:rsidP="007D1CBB">
      <w:pPr>
        <w:ind w:firstLine="284"/>
        <w:jc w:val="both"/>
        <w:rPr>
          <w:rStyle w:val="Char2"/>
          <w:rtl/>
        </w:rPr>
      </w:pPr>
      <w:r w:rsidRPr="001624A6">
        <w:rPr>
          <w:rStyle w:val="Char2"/>
          <w:rFonts w:hint="cs"/>
          <w:rtl/>
        </w:rPr>
        <w:t>سپس بعد از او، آنها هم سه فرقه شدند: فرقه</w:t>
      </w:r>
      <w:r w:rsidRPr="00951C81">
        <w:rPr>
          <w:rFonts w:cs="CTraditional Arabic" w:hint="cs"/>
          <w:rtl/>
          <w:lang w:bidi="fa-IR"/>
        </w:rPr>
        <w:t>‏</w:t>
      </w:r>
      <w:r w:rsidRPr="001624A6">
        <w:rPr>
          <w:rStyle w:val="Char2"/>
          <w:rFonts w:hint="cs"/>
          <w:rtl/>
        </w:rPr>
        <w:t xml:space="preserve">ای امامت محمد بن حنفیه را برگزیدند، و بر این باور بودند که بعد از حسن و حسین </w:t>
      </w:r>
      <w:r w:rsidR="008B14E2" w:rsidRPr="008B14E2">
        <w:rPr>
          <w:rFonts w:cs="CTraditional Arabic" w:hint="cs"/>
          <w:rtl/>
          <w:lang w:bidi="fa-IR"/>
        </w:rPr>
        <w:t>ب</w:t>
      </w:r>
      <w:r w:rsidRPr="001624A6">
        <w:rPr>
          <w:rStyle w:val="Char2"/>
          <w:rFonts w:hint="cs"/>
          <w:rtl/>
        </w:rPr>
        <w:t xml:space="preserve"> کسی از محمد بن حنیفه به علی</w:t>
      </w:r>
      <w:r w:rsidR="00E61163" w:rsidRPr="00E61163">
        <w:rPr>
          <w:rFonts w:cs="CTraditional Arabic" w:hint="cs"/>
          <w:rtl/>
          <w:lang w:bidi="fa-IR"/>
        </w:rPr>
        <w:t>س</w:t>
      </w:r>
      <w:r w:rsidRPr="001624A6">
        <w:rPr>
          <w:rStyle w:val="Char2"/>
          <w:rFonts w:hint="cs"/>
          <w:rtl/>
        </w:rPr>
        <w:t xml:space="preserve"> نزدیکتر نیست؛ پس او از همه</w:t>
      </w:r>
      <w:r w:rsidRPr="00951C81">
        <w:rPr>
          <w:rFonts w:cs="CTraditional Arabic" w:hint="cs"/>
          <w:rtl/>
          <w:lang w:bidi="fa-IR"/>
        </w:rPr>
        <w:t>‏</w:t>
      </w:r>
      <w:r w:rsidRPr="001624A6">
        <w:rPr>
          <w:rStyle w:val="Char2"/>
          <w:rFonts w:hint="cs"/>
          <w:rtl/>
        </w:rPr>
        <w:t>ی مردم به امامت شایسته</w:t>
      </w:r>
      <w:r w:rsidR="000C2C14">
        <w:rPr>
          <w:rStyle w:val="Char2"/>
          <w:rFonts w:hint="cs"/>
          <w:rtl/>
        </w:rPr>
        <w:t xml:space="preserve">‌تر </w:t>
      </w:r>
      <w:r w:rsidRPr="001624A6">
        <w:rPr>
          <w:rStyle w:val="Char2"/>
          <w:rFonts w:hint="cs"/>
          <w:rtl/>
        </w:rPr>
        <w:t>است. همان گونه که بعد از حسن، حسین به امامت سزاوارتر بود تا فرزندان حسن، پس بعد از حسین</w:t>
      </w:r>
      <w:r w:rsidR="00E61163" w:rsidRPr="00E61163">
        <w:rPr>
          <w:rFonts w:cs="CTraditional Arabic" w:hint="cs"/>
          <w:rtl/>
          <w:lang w:bidi="fa-IR"/>
        </w:rPr>
        <w:t>س</w:t>
      </w:r>
      <w:r w:rsidRPr="001624A6">
        <w:rPr>
          <w:rStyle w:val="Char2"/>
          <w:rFonts w:hint="cs"/>
          <w:rtl/>
        </w:rPr>
        <w:t xml:space="preserve"> محمد امام است.</w:t>
      </w:r>
    </w:p>
    <w:p w:rsidR="0015484A" w:rsidRPr="001624A6" w:rsidRDefault="0015484A" w:rsidP="007C55D6">
      <w:pPr>
        <w:ind w:firstLine="284"/>
        <w:jc w:val="both"/>
        <w:rPr>
          <w:rStyle w:val="Char2"/>
          <w:rtl/>
        </w:rPr>
      </w:pPr>
      <w:r w:rsidRPr="001624A6">
        <w:rPr>
          <w:rStyle w:val="Char2"/>
          <w:rFonts w:hint="cs"/>
          <w:rtl/>
        </w:rPr>
        <w:t>فرقه ای هم</w:t>
      </w:r>
      <w:r w:rsidR="005562A7">
        <w:rPr>
          <w:rStyle w:val="Char2"/>
          <w:rFonts w:hint="cs"/>
          <w:rtl/>
        </w:rPr>
        <w:t xml:space="preserve"> می‌</w:t>
      </w:r>
      <w:r w:rsidRPr="001624A6">
        <w:rPr>
          <w:rStyle w:val="Char2"/>
          <w:rFonts w:hint="cs"/>
          <w:rtl/>
        </w:rPr>
        <w:t>گفتند: همانا محمد بن حنیفه همان مهدی و وصیّ علی بن ابی طالب</w:t>
      </w:r>
      <w:r w:rsidR="00E61163" w:rsidRPr="00E61163">
        <w:rPr>
          <w:rFonts w:cs="CTraditional Arabic" w:hint="cs"/>
          <w:rtl/>
          <w:lang w:bidi="fa-IR"/>
        </w:rPr>
        <w:t>س</w:t>
      </w:r>
      <w:r w:rsidRPr="001624A6">
        <w:rPr>
          <w:rStyle w:val="Char2"/>
          <w:rFonts w:hint="cs"/>
          <w:rtl/>
        </w:rPr>
        <w:t xml:space="preserve"> </w:t>
      </w:r>
      <w:r w:rsidRPr="007D1CBB">
        <w:rPr>
          <w:rStyle w:val="Char2"/>
          <w:rFonts w:hint="cs"/>
          <w:rtl/>
        </w:rPr>
        <w:t>است و کسی از اهل بیت او حق مخالفت با او را ندارد و نباید از ولایت او خارج گردند و بدون اذن او شمشیر بکشند. همانگونه که حسن بن علی تنها با اذن محمد بن حنفیه بیرون رفت، و بعد با معاویه صلح کرد؛ و نیز حسین با اذن و اجازه‏ی محمد برای جنگ با یزید خارج شد و چنانچه بدون اذن و اجازه‏ی او بیرون می</w:t>
      </w:r>
      <w:r w:rsidRPr="007D1CBB">
        <w:rPr>
          <w:rStyle w:val="Char2"/>
          <w:rFonts w:hint="eastAsia"/>
          <w:rtl/>
        </w:rPr>
        <w:t>‌</w:t>
      </w:r>
      <w:r w:rsidRPr="007D1CBB">
        <w:rPr>
          <w:rStyle w:val="Char2"/>
          <w:rFonts w:hint="cs"/>
          <w:rtl/>
        </w:rPr>
        <w:t>رفتند هلاک و گمراه</w:t>
      </w:r>
      <w:r w:rsidR="005562A7" w:rsidRPr="007D1CBB">
        <w:rPr>
          <w:rStyle w:val="Char2"/>
          <w:rFonts w:hint="cs"/>
          <w:rtl/>
        </w:rPr>
        <w:t xml:space="preserve"> می‌</w:t>
      </w:r>
      <w:r w:rsidRPr="007D1CBB">
        <w:rPr>
          <w:rStyle w:val="Char2"/>
          <w:rFonts w:hint="cs"/>
          <w:rtl/>
        </w:rPr>
        <w:t>گشتند. و هر کس مخالف محمد بن حنفیه باشد کافر و مشرک است. و محمد بن حنفیه، مختار بن ابی عبیدالله را بعد از قتل حسین والی عراق قرار داد و او را به خونخواهی حسین</w:t>
      </w:r>
      <w:r w:rsidR="00E61163" w:rsidRPr="00E61163">
        <w:rPr>
          <w:rFonts w:cs="CTraditional Arabic" w:hint="cs"/>
          <w:rtl/>
          <w:lang w:bidi="fa-IR"/>
        </w:rPr>
        <w:t>س</w:t>
      </w:r>
      <w:r w:rsidRPr="001624A6">
        <w:rPr>
          <w:rStyle w:val="Char2"/>
          <w:rFonts w:hint="cs"/>
          <w:rtl/>
        </w:rPr>
        <w:t xml:space="preserve"> و کشتن قاتلان او و جستجوی آنها هر جا که باشند، تشویق نمود و به خاطر کیاست و زیرکی و به علت قیام او و مذهب و دیدگاه شناخته شده</w:t>
      </w:r>
      <w:r w:rsidRPr="00951C81">
        <w:rPr>
          <w:rFonts w:cs="CTraditional Arabic" w:hint="cs"/>
          <w:rtl/>
          <w:lang w:bidi="fa-IR"/>
        </w:rPr>
        <w:t>‏</w:t>
      </w:r>
      <w:r w:rsidRPr="001624A6">
        <w:rPr>
          <w:rStyle w:val="Char2"/>
          <w:rFonts w:hint="cs"/>
          <w:rtl/>
        </w:rPr>
        <w:t>اش در میان آنها نام«کیسان» را بر او گذاشت، بنابراین آن فرقه «مختاریه» نام گرفتند و «کیسانیه» هم نامیده می</w:t>
      </w:r>
      <w:r w:rsidRPr="001624A6">
        <w:rPr>
          <w:rStyle w:val="Char2"/>
          <w:rFonts w:hint="eastAsia"/>
          <w:rtl/>
        </w:rPr>
        <w:t>‌</w:t>
      </w:r>
      <w:r w:rsidRPr="001624A6">
        <w:rPr>
          <w:rStyle w:val="Char2"/>
          <w:rFonts w:hint="cs"/>
          <w:rtl/>
        </w:rPr>
        <w:t>شوند</w:t>
      </w:r>
      <w:r w:rsidR="00E41B51" w:rsidRPr="00E61163">
        <w:rPr>
          <w:rStyle w:val="Char2"/>
          <w:vertAlign w:val="superscript"/>
          <w:rtl/>
        </w:rPr>
        <w:footnoteReference w:id="344"/>
      </w:r>
      <w:r w:rsidRPr="001624A6">
        <w:rPr>
          <w:rStyle w:val="Char2"/>
          <w:rFonts w:hint="cs"/>
          <w:rtl/>
        </w:rPr>
        <w:t>.</w:t>
      </w:r>
    </w:p>
    <w:p w:rsidR="0015484A" w:rsidRPr="001624A6" w:rsidRDefault="0015484A" w:rsidP="007C55D6">
      <w:pPr>
        <w:ind w:firstLine="284"/>
        <w:jc w:val="both"/>
        <w:rPr>
          <w:rStyle w:val="Char2"/>
          <w:rtl/>
        </w:rPr>
      </w:pPr>
      <w:r w:rsidRPr="001624A6">
        <w:rPr>
          <w:rStyle w:val="Char2"/>
          <w:rFonts w:hint="cs"/>
          <w:rtl/>
        </w:rPr>
        <w:t xml:space="preserve">قبل از این هم، کیسانیه را ذکر نمودیم که پس از قتل علی </w:t>
      </w:r>
      <w:r w:rsidR="00E61163" w:rsidRPr="00E61163">
        <w:rPr>
          <w:rFonts w:cs="CTraditional Arabic" w:hint="cs"/>
          <w:rtl/>
          <w:lang w:bidi="fa-IR"/>
        </w:rPr>
        <w:t>س</w:t>
      </w:r>
      <w:r w:rsidRPr="001624A6">
        <w:rPr>
          <w:rStyle w:val="Char2"/>
          <w:rFonts w:hint="cs"/>
          <w:rtl/>
        </w:rPr>
        <w:t xml:space="preserve"> بوجود آمدند اما این نام برای مختاریه شهرت پیدا کرد، و همچنین از فرقه</w:t>
      </w:r>
      <w:r w:rsidRPr="00951C81">
        <w:rPr>
          <w:rFonts w:cs="CTraditional Arabic" w:hint="cs"/>
          <w:rtl/>
          <w:lang w:bidi="fa-IR"/>
        </w:rPr>
        <w:t>‏</w:t>
      </w:r>
      <w:r w:rsidRPr="001624A6">
        <w:rPr>
          <w:rStyle w:val="Char2"/>
          <w:rFonts w:hint="cs"/>
          <w:rtl/>
        </w:rPr>
        <w:t>ی کیسانیه فرقه</w:t>
      </w:r>
      <w:r w:rsidRPr="001624A6">
        <w:rPr>
          <w:rStyle w:val="Char2"/>
          <w:rFonts w:hint="eastAsia"/>
          <w:rtl/>
        </w:rPr>
        <w:t>‌</w:t>
      </w:r>
      <w:r w:rsidRPr="001624A6">
        <w:rPr>
          <w:rStyle w:val="Char2"/>
          <w:rFonts w:hint="cs"/>
          <w:rtl/>
        </w:rPr>
        <w:t>های فرعی بسیاری منشعب گردید؛ مانند: کرابیه، حربیه، رزامیه، بیانیه، رواندیه، ابومسلمیه، هاشمیه، حارثیه و</w:t>
      </w:r>
      <w:r w:rsidR="0037354B" w:rsidRPr="001624A6">
        <w:rPr>
          <w:rStyle w:val="Char2"/>
          <w:rFonts w:hint="cs"/>
          <w:rtl/>
        </w:rPr>
        <w:t xml:space="preserve"> بسیار دیگر</w:t>
      </w:r>
      <w:r w:rsidR="00E41B51" w:rsidRPr="00E61163">
        <w:rPr>
          <w:rStyle w:val="Char2"/>
          <w:vertAlign w:val="superscript"/>
          <w:rtl/>
        </w:rPr>
        <w:footnoteReference w:id="345"/>
      </w:r>
      <w:r w:rsidR="0037354B" w:rsidRPr="001624A6">
        <w:rPr>
          <w:rStyle w:val="Char2"/>
          <w:rFonts w:hint="cs"/>
          <w:rtl/>
        </w:rPr>
        <w:t>.</w:t>
      </w:r>
      <w:r w:rsidRPr="001624A6">
        <w:rPr>
          <w:rStyle w:val="Char2"/>
          <w:rFonts w:hint="cs"/>
          <w:rtl/>
        </w:rPr>
        <w:t xml:space="preserve"> </w:t>
      </w:r>
    </w:p>
    <w:p w:rsidR="0015484A" w:rsidRDefault="0015484A" w:rsidP="00951C81">
      <w:pPr>
        <w:ind w:firstLine="284"/>
        <w:jc w:val="both"/>
        <w:rPr>
          <w:rStyle w:val="Char2"/>
          <w:rtl/>
        </w:rPr>
      </w:pPr>
      <w:r w:rsidRPr="001624A6">
        <w:rPr>
          <w:rStyle w:val="Char2"/>
          <w:rFonts w:hint="cs"/>
          <w:rtl/>
        </w:rPr>
        <w:t>و تمام این فرقه</w:t>
      </w:r>
      <w:r w:rsidRPr="001624A6">
        <w:rPr>
          <w:rStyle w:val="Char2"/>
          <w:rFonts w:hint="eastAsia"/>
          <w:rtl/>
        </w:rPr>
        <w:t>‌</w:t>
      </w:r>
      <w:r w:rsidRPr="001624A6">
        <w:rPr>
          <w:rStyle w:val="Char2"/>
          <w:rFonts w:hint="cs"/>
          <w:rtl/>
        </w:rPr>
        <w:t>ها به امامت محمد بن حنفیه و به عقایدی که بذر آن را سبئیه و عبدالله بن سبأ پاشیدند، و اعتقاد به غیبت، رجعت، تناسخ ارواح و ... قایل بودند و در این باره شاعرشان چنین سروده است:</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7D1CBB" w:rsidTr="00D67F8A">
        <w:trPr>
          <w:jc w:val="center"/>
        </w:trPr>
        <w:tc>
          <w:tcPr>
            <w:tcW w:w="3368" w:type="dxa"/>
          </w:tcPr>
          <w:p w:rsidR="007D1CBB" w:rsidRPr="00D67F8A" w:rsidRDefault="00D67F8A" w:rsidP="00D67F8A">
            <w:pPr>
              <w:pStyle w:val="aa"/>
              <w:ind w:firstLine="0"/>
              <w:jc w:val="lowKashida"/>
              <w:rPr>
                <w:rStyle w:val="Char2"/>
                <w:sz w:val="2"/>
                <w:szCs w:val="2"/>
                <w:rtl/>
              </w:rPr>
            </w:pPr>
            <w:r w:rsidRPr="00951C81">
              <w:rPr>
                <w:rtl/>
              </w:rPr>
              <w:t>ألا إن الأئمة من قريش</w:t>
            </w:r>
            <w:r>
              <w:rPr>
                <w:rFonts w:hint="cs"/>
                <w:rtl/>
              </w:rPr>
              <w:br/>
            </w:r>
          </w:p>
        </w:tc>
        <w:tc>
          <w:tcPr>
            <w:tcW w:w="426" w:type="dxa"/>
          </w:tcPr>
          <w:p w:rsidR="007D1CBB" w:rsidRDefault="007D1CBB" w:rsidP="00D67F8A">
            <w:pPr>
              <w:pStyle w:val="aa"/>
              <w:ind w:firstLine="0"/>
              <w:jc w:val="lowKashida"/>
              <w:rPr>
                <w:rStyle w:val="Char2"/>
                <w:rtl/>
              </w:rPr>
            </w:pPr>
          </w:p>
        </w:tc>
        <w:tc>
          <w:tcPr>
            <w:tcW w:w="3510" w:type="dxa"/>
          </w:tcPr>
          <w:p w:rsidR="007D1CBB" w:rsidRPr="00D67F8A" w:rsidRDefault="00D67F8A" w:rsidP="00D67F8A">
            <w:pPr>
              <w:pStyle w:val="aa"/>
              <w:ind w:firstLine="0"/>
              <w:jc w:val="lowKashida"/>
              <w:rPr>
                <w:rStyle w:val="Char2"/>
                <w:sz w:val="2"/>
                <w:szCs w:val="2"/>
                <w:rtl/>
              </w:rPr>
            </w:pPr>
            <w:r w:rsidRPr="00951C81">
              <w:rPr>
                <w:rtl/>
              </w:rPr>
              <w:t>ولاة الحق أربعة سواء</w:t>
            </w:r>
            <w:r>
              <w:rPr>
                <w:rFonts w:hint="cs"/>
                <w:rtl/>
              </w:rPr>
              <w:br/>
            </w:r>
          </w:p>
        </w:tc>
      </w:tr>
      <w:tr w:rsidR="007D1CBB" w:rsidTr="00D67F8A">
        <w:trPr>
          <w:jc w:val="center"/>
        </w:trPr>
        <w:tc>
          <w:tcPr>
            <w:tcW w:w="3368" w:type="dxa"/>
          </w:tcPr>
          <w:p w:rsidR="007D1CBB" w:rsidRPr="00D67F8A" w:rsidRDefault="00D67F8A" w:rsidP="00D67F8A">
            <w:pPr>
              <w:pStyle w:val="aa"/>
              <w:ind w:firstLine="0"/>
              <w:jc w:val="lowKashida"/>
              <w:rPr>
                <w:rStyle w:val="Char2"/>
                <w:sz w:val="2"/>
                <w:szCs w:val="2"/>
                <w:rtl/>
              </w:rPr>
            </w:pPr>
            <w:r w:rsidRPr="00951C81">
              <w:rPr>
                <w:rtl/>
              </w:rPr>
              <w:t>علي والثـــلاثة من بنــــيه</w:t>
            </w:r>
            <w:r>
              <w:rPr>
                <w:rFonts w:hint="cs"/>
                <w:rtl/>
              </w:rPr>
              <w:br/>
            </w:r>
          </w:p>
        </w:tc>
        <w:tc>
          <w:tcPr>
            <w:tcW w:w="426" w:type="dxa"/>
          </w:tcPr>
          <w:p w:rsidR="007D1CBB" w:rsidRDefault="007D1CBB" w:rsidP="00D67F8A">
            <w:pPr>
              <w:pStyle w:val="aa"/>
              <w:ind w:firstLine="0"/>
              <w:jc w:val="lowKashida"/>
              <w:rPr>
                <w:rStyle w:val="Char2"/>
                <w:rtl/>
              </w:rPr>
            </w:pPr>
          </w:p>
        </w:tc>
        <w:tc>
          <w:tcPr>
            <w:tcW w:w="3510" w:type="dxa"/>
          </w:tcPr>
          <w:p w:rsidR="007D1CBB" w:rsidRPr="00D67F8A" w:rsidRDefault="00D67F8A" w:rsidP="00D67F8A">
            <w:pPr>
              <w:pStyle w:val="aa"/>
              <w:ind w:firstLine="0"/>
              <w:jc w:val="lowKashida"/>
              <w:rPr>
                <w:rStyle w:val="Char2"/>
                <w:sz w:val="2"/>
                <w:szCs w:val="2"/>
                <w:rtl/>
              </w:rPr>
            </w:pPr>
            <w:r w:rsidRPr="00951C81">
              <w:rPr>
                <w:rtl/>
              </w:rPr>
              <w:t>هم الأسباط ليس بهم خفاء</w:t>
            </w:r>
            <w:r>
              <w:rPr>
                <w:rFonts w:hint="cs"/>
                <w:rtl/>
              </w:rPr>
              <w:br/>
            </w:r>
          </w:p>
        </w:tc>
      </w:tr>
      <w:tr w:rsidR="007D1CBB" w:rsidTr="00D67F8A">
        <w:trPr>
          <w:jc w:val="center"/>
        </w:trPr>
        <w:tc>
          <w:tcPr>
            <w:tcW w:w="3368" w:type="dxa"/>
          </w:tcPr>
          <w:p w:rsidR="007D1CBB" w:rsidRPr="00D67F8A" w:rsidRDefault="00D67F8A" w:rsidP="00D67F8A">
            <w:pPr>
              <w:pStyle w:val="aa"/>
              <w:ind w:firstLine="0"/>
              <w:jc w:val="lowKashida"/>
              <w:rPr>
                <w:rStyle w:val="Char2"/>
                <w:sz w:val="2"/>
                <w:szCs w:val="2"/>
                <w:rtl/>
              </w:rPr>
            </w:pPr>
            <w:r w:rsidRPr="00951C81">
              <w:rPr>
                <w:rtl/>
              </w:rPr>
              <w:t>فسبط سبط إيمان وب</w:t>
            </w:r>
            <w:r w:rsidRPr="00951C81">
              <w:rPr>
                <w:rFonts w:hint="cs"/>
                <w:rtl/>
              </w:rPr>
              <w:t>ــــ</w:t>
            </w:r>
            <w:r w:rsidRPr="00951C81">
              <w:rPr>
                <w:rtl/>
              </w:rPr>
              <w:t>ر</w:t>
            </w:r>
            <w:r>
              <w:rPr>
                <w:rFonts w:hint="cs"/>
                <w:rtl/>
              </w:rPr>
              <w:br/>
            </w:r>
          </w:p>
        </w:tc>
        <w:tc>
          <w:tcPr>
            <w:tcW w:w="426" w:type="dxa"/>
          </w:tcPr>
          <w:p w:rsidR="007D1CBB" w:rsidRDefault="007D1CBB" w:rsidP="00D67F8A">
            <w:pPr>
              <w:pStyle w:val="aa"/>
              <w:ind w:firstLine="0"/>
              <w:jc w:val="lowKashida"/>
              <w:rPr>
                <w:rStyle w:val="Char2"/>
                <w:rtl/>
              </w:rPr>
            </w:pPr>
          </w:p>
        </w:tc>
        <w:tc>
          <w:tcPr>
            <w:tcW w:w="3510" w:type="dxa"/>
          </w:tcPr>
          <w:p w:rsidR="007D1CBB" w:rsidRPr="00D67F8A" w:rsidRDefault="00D67F8A" w:rsidP="00D67F8A">
            <w:pPr>
              <w:pStyle w:val="aa"/>
              <w:ind w:firstLine="0"/>
              <w:jc w:val="lowKashida"/>
              <w:rPr>
                <w:rStyle w:val="Char2"/>
                <w:sz w:val="2"/>
                <w:szCs w:val="2"/>
                <w:rtl/>
              </w:rPr>
            </w:pPr>
            <w:r w:rsidRPr="00951C81">
              <w:rPr>
                <w:rtl/>
              </w:rPr>
              <w:t>وسب</w:t>
            </w:r>
            <w:r w:rsidRPr="00951C81">
              <w:rPr>
                <w:rFonts w:hint="cs"/>
                <w:rtl/>
              </w:rPr>
              <w:t>ــ</w:t>
            </w:r>
            <w:r w:rsidRPr="00951C81">
              <w:rPr>
                <w:rtl/>
              </w:rPr>
              <w:t>ط غيبت</w:t>
            </w:r>
            <w:r w:rsidRPr="00951C81">
              <w:rPr>
                <w:rFonts w:hint="cs"/>
                <w:rtl/>
              </w:rPr>
              <w:t>ــــ</w:t>
            </w:r>
            <w:r w:rsidRPr="00951C81">
              <w:rPr>
                <w:rtl/>
              </w:rPr>
              <w:t>ه كربلاء</w:t>
            </w:r>
            <w:r>
              <w:rPr>
                <w:rFonts w:hint="cs"/>
                <w:rtl/>
              </w:rPr>
              <w:br/>
            </w:r>
          </w:p>
        </w:tc>
      </w:tr>
      <w:tr w:rsidR="007D1CBB" w:rsidTr="00D67F8A">
        <w:trPr>
          <w:jc w:val="center"/>
        </w:trPr>
        <w:tc>
          <w:tcPr>
            <w:tcW w:w="3368" w:type="dxa"/>
          </w:tcPr>
          <w:p w:rsidR="007D1CBB" w:rsidRPr="00D67F8A" w:rsidRDefault="00D67F8A" w:rsidP="00D67F8A">
            <w:pPr>
              <w:pStyle w:val="aa"/>
              <w:ind w:firstLine="0"/>
              <w:jc w:val="lowKashida"/>
              <w:rPr>
                <w:rStyle w:val="Char2"/>
                <w:sz w:val="2"/>
                <w:szCs w:val="2"/>
                <w:rtl/>
              </w:rPr>
            </w:pPr>
            <w:r w:rsidRPr="00951C81">
              <w:rPr>
                <w:rtl/>
              </w:rPr>
              <w:t>وسبط لا يذق المـــوت</w:t>
            </w:r>
            <w:r>
              <w:rPr>
                <w:rFonts w:hint="cs"/>
                <w:rtl/>
              </w:rPr>
              <w:br/>
            </w:r>
          </w:p>
        </w:tc>
        <w:tc>
          <w:tcPr>
            <w:tcW w:w="426" w:type="dxa"/>
          </w:tcPr>
          <w:p w:rsidR="007D1CBB" w:rsidRDefault="007D1CBB" w:rsidP="00D67F8A">
            <w:pPr>
              <w:pStyle w:val="aa"/>
              <w:ind w:firstLine="0"/>
              <w:jc w:val="lowKashida"/>
              <w:rPr>
                <w:rStyle w:val="Char2"/>
                <w:rtl/>
              </w:rPr>
            </w:pPr>
          </w:p>
        </w:tc>
        <w:tc>
          <w:tcPr>
            <w:tcW w:w="3510" w:type="dxa"/>
          </w:tcPr>
          <w:p w:rsidR="007D1CBB" w:rsidRPr="00D67F8A" w:rsidRDefault="00D67F8A" w:rsidP="00D67F8A">
            <w:pPr>
              <w:pStyle w:val="aa"/>
              <w:ind w:firstLine="0"/>
              <w:jc w:val="lowKashida"/>
              <w:rPr>
                <w:rStyle w:val="Char2"/>
                <w:sz w:val="2"/>
                <w:szCs w:val="2"/>
                <w:rtl/>
              </w:rPr>
            </w:pPr>
            <w:r w:rsidRPr="00951C81">
              <w:rPr>
                <w:rtl/>
              </w:rPr>
              <w:t>حتى يقود الخيل يقدمها اللواء</w:t>
            </w:r>
            <w:r>
              <w:rPr>
                <w:rFonts w:hint="cs"/>
                <w:rtl/>
              </w:rPr>
              <w:br/>
            </w:r>
          </w:p>
        </w:tc>
      </w:tr>
      <w:tr w:rsidR="007D1CBB" w:rsidTr="00D67F8A">
        <w:trPr>
          <w:jc w:val="center"/>
        </w:trPr>
        <w:tc>
          <w:tcPr>
            <w:tcW w:w="3368" w:type="dxa"/>
          </w:tcPr>
          <w:p w:rsidR="007D1CBB" w:rsidRPr="00D67F8A" w:rsidRDefault="00D67F8A" w:rsidP="00D67F8A">
            <w:pPr>
              <w:pStyle w:val="aa"/>
              <w:ind w:firstLine="0"/>
              <w:jc w:val="lowKashida"/>
              <w:rPr>
                <w:rStyle w:val="Char2"/>
                <w:sz w:val="2"/>
                <w:szCs w:val="2"/>
                <w:rtl/>
              </w:rPr>
            </w:pPr>
            <w:r w:rsidRPr="00951C81">
              <w:rPr>
                <w:rtl/>
              </w:rPr>
              <w:t>تغيب لا يرى فيهم زمانًا</w:t>
            </w:r>
            <w:r>
              <w:rPr>
                <w:rFonts w:hint="cs"/>
                <w:rtl/>
              </w:rPr>
              <w:br/>
            </w:r>
          </w:p>
        </w:tc>
        <w:tc>
          <w:tcPr>
            <w:tcW w:w="426" w:type="dxa"/>
          </w:tcPr>
          <w:p w:rsidR="007D1CBB" w:rsidRDefault="007D1CBB" w:rsidP="00D67F8A">
            <w:pPr>
              <w:pStyle w:val="aa"/>
              <w:ind w:firstLine="0"/>
              <w:jc w:val="lowKashida"/>
              <w:rPr>
                <w:rStyle w:val="Char2"/>
                <w:rtl/>
              </w:rPr>
            </w:pPr>
          </w:p>
        </w:tc>
        <w:tc>
          <w:tcPr>
            <w:tcW w:w="3510" w:type="dxa"/>
          </w:tcPr>
          <w:p w:rsidR="007D1CBB" w:rsidRPr="00D67F8A" w:rsidRDefault="00D67F8A" w:rsidP="007C55D6">
            <w:pPr>
              <w:pStyle w:val="aa"/>
              <w:ind w:firstLine="0"/>
              <w:jc w:val="lowKashida"/>
              <w:rPr>
                <w:rStyle w:val="Char2"/>
                <w:sz w:val="2"/>
                <w:szCs w:val="2"/>
                <w:rtl/>
              </w:rPr>
            </w:pPr>
            <w:r w:rsidRPr="00951C81">
              <w:rPr>
                <w:rtl/>
              </w:rPr>
              <w:t>برضوى عنده عسل وماء</w:t>
            </w:r>
            <w:r w:rsidR="00E41B51" w:rsidRPr="00E61163">
              <w:rPr>
                <w:rStyle w:val="Char2"/>
                <w:vertAlign w:val="superscript"/>
                <w:rtl/>
              </w:rPr>
              <w:footnoteReference w:id="346"/>
            </w:r>
            <w:r>
              <w:rPr>
                <w:rFonts w:cs="IRNazli" w:hint="cs"/>
                <w:vertAlign w:val="superscript"/>
                <w:rtl/>
              </w:rPr>
              <w:br/>
            </w:r>
          </w:p>
        </w:tc>
      </w:tr>
    </w:tbl>
    <w:p w:rsidR="0015484A" w:rsidRPr="001624A6" w:rsidRDefault="0015484A" w:rsidP="00951C81">
      <w:pPr>
        <w:ind w:firstLine="284"/>
        <w:jc w:val="both"/>
        <w:rPr>
          <w:rStyle w:val="Char2"/>
          <w:rtl/>
        </w:rPr>
      </w:pPr>
      <w:r w:rsidRPr="001624A6">
        <w:rPr>
          <w:rStyle w:val="Char2"/>
          <w:rFonts w:hint="cs"/>
          <w:rtl/>
        </w:rPr>
        <w:t>یعنی: آگاه باش که ائمه از قریش هستند، برای چهار نفر ولایت برحق است به طور مساوی.</w:t>
      </w:r>
    </w:p>
    <w:p w:rsidR="0015484A" w:rsidRPr="001624A6" w:rsidRDefault="0015484A" w:rsidP="00951C81">
      <w:pPr>
        <w:ind w:firstLine="284"/>
        <w:jc w:val="both"/>
        <w:rPr>
          <w:rStyle w:val="Char2"/>
          <w:rtl/>
        </w:rPr>
      </w:pPr>
      <w:r w:rsidRPr="00D67F8A">
        <w:rPr>
          <w:rStyle w:val="Char2"/>
          <w:rFonts w:hint="cs"/>
          <w:rtl/>
        </w:rPr>
        <w:t>علی و سه فرزندش که (دوتای) آنها نوه‏ی دختری رسول خدایند و مخفی نیست، پس یکی از آن نوه‏های دختری نوه‏ی ایمان و نیکی است، و دیگری در کربلا ناپدید شد. و یکی از این سبطها نمی</w:t>
      </w:r>
      <w:r w:rsidRPr="00D67F8A">
        <w:rPr>
          <w:rStyle w:val="Char2"/>
          <w:rFonts w:hint="eastAsia"/>
          <w:rtl/>
        </w:rPr>
        <w:t>‌</w:t>
      </w:r>
      <w:r w:rsidRPr="00D67F8A">
        <w:rPr>
          <w:rStyle w:val="Char2"/>
          <w:rFonts w:hint="cs"/>
          <w:rtl/>
        </w:rPr>
        <w:t>میرد تا وقتی که سوار بر اسب در پیش او پرچم برافراشته می</w:t>
      </w:r>
      <w:r w:rsidRPr="00D67F8A">
        <w:rPr>
          <w:rStyle w:val="Char2"/>
          <w:rFonts w:hint="eastAsia"/>
          <w:rtl/>
        </w:rPr>
        <w:t>‌</w:t>
      </w:r>
      <w:r w:rsidRPr="00D67F8A">
        <w:rPr>
          <w:rStyle w:val="Char2"/>
          <w:rFonts w:hint="cs"/>
          <w:rtl/>
        </w:rPr>
        <w:t>شود. او غیب می</w:t>
      </w:r>
      <w:r w:rsidRPr="00D67F8A">
        <w:rPr>
          <w:rStyle w:val="Char2"/>
          <w:rFonts w:hint="eastAsia"/>
          <w:rtl/>
        </w:rPr>
        <w:t>‌</w:t>
      </w:r>
      <w:r w:rsidRPr="00D67F8A">
        <w:rPr>
          <w:rStyle w:val="Char2"/>
          <w:rFonts w:hint="cs"/>
          <w:rtl/>
        </w:rPr>
        <w:t>شود و مدت زمانی در میانشان دیده نمی</w:t>
      </w:r>
      <w:r w:rsidRPr="00D67F8A">
        <w:rPr>
          <w:rStyle w:val="Char2"/>
          <w:rFonts w:hint="eastAsia"/>
          <w:rtl/>
        </w:rPr>
        <w:t>‌</w:t>
      </w:r>
      <w:r w:rsidRPr="00D67F8A">
        <w:rPr>
          <w:rStyle w:val="Char2"/>
          <w:rFonts w:hint="cs"/>
          <w:rtl/>
        </w:rPr>
        <w:t>شود و در دره</w:t>
      </w:r>
      <w:r w:rsidRPr="00D67F8A">
        <w:rPr>
          <w:rStyle w:val="Char2"/>
          <w:rFonts w:hint="eastAsia"/>
          <w:rtl/>
        </w:rPr>
        <w:t>‌ی</w:t>
      </w:r>
      <w:r w:rsidRPr="00D67F8A">
        <w:rPr>
          <w:rStyle w:val="Char2"/>
          <w:rFonts w:hint="cs"/>
          <w:rtl/>
        </w:rPr>
        <w:t xml:space="preserve"> رضوی است و نزد او آب است و عسل</w:t>
      </w:r>
      <w:r w:rsidRPr="001624A6">
        <w:rPr>
          <w:rStyle w:val="Char2"/>
          <w:rFonts w:hint="cs"/>
          <w:rtl/>
        </w:rPr>
        <w:t>.</w:t>
      </w:r>
    </w:p>
    <w:p w:rsidR="0015484A" w:rsidRPr="001624A6" w:rsidRDefault="0015484A" w:rsidP="007C55D6">
      <w:pPr>
        <w:ind w:firstLine="284"/>
        <w:jc w:val="both"/>
        <w:rPr>
          <w:rStyle w:val="Char2"/>
          <w:rtl/>
        </w:rPr>
      </w:pPr>
      <w:r w:rsidRPr="001624A6">
        <w:rPr>
          <w:rStyle w:val="Char2"/>
          <w:rFonts w:hint="cs"/>
          <w:rtl/>
        </w:rPr>
        <w:t>بغدادی در کتاب «الفرق بین الفرق» به این شعرها جواب داده است</w:t>
      </w:r>
      <w:r w:rsidR="00E41B51" w:rsidRPr="00E61163">
        <w:rPr>
          <w:rStyle w:val="Char2"/>
          <w:vertAlign w:val="superscript"/>
          <w:rtl/>
        </w:rPr>
        <w:footnoteReference w:id="347"/>
      </w:r>
      <w:r w:rsidR="004D48D5" w:rsidRPr="001624A6">
        <w:rPr>
          <w:rStyle w:val="Char2"/>
          <w:rFonts w:hint="cs"/>
          <w:rtl/>
        </w:rPr>
        <w:t>.</w:t>
      </w:r>
    </w:p>
    <w:p w:rsidR="0015484A" w:rsidRDefault="0015484A" w:rsidP="00951C81">
      <w:pPr>
        <w:ind w:firstLine="284"/>
        <w:jc w:val="both"/>
        <w:rPr>
          <w:rStyle w:val="Char2"/>
          <w:rtl/>
        </w:rPr>
      </w:pPr>
      <w:r w:rsidRPr="001624A6">
        <w:rPr>
          <w:rStyle w:val="Char2"/>
          <w:rFonts w:hint="cs"/>
          <w:rtl/>
        </w:rPr>
        <w:t>همچنین یکی از کیسانی</w:t>
      </w:r>
      <w:r w:rsidRPr="001624A6">
        <w:rPr>
          <w:rStyle w:val="Char2"/>
          <w:rFonts w:hint="eastAsia"/>
          <w:rtl/>
        </w:rPr>
        <w:t>‌</w:t>
      </w:r>
      <w:r w:rsidRPr="001624A6">
        <w:rPr>
          <w:rStyle w:val="Char2"/>
          <w:rFonts w:hint="cs"/>
          <w:rtl/>
        </w:rPr>
        <w:t>ها گفته است:</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D67F8A" w:rsidTr="00D67F8A">
        <w:trPr>
          <w:jc w:val="center"/>
        </w:trPr>
        <w:tc>
          <w:tcPr>
            <w:tcW w:w="3368" w:type="dxa"/>
          </w:tcPr>
          <w:p w:rsidR="00D67F8A" w:rsidRPr="00D67F8A" w:rsidRDefault="00D67F8A" w:rsidP="00D67F8A">
            <w:pPr>
              <w:pStyle w:val="aa"/>
              <w:ind w:firstLine="0"/>
              <w:jc w:val="lowKashida"/>
              <w:rPr>
                <w:rStyle w:val="Char2"/>
                <w:sz w:val="2"/>
                <w:szCs w:val="2"/>
                <w:rtl/>
              </w:rPr>
            </w:pPr>
            <w:r w:rsidRPr="00951C81">
              <w:rPr>
                <w:rtl/>
              </w:rPr>
              <w:t>ألا حي المقيم بشعب رضوى</w:t>
            </w:r>
            <w:r>
              <w:rPr>
                <w:rFonts w:hint="cs"/>
                <w:rtl/>
              </w:rPr>
              <w:br/>
            </w:r>
          </w:p>
        </w:tc>
        <w:tc>
          <w:tcPr>
            <w:tcW w:w="426" w:type="dxa"/>
          </w:tcPr>
          <w:p w:rsidR="00D67F8A" w:rsidRDefault="00D67F8A" w:rsidP="00D67F8A">
            <w:pPr>
              <w:pStyle w:val="aa"/>
              <w:ind w:firstLine="0"/>
              <w:jc w:val="lowKashida"/>
              <w:rPr>
                <w:rStyle w:val="Char2"/>
                <w:rtl/>
              </w:rPr>
            </w:pPr>
          </w:p>
        </w:tc>
        <w:tc>
          <w:tcPr>
            <w:tcW w:w="3510" w:type="dxa"/>
          </w:tcPr>
          <w:p w:rsidR="00D67F8A" w:rsidRPr="00D67F8A" w:rsidRDefault="00D67F8A" w:rsidP="00D67F8A">
            <w:pPr>
              <w:pStyle w:val="aa"/>
              <w:ind w:firstLine="0"/>
              <w:jc w:val="lowKashida"/>
              <w:rPr>
                <w:rStyle w:val="Char2"/>
                <w:sz w:val="2"/>
                <w:szCs w:val="2"/>
                <w:rtl/>
              </w:rPr>
            </w:pPr>
            <w:r w:rsidRPr="00951C81">
              <w:rPr>
                <w:rtl/>
              </w:rPr>
              <w:t>وأهد له بمنزله السلاما</w:t>
            </w:r>
            <w:r>
              <w:rPr>
                <w:rFonts w:hint="cs"/>
                <w:rtl/>
              </w:rPr>
              <w:br/>
            </w:r>
          </w:p>
        </w:tc>
      </w:tr>
      <w:tr w:rsidR="00D67F8A" w:rsidTr="00D67F8A">
        <w:trPr>
          <w:jc w:val="center"/>
        </w:trPr>
        <w:tc>
          <w:tcPr>
            <w:tcW w:w="3368" w:type="dxa"/>
          </w:tcPr>
          <w:p w:rsidR="00D67F8A" w:rsidRPr="00D67F8A" w:rsidRDefault="00D67F8A" w:rsidP="00D67F8A">
            <w:pPr>
              <w:pStyle w:val="aa"/>
              <w:ind w:firstLine="0"/>
              <w:jc w:val="lowKashida"/>
              <w:rPr>
                <w:rStyle w:val="Char2"/>
                <w:sz w:val="2"/>
                <w:szCs w:val="2"/>
                <w:rtl/>
              </w:rPr>
            </w:pPr>
            <w:r w:rsidRPr="00951C81">
              <w:rPr>
                <w:rtl/>
              </w:rPr>
              <w:t>أضر بمعشر والوك منــا</w:t>
            </w:r>
            <w:r>
              <w:rPr>
                <w:rFonts w:hint="cs"/>
                <w:rtl/>
              </w:rPr>
              <w:br/>
            </w:r>
          </w:p>
        </w:tc>
        <w:tc>
          <w:tcPr>
            <w:tcW w:w="426" w:type="dxa"/>
          </w:tcPr>
          <w:p w:rsidR="00D67F8A" w:rsidRDefault="00D67F8A" w:rsidP="00D67F8A">
            <w:pPr>
              <w:pStyle w:val="aa"/>
              <w:ind w:firstLine="0"/>
              <w:jc w:val="lowKashida"/>
              <w:rPr>
                <w:rStyle w:val="Char2"/>
                <w:rtl/>
              </w:rPr>
            </w:pPr>
          </w:p>
        </w:tc>
        <w:tc>
          <w:tcPr>
            <w:tcW w:w="3510" w:type="dxa"/>
          </w:tcPr>
          <w:p w:rsidR="00D67F8A" w:rsidRPr="00D67F8A" w:rsidRDefault="00D67F8A" w:rsidP="00D67F8A">
            <w:pPr>
              <w:pStyle w:val="aa"/>
              <w:ind w:firstLine="0"/>
              <w:jc w:val="lowKashida"/>
              <w:rPr>
                <w:rStyle w:val="Char2"/>
                <w:sz w:val="2"/>
                <w:szCs w:val="2"/>
                <w:rtl/>
              </w:rPr>
            </w:pPr>
            <w:r w:rsidRPr="00951C81">
              <w:rPr>
                <w:rtl/>
              </w:rPr>
              <w:t>وسموك الخليفة والإماما</w:t>
            </w:r>
            <w:r>
              <w:rPr>
                <w:rFonts w:hint="cs"/>
                <w:rtl/>
              </w:rPr>
              <w:br/>
            </w:r>
          </w:p>
        </w:tc>
      </w:tr>
      <w:tr w:rsidR="00D67F8A" w:rsidTr="00D67F8A">
        <w:trPr>
          <w:jc w:val="center"/>
        </w:trPr>
        <w:tc>
          <w:tcPr>
            <w:tcW w:w="3368" w:type="dxa"/>
          </w:tcPr>
          <w:p w:rsidR="00D67F8A" w:rsidRPr="00D67F8A" w:rsidRDefault="00D67F8A" w:rsidP="00D67F8A">
            <w:pPr>
              <w:pStyle w:val="aa"/>
              <w:ind w:firstLine="0"/>
              <w:jc w:val="lowKashida"/>
              <w:rPr>
                <w:rStyle w:val="Char2"/>
                <w:sz w:val="2"/>
                <w:szCs w:val="2"/>
                <w:rtl/>
              </w:rPr>
            </w:pPr>
            <w:r w:rsidRPr="00951C81">
              <w:rPr>
                <w:rtl/>
              </w:rPr>
              <w:t>وعادوا فيك أهل الأرض طراً</w:t>
            </w:r>
            <w:r>
              <w:rPr>
                <w:rFonts w:hint="cs"/>
                <w:rtl/>
              </w:rPr>
              <w:br/>
            </w:r>
          </w:p>
        </w:tc>
        <w:tc>
          <w:tcPr>
            <w:tcW w:w="426" w:type="dxa"/>
          </w:tcPr>
          <w:p w:rsidR="00D67F8A" w:rsidRDefault="00D67F8A" w:rsidP="00D67F8A">
            <w:pPr>
              <w:pStyle w:val="aa"/>
              <w:ind w:firstLine="0"/>
              <w:jc w:val="lowKashida"/>
              <w:rPr>
                <w:rStyle w:val="Char2"/>
                <w:rtl/>
              </w:rPr>
            </w:pPr>
          </w:p>
        </w:tc>
        <w:tc>
          <w:tcPr>
            <w:tcW w:w="3510" w:type="dxa"/>
          </w:tcPr>
          <w:p w:rsidR="00D67F8A" w:rsidRPr="00D67F8A" w:rsidRDefault="00D67F8A" w:rsidP="00D67F8A">
            <w:pPr>
              <w:pStyle w:val="aa"/>
              <w:ind w:firstLine="0"/>
              <w:jc w:val="lowKashida"/>
              <w:rPr>
                <w:rStyle w:val="Char2"/>
                <w:sz w:val="2"/>
                <w:szCs w:val="2"/>
                <w:rtl/>
              </w:rPr>
            </w:pPr>
            <w:r w:rsidRPr="00951C81">
              <w:rPr>
                <w:rtl/>
              </w:rPr>
              <w:t>مقامك عنهم سبعين عاما</w:t>
            </w:r>
            <w:r>
              <w:rPr>
                <w:rFonts w:hint="cs"/>
                <w:rtl/>
              </w:rPr>
              <w:br/>
            </w:r>
          </w:p>
        </w:tc>
      </w:tr>
      <w:tr w:rsidR="00D67F8A" w:rsidTr="00D67F8A">
        <w:trPr>
          <w:jc w:val="center"/>
        </w:trPr>
        <w:tc>
          <w:tcPr>
            <w:tcW w:w="3368" w:type="dxa"/>
          </w:tcPr>
          <w:p w:rsidR="00D67F8A" w:rsidRPr="00D67F8A" w:rsidRDefault="00D67F8A" w:rsidP="00D67F8A">
            <w:pPr>
              <w:pStyle w:val="aa"/>
              <w:ind w:firstLine="0"/>
              <w:jc w:val="lowKashida"/>
              <w:rPr>
                <w:rStyle w:val="Char2"/>
                <w:sz w:val="2"/>
                <w:szCs w:val="2"/>
                <w:rtl/>
              </w:rPr>
            </w:pPr>
            <w:r w:rsidRPr="00951C81">
              <w:rPr>
                <w:rtl/>
              </w:rPr>
              <w:t>لقد أمسى بجانب شعب رضوى</w:t>
            </w:r>
            <w:r>
              <w:rPr>
                <w:rFonts w:hint="cs"/>
                <w:rtl/>
              </w:rPr>
              <w:br/>
            </w:r>
          </w:p>
        </w:tc>
        <w:tc>
          <w:tcPr>
            <w:tcW w:w="426" w:type="dxa"/>
          </w:tcPr>
          <w:p w:rsidR="00D67F8A" w:rsidRDefault="00D67F8A" w:rsidP="00D67F8A">
            <w:pPr>
              <w:pStyle w:val="aa"/>
              <w:ind w:firstLine="0"/>
              <w:jc w:val="lowKashida"/>
              <w:rPr>
                <w:rStyle w:val="Char2"/>
                <w:rtl/>
              </w:rPr>
            </w:pPr>
          </w:p>
        </w:tc>
        <w:tc>
          <w:tcPr>
            <w:tcW w:w="3510" w:type="dxa"/>
          </w:tcPr>
          <w:p w:rsidR="00D67F8A" w:rsidRPr="00D67F8A" w:rsidRDefault="00D67F8A" w:rsidP="00D67F8A">
            <w:pPr>
              <w:pStyle w:val="aa"/>
              <w:ind w:firstLine="0"/>
              <w:jc w:val="lowKashida"/>
              <w:rPr>
                <w:rStyle w:val="Char2"/>
                <w:sz w:val="2"/>
                <w:szCs w:val="2"/>
                <w:rtl/>
              </w:rPr>
            </w:pPr>
            <w:r w:rsidRPr="00951C81">
              <w:rPr>
                <w:rtl/>
              </w:rPr>
              <w:t>تراجعه الملائكة الكلاما</w:t>
            </w:r>
            <w:r>
              <w:rPr>
                <w:rFonts w:hint="cs"/>
                <w:rtl/>
              </w:rPr>
              <w:br/>
            </w:r>
          </w:p>
        </w:tc>
      </w:tr>
      <w:tr w:rsidR="00D67F8A" w:rsidTr="00D67F8A">
        <w:trPr>
          <w:jc w:val="center"/>
        </w:trPr>
        <w:tc>
          <w:tcPr>
            <w:tcW w:w="3368" w:type="dxa"/>
          </w:tcPr>
          <w:p w:rsidR="00D67F8A" w:rsidRPr="00D67F8A" w:rsidRDefault="00D67F8A" w:rsidP="00D67F8A">
            <w:pPr>
              <w:pStyle w:val="aa"/>
              <w:ind w:firstLine="0"/>
              <w:jc w:val="lowKashida"/>
              <w:rPr>
                <w:rStyle w:val="Char2"/>
                <w:sz w:val="2"/>
                <w:szCs w:val="2"/>
                <w:rtl/>
              </w:rPr>
            </w:pPr>
            <w:r w:rsidRPr="00951C81">
              <w:rPr>
                <w:rtl/>
              </w:rPr>
              <w:t>وما ذاق ابن خولة طعم موت</w:t>
            </w:r>
            <w:r>
              <w:rPr>
                <w:rFonts w:hint="cs"/>
                <w:rtl/>
              </w:rPr>
              <w:br/>
            </w:r>
          </w:p>
        </w:tc>
        <w:tc>
          <w:tcPr>
            <w:tcW w:w="426" w:type="dxa"/>
          </w:tcPr>
          <w:p w:rsidR="00D67F8A" w:rsidRDefault="00D67F8A" w:rsidP="00D67F8A">
            <w:pPr>
              <w:pStyle w:val="aa"/>
              <w:ind w:firstLine="0"/>
              <w:jc w:val="lowKashida"/>
              <w:rPr>
                <w:rStyle w:val="Char2"/>
                <w:rtl/>
              </w:rPr>
            </w:pPr>
          </w:p>
        </w:tc>
        <w:tc>
          <w:tcPr>
            <w:tcW w:w="3510" w:type="dxa"/>
          </w:tcPr>
          <w:p w:rsidR="00D67F8A" w:rsidRPr="00D67F8A" w:rsidRDefault="00D67F8A" w:rsidP="00D67F8A">
            <w:pPr>
              <w:pStyle w:val="aa"/>
              <w:ind w:firstLine="0"/>
              <w:jc w:val="lowKashida"/>
              <w:rPr>
                <w:rStyle w:val="Char2"/>
                <w:sz w:val="2"/>
                <w:szCs w:val="2"/>
                <w:rtl/>
              </w:rPr>
            </w:pPr>
            <w:r w:rsidRPr="00951C81">
              <w:rPr>
                <w:rtl/>
              </w:rPr>
              <w:t>ولا وارت له أرض عظاما</w:t>
            </w:r>
            <w:r>
              <w:rPr>
                <w:rFonts w:hint="cs"/>
                <w:rtl/>
              </w:rPr>
              <w:br/>
            </w:r>
          </w:p>
        </w:tc>
      </w:tr>
      <w:tr w:rsidR="00D67F8A" w:rsidTr="00D67F8A">
        <w:trPr>
          <w:jc w:val="center"/>
        </w:trPr>
        <w:tc>
          <w:tcPr>
            <w:tcW w:w="3368" w:type="dxa"/>
          </w:tcPr>
          <w:p w:rsidR="00D67F8A" w:rsidRPr="00D67F8A" w:rsidRDefault="00D67F8A" w:rsidP="00D67F8A">
            <w:pPr>
              <w:pStyle w:val="aa"/>
              <w:ind w:firstLine="0"/>
              <w:jc w:val="lowKashida"/>
              <w:rPr>
                <w:rStyle w:val="Char2"/>
                <w:sz w:val="2"/>
                <w:szCs w:val="2"/>
                <w:rtl/>
              </w:rPr>
            </w:pPr>
            <w:r w:rsidRPr="00951C81">
              <w:rPr>
                <w:rtl/>
              </w:rPr>
              <w:t>وإن له به لمقيل صدق</w:t>
            </w:r>
            <w:r>
              <w:rPr>
                <w:rFonts w:hint="cs"/>
                <w:rtl/>
              </w:rPr>
              <w:br/>
            </w:r>
          </w:p>
        </w:tc>
        <w:tc>
          <w:tcPr>
            <w:tcW w:w="426" w:type="dxa"/>
          </w:tcPr>
          <w:p w:rsidR="00D67F8A" w:rsidRDefault="00D67F8A" w:rsidP="00D67F8A">
            <w:pPr>
              <w:pStyle w:val="aa"/>
              <w:ind w:firstLine="0"/>
              <w:jc w:val="lowKashida"/>
              <w:rPr>
                <w:rStyle w:val="Char2"/>
                <w:rtl/>
              </w:rPr>
            </w:pPr>
          </w:p>
        </w:tc>
        <w:tc>
          <w:tcPr>
            <w:tcW w:w="3510" w:type="dxa"/>
          </w:tcPr>
          <w:p w:rsidR="00D67F8A" w:rsidRPr="00D67F8A" w:rsidRDefault="00D67F8A" w:rsidP="007C55D6">
            <w:pPr>
              <w:pStyle w:val="aa"/>
              <w:ind w:firstLine="0"/>
              <w:jc w:val="lowKashida"/>
              <w:rPr>
                <w:rStyle w:val="Char2"/>
                <w:sz w:val="2"/>
                <w:szCs w:val="2"/>
                <w:rtl/>
              </w:rPr>
            </w:pPr>
            <w:r w:rsidRPr="00951C81">
              <w:rPr>
                <w:rtl/>
              </w:rPr>
              <w:t>وأندية تحدثه كراما</w:t>
            </w:r>
            <w:r w:rsidR="00E41B51" w:rsidRPr="00E61163">
              <w:rPr>
                <w:rStyle w:val="Char2"/>
                <w:vertAlign w:val="superscript"/>
                <w:rtl/>
              </w:rPr>
              <w:footnoteReference w:id="348"/>
            </w:r>
            <w:r>
              <w:rPr>
                <w:rStyle w:val="Char2"/>
                <w:rFonts w:hint="cs"/>
                <w:vertAlign w:val="superscript"/>
                <w:rtl/>
              </w:rPr>
              <w:br/>
            </w:r>
          </w:p>
        </w:tc>
      </w:tr>
    </w:tbl>
    <w:p w:rsidR="0015484A" w:rsidRPr="001624A6" w:rsidRDefault="0015484A" w:rsidP="00951C81">
      <w:pPr>
        <w:ind w:firstLine="284"/>
        <w:jc w:val="both"/>
        <w:rPr>
          <w:rStyle w:val="Char2"/>
          <w:rtl/>
        </w:rPr>
      </w:pPr>
      <w:r w:rsidRPr="001624A6">
        <w:rPr>
          <w:rStyle w:val="Char2"/>
          <w:rFonts w:hint="cs"/>
          <w:rtl/>
        </w:rPr>
        <w:t>ای زنده</w:t>
      </w:r>
      <w:r w:rsidRPr="00951C81">
        <w:rPr>
          <w:rFonts w:cs="CTraditional Arabic" w:hint="cs"/>
          <w:rtl/>
          <w:lang w:bidi="fa-IR"/>
        </w:rPr>
        <w:t>‏</w:t>
      </w:r>
      <w:r w:rsidRPr="001624A6">
        <w:rPr>
          <w:rStyle w:val="Char2"/>
          <w:rFonts w:hint="cs"/>
          <w:rtl/>
        </w:rPr>
        <w:t>ی مقیم در دره</w:t>
      </w:r>
      <w:r w:rsidRPr="00951C81">
        <w:rPr>
          <w:rFonts w:cs="CTraditional Arabic" w:hint="cs"/>
          <w:rtl/>
          <w:lang w:bidi="fa-IR"/>
        </w:rPr>
        <w:t>‏</w:t>
      </w:r>
      <w:r w:rsidRPr="001624A6">
        <w:rPr>
          <w:rStyle w:val="Char2"/>
          <w:rFonts w:hint="cs"/>
          <w:rtl/>
        </w:rPr>
        <w:t>ی رضوی که به سلامت به منزل راه یافته</w:t>
      </w:r>
      <w:r w:rsidRPr="00951C81">
        <w:rPr>
          <w:rFonts w:cs="CTraditional Arabic" w:hint="cs"/>
          <w:rtl/>
          <w:lang w:bidi="fa-IR"/>
        </w:rPr>
        <w:t>‏</w:t>
      </w:r>
      <w:r w:rsidRPr="001624A6">
        <w:rPr>
          <w:rStyle w:val="Char2"/>
          <w:rFonts w:hint="cs"/>
          <w:rtl/>
        </w:rPr>
        <w:t>ای، چقدر هوشیارند کسانی که تو را ولی خود قرار داده</w:t>
      </w:r>
      <w:r w:rsidRPr="00951C81">
        <w:rPr>
          <w:rFonts w:cs="CTraditional Arabic" w:hint="cs"/>
          <w:rtl/>
          <w:lang w:bidi="fa-IR"/>
        </w:rPr>
        <w:t>‏</w:t>
      </w:r>
      <w:r w:rsidRPr="001624A6">
        <w:rPr>
          <w:rStyle w:val="Char2"/>
          <w:rFonts w:hint="cs"/>
          <w:rtl/>
        </w:rPr>
        <w:t>اند و تو را امام و خلیفه نامیده</w:t>
      </w:r>
      <w:r w:rsidRPr="00951C81">
        <w:rPr>
          <w:rFonts w:cs="CTraditional Arabic" w:hint="cs"/>
          <w:rtl/>
          <w:lang w:bidi="fa-IR"/>
        </w:rPr>
        <w:t>‏</w:t>
      </w:r>
      <w:r w:rsidRPr="001624A6">
        <w:rPr>
          <w:rStyle w:val="Char2"/>
          <w:rFonts w:hint="cs"/>
          <w:rtl/>
        </w:rPr>
        <w:t>اند، اهل زمین و آفریدگان بی</w:t>
      </w:r>
      <w:r w:rsidRPr="001624A6">
        <w:rPr>
          <w:rStyle w:val="Char2"/>
          <w:rFonts w:hint="eastAsia"/>
          <w:rtl/>
        </w:rPr>
        <w:t>‌</w:t>
      </w:r>
      <w:r w:rsidRPr="001624A6">
        <w:rPr>
          <w:rStyle w:val="Char2"/>
          <w:rFonts w:hint="cs"/>
          <w:rtl/>
        </w:rPr>
        <w:t>شمار به تو باز می</w:t>
      </w:r>
      <w:r w:rsidRPr="001624A6">
        <w:rPr>
          <w:rStyle w:val="Char2"/>
          <w:rFonts w:hint="eastAsia"/>
          <w:rtl/>
        </w:rPr>
        <w:t>‌</w:t>
      </w:r>
      <w:r w:rsidRPr="001624A6">
        <w:rPr>
          <w:rStyle w:val="Char2"/>
          <w:rFonts w:hint="cs"/>
          <w:rtl/>
        </w:rPr>
        <w:t>گردند جز خاک و ریگ، و تو هفتاد سال از آنها والاتری، همانا در کنار کوه رضوی روز را گذراند و ملائک با او سخن می</w:t>
      </w:r>
      <w:r w:rsidRPr="001624A6">
        <w:rPr>
          <w:rStyle w:val="Char2"/>
          <w:rFonts w:hint="eastAsia"/>
          <w:rtl/>
        </w:rPr>
        <w:t>‌</w:t>
      </w:r>
      <w:r w:rsidRPr="001624A6">
        <w:rPr>
          <w:rStyle w:val="Char2"/>
          <w:rFonts w:hint="cs"/>
          <w:rtl/>
        </w:rPr>
        <w:t>گفتند ابن خوله طعم مرگ را نچشیده، و زمین وارث استخوان او نمی</w:t>
      </w:r>
      <w:r w:rsidRPr="001624A6">
        <w:rPr>
          <w:rStyle w:val="Char2"/>
          <w:rFonts w:hint="eastAsia"/>
          <w:rtl/>
        </w:rPr>
        <w:t>‌</w:t>
      </w:r>
      <w:r w:rsidRPr="001624A6">
        <w:rPr>
          <w:rStyle w:val="Char2"/>
          <w:rFonts w:hint="cs"/>
          <w:rtl/>
        </w:rPr>
        <w:t>شود. و او در آنجا دارای مقام صدق است، و داری مجالسی است که بزرگواران با او گفتگو می</w:t>
      </w:r>
      <w:r w:rsidRPr="001624A6">
        <w:rPr>
          <w:rStyle w:val="Char2"/>
          <w:rFonts w:hint="eastAsia"/>
          <w:rtl/>
        </w:rPr>
        <w:t>‌</w:t>
      </w:r>
      <w:r w:rsidRPr="001624A6">
        <w:rPr>
          <w:rStyle w:val="Char2"/>
          <w:rFonts w:hint="cs"/>
          <w:rtl/>
        </w:rPr>
        <w:t>کنند.</w:t>
      </w:r>
    </w:p>
    <w:p w:rsidR="0015484A" w:rsidRDefault="0015484A" w:rsidP="00951C81">
      <w:pPr>
        <w:ind w:firstLine="284"/>
        <w:jc w:val="both"/>
        <w:rPr>
          <w:rStyle w:val="Char2"/>
          <w:rtl/>
        </w:rPr>
      </w:pPr>
      <w:r w:rsidRPr="001624A6">
        <w:rPr>
          <w:rStyle w:val="Char2"/>
          <w:rFonts w:hint="cs"/>
          <w:rtl/>
        </w:rPr>
        <w:t>همچنین بغدادی به او چنین پاسخ داده است:</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D67F8A" w:rsidTr="00D67F8A">
        <w:trPr>
          <w:jc w:val="center"/>
        </w:trPr>
        <w:tc>
          <w:tcPr>
            <w:tcW w:w="3368" w:type="dxa"/>
          </w:tcPr>
          <w:p w:rsidR="00D67F8A" w:rsidRPr="00D67F8A" w:rsidRDefault="00D67F8A" w:rsidP="00D67F8A">
            <w:pPr>
              <w:pStyle w:val="aa"/>
              <w:ind w:firstLine="0"/>
              <w:jc w:val="lowKashida"/>
              <w:rPr>
                <w:rStyle w:val="Char2"/>
                <w:sz w:val="2"/>
                <w:szCs w:val="2"/>
                <w:rtl/>
              </w:rPr>
            </w:pPr>
            <w:r w:rsidRPr="00951C81">
              <w:rPr>
                <w:rtl/>
              </w:rPr>
              <w:t>لقد أفنيت عمرك بانتظا</w:t>
            </w:r>
            <w:r w:rsidRPr="00951C81">
              <w:rPr>
                <w:rFonts w:hint="cs"/>
                <w:rtl/>
              </w:rPr>
              <w:t>ر</w:t>
            </w:r>
            <w:r>
              <w:rPr>
                <w:rtl/>
              </w:rPr>
              <w:br/>
            </w:r>
          </w:p>
        </w:tc>
        <w:tc>
          <w:tcPr>
            <w:tcW w:w="426" w:type="dxa"/>
          </w:tcPr>
          <w:p w:rsidR="00D67F8A" w:rsidRDefault="00D67F8A" w:rsidP="00D67F8A">
            <w:pPr>
              <w:pStyle w:val="aa"/>
              <w:ind w:firstLine="0"/>
              <w:jc w:val="lowKashida"/>
              <w:rPr>
                <w:rStyle w:val="Char2"/>
                <w:rtl/>
              </w:rPr>
            </w:pPr>
          </w:p>
        </w:tc>
        <w:tc>
          <w:tcPr>
            <w:tcW w:w="3510" w:type="dxa"/>
          </w:tcPr>
          <w:p w:rsidR="00D67F8A" w:rsidRPr="00D67F8A" w:rsidRDefault="00D67F8A" w:rsidP="00D67F8A">
            <w:pPr>
              <w:pStyle w:val="aa"/>
              <w:ind w:firstLine="0"/>
              <w:jc w:val="lowKashida"/>
              <w:rPr>
                <w:rStyle w:val="Char2"/>
                <w:sz w:val="2"/>
                <w:szCs w:val="2"/>
                <w:rtl/>
              </w:rPr>
            </w:pPr>
            <w:r w:rsidRPr="00951C81">
              <w:rPr>
                <w:rtl/>
              </w:rPr>
              <w:t>لمن وارى التراب له عظاما</w:t>
            </w:r>
            <w:r>
              <w:rPr>
                <w:rFonts w:hint="cs"/>
                <w:rtl/>
              </w:rPr>
              <w:br/>
            </w:r>
          </w:p>
        </w:tc>
      </w:tr>
      <w:tr w:rsidR="00D67F8A" w:rsidTr="00D67F8A">
        <w:trPr>
          <w:jc w:val="center"/>
        </w:trPr>
        <w:tc>
          <w:tcPr>
            <w:tcW w:w="3368" w:type="dxa"/>
          </w:tcPr>
          <w:p w:rsidR="00D67F8A" w:rsidRPr="00D67F8A" w:rsidRDefault="00D67F8A" w:rsidP="00D67F8A">
            <w:pPr>
              <w:pStyle w:val="aa"/>
              <w:ind w:firstLine="0"/>
              <w:jc w:val="lowKashida"/>
              <w:rPr>
                <w:rStyle w:val="Char2"/>
                <w:sz w:val="2"/>
                <w:szCs w:val="2"/>
                <w:rtl/>
              </w:rPr>
            </w:pPr>
            <w:r w:rsidRPr="00951C81">
              <w:rPr>
                <w:rtl/>
              </w:rPr>
              <w:t>فليس بشعب رضوى من إمام</w:t>
            </w:r>
            <w:r>
              <w:rPr>
                <w:rFonts w:hint="cs"/>
                <w:rtl/>
              </w:rPr>
              <w:br/>
            </w:r>
          </w:p>
        </w:tc>
        <w:tc>
          <w:tcPr>
            <w:tcW w:w="426" w:type="dxa"/>
          </w:tcPr>
          <w:p w:rsidR="00D67F8A" w:rsidRDefault="00D67F8A" w:rsidP="00D67F8A">
            <w:pPr>
              <w:pStyle w:val="aa"/>
              <w:ind w:firstLine="0"/>
              <w:jc w:val="lowKashida"/>
              <w:rPr>
                <w:rStyle w:val="Char2"/>
                <w:rtl/>
              </w:rPr>
            </w:pPr>
          </w:p>
        </w:tc>
        <w:tc>
          <w:tcPr>
            <w:tcW w:w="3510" w:type="dxa"/>
          </w:tcPr>
          <w:p w:rsidR="00D67F8A" w:rsidRPr="00D67F8A" w:rsidRDefault="00D67F8A" w:rsidP="00D67F8A">
            <w:pPr>
              <w:pStyle w:val="aa"/>
              <w:ind w:firstLine="0"/>
              <w:jc w:val="lowKashida"/>
              <w:rPr>
                <w:rStyle w:val="Char2"/>
                <w:sz w:val="2"/>
                <w:szCs w:val="2"/>
                <w:rtl/>
              </w:rPr>
            </w:pPr>
            <w:r w:rsidRPr="00951C81">
              <w:rPr>
                <w:rtl/>
              </w:rPr>
              <w:t>تراجعه الملائكة الكلاما</w:t>
            </w:r>
            <w:r>
              <w:rPr>
                <w:rFonts w:hint="cs"/>
                <w:rtl/>
              </w:rPr>
              <w:br/>
            </w:r>
          </w:p>
        </w:tc>
      </w:tr>
      <w:tr w:rsidR="00D67F8A" w:rsidTr="00D67F8A">
        <w:trPr>
          <w:jc w:val="center"/>
        </w:trPr>
        <w:tc>
          <w:tcPr>
            <w:tcW w:w="3368" w:type="dxa"/>
          </w:tcPr>
          <w:p w:rsidR="00D67F8A" w:rsidRPr="00D67F8A" w:rsidRDefault="00D67F8A" w:rsidP="00D67F8A">
            <w:pPr>
              <w:pStyle w:val="aa"/>
              <w:ind w:firstLine="0"/>
              <w:jc w:val="lowKashida"/>
              <w:rPr>
                <w:rStyle w:val="Char2"/>
                <w:sz w:val="2"/>
                <w:szCs w:val="2"/>
                <w:rtl/>
              </w:rPr>
            </w:pPr>
            <w:r w:rsidRPr="00951C81">
              <w:rPr>
                <w:rtl/>
              </w:rPr>
              <w:t>ولا من عنده عسل وماء</w:t>
            </w:r>
            <w:r>
              <w:rPr>
                <w:rFonts w:hint="cs"/>
                <w:rtl/>
              </w:rPr>
              <w:br/>
            </w:r>
          </w:p>
        </w:tc>
        <w:tc>
          <w:tcPr>
            <w:tcW w:w="426" w:type="dxa"/>
          </w:tcPr>
          <w:p w:rsidR="00D67F8A" w:rsidRDefault="00D67F8A" w:rsidP="00D67F8A">
            <w:pPr>
              <w:pStyle w:val="aa"/>
              <w:ind w:firstLine="0"/>
              <w:jc w:val="lowKashida"/>
              <w:rPr>
                <w:rStyle w:val="Char2"/>
                <w:rtl/>
              </w:rPr>
            </w:pPr>
          </w:p>
        </w:tc>
        <w:tc>
          <w:tcPr>
            <w:tcW w:w="3510" w:type="dxa"/>
          </w:tcPr>
          <w:p w:rsidR="00D67F8A" w:rsidRPr="00D67F8A" w:rsidRDefault="00D67F8A" w:rsidP="00D67F8A">
            <w:pPr>
              <w:pStyle w:val="aa"/>
              <w:ind w:firstLine="0"/>
              <w:jc w:val="lowKashida"/>
              <w:rPr>
                <w:rStyle w:val="Char2"/>
                <w:sz w:val="2"/>
                <w:szCs w:val="2"/>
                <w:rtl/>
              </w:rPr>
            </w:pPr>
            <w:r w:rsidRPr="00951C81">
              <w:rPr>
                <w:rtl/>
              </w:rPr>
              <w:t>وأشربة يعل بها الطعاما</w:t>
            </w:r>
            <w:r>
              <w:rPr>
                <w:rFonts w:hint="cs"/>
                <w:rtl/>
              </w:rPr>
              <w:br/>
            </w:r>
          </w:p>
        </w:tc>
      </w:tr>
      <w:tr w:rsidR="00D67F8A" w:rsidTr="00D67F8A">
        <w:trPr>
          <w:jc w:val="center"/>
        </w:trPr>
        <w:tc>
          <w:tcPr>
            <w:tcW w:w="3368" w:type="dxa"/>
          </w:tcPr>
          <w:p w:rsidR="00D67F8A" w:rsidRPr="00D67F8A" w:rsidRDefault="00D67F8A" w:rsidP="00D67F8A">
            <w:pPr>
              <w:pStyle w:val="aa"/>
              <w:ind w:firstLine="0"/>
              <w:jc w:val="lowKashida"/>
              <w:rPr>
                <w:rStyle w:val="Char2"/>
                <w:sz w:val="2"/>
                <w:szCs w:val="2"/>
                <w:rtl/>
              </w:rPr>
            </w:pPr>
            <w:r w:rsidRPr="00951C81">
              <w:rPr>
                <w:rtl/>
              </w:rPr>
              <w:t>وقد ذاق ابن خولة طعم موت</w:t>
            </w:r>
            <w:r>
              <w:rPr>
                <w:rFonts w:hint="cs"/>
                <w:rtl/>
              </w:rPr>
              <w:br/>
            </w:r>
          </w:p>
        </w:tc>
        <w:tc>
          <w:tcPr>
            <w:tcW w:w="426" w:type="dxa"/>
          </w:tcPr>
          <w:p w:rsidR="00D67F8A" w:rsidRDefault="00D67F8A" w:rsidP="00D67F8A">
            <w:pPr>
              <w:pStyle w:val="aa"/>
              <w:ind w:firstLine="0"/>
              <w:jc w:val="lowKashida"/>
              <w:rPr>
                <w:rStyle w:val="Char2"/>
                <w:rtl/>
              </w:rPr>
            </w:pPr>
          </w:p>
        </w:tc>
        <w:tc>
          <w:tcPr>
            <w:tcW w:w="3510" w:type="dxa"/>
          </w:tcPr>
          <w:p w:rsidR="00D67F8A" w:rsidRPr="00D67F8A" w:rsidRDefault="00D67F8A" w:rsidP="00D67F8A">
            <w:pPr>
              <w:pStyle w:val="aa"/>
              <w:ind w:firstLine="0"/>
              <w:jc w:val="lowKashida"/>
              <w:rPr>
                <w:rStyle w:val="Char2"/>
                <w:sz w:val="2"/>
                <w:szCs w:val="2"/>
                <w:rtl/>
              </w:rPr>
            </w:pPr>
            <w:r w:rsidRPr="00951C81">
              <w:rPr>
                <w:rtl/>
              </w:rPr>
              <w:t>كما قد ذاق والده الحماما</w:t>
            </w:r>
            <w:r>
              <w:rPr>
                <w:rFonts w:hint="cs"/>
                <w:rtl/>
              </w:rPr>
              <w:br/>
            </w:r>
          </w:p>
        </w:tc>
      </w:tr>
      <w:tr w:rsidR="00D67F8A" w:rsidTr="00D67F8A">
        <w:trPr>
          <w:jc w:val="center"/>
        </w:trPr>
        <w:tc>
          <w:tcPr>
            <w:tcW w:w="3368" w:type="dxa"/>
          </w:tcPr>
          <w:p w:rsidR="00D67F8A" w:rsidRPr="00D67F8A" w:rsidRDefault="00D67F8A" w:rsidP="00D67F8A">
            <w:pPr>
              <w:pStyle w:val="aa"/>
              <w:ind w:firstLine="0"/>
              <w:jc w:val="lowKashida"/>
              <w:rPr>
                <w:rStyle w:val="Char2"/>
                <w:sz w:val="2"/>
                <w:szCs w:val="2"/>
                <w:rtl/>
              </w:rPr>
            </w:pPr>
            <w:r w:rsidRPr="00951C81">
              <w:rPr>
                <w:rtl/>
              </w:rPr>
              <w:t>ولو خلد امرؤ لعلو مجد</w:t>
            </w:r>
            <w:r>
              <w:rPr>
                <w:rFonts w:hint="cs"/>
                <w:rtl/>
              </w:rPr>
              <w:br/>
            </w:r>
          </w:p>
        </w:tc>
        <w:tc>
          <w:tcPr>
            <w:tcW w:w="426" w:type="dxa"/>
          </w:tcPr>
          <w:p w:rsidR="00D67F8A" w:rsidRDefault="00D67F8A" w:rsidP="00D67F8A">
            <w:pPr>
              <w:pStyle w:val="aa"/>
              <w:ind w:firstLine="0"/>
              <w:jc w:val="lowKashida"/>
              <w:rPr>
                <w:rStyle w:val="Char2"/>
                <w:rtl/>
              </w:rPr>
            </w:pPr>
          </w:p>
        </w:tc>
        <w:tc>
          <w:tcPr>
            <w:tcW w:w="3510" w:type="dxa"/>
          </w:tcPr>
          <w:p w:rsidR="00D67F8A" w:rsidRPr="00D67F8A" w:rsidRDefault="00D67F8A" w:rsidP="007C55D6">
            <w:pPr>
              <w:pStyle w:val="aa"/>
              <w:ind w:firstLine="0"/>
              <w:jc w:val="lowKashida"/>
              <w:rPr>
                <w:rStyle w:val="Char2"/>
                <w:sz w:val="2"/>
                <w:szCs w:val="2"/>
                <w:rtl/>
              </w:rPr>
            </w:pPr>
            <w:r w:rsidRPr="00951C81">
              <w:rPr>
                <w:rtl/>
              </w:rPr>
              <w:t>لعاض المصطفى أبدًا وداما</w:t>
            </w:r>
            <w:r w:rsidR="00E41B51" w:rsidRPr="00E61163">
              <w:rPr>
                <w:rStyle w:val="Char2"/>
                <w:vertAlign w:val="superscript"/>
                <w:rtl/>
              </w:rPr>
              <w:footnoteReference w:id="349"/>
            </w:r>
            <w:r>
              <w:rPr>
                <w:rFonts w:cs="IRNazli" w:hint="cs"/>
                <w:sz w:val="20"/>
                <w:vertAlign w:val="superscript"/>
                <w:rtl/>
              </w:rPr>
              <w:br/>
            </w:r>
          </w:p>
        </w:tc>
      </w:tr>
    </w:tbl>
    <w:p w:rsidR="0015484A" w:rsidRPr="001624A6" w:rsidRDefault="0015484A" w:rsidP="00951C81">
      <w:pPr>
        <w:ind w:firstLine="284"/>
        <w:jc w:val="both"/>
        <w:rPr>
          <w:rStyle w:val="Char2"/>
          <w:rtl/>
        </w:rPr>
      </w:pPr>
      <w:r w:rsidRPr="001624A6">
        <w:rPr>
          <w:rStyle w:val="Char2"/>
          <w:rFonts w:hint="cs"/>
          <w:rtl/>
        </w:rPr>
        <w:t>واقعاً عمرت را در انتظار بسر بردی برای کسی که استخوان است و خاک او را پوشانده است. و واقعا در شعب رضوی هیچ امامی وجود ندارد که فرشته با او صحبت کند و کسی هم وجود ندارد که در آنجا نزد او عسل و آب باشد، و نوشیدنی</w:t>
      </w:r>
      <w:r w:rsidRPr="001624A6">
        <w:rPr>
          <w:rStyle w:val="Char2"/>
          <w:rFonts w:hint="eastAsia"/>
          <w:rtl/>
        </w:rPr>
        <w:t>‌</w:t>
      </w:r>
      <w:r w:rsidRPr="001624A6">
        <w:rPr>
          <w:rStyle w:val="Char2"/>
          <w:rFonts w:hint="cs"/>
          <w:rtl/>
        </w:rPr>
        <w:t>هایی که با آن غذا درست کند. ابن خوله طعم مرگ را چشیده همان گونه که پدرش طعم کبوتر را چشیده است، و اگر قرار بود کسی به خاطر مقام والا جاویدان باشد، محمد مصطفی</w:t>
      </w:r>
      <w:r w:rsidR="008B14E2" w:rsidRPr="008B14E2">
        <w:rPr>
          <w:rFonts w:cs="CTraditional Arabic" w:hint="cs"/>
          <w:rtl/>
          <w:lang w:bidi="fa-IR"/>
        </w:rPr>
        <w:t xml:space="preserve"> ج</w:t>
      </w:r>
      <w:r w:rsidRPr="00951C81">
        <w:rPr>
          <w:rFonts w:cs="CTraditional Arabic" w:hint="cs"/>
          <w:rtl/>
          <w:lang w:bidi="fa-IR"/>
        </w:rPr>
        <w:t xml:space="preserve"> </w:t>
      </w:r>
      <w:r w:rsidRPr="001624A6">
        <w:rPr>
          <w:rStyle w:val="Char2"/>
          <w:rFonts w:hint="cs"/>
          <w:rtl/>
        </w:rPr>
        <w:t>حتما دائمی و ابدی می</w:t>
      </w:r>
      <w:r w:rsidRPr="001624A6">
        <w:rPr>
          <w:rStyle w:val="Char2"/>
          <w:rFonts w:hint="eastAsia"/>
          <w:rtl/>
        </w:rPr>
        <w:t>‌</w:t>
      </w:r>
      <w:r w:rsidRPr="001624A6">
        <w:rPr>
          <w:rStyle w:val="Char2"/>
          <w:rFonts w:hint="cs"/>
          <w:rtl/>
        </w:rPr>
        <w:t>بود.</w:t>
      </w:r>
    </w:p>
    <w:p w:rsidR="0015484A" w:rsidRPr="001624A6" w:rsidRDefault="0015484A" w:rsidP="00BA611D">
      <w:pPr>
        <w:ind w:firstLine="284"/>
        <w:jc w:val="both"/>
        <w:rPr>
          <w:rStyle w:val="Char2"/>
          <w:rtl/>
        </w:rPr>
      </w:pPr>
      <w:r w:rsidRPr="001624A6">
        <w:rPr>
          <w:rStyle w:val="Char2"/>
          <w:rFonts w:hint="cs"/>
          <w:rtl/>
        </w:rPr>
        <w:t>شایان ذکر است که امامت از کیسانیه به بنی عباس منتقل گردید، چون برخی از فرقه</w:t>
      </w:r>
      <w:r w:rsidRPr="001624A6">
        <w:rPr>
          <w:rStyle w:val="Char2"/>
          <w:rFonts w:hint="eastAsia"/>
          <w:rtl/>
        </w:rPr>
        <w:t>‌</w:t>
      </w:r>
      <w:r w:rsidRPr="001624A6">
        <w:rPr>
          <w:rStyle w:val="Char2"/>
          <w:rFonts w:hint="cs"/>
          <w:rtl/>
        </w:rPr>
        <w:t>ها معتقد به انتقال امامت از ابی هاشم بن محمد بن حنفیه به محمد بن علی بن عباس بودند و از او هم به پسرش ابراهیم و از ابراهیم به ابی</w:t>
      </w:r>
      <w:r w:rsidRPr="001624A6">
        <w:rPr>
          <w:rStyle w:val="Char2"/>
          <w:rFonts w:hint="eastAsia"/>
          <w:rtl/>
        </w:rPr>
        <w:t>‌</w:t>
      </w:r>
      <w:r w:rsidRPr="001624A6">
        <w:rPr>
          <w:rStyle w:val="Char2"/>
          <w:rFonts w:hint="cs"/>
          <w:rtl/>
        </w:rPr>
        <w:t>عباس و از ابی عباس به ابی</w:t>
      </w:r>
      <w:r w:rsidRPr="001624A6">
        <w:rPr>
          <w:rStyle w:val="Char2"/>
          <w:rFonts w:hint="eastAsia"/>
          <w:rtl/>
        </w:rPr>
        <w:t>‌</w:t>
      </w:r>
      <w:r w:rsidRPr="001624A6">
        <w:rPr>
          <w:rStyle w:val="Char2"/>
          <w:rFonts w:hint="cs"/>
          <w:rtl/>
        </w:rPr>
        <w:t>جعفر منصور بنیانگذار دولت عباسی</w:t>
      </w:r>
      <w:r w:rsidR="00EA20D6" w:rsidRPr="001624A6">
        <w:rPr>
          <w:rStyle w:val="Char2"/>
          <w:rFonts w:hint="cs"/>
          <w:rtl/>
        </w:rPr>
        <w:t xml:space="preserve"> منتقل شده است</w:t>
      </w:r>
      <w:r w:rsidR="00E41B51" w:rsidRPr="00E61163">
        <w:rPr>
          <w:rStyle w:val="Char2"/>
          <w:vertAlign w:val="superscript"/>
          <w:rtl/>
        </w:rPr>
        <w:footnoteReference w:id="350"/>
      </w:r>
      <w:r w:rsidRPr="001624A6">
        <w:rPr>
          <w:rStyle w:val="Char2"/>
          <w:rFonts w:hint="cs"/>
          <w:rtl/>
        </w:rPr>
        <w:t>.</w:t>
      </w:r>
    </w:p>
    <w:p w:rsidR="0015484A" w:rsidRPr="001624A6" w:rsidRDefault="0015484A" w:rsidP="00D67F8A">
      <w:pPr>
        <w:ind w:firstLine="284"/>
        <w:jc w:val="both"/>
        <w:rPr>
          <w:rStyle w:val="Char2"/>
          <w:rtl/>
        </w:rPr>
      </w:pPr>
      <w:r w:rsidRPr="001624A6">
        <w:rPr>
          <w:rStyle w:val="Char2"/>
          <w:rFonts w:hint="cs"/>
          <w:rtl/>
        </w:rPr>
        <w:t>و در بین این فرقه</w:t>
      </w:r>
      <w:r w:rsidRPr="001624A6">
        <w:rPr>
          <w:rStyle w:val="Char2"/>
          <w:rFonts w:hint="eastAsia"/>
          <w:rtl/>
        </w:rPr>
        <w:t>‌</w:t>
      </w:r>
      <w:r w:rsidRPr="001624A6">
        <w:rPr>
          <w:rStyle w:val="Char2"/>
          <w:rFonts w:hint="cs"/>
          <w:rtl/>
        </w:rPr>
        <w:t>ها، فرقه</w:t>
      </w:r>
      <w:r w:rsidRPr="00951C81">
        <w:rPr>
          <w:rFonts w:cs="CTraditional Arabic" w:hint="cs"/>
          <w:rtl/>
          <w:lang w:bidi="fa-IR"/>
        </w:rPr>
        <w:t>‏</w:t>
      </w:r>
      <w:r w:rsidRPr="001624A6">
        <w:rPr>
          <w:rStyle w:val="Char2"/>
          <w:rFonts w:hint="cs"/>
          <w:rtl/>
        </w:rPr>
        <w:t>ی مختار بن ابی عبید ثقفی شهرت یافت، چون دارای جنب و جوش بسیار به نام خونخواهی حسین</w:t>
      </w:r>
      <w:r w:rsidR="00E61163" w:rsidRPr="00E61163">
        <w:rPr>
          <w:rFonts w:cs="CTraditional Arabic" w:hint="cs"/>
          <w:rtl/>
          <w:lang w:bidi="fa-IR"/>
        </w:rPr>
        <w:t>س</w:t>
      </w:r>
      <w:r w:rsidRPr="001624A6">
        <w:rPr>
          <w:rStyle w:val="Char2"/>
          <w:rFonts w:hint="cs"/>
          <w:rtl/>
        </w:rPr>
        <w:t xml:space="preserve"> بودند، و «کشی» در کتاب رجال خود، به ذکر این مختار پرداخته و از محمد بن مسعود روایت کرده است که گفت: ابن ابی علی خزاعی به من گفت و او هم از خالد بن یزید عمری نقل می</w:t>
      </w:r>
      <w:r w:rsidRPr="00951C81">
        <w:rPr>
          <w:rFonts w:cs="CTraditional Arabic" w:hint="cs"/>
          <w:rtl/>
          <w:lang w:bidi="fa-IR"/>
        </w:rPr>
        <w:t>‏</w:t>
      </w:r>
      <w:r w:rsidRPr="001624A6">
        <w:rPr>
          <w:rStyle w:val="Char2"/>
          <w:rFonts w:hint="cs"/>
          <w:rtl/>
        </w:rPr>
        <w:t>کرد که از حسن بن زید از عمر بن علی نقل کرد که گفت: «همانا مختار بیست هزار دینار را برای علی بن حسین فرستاد و او هم قبول کرد و با آن خانه</w:t>
      </w:r>
      <w:r w:rsidRPr="00951C81">
        <w:rPr>
          <w:rFonts w:cs="CTraditional Arabic" w:hint="cs"/>
          <w:rtl/>
          <w:lang w:bidi="fa-IR"/>
        </w:rPr>
        <w:t>‏</w:t>
      </w:r>
      <w:r w:rsidRPr="001624A6">
        <w:rPr>
          <w:rStyle w:val="Char2"/>
          <w:rFonts w:hint="cs"/>
          <w:rtl/>
        </w:rPr>
        <w:t>ی عقیل بن ابی طالب و خانه</w:t>
      </w:r>
      <w:r w:rsidRPr="00951C81">
        <w:rPr>
          <w:rFonts w:cs="CTraditional Arabic" w:hint="cs"/>
          <w:rtl/>
          <w:lang w:bidi="fa-IR"/>
        </w:rPr>
        <w:t>‏</w:t>
      </w:r>
      <w:r w:rsidRPr="001624A6">
        <w:rPr>
          <w:rStyle w:val="Char2"/>
          <w:rFonts w:hint="cs"/>
          <w:rtl/>
        </w:rPr>
        <w:t xml:space="preserve">ای که منهدم شده بود را ساخت. سپس گفت: او چهل هزار را برایش فرستاد بعد از سخنی که آشکار کرد، پس این بار آن را رد کرد و </w:t>
      </w:r>
      <w:r w:rsidR="00EA20D6" w:rsidRPr="001624A6">
        <w:rPr>
          <w:rStyle w:val="Char2"/>
          <w:rFonts w:hint="cs"/>
          <w:rtl/>
        </w:rPr>
        <w:t>قبول نکرد</w:t>
      </w:r>
      <w:r w:rsidRPr="001624A6">
        <w:rPr>
          <w:rStyle w:val="Char2"/>
          <w:rFonts w:hint="cs"/>
          <w:rtl/>
        </w:rPr>
        <w:t>»</w:t>
      </w:r>
      <w:r w:rsidR="00EA20D6" w:rsidRPr="001624A6">
        <w:rPr>
          <w:rStyle w:val="Char2"/>
          <w:rFonts w:hint="cs"/>
          <w:rtl/>
        </w:rPr>
        <w:t>.</w:t>
      </w:r>
    </w:p>
    <w:p w:rsidR="0015484A" w:rsidRDefault="0015484A" w:rsidP="00D67F8A">
      <w:pPr>
        <w:ind w:firstLine="284"/>
        <w:jc w:val="both"/>
        <w:rPr>
          <w:rStyle w:val="Char2"/>
          <w:rtl/>
        </w:rPr>
      </w:pPr>
      <w:r w:rsidRPr="001624A6">
        <w:rPr>
          <w:rStyle w:val="Char2"/>
          <w:rFonts w:hint="cs"/>
          <w:rtl/>
        </w:rPr>
        <w:t>و مختار کسی بود که مردم را برای امامت محمدحنفیه بن علی بن ابی طالب دعوت</w:t>
      </w:r>
      <w:r w:rsidR="005562A7">
        <w:rPr>
          <w:rStyle w:val="Char2"/>
          <w:rFonts w:hint="cs"/>
          <w:rtl/>
        </w:rPr>
        <w:t xml:space="preserve"> می‌</w:t>
      </w:r>
      <w:r w:rsidRPr="001624A6">
        <w:rPr>
          <w:rStyle w:val="Char2"/>
          <w:rFonts w:hint="cs"/>
          <w:rtl/>
        </w:rPr>
        <w:t>کرد و آنها را کیسانیه نامیدند که همان مختاریه بودند، و لقب او کیسان بود به خاطر نام رفیق مخلص او که کنیه</w:t>
      </w:r>
      <w:r w:rsidRPr="00951C81">
        <w:rPr>
          <w:rFonts w:cs="CTraditional Arabic" w:hint="cs"/>
          <w:rtl/>
          <w:lang w:bidi="fa-IR"/>
        </w:rPr>
        <w:t>‏</w:t>
      </w:r>
      <w:r w:rsidRPr="001624A6">
        <w:rPr>
          <w:rStyle w:val="Char2"/>
          <w:rFonts w:hint="cs"/>
          <w:rtl/>
        </w:rPr>
        <w:t>اش اباعمره بود. و گفته</w:t>
      </w:r>
      <w:r w:rsidR="00B92CC0">
        <w:rPr>
          <w:rStyle w:val="Char2"/>
          <w:rFonts w:hint="cs"/>
          <w:rtl/>
        </w:rPr>
        <w:t>‌اند:</w:t>
      </w:r>
      <w:r w:rsidRPr="001624A6">
        <w:rPr>
          <w:rStyle w:val="Char2"/>
          <w:rFonts w:hint="cs"/>
          <w:rtl/>
        </w:rPr>
        <w:t xml:space="preserve"> به نام مولای علی بن ابی طالب</w:t>
      </w:r>
      <w:r w:rsidR="00E61163" w:rsidRPr="00E61163">
        <w:rPr>
          <w:rFonts w:cs="CTraditional Arabic" w:hint="cs"/>
          <w:rtl/>
          <w:lang w:bidi="fa-IR"/>
        </w:rPr>
        <w:t>س</w:t>
      </w:r>
      <w:r w:rsidRPr="001624A6">
        <w:rPr>
          <w:rStyle w:val="Char2"/>
          <w:rFonts w:hint="cs"/>
          <w:rtl/>
        </w:rPr>
        <w:t xml:space="preserve"> نامگذاری شد، همان کسی که او را برای خونخواهی حسین</w:t>
      </w:r>
      <w:r w:rsidR="00E61163" w:rsidRPr="00E61163">
        <w:rPr>
          <w:rFonts w:cs="CTraditional Arabic" w:hint="cs"/>
          <w:rtl/>
          <w:lang w:bidi="fa-IR"/>
        </w:rPr>
        <w:t>س</w:t>
      </w:r>
      <w:r w:rsidRPr="001624A6">
        <w:rPr>
          <w:rStyle w:val="Char2"/>
          <w:rFonts w:hint="cs"/>
          <w:rtl/>
        </w:rPr>
        <w:t xml:space="preserve"> و یافتن قاتلان او تشویق و راهنمایی می</w:t>
      </w:r>
      <w:r w:rsidRPr="001624A6">
        <w:rPr>
          <w:rStyle w:val="Char2"/>
          <w:rFonts w:hint="eastAsia"/>
          <w:rtl/>
        </w:rPr>
        <w:t>‌</w:t>
      </w:r>
      <w:r w:rsidRPr="001624A6">
        <w:rPr>
          <w:rStyle w:val="Char2"/>
          <w:rFonts w:hint="cs"/>
          <w:rtl/>
        </w:rPr>
        <w:t>کرد، و او رازدار و مسلط بر کارهایش بود، و هر گزارشی در باره</w:t>
      </w:r>
      <w:r w:rsidRPr="00951C81">
        <w:rPr>
          <w:rFonts w:cs="CTraditional Arabic" w:hint="cs"/>
          <w:rtl/>
          <w:lang w:bidi="fa-IR"/>
        </w:rPr>
        <w:t>‏</w:t>
      </w:r>
      <w:r w:rsidRPr="001624A6">
        <w:rPr>
          <w:rStyle w:val="Char2"/>
          <w:rFonts w:hint="cs"/>
          <w:rtl/>
        </w:rPr>
        <w:t>ی مردی از دشمنان حسین</w:t>
      </w:r>
      <w:r w:rsidR="00E61163" w:rsidRPr="00E61163">
        <w:rPr>
          <w:rFonts w:cs="CTraditional Arabic" w:hint="cs"/>
          <w:rtl/>
          <w:lang w:bidi="fa-IR"/>
        </w:rPr>
        <w:t>س</w:t>
      </w:r>
      <w:r w:rsidRPr="001624A6">
        <w:rPr>
          <w:rStyle w:val="Char2"/>
          <w:rFonts w:hint="cs"/>
          <w:rtl/>
        </w:rPr>
        <w:t xml:space="preserve"> به او داده می</w:t>
      </w:r>
      <w:r w:rsidRPr="001624A6">
        <w:rPr>
          <w:rStyle w:val="Char2"/>
          <w:rFonts w:hint="eastAsia"/>
          <w:rtl/>
        </w:rPr>
        <w:t>‌</w:t>
      </w:r>
      <w:r w:rsidRPr="001624A6">
        <w:rPr>
          <w:rStyle w:val="Char2"/>
          <w:rFonts w:hint="cs"/>
          <w:rtl/>
        </w:rPr>
        <w:t>شد چه در منزل بوده باشد و چه در جایی دیگر حتماً سراغش را می</w:t>
      </w:r>
      <w:r w:rsidRPr="001624A6">
        <w:rPr>
          <w:rStyle w:val="Char2"/>
          <w:rFonts w:hint="eastAsia"/>
          <w:rtl/>
        </w:rPr>
        <w:t>‌</w:t>
      </w:r>
      <w:r w:rsidRPr="001624A6">
        <w:rPr>
          <w:rStyle w:val="Char2"/>
          <w:rFonts w:hint="cs"/>
          <w:rtl/>
        </w:rPr>
        <w:t>گرفت و خانه</w:t>
      </w:r>
      <w:r w:rsidRPr="001624A6">
        <w:rPr>
          <w:rStyle w:val="Char2"/>
          <w:rFonts w:hint="eastAsia"/>
          <w:rtl/>
        </w:rPr>
        <w:t>‌ی</w:t>
      </w:r>
      <w:r w:rsidRPr="001624A6">
        <w:rPr>
          <w:rStyle w:val="Char2"/>
          <w:rFonts w:hint="cs"/>
          <w:rtl/>
        </w:rPr>
        <w:t xml:space="preserve"> او را منهدم می</w:t>
      </w:r>
      <w:r w:rsidRPr="001624A6">
        <w:rPr>
          <w:rStyle w:val="Char2"/>
          <w:rFonts w:hint="eastAsia"/>
          <w:rtl/>
        </w:rPr>
        <w:t>‌</w:t>
      </w:r>
      <w:r w:rsidRPr="001624A6">
        <w:rPr>
          <w:rStyle w:val="Char2"/>
          <w:rFonts w:hint="cs"/>
          <w:rtl/>
        </w:rPr>
        <w:t>ساخت و هر جانداری که در آنجا بود،</w:t>
      </w:r>
      <w:r w:rsidR="005562A7">
        <w:rPr>
          <w:rStyle w:val="Char2"/>
          <w:rFonts w:hint="cs"/>
          <w:rtl/>
        </w:rPr>
        <w:t xml:space="preserve"> می‌</w:t>
      </w:r>
      <w:r w:rsidRPr="001624A6">
        <w:rPr>
          <w:rStyle w:val="Char2"/>
          <w:rFonts w:hint="cs"/>
          <w:rtl/>
        </w:rPr>
        <w:t>کشت؛ و تمام خرابه</w:t>
      </w:r>
      <w:r w:rsidRPr="001624A6">
        <w:rPr>
          <w:rStyle w:val="Char2"/>
          <w:rFonts w:hint="eastAsia"/>
          <w:rtl/>
        </w:rPr>
        <w:t>‌</w:t>
      </w:r>
      <w:r w:rsidRPr="001624A6">
        <w:rPr>
          <w:rStyle w:val="Char2"/>
          <w:rFonts w:hint="cs"/>
          <w:rtl/>
        </w:rPr>
        <w:t>های کوفه کار او بود و اهل کوفه با او ضرب المثل می</w:t>
      </w:r>
      <w:r w:rsidRPr="001624A6">
        <w:rPr>
          <w:rStyle w:val="Char2"/>
          <w:rFonts w:hint="eastAsia"/>
          <w:rtl/>
        </w:rPr>
        <w:t>‌</w:t>
      </w:r>
      <w:r w:rsidRPr="001624A6">
        <w:rPr>
          <w:rStyle w:val="Char2"/>
          <w:rFonts w:hint="cs"/>
          <w:rtl/>
        </w:rPr>
        <w:t>ساختند و چنانچه کسی دچار فقر شدید می</w:t>
      </w:r>
      <w:r w:rsidRPr="001624A6">
        <w:rPr>
          <w:rStyle w:val="Char2"/>
          <w:rFonts w:hint="eastAsia"/>
          <w:rtl/>
        </w:rPr>
        <w:t>‌</w:t>
      </w:r>
      <w:r w:rsidRPr="001624A6">
        <w:rPr>
          <w:rStyle w:val="Char2"/>
          <w:rFonts w:hint="cs"/>
          <w:rtl/>
        </w:rPr>
        <w:t>شد می</w:t>
      </w:r>
      <w:r w:rsidRPr="001624A6">
        <w:rPr>
          <w:rStyle w:val="Char2"/>
          <w:rFonts w:hint="eastAsia"/>
          <w:rtl/>
        </w:rPr>
        <w:t>‌</w:t>
      </w:r>
      <w:r w:rsidRPr="001624A6">
        <w:rPr>
          <w:rStyle w:val="Char2"/>
          <w:rFonts w:hint="cs"/>
          <w:rtl/>
        </w:rPr>
        <w:t>گفتند: او (ابوعمره) به خانه‌ی او وارد شده، حتی شاعر گفته است:</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D67F8A" w:rsidTr="00D67F8A">
        <w:trPr>
          <w:jc w:val="center"/>
        </w:trPr>
        <w:tc>
          <w:tcPr>
            <w:tcW w:w="3368" w:type="dxa"/>
          </w:tcPr>
          <w:p w:rsidR="00D67F8A" w:rsidRPr="00D67F8A" w:rsidRDefault="00D67F8A" w:rsidP="00D67F8A">
            <w:pPr>
              <w:pStyle w:val="aa"/>
              <w:ind w:firstLine="0"/>
              <w:jc w:val="lowKashida"/>
              <w:rPr>
                <w:rStyle w:val="Char2"/>
                <w:sz w:val="2"/>
                <w:szCs w:val="2"/>
                <w:rtl/>
              </w:rPr>
            </w:pPr>
            <w:r w:rsidRPr="00951C81">
              <w:rPr>
                <w:rFonts w:hint="cs"/>
                <w:rtl/>
              </w:rPr>
              <w:t>إ</w:t>
            </w:r>
            <w:r w:rsidRPr="00951C81">
              <w:rPr>
                <w:rtl/>
              </w:rPr>
              <w:t>بلیس بما فیه خیر من أبی عمرة</w:t>
            </w:r>
            <w:r>
              <w:rPr>
                <w:rFonts w:hint="cs"/>
                <w:rtl/>
              </w:rPr>
              <w:br/>
            </w:r>
          </w:p>
        </w:tc>
        <w:tc>
          <w:tcPr>
            <w:tcW w:w="567" w:type="dxa"/>
          </w:tcPr>
          <w:p w:rsidR="00D67F8A" w:rsidRDefault="00D67F8A" w:rsidP="00D67F8A">
            <w:pPr>
              <w:pStyle w:val="aa"/>
              <w:jc w:val="lowKashida"/>
              <w:rPr>
                <w:rStyle w:val="Char2"/>
                <w:rtl/>
              </w:rPr>
            </w:pPr>
          </w:p>
        </w:tc>
        <w:tc>
          <w:tcPr>
            <w:tcW w:w="3369" w:type="dxa"/>
          </w:tcPr>
          <w:p w:rsidR="00D67F8A" w:rsidRPr="00D67F8A" w:rsidRDefault="00D67F8A" w:rsidP="00BA611D">
            <w:pPr>
              <w:pStyle w:val="aa"/>
              <w:ind w:firstLine="0"/>
              <w:jc w:val="lowKashida"/>
              <w:rPr>
                <w:rStyle w:val="Char2"/>
                <w:sz w:val="2"/>
                <w:szCs w:val="2"/>
                <w:rtl/>
              </w:rPr>
            </w:pPr>
            <w:r w:rsidRPr="00951C81">
              <w:rPr>
                <w:rtl/>
              </w:rPr>
              <w:t>یغو</w:t>
            </w:r>
            <w:r w:rsidRPr="00951C81">
              <w:rPr>
                <w:rFonts w:hint="cs"/>
                <w:rtl/>
              </w:rPr>
              <w:t>يك</w:t>
            </w:r>
            <w:r w:rsidRPr="00951C81">
              <w:rPr>
                <w:rtl/>
              </w:rPr>
              <w:t xml:space="preserve"> ویطغی</w:t>
            </w:r>
            <w:r w:rsidRPr="00951C81">
              <w:rPr>
                <w:rFonts w:hint="cs"/>
                <w:rtl/>
              </w:rPr>
              <w:t>ك</w:t>
            </w:r>
            <w:r w:rsidRPr="00951C81">
              <w:rPr>
                <w:rtl/>
              </w:rPr>
              <w:t xml:space="preserve"> ولا یعطی</w:t>
            </w:r>
            <w:r w:rsidRPr="00951C81">
              <w:rPr>
                <w:rFonts w:hint="cs"/>
                <w:rtl/>
              </w:rPr>
              <w:t>ك</w:t>
            </w:r>
            <w:r w:rsidRPr="00951C81">
              <w:rPr>
                <w:rtl/>
              </w:rPr>
              <w:t xml:space="preserve"> </w:t>
            </w:r>
            <w:r w:rsidRPr="00951C81">
              <w:rPr>
                <w:rFonts w:hint="cs"/>
                <w:rtl/>
              </w:rPr>
              <w:t>ك</w:t>
            </w:r>
            <w:r w:rsidRPr="00951C81">
              <w:rPr>
                <w:rtl/>
              </w:rPr>
              <w:t>سرة</w:t>
            </w:r>
            <w:r w:rsidR="00E41B51" w:rsidRPr="00E61163">
              <w:rPr>
                <w:rStyle w:val="Char2"/>
                <w:vertAlign w:val="superscript"/>
                <w:rtl/>
              </w:rPr>
              <w:footnoteReference w:id="351"/>
            </w:r>
            <w:r>
              <w:rPr>
                <w:rFonts w:cs="IRNazli" w:hint="cs"/>
                <w:vertAlign w:val="superscript"/>
                <w:rtl/>
              </w:rPr>
              <w:br/>
            </w:r>
          </w:p>
        </w:tc>
      </w:tr>
    </w:tbl>
    <w:p w:rsidR="0015484A" w:rsidRPr="001624A6" w:rsidRDefault="0015484A" w:rsidP="00951C81">
      <w:pPr>
        <w:ind w:firstLine="284"/>
        <w:jc w:val="both"/>
        <w:rPr>
          <w:rStyle w:val="Char2"/>
          <w:rtl/>
        </w:rPr>
      </w:pPr>
      <w:r w:rsidRPr="001624A6">
        <w:rPr>
          <w:rStyle w:val="Char2"/>
          <w:rFonts w:hint="cs"/>
          <w:rtl/>
        </w:rPr>
        <w:t>یعنی: ابلیس با آن همه بدی که دارد از ابی عمره بهتر است، چون تو را فریب می</w:t>
      </w:r>
      <w:r w:rsidRPr="001624A6">
        <w:rPr>
          <w:rStyle w:val="Char2"/>
          <w:rFonts w:hint="eastAsia"/>
          <w:rtl/>
        </w:rPr>
        <w:t>‌</w:t>
      </w:r>
      <w:r w:rsidRPr="001624A6">
        <w:rPr>
          <w:rStyle w:val="Char2"/>
          <w:rFonts w:hint="cs"/>
          <w:rtl/>
        </w:rPr>
        <w:t>دهد، گمراه و طغیان کننده می</w:t>
      </w:r>
      <w:r w:rsidRPr="001624A6">
        <w:rPr>
          <w:rStyle w:val="Char2"/>
          <w:rFonts w:hint="eastAsia"/>
          <w:rtl/>
        </w:rPr>
        <w:t>‌</w:t>
      </w:r>
      <w:r w:rsidRPr="001624A6">
        <w:rPr>
          <w:rStyle w:val="Char2"/>
          <w:rFonts w:hint="cs"/>
          <w:rtl/>
        </w:rPr>
        <w:t>سازد اما مثل ابی</w:t>
      </w:r>
      <w:r w:rsidRPr="001624A6">
        <w:rPr>
          <w:rStyle w:val="Char2"/>
          <w:rFonts w:hint="eastAsia"/>
          <w:rtl/>
        </w:rPr>
        <w:t>‌</w:t>
      </w:r>
      <w:r w:rsidRPr="001624A6">
        <w:rPr>
          <w:rStyle w:val="Char2"/>
          <w:rFonts w:hint="cs"/>
          <w:rtl/>
        </w:rPr>
        <w:t>عمره تو را درهم نمی</w:t>
      </w:r>
      <w:r w:rsidRPr="001624A6">
        <w:rPr>
          <w:rStyle w:val="Char2"/>
          <w:rFonts w:hint="eastAsia"/>
          <w:rtl/>
        </w:rPr>
        <w:t>‌</w:t>
      </w:r>
      <w:r w:rsidRPr="001624A6">
        <w:rPr>
          <w:rStyle w:val="Char2"/>
          <w:rFonts w:hint="cs"/>
          <w:rtl/>
        </w:rPr>
        <w:t>شکند.</w:t>
      </w:r>
    </w:p>
    <w:p w:rsidR="0015484A" w:rsidRPr="001624A6" w:rsidRDefault="0015484A" w:rsidP="00951C81">
      <w:pPr>
        <w:ind w:firstLine="284"/>
        <w:jc w:val="both"/>
        <w:rPr>
          <w:rStyle w:val="Char2"/>
          <w:rtl/>
        </w:rPr>
      </w:pPr>
      <w:r w:rsidRPr="001624A6">
        <w:rPr>
          <w:rStyle w:val="Char2"/>
          <w:rFonts w:hint="cs"/>
          <w:rtl/>
        </w:rPr>
        <w:t xml:space="preserve">همانگونه که نوبختی ذکرکرده است و قبلاً آن را بیان نمودیم. </w:t>
      </w:r>
    </w:p>
    <w:p w:rsidR="0015484A" w:rsidRPr="001624A6" w:rsidRDefault="0015484A" w:rsidP="00951C81">
      <w:pPr>
        <w:ind w:firstLine="284"/>
        <w:jc w:val="both"/>
        <w:rPr>
          <w:rStyle w:val="Char2"/>
          <w:rtl/>
        </w:rPr>
      </w:pPr>
      <w:r w:rsidRPr="001624A6">
        <w:rPr>
          <w:rStyle w:val="Char2"/>
          <w:rFonts w:hint="cs"/>
          <w:rtl/>
        </w:rPr>
        <w:t>و همچنین ولهوزن، به تفیصل این موضوع را بیان نموده است، و شاید طولانی</w:t>
      </w:r>
      <w:r w:rsidRPr="001624A6">
        <w:rPr>
          <w:rStyle w:val="Char2"/>
          <w:rFonts w:hint="eastAsia"/>
          <w:rtl/>
        </w:rPr>
        <w:t>‌</w:t>
      </w:r>
      <w:r w:rsidRPr="001624A6">
        <w:rPr>
          <w:rStyle w:val="Char2"/>
          <w:rFonts w:hint="cs"/>
          <w:rtl/>
        </w:rPr>
        <w:t>ترین بحث کتاب او، همین موضوع باشد؛ به همین علت، این قسمت از آن را جدا کرده</w:t>
      </w:r>
      <w:r w:rsidRPr="00951C81">
        <w:rPr>
          <w:rFonts w:cs="CTraditional Arabic" w:hint="cs"/>
          <w:rtl/>
          <w:lang w:bidi="fa-IR"/>
        </w:rPr>
        <w:t>‏</w:t>
      </w:r>
      <w:r w:rsidRPr="001624A6">
        <w:rPr>
          <w:rStyle w:val="Char2"/>
          <w:rFonts w:hint="cs"/>
          <w:rtl/>
        </w:rPr>
        <w:t>ایم چون مختار و حیله</w:t>
      </w:r>
      <w:r w:rsidRPr="001624A6">
        <w:rPr>
          <w:rStyle w:val="Char2"/>
          <w:rFonts w:hint="eastAsia"/>
          <w:rtl/>
        </w:rPr>
        <w:t>‌</w:t>
      </w:r>
      <w:r w:rsidRPr="001624A6">
        <w:rPr>
          <w:rStyle w:val="Char2"/>
          <w:rFonts w:hint="cs"/>
          <w:rtl/>
        </w:rPr>
        <w:t>هایی که خود را به آن آراسته بود را به تصویر می</w:t>
      </w:r>
      <w:r w:rsidRPr="001624A6">
        <w:rPr>
          <w:rStyle w:val="Char2"/>
          <w:rFonts w:hint="eastAsia"/>
          <w:rtl/>
        </w:rPr>
        <w:t>‌</w:t>
      </w:r>
      <w:r w:rsidRPr="001624A6">
        <w:rPr>
          <w:rStyle w:val="Char2"/>
          <w:rFonts w:hint="cs"/>
          <w:rtl/>
        </w:rPr>
        <w:t>کشد:</w:t>
      </w:r>
    </w:p>
    <w:p w:rsidR="0015484A" w:rsidRPr="001624A6" w:rsidRDefault="0015484A" w:rsidP="00BA611D">
      <w:pPr>
        <w:ind w:firstLine="284"/>
        <w:jc w:val="both"/>
        <w:rPr>
          <w:rStyle w:val="Char2"/>
          <w:rtl/>
        </w:rPr>
      </w:pPr>
      <w:r w:rsidRPr="001624A6">
        <w:rPr>
          <w:rStyle w:val="Char2"/>
          <w:rFonts w:hint="cs"/>
          <w:rtl/>
        </w:rPr>
        <w:t>«مختار یک جادوگر و شیّاد</w:t>
      </w:r>
      <w:r w:rsidR="00E41B51" w:rsidRPr="00E61163">
        <w:rPr>
          <w:rStyle w:val="Char2"/>
          <w:vertAlign w:val="superscript"/>
          <w:rtl/>
        </w:rPr>
        <w:footnoteReference w:id="352"/>
      </w:r>
      <w:r w:rsidRPr="001624A6">
        <w:rPr>
          <w:rStyle w:val="Char2"/>
          <w:rFonts w:hint="cs"/>
          <w:rtl/>
        </w:rPr>
        <w:t xml:space="preserve"> و حیله گر بود و عادتاً هم به کذاب توصیف</w:t>
      </w:r>
      <w:r w:rsidR="005562A7">
        <w:rPr>
          <w:rStyle w:val="Char2"/>
          <w:rFonts w:hint="cs"/>
          <w:rtl/>
        </w:rPr>
        <w:t xml:space="preserve"> می‌</w:t>
      </w:r>
      <w:r w:rsidRPr="001624A6">
        <w:rPr>
          <w:rStyle w:val="Char2"/>
          <w:rFonts w:hint="cs"/>
          <w:rtl/>
        </w:rPr>
        <w:t>گردید. این وصف به خاطر این نبود که گمان می</w:t>
      </w:r>
      <w:r w:rsidRPr="001624A6">
        <w:rPr>
          <w:rStyle w:val="Char2"/>
          <w:rFonts w:hint="eastAsia"/>
          <w:rtl/>
        </w:rPr>
        <w:t>‌</w:t>
      </w:r>
      <w:r w:rsidRPr="001624A6">
        <w:rPr>
          <w:rStyle w:val="Char2"/>
          <w:rFonts w:hint="cs"/>
          <w:rtl/>
        </w:rPr>
        <w:t>کرد از جانب محمدبن حنفیه مأمور است؛ بلکه به این علت بود که ادعای پیامبری کرده بود، اگرچه در واقع او خود را به آن اسم نامگذاری نکرد، بلکه کارهایی از او سر می</w:t>
      </w:r>
      <w:r w:rsidRPr="001624A6">
        <w:rPr>
          <w:rStyle w:val="Char2"/>
          <w:rFonts w:hint="eastAsia"/>
          <w:rtl/>
        </w:rPr>
        <w:t>‌</w:t>
      </w:r>
      <w:r w:rsidRPr="001624A6">
        <w:rPr>
          <w:rStyle w:val="Char2"/>
          <w:rFonts w:hint="cs"/>
          <w:rtl/>
        </w:rPr>
        <w:t>زد که در شأن این نام بود، وقتی که می</w:t>
      </w:r>
      <w:r w:rsidRPr="001624A6">
        <w:rPr>
          <w:rStyle w:val="Char2"/>
          <w:rFonts w:hint="eastAsia"/>
          <w:rtl/>
        </w:rPr>
        <w:t>‌</w:t>
      </w:r>
      <w:r w:rsidRPr="001624A6">
        <w:rPr>
          <w:rStyle w:val="Char2"/>
          <w:rFonts w:hint="cs"/>
          <w:rtl/>
        </w:rPr>
        <w:t xml:space="preserve">نشست و حرف </w:t>
      </w:r>
      <w:r w:rsidRPr="00D67F8A">
        <w:rPr>
          <w:rStyle w:val="Char2"/>
          <w:rFonts w:hint="cs"/>
          <w:rtl/>
        </w:rPr>
        <w:t>می</w:t>
      </w:r>
      <w:r w:rsidRPr="00D67F8A">
        <w:rPr>
          <w:rStyle w:val="Char2"/>
          <w:rFonts w:hint="eastAsia"/>
          <w:rtl/>
        </w:rPr>
        <w:t>‌</w:t>
      </w:r>
      <w:r w:rsidRPr="00D67F8A">
        <w:rPr>
          <w:rStyle w:val="Char2"/>
          <w:rFonts w:hint="cs"/>
          <w:rtl/>
        </w:rPr>
        <w:t>زد گویی در محضر خدا است و از غیب سخن می</w:t>
      </w:r>
      <w:r w:rsidRPr="00D67F8A">
        <w:rPr>
          <w:rStyle w:val="Char2"/>
          <w:rFonts w:hint="eastAsia"/>
          <w:rtl/>
        </w:rPr>
        <w:t>‌</w:t>
      </w:r>
      <w:r w:rsidRPr="00D67F8A">
        <w:rPr>
          <w:rStyle w:val="Char2"/>
          <w:rFonts w:hint="cs"/>
          <w:rtl/>
        </w:rPr>
        <w:t>گوید، و می‏خواست شخصیتش را بر مردم تحمیل کند و در کارش هم موفق بود اگر چه موفقیت او در بین افراد خاصه و خردمندان کمتر از موفقیتی بود که میان عامّه‏ی مردم و افراد فرومایه و ساده لوح به دست می</w:t>
      </w:r>
      <w:r w:rsidRPr="00D67F8A">
        <w:rPr>
          <w:rStyle w:val="Char2"/>
          <w:rFonts w:hint="eastAsia"/>
          <w:rtl/>
        </w:rPr>
        <w:t>‌</w:t>
      </w:r>
      <w:r w:rsidRPr="00D67F8A">
        <w:rPr>
          <w:rStyle w:val="Char2"/>
          <w:rFonts w:hint="cs"/>
          <w:rtl/>
        </w:rPr>
        <w:t>آورد</w:t>
      </w:r>
      <w:r w:rsidRPr="001624A6">
        <w:rPr>
          <w:rStyle w:val="Char2"/>
          <w:rFonts w:hint="cs"/>
          <w:rtl/>
        </w:rPr>
        <w:t>.</w:t>
      </w:r>
    </w:p>
    <w:p w:rsidR="0015484A" w:rsidRPr="001624A6" w:rsidRDefault="0015484A" w:rsidP="00951C81">
      <w:pPr>
        <w:ind w:firstLine="284"/>
        <w:jc w:val="both"/>
        <w:rPr>
          <w:rStyle w:val="Char2"/>
          <w:rtl/>
        </w:rPr>
      </w:pPr>
      <w:r w:rsidRPr="00D67F8A">
        <w:rPr>
          <w:rStyle w:val="Char2"/>
          <w:rFonts w:hint="cs"/>
          <w:rtl/>
        </w:rPr>
        <w:t>هر اندازه که موفقیت با او همراه می</w:t>
      </w:r>
      <w:r w:rsidRPr="00D67F8A">
        <w:rPr>
          <w:rStyle w:val="Char2"/>
          <w:rFonts w:hint="eastAsia"/>
          <w:rtl/>
        </w:rPr>
        <w:t>‌</w:t>
      </w:r>
      <w:r w:rsidRPr="00D67F8A">
        <w:rPr>
          <w:rStyle w:val="Char2"/>
          <w:rFonts w:hint="cs"/>
          <w:rtl/>
        </w:rPr>
        <w:t>شد دایره‏ی ایمان آورندگان به او گسترش می</w:t>
      </w:r>
      <w:r w:rsidRPr="00D67F8A">
        <w:rPr>
          <w:rStyle w:val="Char2"/>
          <w:rFonts w:hint="eastAsia"/>
          <w:rtl/>
        </w:rPr>
        <w:t>‌</w:t>
      </w:r>
      <w:r w:rsidRPr="00D67F8A">
        <w:rPr>
          <w:rStyle w:val="Char2"/>
          <w:rFonts w:hint="cs"/>
          <w:rtl/>
        </w:rPr>
        <w:t>یافت. وقتی که رو به شکست رفت، دنیا از او روی برتافت و بعد از کشته شدنش، تیرهای روایات به سوی او رها شدند. ابتدا فقط مذمت می</w:t>
      </w:r>
      <w:r w:rsidRPr="00D67F8A">
        <w:rPr>
          <w:rStyle w:val="Char2"/>
          <w:rFonts w:hint="eastAsia"/>
          <w:rtl/>
        </w:rPr>
        <w:t>‌</w:t>
      </w:r>
      <w:r w:rsidRPr="00D67F8A">
        <w:rPr>
          <w:rStyle w:val="Char2"/>
          <w:rFonts w:hint="cs"/>
          <w:rtl/>
        </w:rPr>
        <w:t>شد بدون این که صورت او زشت و کریه به تصویر کشیده شود، اما کم کم به مرحله‏ای کشیده شد که باخشم و کینه‏ او را توصیف می</w:t>
      </w:r>
      <w:r w:rsidRPr="00D67F8A">
        <w:rPr>
          <w:rStyle w:val="Char2"/>
          <w:rFonts w:hint="eastAsia"/>
          <w:rtl/>
        </w:rPr>
        <w:t>‌</w:t>
      </w:r>
      <w:r w:rsidRPr="00D67F8A">
        <w:rPr>
          <w:rStyle w:val="Char2"/>
          <w:rFonts w:hint="cs"/>
          <w:rtl/>
        </w:rPr>
        <w:t>کردند و این توصیفات او را رسوا می</w:t>
      </w:r>
      <w:r w:rsidRPr="00D67F8A">
        <w:rPr>
          <w:rStyle w:val="Char2"/>
          <w:rFonts w:hint="eastAsia"/>
          <w:rtl/>
        </w:rPr>
        <w:t>‌</w:t>
      </w:r>
      <w:r w:rsidRPr="00D67F8A">
        <w:rPr>
          <w:rStyle w:val="Char2"/>
          <w:rFonts w:hint="cs"/>
          <w:rtl/>
        </w:rPr>
        <w:t>کرد و</w:t>
      </w:r>
      <w:r w:rsidR="008B14E2" w:rsidRPr="00D67F8A">
        <w:rPr>
          <w:rStyle w:val="Char2"/>
          <w:rFonts w:hint="cs"/>
          <w:rtl/>
        </w:rPr>
        <w:t xml:space="preserve"> این‌ها </w:t>
      </w:r>
      <w:r w:rsidRPr="00D67F8A">
        <w:rPr>
          <w:rStyle w:val="Char2"/>
          <w:rFonts w:hint="cs"/>
          <w:rtl/>
        </w:rPr>
        <w:t>توصیفاتی بودند که نسل</w:t>
      </w:r>
      <w:r w:rsidRPr="00D67F8A">
        <w:rPr>
          <w:rStyle w:val="Char2"/>
          <w:rFonts w:hint="eastAsia"/>
          <w:rtl/>
        </w:rPr>
        <w:t>‌</w:t>
      </w:r>
      <w:r w:rsidRPr="00D67F8A">
        <w:rPr>
          <w:rStyle w:val="Char2"/>
          <w:rFonts w:hint="cs"/>
          <w:rtl/>
        </w:rPr>
        <w:t>های بعدی به تصویر کشیدند. و «دوزی» در مقاله‏ای در کتاب تاریخ اسلام برای مختار ترسیم نمود، چیزی جز این تصاویر را بکار نبرده است؛ می‏گوید: او همان بود که به رها کردن کبوتر سفید دستور داد و قطعا از خوارج بود سپس زبیری شد بعد شیعه گردید، و او بدعت (بداء) را در باره‏ی خدا ابداع کرد. به هر حال او از مذهبی به مذهب دیگر در می</w:t>
      </w:r>
      <w:r w:rsidRPr="00D67F8A">
        <w:rPr>
          <w:rStyle w:val="Char2"/>
          <w:rFonts w:hint="eastAsia"/>
          <w:rtl/>
        </w:rPr>
        <w:t>‌</w:t>
      </w:r>
      <w:r w:rsidRPr="00D67F8A">
        <w:rPr>
          <w:rStyle w:val="Char2"/>
          <w:rFonts w:hint="cs"/>
          <w:rtl/>
        </w:rPr>
        <w:t>آمد</w:t>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اما حق نیست انسان او را مورد تمسخر قرار دهد تا حقیقت او را بفهمد.</w:t>
      </w:r>
    </w:p>
    <w:p w:rsidR="0015484A" w:rsidRPr="001624A6" w:rsidRDefault="0015484A" w:rsidP="00951C81">
      <w:pPr>
        <w:ind w:firstLine="284"/>
        <w:jc w:val="both"/>
        <w:rPr>
          <w:rStyle w:val="Char2"/>
          <w:rtl/>
        </w:rPr>
      </w:pPr>
      <w:r w:rsidRPr="00D67F8A">
        <w:rPr>
          <w:rStyle w:val="Char2"/>
          <w:rFonts w:hint="cs"/>
          <w:rtl/>
        </w:rPr>
        <w:t>ناگزیر باید به این سؤال پاسخ داده شود که: آیا مختار یکی از انبیای صادق بود یا از مدعیان دروغین پیامبری؟ چاره‏ای نیست جز این که طرح سؤال را به این ساختار تعدیل نماییم: آیا مختار مخلص بوده یا غیر مخلص؟</w:t>
      </w:r>
      <w:r w:rsidRPr="001624A6">
        <w:rPr>
          <w:rStyle w:val="Char2"/>
          <w:rFonts w:hint="cs"/>
          <w:rtl/>
        </w:rPr>
        <w:t>.</w:t>
      </w:r>
    </w:p>
    <w:p w:rsidR="0015484A" w:rsidRPr="001624A6" w:rsidRDefault="0015484A" w:rsidP="00951C81">
      <w:pPr>
        <w:ind w:firstLine="284"/>
        <w:jc w:val="both"/>
        <w:rPr>
          <w:rStyle w:val="Char2"/>
          <w:rtl/>
        </w:rPr>
      </w:pPr>
      <w:r w:rsidRPr="00D67F8A">
        <w:rPr>
          <w:rStyle w:val="Char2"/>
          <w:rFonts w:hint="cs"/>
          <w:rtl/>
        </w:rPr>
        <w:t>گاهی انسان در باره‏ی او چنین برداشت</w:t>
      </w:r>
      <w:r w:rsidR="005562A7" w:rsidRPr="00D67F8A">
        <w:rPr>
          <w:rStyle w:val="Char2"/>
          <w:rFonts w:hint="cs"/>
          <w:rtl/>
        </w:rPr>
        <w:t xml:space="preserve"> می‌</w:t>
      </w:r>
      <w:r w:rsidRPr="00D67F8A">
        <w:rPr>
          <w:rStyle w:val="Char2"/>
          <w:rFonts w:hint="cs"/>
          <w:rtl/>
        </w:rPr>
        <w:t>کند که برای رسیدن به حکومت از ادعای نبوت استفاده می‏کرد، اما همین نوع برداشت گاهی در باره‏ی محمد نیز گفته می</w:t>
      </w:r>
      <w:r w:rsidRPr="00D67F8A">
        <w:rPr>
          <w:rStyle w:val="Char2"/>
          <w:rFonts w:hint="eastAsia"/>
          <w:rtl/>
        </w:rPr>
        <w:t>‌</w:t>
      </w:r>
      <w:r w:rsidRPr="00D67F8A">
        <w:rPr>
          <w:rStyle w:val="Char2"/>
          <w:rFonts w:hint="cs"/>
          <w:rtl/>
        </w:rPr>
        <w:t>شود و باید انسان این نکته را مد نظر داشته باشد که اسلام دینی است سیاسی و هر پیامبری می</w:t>
      </w:r>
      <w:r w:rsidRPr="00D67F8A">
        <w:rPr>
          <w:rStyle w:val="Char2"/>
          <w:rFonts w:hint="eastAsia"/>
          <w:rtl/>
        </w:rPr>
        <w:t>‌</w:t>
      </w:r>
      <w:r w:rsidRPr="00D67F8A">
        <w:rPr>
          <w:rStyle w:val="Char2"/>
          <w:rFonts w:hint="cs"/>
          <w:rtl/>
        </w:rPr>
        <w:t>بایست برای رسیدن به حکومت تلاش نماید، اما آنچه در این برداشت خطرناک و سهمگین است این است که او خود را در پشت شبح و آدمک خیالی «محمدبن حنفیه» پنهان کرد تا امور او شناسایی نشود؛ بنابراین، باطن و درونش از این لحاظ پاک نبود، اما شرایط آن زمان به صرف مسلمان یا شیعه بودن، این امکان را فراهم نکرد تا با نام مخصوص خود ظاهر شود؛ بلکه می</w:t>
      </w:r>
      <w:r w:rsidRPr="00D67F8A">
        <w:rPr>
          <w:rStyle w:val="Char2"/>
          <w:rFonts w:hint="eastAsia"/>
          <w:rtl/>
        </w:rPr>
        <w:t>‌</w:t>
      </w:r>
      <w:r w:rsidRPr="00D67F8A">
        <w:rPr>
          <w:rStyle w:val="Char2"/>
          <w:rFonts w:hint="cs"/>
          <w:rtl/>
        </w:rPr>
        <w:t>بایست مرکزی «امن» برای استتار مهدی خلق</w:t>
      </w:r>
      <w:r w:rsidR="005562A7" w:rsidRPr="00D67F8A">
        <w:rPr>
          <w:rStyle w:val="Char2"/>
          <w:rFonts w:hint="cs"/>
          <w:rtl/>
        </w:rPr>
        <w:t xml:space="preserve"> می‌</w:t>
      </w:r>
      <w:r w:rsidRPr="00D67F8A">
        <w:rPr>
          <w:rStyle w:val="Char2"/>
          <w:rFonts w:hint="cs"/>
          <w:rtl/>
        </w:rPr>
        <w:t>کرد... و قطعا مختار در ابتدا یک بدعت غریب و نا آشنا و پیچیده را ابداع نمود که سبئیه آن را طرح ریزی کردند، و سبئیه جهت گیری را آغاز کرد که به وسیله‏ی آن بر اقشار وسیعی از مردم سیطره یافت؛ به طوری که شیعه ناچار بود به صورت عام نسبت به آنها و اسلام اهل سنت شدیدا موضع گیری کند و این چنین اختلافات بین شیعه و سنی افزایش یافت</w:t>
      </w:r>
      <w:r w:rsidRPr="001624A6">
        <w:rPr>
          <w:rStyle w:val="Char2"/>
          <w:rFonts w:hint="cs"/>
          <w:rtl/>
        </w:rPr>
        <w:t>.</w:t>
      </w:r>
    </w:p>
    <w:p w:rsidR="0015484A" w:rsidRPr="001624A6" w:rsidRDefault="0015484A" w:rsidP="00BA611D">
      <w:pPr>
        <w:ind w:firstLine="284"/>
        <w:jc w:val="both"/>
        <w:rPr>
          <w:rStyle w:val="Char2"/>
          <w:rtl/>
        </w:rPr>
      </w:pPr>
      <w:r w:rsidRPr="001624A6">
        <w:rPr>
          <w:rStyle w:val="Char2"/>
          <w:rFonts w:hint="cs"/>
          <w:rtl/>
        </w:rPr>
        <w:t>و همچنین سبئیه را کیسانیه نیز می</w:t>
      </w:r>
      <w:r w:rsidRPr="001624A6">
        <w:rPr>
          <w:rStyle w:val="Char2"/>
          <w:rFonts w:hint="eastAsia"/>
          <w:rtl/>
        </w:rPr>
        <w:t>‌</w:t>
      </w:r>
      <w:r w:rsidRPr="001624A6">
        <w:rPr>
          <w:rStyle w:val="Char2"/>
          <w:rFonts w:hint="cs"/>
          <w:rtl/>
        </w:rPr>
        <w:t>نامیدند و کیسان رهبر موالی</w:t>
      </w:r>
      <w:r w:rsidRPr="00951C81">
        <w:rPr>
          <w:rFonts w:cs="CTraditional Arabic" w:hint="cs"/>
          <w:rtl/>
          <w:lang w:bidi="fa-IR"/>
        </w:rPr>
        <w:t>‏</w:t>
      </w:r>
      <w:r w:rsidRPr="001624A6">
        <w:rPr>
          <w:rStyle w:val="Char2"/>
          <w:rFonts w:hint="cs"/>
          <w:rtl/>
        </w:rPr>
        <w:t xml:space="preserve"> بود که تقریبا همه یکی بودند</w:t>
      </w:r>
      <w:r w:rsidR="00E41B51" w:rsidRPr="00E61163">
        <w:rPr>
          <w:rStyle w:val="Char2"/>
          <w:vertAlign w:val="superscript"/>
          <w:rtl/>
        </w:rPr>
        <w:footnoteReference w:id="353"/>
      </w:r>
      <w:r w:rsidRPr="001624A6">
        <w:rPr>
          <w:rStyle w:val="Char2"/>
          <w:rFonts w:hint="cs"/>
          <w:rtl/>
        </w:rPr>
        <w:t>. پس نتیجه می</w:t>
      </w:r>
      <w:r w:rsidRPr="001624A6">
        <w:rPr>
          <w:rStyle w:val="Char2"/>
          <w:rFonts w:hint="eastAsia"/>
          <w:rtl/>
        </w:rPr>
        <w:t>‌</w:t>
      </w:r>
      <w:r w:rsidRPr="001624A6">
        <w:rPr>
          <w:rStyle w:val="Char2"/>
          <w:rFonts w:hint="cs"/>
          <w:rtl/>
        </w:rPr>
        <w:t xml:space="preserve">گیریم، تشیع یک مذهب دینی و ایرانی الاصل است، چون اغلب موالی کوفه، ایرانی بودند. </w:t>
      </w:r>
    </w:p>
    <w:p w:rsidR="0015484A" w:rsidRPr="001624A6" w:rsidRDefault="0015484A" w:rsidP="00BA611D">
      <w:pPr>
        <w:ind w:firstLine="284"/>
        <w:jc w:val="both"/>
        <w:rPr>
          <w:rStyle w:val="Char2"/>
          <w:rtl/>
        </w:rPr>
      </w:pPr>
      <w:r w:rsidRPr="001624A6">
        <w:rPr>
          <w:rStyle w:val="Char2"/>
          <w:rFonts w:hint="cs"/>
          <w:rtl/>
        </w:rPr>
        <w:t>دوزی</w:t>
      </w:r>
      <w:r w:rsidR="00E41B51" w:rsidRPr="00E61163">
        <w:rPr>
          <w:rStyle w:val="Char2"/>
          <w:vertAlign w:val="superscript"/>
          <w:rtl/>
        </w:rPr>
        <w:footnoteReference w:id="354"/>
      </w:r>
      <w:r w:rsidRPr="001624A6">
        <w:rPr>
          <w:rStyle w:val="Char2"/>
          <w:rFonts w:hint="cs"/>
          <w:rtl/>
        </w:rPr>
        <w:t xml:space="preserve"> گفته </w:t>
      </w:r>
      <w:r w:rsidRPr="00BA611D">
        <w:rPr>
          <w:rStyle w:val="Char2"/>
          <w:rFonts w:hint="cs"/>
          <w:rtl/>
        </w:rPr>
        <w:t>است: در حقیقت شیعه فرقه‏ای از فارس بودند، و نشانه‏ی جدایی شیعیان نژاد فارس، از شیعه‏ی عرب، روشن است، چون نژاد عرب دوستدار آزادی بودند اما فارس‏ها، مانند بردگان و موالی به فروتنی وگردن کجی، عادت داشتند، قطعا مبدأ انتخاب جانشین پیامبر</w:t>
      </w:r>
      <w:r w:rsidR="008B14E2" w:rsidRPr="008B14E2">
        <w:rPr>
          <w:rFonts w:cs="CTraditional Arabic" w:hint="cs"/>
          <w:rtl/>
          <w:lang w:bidi="fa-IR"/>
        </w:rPr>
        <w:t xml:space="preserve"> ج</w:t>
      </w:r>
      <w:r w:rsidRPr="001624A6">
        <w:rPr>
          <w:rStyle w:val="Char2"/>
          <w:rFonts w:hint="cs"/>
          <w:rtl/>
        </w:rPr>
        <w:t xml:space="preserve"> امری بود نامفهوم و غیرعادی چون حکومت فارس</w:t>
      </w:r>
      <w:r w:rsidRPr="00951C81">
        <w:rPr>
          <w:rFonts w:cs="CTraditional Arabic" w:hint="cs"/>
          <w:rtl/>
          <w:lang w:bidi="fa-IR"/>
        </w:rPr>
        <w:t>‏</w:t>
      </w:r>
      <w:r w:rsidRPr="001624A6">
        <w:rPr>
          <w:rStyle w:val="Char2"/>
          <w:rFonts w:hint="cs"/>
          <w:rtl/>
        </w:rPr>
        <w:t>ها جز ارث و وراثت هیچ مبدأ</w:t>
      </w:r>
      <w:r w:rsidR="00E75878" w:rsidRPr="001624A6">
        <w:rPr>
          <w:rStyle w:val="Char2"/>
          <w:rFonts w:hint="cs"/>
          <w:rtl/>
        </w:rPr>
        <w:t>ی را نمی</w:t>
      </w:r>
      <w:r w:rsidR="00E75878" w:rsidRPr="001624A6">
        <w:rPr>
          <w:rStyle w:val="Char2"/>
          <w:rFonts w:hint="eastAsia"/>
          <w:rtl/>
        </w:rPr>
        <w:t>‌</w:t>
      </w:r>
      <w:r w:rsidRPr="001624A6">
        <w:rPr>
          <w:rStyle w:val="Char2"/>
          <w:rFonts w:hint="cs"/>
          <w:rtl/>
        </w:rPr>
        <w:t xml:space="preserve">شناختند؛ به همین خاطر معتقد بودند مادامی که محمد </w:t>
      </w:r>
      <w:r w:rsidR="008B14E2" w:rsidRPr="008B14E2">
        <w:rPr>
          <w:rFonts w:cs="CTraditional Arabic" w:hint="cs"/>
          <w:rtl/>
          <w:lang w:bidi="fa-IR"/>
        </w:rPr>
        <w:t>ج</w:t>
      </w:r>
      <w:r w:rsidRPr="001624A6">
        <w:rPr>
          <w:rStyle w:val="Char2"/>
          <w:rFonts w:hint="cs"/>
          <w:rtl/>
        </w:rPr>
        <w:t xml:space="preserve"> فرزندی از خود به جا نگذاشته تا وارث حکومتش باشد، پس علی باید وارث او باشد و در خاندان علی، جانشینی واجب است که ارثی باشد، از همین جا بود که تمام خلفای راشدین جز </w:t>
      </w:r>
      <w:r w:rsidRPr="00D67F8A">
        <w:rPr>
          <w:rStyle w:val="Char2"/>
          <w:rFonts w:hint="cs"/>
          <w:rtl/>
        </w:rPr>
        <w:t>علی را غاصب حکومت می</w:t>
      </w:r>
      <w:r w:rsidRPr="00D67F8A">
        <w:rPr>
          <w:rStyle w:val="Char2"/>
          <w:rFonts w:hint="eastAsia"/>
          <w:rtl/>
        </w:rPr>
        <w:t>‌</w:t>
      </w:r>
      <w:r w:rsidRPr="00D67F8A">
        <w:rPr>
          <w:rStyle w:val="Char2"/>
          <w:rFonts w:hint="cs"/>
          <w:rtl/>
        </w:rPr>
        <w:t>دانستند و اطاعت از آنها را واجب نمی</w:t>
      </w:r>
      <w:r w:rsidRPr="00D67F8A">
        <w:rPr>
          <w:rStyle w:val="Char2"/>
          <w:rFonts w:hint="eastAsia"/>
          <w:rtl/>
        </w:rPr>
        <w:t>‌</w:t>
      </w:r>
      <w:r w:rsidRPr="00D67F8A">
        <w:rPr>
          <w:rStyle w:val="Char2"/>
          <w:rFonts w:hint="cs"/>
          <w:rtl/>
        </w:rPr>
        <w:t>دانستند، و خشم و ناخرسندی آنها از نظام حاکم و سیطره‏ی عرب، این اعتقاد را در آنها تقویت نمود؛ بنابر این، موالی با همان دیدگاه، غارت ثروت و ‏اموال آقایان خود را القاء می</w:t>
      </w:r>
      <w:r w:rsidRPr="00D67F8A">
        <w:rPr>
          <w:rStyle w:val="Char2"/>
          <w:rFonts w:hint="eastAsia"/>
          <w:rtl/>
        </w:rPr>
        <w:t>‌</w:t>
      </w:r>
      <w:r w:rsidRPr="00D67F8A">
        <w:rPr>
          <w:rStyle w:val="Char2"/>
          <w:rFonts w:hint="cs"/>
          <w:rtl/>
        </w:rPr>
        <w:t xml:space="preserve">کردند. همچنین شیعیان ایرانی عادت داشتند به این که معتقد باشند، پادشاهان از نسل و جوهر </w:t>
      </w:r>
      <w:r w:rsidRPr="00BA611D">
        <w:rPr>
          <w:rStyle w:val="Char2"/>
          <w:rFonts w:hint="cs"/>
          <w:rtl/>
        </w:rPr>
        <w:t xml:space="preserve">خداوند هستند و این احترام و تعظیم و ثنا و شرک را به علی و فرزندانش نیز منتقل کردند. بنا براین، اطاعت مطلق و </w:t>
      </w:r>
      <w:r w:rsidR="00983843" w:rsidRPr="00BA611D">
        <w:rPr>
          <w:rStyle w:val="Char2"/>
          <w:rFonts w:hint="cs"/>
          <w:rtl/>
        </w:rPr>
        <w:t>بی</w:t>
      </w:r>
      <w:r w:rsidR="00983843" w:rsidRPr="00BA611D">
        <w:rPr>
          <w:rStyle w:val="Char2"/>
          <w:rFonts w:hint="eastAsia"/>
          <w:rtl/>
        </w:rPr>
        <w:t>‌‌</w:t>
      </w:r>
      <w:r w:rsidRPr="00BA611D">
        <w:rPr>
          <w:rStyle w:val="Char2"/>
          <w:rFonts w:hint="cs"/>
          <w:rtl/>
        </w:rPr>
        <w:t>قید و شرط برای امامی که از نسل علی بود از دیدگاه آنها بزرگ</w:t>
      </w:r>
      <w:r w:rsidR="008B14E2" w:rsidRPr="00BA611D">
        <w:rPr>
          <w:rStyle w:val="Char2"/>
          <w:rFonts w:hint="cs"/>
          <w:rtl/>
        </w:rPr>
        <w:t xml:space="preserve">‌ترین </w:t>
      </w:r>
      <w:r w:rsidRPr="00BA611D">
        <w:rPr>
          <w:rStyle w:val="Char2"/>
          <w:rFonts w:hint="cs"/>
          <w:rtl/>
        </w:rPr>
        <w:t>امر واجب بود؛ به طوری که اگر هیچ واجب دیگری را انجام ندهند این را بدون سرزنش و عذاب وجدان، کافی</w:t>
      </w:r>
      <w:r w:rsidR="005562A7" w:rsidRPr="00BA611D">
        <w:rPr>
          <w:rStyle w:val="Char2"/>
          <w:rFonts w:hint="cs"/>
          <w:rtl/>
        </w:rPr>
        <w:t xml:space="preserve"> می‌</w:t>
      </w:r>
      <w:r w:rsidRPr="00BA611D">
        <w:rPr>
          <w:rStyle w:val="Char2"/>
          <w:rFonts w:hint="cs"/>
          <w:rtl/>
        </w:rPr>
        <w:t>دانستند و سایر واجبات را به رمز و راز تفسیر</w:t>
      </w:r>
      <w:r w:rsidR="005562A7" w:rsidRPr="00BA611D">
        <w:rPr>
          <w:rStyle w:val="Char2"/>
          <w:rFonts w:hint="cs"/>
          <w:rtl/>
        </w:rPr>
        <w:t xml:space="preserve"> می‌</w:t>
      </w:r>
      <w:r w:rsidRPr="00BA611D">
        <w:rPr>
          <w:rStyle w:val="Char2"/>
          <w:rFonts w:hint="cs"/>
          <w:rtl/>
        </w:rPr>
        <w:t>کردند، پس در بینش و دیدگاه آنها «امام» یعنی: همه چیز؛ و او خدایی بود که به بشر تبدیل گشته بود، و خضوع و فروتنی کورکورانه همراه با ارتکاب همه‏ی حرام</w:t>
      </w:r>
      <w:r w:rsidRPr="00BA611D">
        <w:rPr>
          <w:rStyle w:val="Char2"/>
          <w:rFonts w:hint="eastAsia"/>
          <w:rtl/>
        </w:rPr>
        <w:t>‌</w:t>
      </w:r>
      <w:r w:rsidRPr="00BA611D">
        <w:rPr>
          <w:rStyle w:val="Char2"/>
          <w:rFonts w:hint="cs"/>
          <w:rtl/>
        </w:rPr>
        <w:t>ها اساس مذهب</w:t>
      </w:r>
      <w:r w:rsidRPr="001624A6">
        <w:rPr>
          <w:rStyle w:val="Char2"/>
          <w:rFonts w:hint="cs"/>
          <w:rtl/>
        </w:rPr>
        <w:t xml:space="preserve"> آنها است.</w:t>
      </w:r>
    </w:p>
    <w:p w:rsidR="0015484A" w:rsidRPr="001624A6" w:rsidRDefault="0015484A" w:rsidP="00BA611D">
      <w:pPr>
        <w:ind w:firstLine="284"/>
        <w:jc w:val="both"/>
        <w:rPr>
          <w:rStyle w:val="Char2"/>
          <w:rtl/>
        </w:rPr>
      </w:pPr>
      <w:r w:rsidRPr="001624A6">
        <w:rPr>
          <w:rStyle w:val="Char2"/>
          <w:rFonts w:hint="cs"/>
          <w:rtl/>
        </w:rPr>
        <w:t>و آقای ملر مشابه همین را در کتاب سابق الذکر</w:t>
      </w:r>
      <w:r w:rsidR="00E41B51" w:rsidRPr="00E61163">
        <w:rPr>
          <w:rStyle w:val="Char2"/>
          <w:vertAlign w:val="superscript"/>
          <w:rtl/>
        </w:rPr>
        <w:footnoteReference w:id="355"/>
      </w:r>
      <w:r w:rsidRPr="001624A6">
        <w:rPr>
          <w:rStyle w:val="Char2"/>
          <w:rFonts w:hint="cs"/>
          <w:rtl/>
        </w:rPr>
        <w:t xml:space="preserve"> در باره</w:t>
      </w:r>
      <w:r w:rsidRPr="00951C81">
        <w:rPr>
          <w:rFonts w:cs="CTraditional Arabic" w:hint="cs"/>
          <w:rtl/>
          <w:lang w:bidi="fa-IR"/>
        </w:rPr>
        <w:t>‏</w:t>
      </w:r>
      <w:r w:rsidRPr="001624A6">
        <w:rPr>
          <w:rStyle w:val="Char2"/>
          <w:rFonts w:hint="cs"/>
          <w:rtl/>
        </w:rPr>
        <w:t>ی آنها ذکر کرده است و می</w:t>
      </w:r>
      <w:r w:rsidRPr="001624A6">
        <w:rPr>
          <w:rStyle w:val="Char2"/>
          <w:rFonts w:hint="eastAsia"/>
          <w:rtl/>
        </w:rPr>
        <w:t>‌</w:t>
      </w:r>
      <w:r w:rsidRPr="001624A6">
        <w:rPr>
          <w:rStyle w:val="Char2"/>
          <w:rFonts w:hint="cs"/>
          <w:rtl/>
        </w:rPr>
        <w:t>افزاید: فارس</w:t>
      </w:r>
      <w:r w:rsidRPr="00951C81">
        <w:rPr>
          <w:rFonts w:cs="CTraditional Arabic" w:hint="cs"/>
          <w:rtl/>
          <w:lang w:bidi="fa-IR"/>
        </w:rPr>
        <w:t>‏</w:t>
      </w:r>
      <w:r w:rsidRPr="001624A6">
        <w:rPr>
          <w:rStyle w:val="Char2"/>
          <w:rFonts w:hint="cs"/>
          <w:rtl/>
        </w:rPr>
        <w:t>ها تحت تأثیر افکار هندی قبل از اسلام به این اعتقاد گرایش داشتند که شاهنشاه بودن مجسم شدن روح خداست، و این امتیاز در پادشاهان از پدر به پسر منتقل می</w:t>
      </w:r>
      <w:r w:rsidRPr="001624A6">
        <w:rPr>
          <w:rStyle w:val="Char2"/>
          <w:rFonts w:hint="eastAsia"/>
          <w:rtl/>
        </w:rPr>
        <w:t>‌</w:t>
      </w:r>
      <w:r w:rsidRPr="001624A6">
        <w:rPr>
          <w:rStyle w:val="Char2"/>
          <w:rFonts w:hint="cs"/>
          <w:rtl/>
        </w:rPr>
        <w:t>گردد. این مسأله که تشیع با ایرانی بودن تناسب داشته است جای شک و تردیدی نیست، اما این که آن افکار و عقاید از ایرانی نشأت گرفته باشد مناسبت شیعه با ایرانی بودن دلیل آن نمی</w:t>
      </w:r>
      <w:r w:rsidRPr="001624A6">
        <w:rPr>
          <w:rStyle w:val="Char2"/>
          <w:rFonts w:hint="eastAsia"/>
          <w:rtl/>
        </w:rPr>
        <w:t>‌</w:t>
      </w:r>
      <w:r w:rsidRPr="001624A6">
        <w:rPr>
          <w:rStyle w:val="Char2"/>
          <w:rFonts w:hint="cs"/>
          <w:rtl/>
        </w:rPr>
        <w:t>شود</w:t>
      </w:r>
      <w:r w:rsidR="00E41B51" w:rsidRPr="00E61163">
        <w:rPr>
          <w:rStyle w:val="Char2"/>
          <w:vertAlign w:val="superscript"/>
          <w:rtl/>
        </w:rPr>
        <w:footnoteReference w:id="356"/>
      </w:r>
      <w:r w:rsidRPr="001624A6">
        <w:rPr>
          <w:rStyle w:val="Char2"/>
          <w:rFonts w:hint="cs"/>
          <w:rtl/>
        </w:rPr>
        <w:t xml:space="preserve">. و </w:t>
      </w:r>
      <w:r w:rsidRPr="00BA611D">
        <w:rPr>
          <w:rStyle w:val="Char2"/>
          <w:rFonts w:hint="cs"/>
          <w:rtl/>
        </w:rPr>
        <w:t>باقی عقاید شیعه در</w:t>
      </w:r>
      <w:r w:rsidR="00E61163" w:rsidRPr="00BA611D">
        <w:rPr>
          <w:rStyle w:val="Char2"/>
          <w:rFonts w:hint="cs"/>
          <w:rtl/>
        </w:rPr>
        <w:t xml:space="preserve"> کتاب‌های </w:t>
      </w:r>
      <w:r w:rsidRPr="00BA611D">
        <w:rPr>
          <w:rStyle w:val="Char2"/>
          <w:rFonts w:hint="cs"/>
          <w:rtl/>
        </w:rPr>
        <w:t>«فرقه‏ها» مفصل ذکر شده است و در این جا به اندازه‏ی کافی در باره‏ی این مرد و فرقه‏اش بحث کردیم؛ چون او و فرقه‏اش میراث سبئیه بودند و شیعیان بعدی نیز، همان افکار و عقاید را از او برگرفتند. از آن زمان به بعد تشیع اصلی و انقراض شیعیان اول آغاز گردید؛ جز تعداد بسیار کمی که در رأس آنها اولاد علی و بنی</w:t>
      </w:r>
      <w:r w:rsidRPr="00BA611D">
        <w:rPr>
          <w:rStyle w:val="Char2"/>
          <w:rFonts w:hint="eastAsia"/>
          <w:rtl/>
        </w:rPr>
        <w:t>‌</w:t>
      </w:r>
      <w:r w:rsidRPr="00BA611D">
        <w:rPr>
          <w:rStyle w:val="Char2"/>
          <w:rFonts w:hint="cs"/>
          <w:rtl/>
        </w:rPr>
        <w:t>هاشم قرار داشتند، که سرایت و نفوذ و تسلط افکار سبئیه بر آنها شروع شد؛ خصوصاً</w:t>
      </w:r>
      <w:r w:rsidRPr="001624A6">
        <w:rPr>
          <w:rStyle w:val="Char2"/>
          <w:rFonts w:hint="cs"/>
          <w:rtl/>
        </w:rPr>
        <w:t xml:space="preserve"> که شهادت حسین</w:t>
      </w:r>
      <w:r w:rsidR="00E61163" w:rsidRPr="00E61163">
        <w:rPr>
          <w:rFonts w:cs="CTraditional Arabic" w:hint="cs"/>
          <w:rtl/>
          <w:lang w:bidi="fa-IR"/>
        </w:rPr>
        <w:t>س</w:t>
      </w:r>
      <w:r w:rsidRPr="001624A6">
        <w:rPr>
          <w:rStyle w:val="Char2"/>
          <w:rFonts w:hint="cs"/>
          <w:rtl/>
        </w:rPr>
        <w:t xml:space="preserve"> در میان کسانی که ولایت او و خاندانش را پذیرفته بودند، یأس و نا امیدی بزرگی، ایجاد کرده بود و مشتاق انتقام</w:t>
      </w:r>
      <w:r w:rsidRPr="001624A6">
        <w:rPr>
          <w:rStyle w:val="Char2"/>
          <w:rFonts w:hint="eastAsia"/>
          <w:rtl/>
        </w:rPr>
        <w:t>‌</w:t>
      </w:r>
      <w:r w:rsidRPr="001624A6">
        <w:rPr>
          <w:rStyle w:val="Char2"/>
          <w:rFonts w:hint="cs"/>
          <w:rtl/>
        </w:rPr>
        <w:t>جویی بودند؛ بخصوص با سرنگونی نظام حاکم و متهم به قتل حسین</w:t>
      </w:r>
      <w:r w:rsidR="00E61163" w:rsidRPr="00E61163">
        <w:rPr>
          <w:rFonts w:cs="CTraditional Arabic" w:hint="cs"/>
          <w:rtl/>
          <w:lang w:bidi="fa-IR"/>
        </w:rPr>
        <w:t>س</w:t>
      </w:r>
      <w:r w:rsidRPr="001624A6">
        <w:rPr>
          <w:rStyle w:val="Char2"/>
          <w:rFonts w:hint="cs"/>
          <w:rtl/>
        </w:rPr>
        <w:t xml:space="preserve"> و خانواده</w:t>
      </w:r>
      <w:r w:rsidRPr="00951C81">
        <w:rPr>
          <w:rFonts w:cs="CTraditional Arabic" w:hint="cs"/>
          <w:rtl/>
          <w:lang w:bidi="fa-IR"/>
        </w:rPr>
        <w:t>‏</w:t>
      </w:r>
      <w:r w:rsidRPr="001624A6">
        <w:rPr>
          <w:rStyle w:val="Char2"/>
          <w:rFonts w:hint="cs"/>
          <w:rtl/>
        </w:rPr>
        <w:t>اش در افراد نادان و</w:t>
      </w:r>
      <w:r w:rsidR="005562A7">
        <w:rPr>
          <w:rStyle w:val="Char2"/>
          <w:rFonts w:hint="cs"/>
          <w:rtl/>
        </w:rPr>
        <w:t xml:space="preserve"> بی‌</w:t>
      </w:r>
      <w:r w:rsidRPr="001624A6">
        <w:rPr>
          <w:rStyle w:val="Char2"/>
          <w:rFonts w:hint="cs"/>
          <w:rtl/>
        </w:rPr>
        <w:t>خبر، احساس خشم و نفرت نسبت به همه چیز ایجاد شد حتی نسبت به عقاید و باورهایشان.</w:t>
      </w:r>
    </w:p>
    <w:p w:rsidR="0015484A" w:rsidRPr="001624A6" w:rsidRDefault="0015484A" w:rsidP="00D67F8A">
      <w:pPr>
        <w:ind w:firstLine="284"/>
        <w:jc w:val="both"/>
        <w:rPr>
          <w:rStyle w:val="Char2"/>
          <w:rtl/>
        </w:rPr>
      </w:pPr>
      <w:r w:rsidRPr="001624A6">
        <w:rPr>
          <w:rStyle w:val="Char2"/>
          <w:rFonts w:hint="cs"/>
          <w:rtl/>
        </w:rPr>
        <w:t>بنابراین وقتی که آنها دیدند، اهل سنت نسبت به ابوبکر و عمر و عثمان</w:t>
      </w:r>
      <w:r w:rsidR="008B14E2" w:rsidRPr="008B14E2">
        <w:rPr>
          <w:rFonts w:cs="CTraditional Arabic" w:hint="cs"/>
          <w:rtl/>
          <w:lang w:bidi="fa-IR"/>
        </w:rPr>
        <w:t>ش</w:t>
      </w:r>
      <w:r w:rsidRPr="001624A6">
        <w:rPr>
          <w:rStyle w:val="Char2"/>
          <w:rFonts w:hint="cs"/>
          <w:rtl/>
        </w:rPr>
        <w:t xml:space="preserve"> و همسران گرامی رسول خدا</w:t>
      </w:r>
      <w:r w:rsidR="008B14E2" w:rsidRPr="008B14E2">
        <w:rPr>
          <w:rFonts w:cs="CTraditional Arabic" w:hint="cs"/>
          <w:rtl/>
          <w:lang w:bidi="fa-IR"/>
        </w:rPr>
        <w:t xml:space="preserve"> ج</w:t>
      </w:r>
      <w:r w:rsidRPr="001624A6">
        <w:rPr>
          <w:rStyle w:val="Char2"/>
          <w:rFonts w:hint="cs"/>
          <w:rtl/>
        </w:rPr>
        <w:t xml:space="preserve"> و سایر اصحاب بزرگوار با دیده</w:t>
      </w:r>
      <w:r w:rsidRPr="00951C81">
        <w:rPr>
          <w:rFonts w:cs="CTraditional Arabic" w:hint="cs"/>
          <w:rtl/>
          <w:lang w:bidi="fa-IR"/>
        </w:rPr>
        <w:t>‏</w:t>
      </w:r>
      <w:r w:rsidRPr="001624A6">
        <w:rPr>
          <w:rStyle w:val="Char2"/>
          <w:rFonts w:hint="cs"/>
          <w:rtl/>
        </w:rPr>
        <w:t>ی احترام و تعظیم می</w:t>
      </w:r>
      <w:r w:rsidRPr="001624A6">
        <w:rPr>
          <w:rStyle w:val="Char2"/>
          <w:rFonts w:hint="eastAsia"/>
          <w:rtl/>
        </w:rPr>
        <w:t>‌</w:t>
      </w:r>
      <w:r w:rsidRPr="001624A6">
        <w:rPr>
          <w:rStyle w:val="Char2"/>
          <w:rFonts w:hint="cs"/>
          <w:rtl/>
        </w:rPr>
        <w:t>نگرند، برعکس آنها از این بزرگواران، اظهار برائت و بیزاری و نفرت کردند و نسبت به آنان سخنان ناشایست گفتند؛ تنها به خاطر این که از آنچه در منبر و محراب، گفته و شنیده می</w:t>
      </w:r>
      <w:r w:rsidRPr="001624A6">
        <w:rPr>
          <w:rStyle w:val="Char2"/>
          <w:rFonts w:hint="eastAsia"/>
          <w:rtl/>
        </w:rPr>
        <w:t>‌</w:t>
      </w:r>
      <w:r w:rsidRPr="001624A6">
        <w:rPr>
          <w:rStyle w:val="Char2"/>
          <w:rFonts w:hint="cs"/>
          <w:rtl/>
        </w:rPr>
        <w:t>شد بدشان</w:t>
      </w:r>
      <w:r w:rsidR="005562A7">
        <w:rPr>
          <w:rStyle w:val="Char2"/>
          <w:rFonts w:hint="cs"/>
          <w:rtl/>
        </w:rPr>
        <w:t xml:space="preserve"> می‌</w:t>
      </w:r>
      <w:r w:rsidRPr="001624A6">
        <w:rPr>
          <w:rStyle w:val="Char2"/>
          <w:rFonts w:hint="cs"/>
          <w:rtl/>
        </w:rPr>
        <w:t>آمد. بر همین اساس شیخ الاسلام ابن تیمیه، گفته است:</w:t>
      </w:r>
    </w:p>
    <w:p w:rsidR="0015484A" w:rsidRPr="001624A6" w:rsidRDefault="0015484A" w:rsidP="00D67F8A">
      <w:pPr>
        <w:ind w:firstLine="284"/>
        <w:jc w:val="both"/>
        <w:rPr>
          <w:rStyle w:val="Char2"/>
          <w:rtl/>
        </w:rPr>
      </w:pPr>
      <w:r w:rsidRPr="001624A6">
        <w:rPr>
          <w:rStyle w:val="Char2"/>
          <w:rFonts w:hint="cs"/>
          <w:rtl/>
        </w:rPr>
        <w:t>«سلف صالح وحتی شیعیان علی هم، اتفاق نظر داشتند بر این که ابوبکر و عمر</w:t>
      </w:r>
      <w:r w:rsidR="008B14E2" w:rsidRPr="008B14E2">
        <w:rPr>
          <w:rFonts w:cs="CTraditional Arabic" w:hint="cs"/>
          <w:rtl/>
          <w:lang w:bidi="fa-IR"/>
        </w:rPr>
        <w:t>ب</w:t>
      </w:r>
      <w:r w:rsidRPr="001624A6">
        <w:rPr>
          <w:rStyle w:val="Char2"/>
          <w:rFonts w:hint="cs"/>
          <w:rtl/>
        </w:rPr>
        <w:t xml:space="preserve"> مقدم</w:t>
      </w:r>
      <w:r w:rsidR="008B14E2">
        <w:rPr>
          <w:rStyle w:val="Char2"/>
          <w:rFonts w:hint="cs"/>
          <w:rtl/>
        </w:rPr>
        <w:t xml:space="preserve">‌ترین </w:t>
      </w:r>
      <w:r w:rsidRPr="001624A6">
        <w:rPr>
          <w:rStyle w:val="Char2"/>
          <w:rFonts w:hint="cs"/>
          <w:rtl/>
        </w:rPr>
        <w:t>هستند و حافظ «ابن بطه» از استاد خود معروف به «ابی العباس بن مسروق» روایت نمود: محمد بن حمید از جریر، شنیده و او هم از عبدالله بن زیاد بن حدیر، نقل کرده است که گفت: ابواسحاق سبیعی به کوفه آمد؛ شمر بن عطیه به ما گفت: به احترام ایشان بلند شوید، بعد نزد او نشستیم و او به سخن پرداخت. ابواسحاق گفت: وقتی که از کوفه خارج شدم هیچ کس پیدا نمی</w:t>
      </w:r>
      <w:r w:rsidRPr="001624A6">
        <w:rPr>
          <w:rStyle w:val="Char2"/>
          <w:rFonts w:hint="eastAsia"/>
          <w:rtl/>
        </w:rPr>
        <w:t>‌</w:t>
      </w:r>
      <w:r w:rsidRPr="001624A6">
        <w:rPr>
          <w:rStyle w:val="Char2"/>
          <w:rFonts w:hint="cs"/>
          <w:rtl/>
        </w:rPr>
        <w:t>شد که نسبت به فضیلت و بزرگواری ابوبکر و عمر</w:t>
      </w:r>
      <w:r w:rsidR="008B14E2" w:rsidRPr="008B14E2">
        <w:rPr>
          <w:rFonts w:cs="CTraditional Arabic" w:hint="cs"/>
          <w:rtl/>
          <w:lang w:bidi="fa-IR"/>
        </w:rPr>
        <w:t>ب</w:t>
      </w:r>
      <w:r w:rsidRPr="001624A6">
        <w:rPr>
          <w:rStyle w:val="Char2"/>
          <w:rFonts w:hint="cs"/>
          <w:rtl/>
        </w:rPr>
        <w:t xml:space="preserve"> ومقدم بودن آنها شک و تردیدی داشته باشد، اما اکنون که بار دیگر به آنجا رفتم چه چیزها که</w:t>
      </w:r>
      <w:r w:rsidR="005562A7">
        <w:rPr>
          <w:rStyle w:val="Char2"/>
          <w:rFonts w:hint="cs"/>
          <w:rtl/>
        </w:rPr>
        <w:t xml:space="preserve"> نمی‌</w:t>
      </w:r>
      <w:r w:rsidRPr="001624A6">
        <w:rPr>
          <w:rStyle w:val="Char2"/>
          <w:rFonts w:hint="cs"/>
          <w:rtl/>
        </w:rPr>
        <w:t>گویند!! به خدا سوگند نمی</w:t>
      </w:r>
      <w:r w:rsidRPr="001624A6">
        <w:rPr>
          <w:rStyle w:val="Char2"/>
          <w:rFonts w:hint="eastAsia"/>
          <w:rtl/>
        </w:rPr>
        <w:t>‌</w:t>
      </w:r>
      <w:r w:rsidRPr="001624A6">
        <w:rPr>
          <w:rStyle w:val="Char2"/>
          <w:rFonts w:hint="cs"/>
          <w:rtl/>
        </w:rPr>
        <w:t>فهمم چه می</w:t>
      </w:r>
      <w:r w:rsidRPr="001624A6">
        <w:rPr>
          <w:rStyle w:val="Char2"/>
          <w:rFonts w:hint="eastAsia"/>
          <w:rtl/>
        </w:rPr>
        <w:t>‌</w:t>
      </w:r>
      <w:r w:rsidRPr="001624A6">
        <w:rPr>
          <w:rStyle w:val="Char2"/>
          <w:rFonts w:hint="cs"/>
          <w:rtl/>
        </w:rPr>
        <w:t>گویند...</w:t>
      </w:r>
      <w:r w:rsidR="00AC6D4F"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و از ضمره و او از سعید بن حسن نقل کرد که گفت: از لیث بن سلیم شنیدم، می</w:t>
      </w:r>
      <w:r w:rsidRPr="001624A6">
        <w:rPr>
          <w:rStyle w:val="Char2"/>
          <w:rFonts w:hint="eastAsia"/>
          <w:rtl/>
        </w:rPr>
        <w:t>‌</w:t>
      </w:r>
      <w:r w:rsidRPr="001624A6">
        <w:rPr>
          <w:rStyle w:val="Char2"/>
          <w:rFonts w:hint="cs"/>
          <w:rtl/>
        </w:rPr>
        <w:t>گفت: شیعیان صدر اول را در حالی دیدم که هیچ کدام از آنها، کسی را بر ابوبکر و عمر</w:t>
      </w:r>
      <w:r w:rsidR="008B14E2" w:rsidRPr="008B14E2">
        <w:rPr>
          <w:rFonts w:cs="CTraditional Arabic" w:hint="cs"/>
          <w:rtl/>
          <w:lang w:bidi="fa-IR"/>
        </w:rPr>
        <w:t>ب</w:t>
      </w:r>
      <w:r w:rsidRPr="001624A6">
        <w:rPr>
          <w:rStyle w:val="Char2"/>
          <w:rFonts w:hint="cs"/>
          <w:rtl/>
        </w:rPr>
        <w:t xml:space="preserve"> مقدم نمی</w:t>
      </w:r>
      <w:r w:rsidRPr="001624A6">
        <w:rPr>
          <w:rStyle w:val="Char2"/>
          <w:rFonts w:hint="eastAsia"/>
          <w:rtl/>
        </w:rPr>
        <w:t>‌</w:t>
      </w:r>
      <w:r w:rsidRPr="001624A6">
        <w:rPr>
          <w:rStyle w:val="Char2"/>
          <w:rFonts w:hint="cs"/>
          <w:rtl/>
        </w:rPr>
        <w:t>دانستند.</w:t>
      </w:r>
    </w:p>
    <w:p w:rsidR="0015484A" w:rsidRPr="001624A6" w:rsidRDefault="0015484A" w:rsidP="00951C81">
      <w:pPr>
        <w:ind w:firstLine="284"/>
        <w:jc w:val="both"/>
        <w:rPr>
          <w:rStyle w:val="Char2"/>
          <w:rtl/>
        </w:rPr>
      </w:pPr>
      <w:r w:rsidRPr="001624A6">
        <w:rPr>
          <w:rStyle w:val="Char2"/>
          <w:rFonts w:hint="cs"/>
          <w:rtl/>
        </w:rPr>
        <w:t>و احمد بن حنبل گفت: سفیان بن عیینه از خالد بن مسروق، نقل می</w:t>
      </w:r>
      <w:r w:rsidRPr="001624A6">
        <w:rPr>
          <w:rStyle w:val="Char2"/>
          <w:rFonts w:hint="eastAsia"/>
          <w:rtl/>
        </w:rPr>
        <w:t>‌</w:t>
      </w:r>
      <w:r w:rsidRPr="001624A6">
        <w:rPr>
          <w:rStyle w:val="Char2"/>
          <w:rFonts w:hint="cs"/>
          <w:rtl/>
        </w:rPr>
        <w:t>کرد که گفته بود: محبت ابوبکر و عمر</w:t>
      </w:r>
      <w:r w:rsidR="008B14E2" w:rsidRPr="008B14E2">
        <w:rPr>
          <w:rFonts w:cs="CTraditional Arabic" w:hint="cs"/>
          <w:rtl/>
          <w:lang w:bidi="fa-IR"/>
        </w:rPr>
        <w:t>ب</w:t>
      </w:r>
      <w:r w:rsidRPr="001624A6">
        <w:rPr>
          <w:rStyle w:val="Char2"/>
          <w:rFonts w:hint="cs"/>
          <w:rtl/>
        </w:rPr>
        <w:t xml:space="preserve"> و شناخت فضل آنها، بخشی از سنت است که مسروق خود یکی از بزرگان تابعی کوفه بوده است.</w:t>
      </w:r>
    </w:p>
    <w:p w:rsidR="0015484A" w:rsidRPr="001624A6" w:rsidRDefault="0015484A" w:rsidP="00951C81">
      <w:pPr>
        <w:ind w:firstLine="284"/>
        <w:jc w:val="both"/>
        <w:rPr>
          <w:rStyle w:val="Char2"/>
          <w:rtl/>
        </w:rPr>
      </w:pPr>
      <w:r w:rsidRPr="001624A6">
        <w:rPr>
          <w:rStyle w:val="Char2"/>
          <w:rFonts w:hint="cs"/>
          <w:rtl/>
        </w:rPr>
        <w:t>و طاووس نیز، همین را گفته است و از ابن مسعود هم، این روایت شده است.</w:t>
      </w:r>
    </w:p>
    <w:p w:rsidR="0015484A" w:rsidRDefault="0015484A" w:rsidP="00951C81">
      <w:pPr>
        <w:ind w:firstLine="284"/>
        <w:jc w:val="both"/>
        <w:rPr>
          <w:rStyle w:val="Char2"/>
          <w:rtl/>
        </w:rPr>
      </w:pPr>
      <w:r w:rsidRPr="001624A6">
        <w:rPr>
          <w:rStyle w:val="Char2"/>
          <w:rFonts w:hint="cs"/>
          <w:rtl/>
        </w:rPr>
        <w:t>چطور چنین نباشد در حالی که به روایات متواتر و غیر قابل تردید از امیر المؤمنین علی نقل شده که فرمودند: بهترین این امت، بعد از رسول خدا</w:t>
      </w:r>
      <w:r w:rsidR="008B14E2" w:rsidRPr="008B14E2">
        <w:rPr>
          <w:rFonts w:cs="CTraditional Arabic" w:hint="cs"/>
          <w:rtl/>
          <w:lang w:bidi="fa-IR"/>
        </w:rPr>
        <w:t xml:space="preserve"> ج</w:t>
      </w:r>
      <w:r w:rsidRPr="001624A6">
        <w:rPr>
          <w:rStyle w:val="Char2"/>
          <w:rFonts w:hint="cs"/>
          <w:rtl/>
        </w:rPr>
        <w:t xml:space="preserve"> ابوبکر است سپس عمر. و این روایت را به طرق مختلف، عدّه</w:t>
      </w:r>
      <w:r w:rsidRPr="00951C81">
        <w:rPr>
          <w:rFonts w:cs="CTraditional Arabic" w:hint="cs"/>
          <w:rtl/>
          <w:lang w:bidi="fa-IR"/>
        </w:rPr>
        <w:t>‏</w:t>
      </w:r>
      <w:r w:rsidRPr="001624A6">
        <w:rPr>
          <w:rStyle w:val="Char2"/>
          <w:rFonts w:hint="cs"/>
          <w:rtl/>
        </w:rPr>
        <w:t>ی زیادی نقل کرده</w:t>
      </w:r>
      <w:r w:rsidRPr="00951C81">
        <w:rPr>
          <w:rFonts w:cs="CTraditional Arabic" w:hint="cs"/>
          <w:rtl/>
          <w:lang w:bidi="fa-IR"/>
        </w:rPr>
        <w:t>‏</w:t>
      </w:r>
      <w:r w:rsidRPr="001624A6">
        <w:rPr>
          <w:rStyle w:val="Char2"/>
          <w:rFonts w:hint="cs"/>
          <w:rtl/>
        </w:rPr>
        <w:t>اند که گفته شده به هشتاد مرد</w:t>
      </w:r>
      <w:r w:rsidR="005562A7">
        <w:rPr>
          <w:rStyle w:val="Char2"/>
          <w:rFonts w:hint="cs"/>
          <w:rtl/>
        </w:rPr>
        <w:t xml:space="preserve"> می‌</w:t>
      </w:r>
      <w:r w:rsidRPr="001624A6">
        <w:rPr>
          <w:rStyle w:val="Char2"/>
          <w:rFonts w:hint="cs"/>
          <w:rtl/>
        </w:rPr>
        <w:t>رسند. و امام بخاری در صحیح خود، از حدیث همدانیین نقل می</w:t>
      </w:r>
      <w:r w:rsidRPr="001624A6">
        <w:rPr>
          <w:rStyle w:val="Char2"/>
          <w:rFonts w:hint="eastAsia"/>
          <w:rtl/>
        </w:rPr>
        <w:t>‌</w:t>
      </w:r>
      <w:r w:rsidRPr="001624A6">
        <w:rPr>
          <w:rStyle w:val="Char2"/>
          <w:rFonts w:hint="cs"/>
          <w:rtl/>
        </w:rPr>
        <w:t>کند که مخلص</w:t>
      </w:r>
      <w:r w:rsidR="008B14E2">
        <w:rPr>
          <w:rStyle w:val="Char2"/>
          <w:rFonts w:hint="cs"/>
          <w:rtl/>
        </w:rPr>
        <w:t xml:space="preserve">‌ترین </w:t>
      </w:r>
      <w:r w:rsidRPr="001624A6">
        <w:rPr>
          <w:rStyle w:val="Char2"/>
          <w:rFonts w:hint="cs"/>
          <w:rtl/>
        </w:rPr>
        <w:t>مردم نسبت به علی بودند حتی که او می</w:t>
      </w:r>
      <w:r w:rsidRPr="001624A6">
        <w:rPr>
          <w:rStyle w:val="Char2"/>
          <w:rFonts w:hint="eastAsia"/>
          <w:rtl/>
        </w:rPr>
        <w:t>‌</w:t>
      </w:r>
      <w:r w:rsidRPr="001624A6">
        <w:rPr>
          <w:rStyle w:val="Char2"/>
          <w:rFonts w:hint="cs"/>
          <w:rtl/>
        </w:rPr>
        <w:t>گفت:</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D67F8A" w:rsidTr="00D03396">
        <w:trPr>
          <w:jc w:val="center"/>
        </w:trPr>
        <w:tc>
          <w:tcPr>
            <w:tcW w:w="3368" w:type="dxa"/>
          </w:tcPr>
          <w:p w:rsidR="00D67F8A" w:rsidRPr="00D03396" w:rsidRDefault="00D67F8A" w:rsidP="00D03396">
            <w:pPr>
              <w:pStyle w:val="aa"/>
              <w:ind w:firstLine="0"/>
              <w:jc w:val="lowKashida"/>
              <w:rPr>
                <w:rStyle w:val="Char2"/>
                <w:sz w:val="2"/>
                <w:szCs w:val="2"/>
                <w:rtl/>
              </w:rPr>
            </w:pPr>
            <w:r w:rsidRPr="00951C81">
              <w:rPr>
                <w:rtl/>
              </w:rPr>
              <w:t>ولو کنت بواباً علی باب الجنّة</w:t>
            </w:r>
            <w:r w:rsidR="00D03396">
              <w:rPr>
                <w:rFonts w:hint="cs"/>
                <w:rtl/>
              </w:rPr>
              <w:br/>
            </w:r>
          </w:p>
        </w:tc>
        <w:tc>
          <w:tcPr>
            <w:tcW w:w="426" w:type="dxa"/>
          </w:tcPr>
          <w:p w:rsidR="00D67F8A" w:rsidRDefault="00D67F8A" w:rsidP="00D03396">
            <w:pPr>
              <w:pStyle w:val="aa"/>
              <w:jc w:val="lowKashida"/>
              <w:rPr>
                <w:rStyle w:val="Char2"/>
                <w:rtl/>
              </w:rPr>
            </w:pPr>
          </w:p>
        </w:tc>
        <w:tc>
          <w:tcPr>
            <w:tcW w:w="3510" w:type="dxa"/>
          </w:tcPr>
          <w:p w:rsidR="00D67F8A" w:rsidRPr="00D03396" w:rsidRDefault="00D67F8A" w:rsidP="00D03396">
            <w:pPr>
              <w:pStyle w:val="aa"/>
              <w:ind w:firstLine="0"/>
              <w:jc w:val="lowKashida"/>
              <w:rPr>
                <w:rStyle w:val="Char2"/>
                <w:sz w:val="2"/>
                <w:szCs w:val="2"/>
                <w:rtl/>
              </w:rPr>
            </w:pPr>
            <w:r w:rsidRPr="00951C81">
              <w:rPr>
                <w:rtl/>
              </w:rPr>
              <w:t>لقلت لهمدان ادخل</w:t>
            </w:r>
            <w:r w:rsidR="00D03396">
              <w:rPr>
                <w:rFonts w:hint="cs"/>
                <w:rtl/>
              </w:rPr>
              <w:t>ي</w:t>
            </w:r>
            <w:r w:rsidRPr="00951C81">
              <w:rPr>
                <w:rtl/>
              </w:rPr>
              <w:t xml:space="preserve"> بسلام</w:t>
            </w:r>
            <w:r w:rsidR="00D03396">
              <w:rPr>
                <w:rFonts w:hint="cs"/>
                <w:rtl/>
              </w:rPr>
              <w:br/>
            </w:r>
          </w:p>
        </w:tc>
      </w:tr>
    </w:tbl>
    <w:p w:rsidR="0015484A" w:rsidRPr="001624A6" w:rsidRDefault="0015484A" w:rsidP="00951C81">
      <w:pPr>
        <w:ind w:firstLine="284"/>
        <w:jc w:val="both"/>
        <w:rPr>
          <w:rStyle w:val="Char2"/>
          <w:rtl/>
        </w:rPr>
      </w:pPr>
      <w:r w:rsidRPr="001624A6">
        <w:rPr>
          <w:rStyle w:val="Char2"/>
          <w:rFonts w:hint="cs"/>
          <w:rtl/>
        </w:rPr>
        <w:t>یعنی: اگر من دروازه بان بهشت بودم به قبیله</w:t>
      </w:r>
      <w:r w:rsidRPr="00951C81">
        <w:rPr>
          <w:rFonts w:cs="CTraditional Arabic" w:hint="cs"/>
          <w:rtl/>
          <w:lang w:bidi="fa-IR"/>
        </w:rPr>
        <w:t>‏</w:t>
      </w:r>
      <w:r w:rsidRPr="001624A6">
        <w:rPr>
          <w:rStyle w:val="Char2"/>
          <w:rFonts w:hint="cs"/>
          <w:rtl/>
        </w:rPr>
        <w:t>ی همدان</w:t>
      </w:r>
      <w:r w:rsidR="005562A7">
        <w:rPr>
          <w:rStyle w:val="Char2"/>
          <w:rFonts w:hint="cs"/>
          <w:rtl/>
        </w:rPr>
        <w:t xml:space="preserve"> می‌</w:t>
      </w:r>
      <w:r w:rsidRPr="001624A6">
        <w:rPr>
          <w:rStyle w:val="Char2"/>
          <w:rFonts w:hint="cs"/>
          <w:rtl/>
        </w:rPr>
        <w:t>گفتم با سلامتی وارد بهشت شوید.</w:t>
      </w:r>
    </w:p>
    <w:p w:rsidR="0015484A" w:rsidRPr="001624A6" w:rsidRDefault="0015484A" w:rsidP="00951C81">
      <w:pPr>
        <w:ind w:firstLine="284"/>
        <w:jc w:val="both"/>
        <w:rPr>
          <w:rStyle w:val="Char2"/>
          <w:rtl/>
        </w:rPr>
      </w:pPr>
      <w:r w:rsidRPr="001624A6">
        <w:rPr>
          <w:rStyle w:val="Char2"/>
          <w:rFonts w:hint="cs"/>
          <w:rtl/>
        </w:rPr>
        <w:t>بخاری این را از حدیث سفیان ثوری، روایت کرده که از قبیله</w:t>
      </w:r>
      <w:r w:rsidRPr="00951C81">
        <w:rPr>
          <w:rFonts w:cs="CTraditional Arabic" w:hint="cs"/>
          <w:rtl/>
          <w:lang w:bidi="fa-IR"/>
        </w:rPr>
        <w:t>‏</w:t>
      </w:r>
      <w:r w:rsidRPr="001624A6">
        <w:rPr>
          <w:rStyle w:val="Char2"/>
          <w:rFonts w:hint="cs"/>
          <w:rtl/>
        </w:rPr>
        <w:t>ی همدان بود و او هم، از منذر نقل کرده که بازهم همدانی بود و او از محمد بن حنفیه که گفت: به پدرم گفتم: پدرجان بهترین مردم بعداز رسول خدا</w:t>
      </w:r>
      <w:r w:rsidR="008B14E2" w:rsidRPr="008B14E2">
        <w:rPr>
          <w:rFonts w:cs="CTraditional Arabic" w:hint="cs"/>
          <w:rtl/>
          <w:lang w:bidi="fa-IR"/>
        </w:rPr>
        <w:t xml:space="preserve"> ج</w:t>
      </w:r>
      <w:r w:rsidRPr="001624A6">
        <w:rPr>
          <w:rStyle w:val="Char2"/>
          <w:rFonts w:hint="cs"/>
          <w:rtl/>
        </w:rPr>
        <w:t xml:space="preserve"> چه کسی است؟ گفت: پسر جان، مگر نمی</w:t>
      </w:r>
      <w:r w:rsidRPr="001624A6">
        <w:rPr>
          <w:rStyle w:val="Char2"/>
          <w:rFonts w:hint="eastAsia"/>
          <w:rtl/>
        </w:rPr>
        <w:t>‌</w:t>
      </w:r>
      <w:r w:rsidRPr="001624A6">
        <w:rPr>
          <w:rStyle w:val="Char2"/>
          <w:rFonts w:hint="cs"/>
          <w:rtl/>
        </w:rPr>
        <w:t>دانی؟ عرض کردم: نه، فرمود: ابوبکر. گفتم: بعد؟ فرمود: عمر. این گفتگوی خصوصی میان علی و فرزندش بود و کسی نمی</w:t>
      </w:r>
      <w:r w:rsidRPr="001624A6">
        <w:rPr>
          <w:rStyle w:val="Char2"/>
          <w:rFonts w:hint="eastAsia"/>
          <w:rtl/>
        </w:rPr>
        <w:t>‌</w:t>
      </w:r>
      <w:r w:rsidRPr="001624A6">
        <w:rPr>
          <w:rStyle w:val="Char2"/>
          <w:rFonts w:hint="cs"/>
          <w:rtl/>
        </w:rPr>
        <w:t>تواند بگوید: این پاسخ تقیه بوده است!!.</w:t>
      </w:r>
    </w:p>
    <w:p w:rsidR="0015484A" w:rsidRPr="001624A6" w:rsidRDefault="0015484A" w:rsidP="00BA611D">
      <w:pPr>
        <w:ind w:firstLine="284"/>
        <w:jc w:val="both"/>
        <w:rPr>
          <w:rStyle w:val="Char2"/>
          <w:rtl/>
        </w:rPr>
      </w:pPr>
      <w:r w:rsidRPr="001624A6">
        <w:rPr>
          <w:rStyle w:val="Char2"/>
          <w:rFonts w:hint="cs"/>
          <w:rtl/>
        </w:rPr>
        <w:t>و نیز، از ایشان نقل شده که گفت: هر کسی را نزد من بیاورند و متهم باشد به این که کسی را بر ابوبکر و عمر مقدم قرار داده است به او هشتاد تازیانه میزنم که حد تهمت است</w:t>
      </w:r>
      <w:r w:rsidR="00E41B51" w:rsidRPr="00E61163">
        <w:rPr>
          <w:rStyle w:val="Char2"/>
          <w:vertAlign w:val="superscript"/>
          <w:rtl/>
        </w:rPr>
        <w:footnoteReference w:id="357"/>
      </w:r>
      <w:r w:rsidRPr="001624A6">
        <w:rPr>
          <w:rStyle w:val="Char2"/>
          <w:rFonts w:hint="cs"/>
          <w:rtl/>
        </w:rPr>
        <w:t>.</w:t>
      </w:r>
    </w:p>
    <w:p w:rsidR="0015484A" w:rsidRPr="001624A6" w:rsidRDefault="0015484A" w:rsidP="00D03396">
      <w:pPr>
        <w:ind w:firstLine="284"/>
        <w:jc w:val="both"/>
        <w:rPr>
          <w:rStyle w:val="Char2"/>
          <w:rtl/>
        </w:rPr>
      </w:pPr>
      <w:r w:rsidRPr="00BA611D">
        <w:rPr>
          <w:rStyle w:val="Char2"/>
          <w:rFonts w:hint="cs"/>
          <w:rtl/>
        </w:rPr>
        <w:t>محی الدین خطیب در پاورقی نوشته است، این یک سند تاریخی بزرگ است برای محدوده‏ی دگرگونی تشیع؛ زیرا ابواسحاق سبیعی شیخ و عالم نامدار کوفه در زمان خلافت امیر المؤمنین عثمان، و سه سال قبل از شهادت ایشان به دنیا آمد و تا سال صد و بیست و هفت زیست، و در زمان خلافت علی هنوز کودک بود ودر باره‏ی خویش می</w:t>
      </w:r>
      <w:r w:rsidRPr="00BA611D">
        <w:rPr>
          <w:rStyle w:val="Char2"/>
          <w:rFonts w:hint="eastAsia"/>
          <w:rtl/>
        </w:rPr>
        <w:t>‌</w:t>
      </w:r>
      <w:r w:rsidRPr="00BA611D">
        <w:rPr>
          <w:rStyle w:val="Char2"/>
          <w:rFonts w:hint="cs"/>
          <w:rtl/>
        </w:rPr>
        <w:t>گوید: پدرم مرا بلند کرد تا علی بن ابوطالب را دیدم که با سر و ریش سفید خطبه</w:t>
      </w:r>
      <w:r w:rsidR="005562A7" w:rsidRPr="00BA611D">
        <w:rPr>
          <w:rStyle w:val="Char2"/>
          <w:rFonts w:hint="cs"/>
          <w:rtl/>
        </w:rPr>
        <w:t xml:space="preserve"> می‌</w:t>
      </w:r>
      <w:r w:rsidRPr="00BA611D">
        <w:rPr>
          <w:rStyle w:val="Char2"/>
          <w:rFonts w:hint="cs"/>
          <w:rtl/>
        </w:rPr>
        <w:t>خواند. و اگر ما می</w:t>
      </w:r>
      <w:r w:rsidRPr="00BA611D">
        <w:rPr>
          <w:rStyle w:val="Char2"/>
          <w:rFonts w:hint="eastAsia"/>
          <w:rtl/>
        </w:rPr>
        <w:t>‌</w:t>
      </w:r>
      <w:r w:rsidRPr="00BA611D">
        <w:rPr>
          <w:rStyle w:val="Char2"/>
          <w:rFonts w:hint="cs"/>
          <w:rtl/>
        </w:rPr>
        <w:t>دانستیم او چه زمانی از کوفه رفت،</w:t>
      </w:r>
      <w:r w:rsidR="005562A7" w:rsidRPr="00BA611D">
        <w:rPr>
          <w:rStyle w:val="Char2"/>
          <w:rFonts w:hint="cs"/>
          <w:rtl/>
        </w:rPr>
        <w:t xml:space="preserve"> می‌</w:t>
      </w:r>
      <w:r w:rsidRPr="00BA611D">
        <w:rPr>
          <w:rStyle w:val="Char2"/>
          <w:rFonts w:hint="cs"/>
          <w:rtl/>
        </w:rPr>
        <w:t>توانستیم بفهمیم تا چه زمانی شیعیان به فضل و برتری ابوبکر و عمر بر سایرین معتقد بوده‏اند؛ به همان صورت که امامشان به آن معتقد بوده است، و چه زمانی شروع به جدا شدن از علی کردند. و علی به آنچه ایمان داشت؛ یعنی فضلیت و اولویت دو برادر خود و دو رفیق و همدم همیشگی رسول</w:t>
      </w:r>
      <w:r w:rsidRPr="001624A6">
        <w:rPr>
          <w:rStyle w:val="Char2"/>
          <w:rFonts w:hint="cs"/>
          <w:rtl/>
        </w:rPr>
        <w:t xml:space="preserve"> خدا </w:t>
      </w:r>
      <w:r w:rsidR="008B14E2" w:rsidRPr="008B14E2">
        <w:rPr>
          <w:rFonts w:cs="CTraditional Arabic" w:hint="cs"/>
          <w:rtl/>
          <w:lang w:bidi="fa-IR"/>
        </w:rPr>
        <w:t>ج</w:t>
      </w:r>
      <w:r w:rsidRPr="001624A6">
        <w:rPr>
          <w:rStyle w:val="Char2"/>
          <w:rFonts w:hint="cs"/>
          <w:rtl/>
        </w:rPr>
        <w:t xml:space="preserve"> و وزیران در حال حیات ایشان و جانشینان ایشان بر امت بعد از و فات را روی منبر اعلام می</w:t>
      </w:r>
      <w:r w:rsidRPr="001624A6">
        <w:rPr>
          <w:rStyle w:val="Char2"/>
          <w:rFonts w:hint="eastAsia"/>
          <w:rtl/>
        </w:rPr>
        <w:t>‌</w:t>
      </w:r>
      <w:r w:rsidRPr="001624A6">
        <w:rPr>
          <w:rStyle w:val="Char2"/>
          <w:rFonts w:hint="cs"/>
          <w:rtl/>
        </w:rPr>
        <w:t>کرد.</w:t>
      </w:r>
    </w:p>
    <w:p w:rsidR="0015484A" w:rsidRPr="001624A6" w:rsidRDefault="0015484A" w:rsidP="00BA611D">
      <w:pPr>
        <w:ind w:firstLine="284"/>
        <w:jc w:val="both"/>
        <w:rPr>
          <w:rStyle w:val="Char2"/>
          <w:rtl/>
        </w:rPr>
      </w:pPr>
      <w:r w:rsidRPr="00D03396">
        <w:rPr>
          <w:rStyle w:val="Char2"/>
          <w:rFonts w:hint="cs"/>
          <w:rtl/>
        </w:rPr>
        <w:t xml:space="preserve">اما جای تعجب است که اباضیه و خوارج در باره‏ی ابوبکر و عمر بر عقاید اول باقی ماندند به همان صورت که تا زمان حادثه‏ی حکمیت، با علی بودند، اما شیعیان بعد از قرن اول در این باره عقیده‏ی خود را نقض کردند و امام خود را بعد از قرن اول نافرمانی کردند؛ یعنی </w:t>
      </w:r>
      <w:r w:rsidR="003D4D6E" w:rsidRPr="00D03396">
        <w:rPr>
          <w:rStyle w:val="Char2"/>
          <w:rFonts w:hint="cs"/>
          <w:rtl/>
        </w:rPr>
        <w:t>در اواخر حیات ابواسحاق سبیعی</w:t>
      </w:r>
      <w:r w:rsidR="00E41B51" w:rsidRPr="00E61163">
        <w:rPr>
          <w:rStyle w:val="Char2"/>
          <w:vertAlign w:val="superscript"/>
          <w:rtl/>
        </w:rPr>
        <w:footnoteReference w:id="358"/>
      </w:r>
      <w:r w:rsidR="003D4D6E" w:rsidRPr="001624A6">
        <w:rPr>
          <w:rStyle w:val="Char2"/>
          <w:rFonts w:hint="cs"/>
          <w:rtl/>
        </w:rPr>
        <w:t>.</w:t>
      </w:r>
      <w:r w:rsidRPr="001624A6">
        <w:rPr>
          <w:rStyle w:val="Char2"/>
          <w:rFonts w:hint="cs"/>
          <w:rtl/>
        </w:rPr>
        <w:t xml:space="preserve"> </w:t>
      </w:r>
    </w:p>
    <w:p w:rsidR="0015484A" w:rsidRPr="001624A6" w:rsidRDefault="0015484A" w:rsidP="00BA611D">
      <w:pPr>
        <w:ind w:firstLine="284"/>
        <w:jc w:val="both"/>
        <w:rPr>
          <w:rStyle w:val="Char2"/>
          <w:rtl/>
        </w:rPr>
      </w:pPr>
      <w:r w:rsidRPr="00D03396">
        <w:rPr>
          <w:rStyle w:val="Char2"/>
          <w:rFonts w:hint="cs"/>
          <w:rtl/>
        </w:rPr>
        <w:t>و به این ترتیب، دگرگونی و تغییر و تحول در شیعه به حدی رسید که شروع کردند به انکار مسائل مسلّم دین و ارکان و پایه‏های آن، اصول و ارکانی که اسلام حنیف بر آن استوار گردید و حکام و زمامداران آن روز به آن اصول و قواعد پایبند بودند و به آنها اعتقاد داشتند؛ از جمله‏ی آن اصول، قرآن، آن کتابی که هرگز نه به پیش آن و نه به پس آن باطل راه نیابد، و سنّت رسول خدا</w:t>
      </w:r>
      <w:r w:rsidR="008B14E2" w:rsidRPr="00D03396">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که بیان و تفسیری است برای قرآن</w:t>
      </w:r>
      <w:r w:rsidR="00E41B51" w:rsidRPr="00E61163">
        <w:rPr>
          <w:rStyle w:val="Char2"/>
          <w:vertAlign w:val="superscript"/>
          <w:rtl/>
        </w:rPr>
        <w:footnoteReference w:id="359"/>
      </w:r>
      <w:r w:rsidRPr="001624A6">
        <w:rPr>
          <w:rStyle w:val="Char2"/>
          <w:rFonts w:hint="cs"/>
          <w:rtl/>
        </w:rPr>
        <w:t>.</w:t>
      </w:r>
    </w:p>
    <w:p w:rsidR="0015484A" w:rsidRPr="001624A6" w:rsidRDefault="0015484A" w:rsidP="00BA611D">
      <w:pPr>
        <w:ind w:firstLine="284"/>
        <w:jc w:val="both"/>
        <w:rPr>
          <w:rStyle w:val="Char2"/>
          <w:rtl/>
        </w:rPr>
      </w:pPr>
      <w:r w:rsidRPr="001624A6">
        <w:rPr>
          <w:rStyle w:val="Char2"/>
          <w:rFonts w:hint="cs"/>
          <w:rtl/>
        </w:rPr>
        <w:t>پس از شهادت حسین، خرافات و افسانه و حرف</w:t>
      </w:r>
      <w:r w:rsidRPr="001624A6">
        <w:rPr>
          <w:rStyle w:val="Char2"/>
          <w:rFonts w:hint="eastAsia"/>
          <w:rtl/>
        </w:rPr>
        <w:t>‌</w:t>
      </w:r>
      <w:r w:rsidRPr="001624A6">
        <w:rPr>
          <w:rStyle w:val="Char2"/>
          <w:rFonts w:hint="cs"/>
          <w:rtl/>
        </w:rPr>
        <w:t>های پوچ و</w:t>
      </w:r>
      <w:r w:rsidR="005562A7">
        <w:rPr>
          <w:rStyle w:val="Char2"/>
          <w:rFonts w:hint="cs"/>
          <w:rtl/>
        </w:rPr>
        <w:t xml:space="preserve"> بی‌</w:t>
      </w:r>
      <w:r w:rsidRPr="001624A6">
        <w:rPr>
          <w:rStyle w:val="Char2"/>
          <w:rFonts w:hint="cs"/>
          <w:rtl/>
        </w:rPr>
        <w:t>اساس و خیالبافی در میان شیعه</w:t>
      </w:r>
      <w:r w:rsidRPr="001624A6">
        <w:rPr>
          <w:rStyle w:val="Char2"/>
          <w:rFonts w:hint="eastAsia"/>
          <w:rtl/>
        </w:rPr>
        <w:t>‌</w:t>
      </w:r>
      <w:r w:rsidRPr="001624A6">
        <w:rPr>
          <w:rStyle w:val="Char2"/>
          <w:rFonts w:hint="cs"/>
          <w:rtl/>
        </w:rPr>
        <w:t xml:space="preserve">ها افزایش </w:t>
      </w:r>
      <w:r w:rsidRPr="00BA611D">
        <w:rPr>
          <w:rStyle w:val="Char2"/>
          <w:rFonts w:hint="cs"/>
          <w:rtl/>
        </w:rPr>
        <w:t>یافت به طوری که افراد شریف و بلند همت و مخلص و آنان که هنوز برعقاید تشیع اول باقی مانده بودند به فکر چاره جویی برای جلوگیری از آن خرافه‏ها افتادند تا مردم را از تمسّک به آنها باز دارند، اما در این اقدام موفق نشدند؛ و وقتی که از بازگشت مردم به سوی حق و ترک گمراهی</w:t>
      </w:r>
      <w:r w:rsidRPr="00BA611D">
        <w:rPr>
          <w:rStyle w:val="Char2"/>
          <w:rFonts w:hint="eastAsia"/>
          <w:rtl/>
        </w:rPr>
        <w:t>‌</w:t>
      </w:r>
      <w:r w:rsidRPr="00BA611D">
        <w:rPr>
          <w:rStyle w:val="Char2"/>
          <w:rFonts w:hint="cs"/>
          <w:rtl/>
        </w:rPr>
        <w:t>ها مأیوس و نا امید شدند ناچار، راه دور شدن از تشیع را در پیش گرفتند. این ابراهیم فرزند مالک اشتر است که ولهوزن آلمانی در باره‌ی دور شدن او از تشیع می‏گوید: لازم بود مختار در داخل کوفه مرد دیگری راپیدا کند چون بدون چنین کسی رؤسای شیعه نمی</w:t>
      </w:r>
      <w:r w:rsidRPr="00BA611D">
        <w:rPr>
          <w:rStyle w:val="Char2"/>
          <w:rFonts w:hint="eastAsia"/>
          <w:rtl/>
        </w:rPr>
        <w:t>‌</w:t>
      </w:r>
      <w:r w:rsidRPr="00BA611D">
        <w:rPr>
          <w:rStyle w:val="Char2"/>
          <w:rFonts w:hint="cs"/>
          <w:rtl/>
        </w:rPr>
        <w:t>توانستند برضد اشراف و والیان، موفقیتی کسب کنند؛ این مرد ابراهیم بن اشتر، رئیس قبیله‏ی نخع از مذحج بود، و انسانی بود آگاه، حیله گر و دارای استقلال رأی و مثل پدرش، مخلص علی بن ابی طالب، و پیوسته با محمد بن حنفیه در ارتباط بود اما به تشیع ایمان نداشت و نمی</w:t>
      </w:r>
      <w:r w:rsidRPr="00BA611D">
        <w:rPr>
          <w:rStyle w:val="Char2"/>
          <w:rFonts w:hint="eastAsia"/>
          <w:rtl/>
        </w:rPr>
        <w:t>‌</w:t>
      </w:r>
      <w:r w:rsidRPr="00BA611D">
        <w:rPr>
          <w:rStyle w:val="Char2"/>
          <w:rFonts w:hint="cs"/>
          <w:rtl/>
        </w:rPr>
        <w:t>خواست به سلیمان بن صرد ملحق شود همان گونه که رغبتی هم به شناخت چیزی در باره‏ی مختار نداشت، با و جود کوشش بسیار در باره‏ی او، موفقیتی به دست نیاورد تا این که نامه‏ای به دست او رسید که خود ابن حنفیه از او درخواست کرده بود که به مختاربن ابی عبید اعتراف نماید. اما این که ابن حنفیه در نامه لقب مهدی را برای خود قرار داده بود، او را به تنگنا و فشار وا داشت چون تا کنون چنین چیزی از او معروف نبود؛ بنابراین در باره‏ی نامه مشکوک شد، اما آنان که نامه را آورده بودند و حتی خود مختار صحت نامه را تأیید نمودند، اما دو نفراز آنها نظر او را برگرداندند که عامر بن شراحیل شعبی، روایت کننده و فقیه و محدث بزرگ، و پدر او شراحیل بودند. بنابراین، عامر را به گوشه‏ای کشاند و از او پرسید که آیا در باره‏ی امانت این شاهدها، بر صحت نامه شک دارد یا نه؟ عامر شعبی گفت: معاذالله! قطعاً این‏ها سادات قراء و از مشایخ شهر و از جوانمردان عرب هستند و گمان نمی</w:t>
      </w:r>
      <w:r w:rsidRPr="00BA611D">
        <w:rPr>
          <w:rStyle w:val="Char2"/>
          <w:rFonts w:hint="eastAsia"/>
          <w:rtl/>
        </w:rPr>
        <w:t>‌</w:t>
      </w:r>
      <w:r w:rsidRPr="00BA611D">
        <w:rPr>
          <w:rStyle w:val="Char2"/>
          <w:rFonts w:hint="cs"/>
          <w:rtl/>
        </w:rPr>
        <w:t>کنم کسی مانند این‏ها جز حق بگو</w:t>
      </w:r>
      <w:r w:rsidRPr="001624A6">
        <w:rPr>
          <w:rStyle w:val="Char2"/>
          <w:rFonts w:hint="cs"/>
          <w:rtl/>
        </w:rPr>
        <w:t>ید</w:t>
      </w:r>
      <w:r w:rsidR="00E41B51" w:rsidRPr="00E61163">
        <w:rPr>
          <w:rStyle w:val="Char2"/>
          <w:vertAlign w:val="superscript"/>
          <w:rtl/>
        </w:rPr>
        <w:footnoteReference w:id="360"/>
      </w:r>
      <w:r w:rsidRPr="001624A6">
        <w:rPr>
          <w:rStyle w:val="Char2"/>
          <w:rFonts w:hint="cs"/>
          <w:rtl/>
        </w:rPr>
        <w:t>.</w:t>
      </w:r>
    </w:p>
    <w:p w:rsidR="0015484A" w:rsidRPr="001624A6" w:rsidRDefault="0015484A" w:rsidP="00D03396">
      <w:pPr>
        <w:ind w:firstLine="284"/>
        <w:jc w:val="both"/>
        <w:rPr>
          <w:rStyle w:val="Char2"/>
          <w:rtl/>
        </w:rPr>
      </w:pPr>
      <w:r w:rsidRPr="001624A6">
        <w:rPr>
          <w:rStyle w:val="Char2"/>
          <w:rFonts w:hint="cs"/>
          <w:rtl/>
        </w:rPr>
        <w:t>ابن اشتر از او درخواست نمود نامشان را و صورت جلسه</w:t>
      </w:r>
      <w:r w:rsidRPr="00951C81">
        <w:rPr>
          <w:rFonts w:cs="CTraditional Arabic" w:hint="cs"/>
          <w:rtl/>
          <w:lang w:bidi="fa-IR"/>
        </w:rPr>
        <w:t>‏</w:t>
      </w:r>
      <w:r w:rsidRPr="001624A6">
        <w:rPr>
          <w:rStyle w:val="Char2"/>
          <w:rFonts w:hint="cs"/>
          <w:rtl/>
        </w:rPr>
        <w:t>ی جریان را برایش بنویسد، پس وقتی که قلبش مطمئن گردید، به نامه عمل کرد و خود را در خدمت مختار بن ابی عبید قرار داد.</w:t>
      </w:r>
    </w:p>
    <w:p w:rsidR="0015484A" w:rsidRPr="001624A6" w:rsidRDefault="0015484A" w:rsidP="00D03396">
      <w:pPr>
        <w:ind w:firstLine="284"/>
        <w:jc w:val="both"/>
        <w:rPr>
          <w:rStyle w:val="Char2"/>
          <w:rtl/>
        </w:rPr>
      </w:pPr>
      <w:r w:rsidRPr="001624A6">
        <w:rPr>
          <w:rStyle w:val="Char2"/>
          <w:rFonts w:hint="cs"/>
          <w:rtl/>
        </w:rPr>
        <w:t>وقتی که مختار دگرگون شد، شروع کرد به ظاهر کردن افکار سبئیه، مانند عداوت با سلف صالح، و طعنه زدن علیه اصحاب رسول الله</w:t>
      </w:r>
      <w:r w:rsidR="008B14E2" w:rsidRPr="008B14E2">
        <w:rPr>
          <w:rFonts w:cs="CTraditional Arabic" w:hint="cs"/>
          <w:rtl/>
          <w:lang w:bidi="fa-IR"/>
        </w:rPr>
        <w:t xml:space="preserve"> ج</w:t>
      </w:r>
      <w:r w:rsidRPr="001624A6">
        <w:rPr>
          <w:rStyle w:val="Char2"/>
          <w:rFonts w:hint="cs"/>
          <w:rtl/>
        </w:rPr>
        <w:t>. پس شروع کردند به ملامت و سرزنش مختار که بدون اجازه</w:t>
      </w:r>
      <w:r w:rsidRPr="00951C81">
        <w:rPr>
          <w:rFonts w:cs="CTraditional Arabic" w:hint="cs"/>
          <w:rtl/>
          <w:lang w:bidi="fa-IR"/>
        </w:rPr>
        <w:t>‏</w:t>
      </w:r>
      <w:r w:rsidRPr="001624A6">
        <w:rPr>
          <w:rStyle w:val="Char2"/>
          <w:rFonts w:hint="cs"/>
          <w:rtl/>
        </w:rPr>
        <w:t>ی ابن حنفیه، امیر آنها شده و نیز او و سبئیه در اسلام بدعت و برائت و بیزاری علیه سلف صالح را ابداع کرده</w:t>
      </w:r>
      <w:r w:rsidRPr="00951C81">
        <w:rPr>
          <w:rFonts w:cs="CTraditional Arabic" w:hint="cs"/>
          <w:rtl/>
          <w:lang w:bidi="fa-IR"/>
        </w:rPr>
        <w:t>‏</w:t>
      </w:r>
      <w:r w:rsidRPr="001624A6">
        <w:rPr>
          <w:rStyle w:val="Char2"/>
          <w:rFonts w:hint="cs"/>
          <w:rtl/>
        </w:rPr>
        <w:t>اند.</w:t>
      </w:r>
    </w:p>
    <w:p w:rsidR="0015484A" w:rsidRPr="001624A6" w:rsidRDefault="0015484A" w:rsidP="00D03396">
      <w:pPr>
        <w:ind w:firstLine="284"/>
        <w:jc w:val="both"/>
        <w:rPr>
          <w:rStyle w:val="Char2"/>
          <w:rtl/>
        </w:rPr>
      </w:pPr>
      <w:r w:rsidRPr="00D03396">
        <w:rPr>
          <w:rStyle w:val="Char2"/>
          <w:rFonts w:hint="cs"/>
          <w:rtl/>
        </w:rPr>
        <w:t>این اشراف مراکز بزرگ کوفه را به اشغال خود در آوردند و مختار را در کاخ و مسجد محاصره نمودند و ارتباط او را با بیرون قطع کردند، مختار کذاب برای این که نقشه و توطئه‏ی آنها را باطل کند، پیشنهاد کرد که آنها از جانب خود هیأت و نماینده‏ای را نزد ابن حنفیه اعزام نمایند و او نیز از جانب خود هیأتی را برای پرس و جو در باره‏ی تأیید او توسط ابن حنفیه بفرستد، اما در این تدبیر موفق</w:t>
      </w:r>
      <w:r w:rsidRPr="001624A6">
        <w:rPr>
          <w:rStyle w:val="Char2"/>
          <w:rFonts w:hint="cs"/>
          <w:rtl/>
        </w:rPr>
        <w:t xml:space="preserve"> نشد.</w:t>
      </w:r>
    </w:p>
    <w:p w:rsidR="0015484A" w:rsidRPr="001624A6" w:rsidRDefault="0015484A" w:rsidP="00D03396">
      <w:pPr>
        <w:ind w:firstLine="284"/>
        <w:jc w:val="both"/>
        <w:rPr>
          <w:rStyle w:val="Char2"/>
          <w:rtl/>
        </w:rPr>
      </w:pPr>
      <w:r w:rsidRPr="001624A6">
        <w:rPr>
          <w:rStyle w:val="Char2"/>
          <w:rFonts w:hint="cs"/>
          <w:rtl/>
        </w:rPr>
        <w:t>و</w:t>
      </w:r>
      <w:r w:rsidR="005562A7">
        <w:rPr>
          <w:rStyle w:val="Char2"/>
          <w:rFonts w:hint="cs"/>
          <w:rtl/>
        </w:rPr>
        <w:t xml:space="preserve"> می‌</w:t>
      </w:r>
      <w:r w:rsidRPr="001624A6">
        <w:rPr>
          <w:rStyle w:val="Char2"/>
          <w:rFonts w:hint="cs"/>
          <w:rtl/>
        </w:rPr>
        <w:t>گوید</w:t>
      </w:r>
      <w:r w:rsidRPr="00D03396">
        <w:rPr>
          <w:rStyle w:val="Char2"/>
          <w:rFonts w:hint="cs"/>
          <w:rtl/>
        </w:rPr>
        <w:t>: مختار در قله‏ قرار داشت، و نیز</w:t>
      </w:r>
      <w:r w:rsidR="005562A7" w:rsidRPr="00D03396">
        <w:rPr>
          <w:rStyle w:val="Char2"/>
          <w:rFonts w:hint="cs"/>
          <w:rtl/>
        </w:rPr>
        <w:t xml:space="preserve"> می‌</w:t>
      </w:r>
      <w:r w:rsidRPr="00D03396">
        <w:rPr>
          <w:rStyle w:val="Char2"/>
          <w:rFonts w:hint="cs"/>
          <w:rtl/>
        </w:rPr>
        <w:t>گفت: و او هم‌چنین نزدیک پرتگاه بود. پس شیعه‏ی عرب از نسل قدیم به او اعتماد نداشتند؛ تا این که او را به حاشیه را</w:t>
      </w:r>
      <w:r w:rsidRPr="001624A6">
        <w:rPr>
          <w:rStyle w:val="Char2"/>
          <w:rFonts w:hint="cs"/>
          <w:rtl/>
        </w:rPr>
        <w:t>ندند.</w:t>
      </w:r>
    </w:p>
    <w:p w:rsidR="0015484A" w:rsidRPr="001624A6" w:rsidRDefault="0015484A" w:rsidP="00951C81">
      <w:pPr>
        <w:ind w:firstLine="284"/>
        <w:jc w:val="both"/>
        <w:rPr>
          <w:rStyle w:val="Char2"/>
          <w:rtl/>
        </w:rPr>
      </w:pPr>
      <w:r w:rsidRPr="001624A6">
        <w:rPr>
          <w:rStyle w:val="Char2"/>
          <w:rFonts w:hint="cs"/>
          <w:rtl/>
        </w:rPr>
        <w:t>و این مقدار در تبیین اختلافات شیعه بر سر تغییر و تحول و انحراف از راه و روش قدیم کافی است؛ و این که شیعه شروع کرد به معتقد شدن به خرافات و نادانی</w:t>
      </w:r>
      <w:r w:rsidRPr="001624A6">
        <w:rPr>
          <w:rStyle w:val="Char2"/>
          <w:rFonts w:hint="eastAsia"/>
          <w:rtl/>
        </w:rPr>
        <w:t>‌</w:t>
      </w:r>
      <w:r w:rsidRPr="001624A6">
        <w:rPr>
          <w:rStyle w:val="Char2"/>
          <w:rFonts w:hint="cs"/>
          <w:rtl/>
        </w:rPr>
        <w:t>هایی چون: کبوتر سفید فرشته است و بحث از کرسی مقدس و معجزات و اخبار غیبی.</w:t>
      </w:r>
    </w:p>
    <w:p w:rsidR="0015484A" w:rsidRPr="001624A6" w:rsidRDefault="0015484A" w:rsidP="00951C81">
      <w:pPr>
        <w:ind w:firstLine="284"/>
        <w:jc w:val="both"/>
        <w:rPr>
          <w:rStyle w:val="Char2"/>
          <w:rtl/>
        </w:rPr>
      </w:pPr>
      <w:r w:rsidRPr="001624A6">
        <w:rPr>
          <w:rStyle w:val="Char2"/>
          <w:rFonts w:hint="cs"/>
          <w:rtl/>
        </w:rPr>
        <w:t>سپس بعد از قتل مختار بار دیگر در شیعه تفرقه بوجود آمد:</w:t>
      </w:r>
    </w:p>
    <w:p w:rsidR="0015484A" w:rsidRPr="001624A6" w:rsidRDefault="0015484A" w:rsidP="00951C81">
      <w:pPr>
        <w:ind w:firstLine="284"/>
        <w:jc w:val="both"/>
        <w:rPr>
          <w:rStyle w:val="Char2"/>
          <w:rtl/>
        </w:rPr>
      </w:pPr>
      <w:r w:rsidRPr="001624A6">
        <w:rPr>
          <w:rStyle w:val="Char2"/>
          <w:rFonts w:hint="cs"/>
          <w:rtl/>
        </w:rPr>
        <w:t>فرقه</w:t>
      </w:r>
      <w:r w:rsidRPr="00951C81">
        <w:rPr>
          <w:rFonts w:cs="CTraditional Arabic" w:hint="cs"/>
          <w:rtl/>
          <w:lang w:bidi="fa-IR"/>
        </w:rPr>
        <w:t>‏</w:t>
      </w:r>
      <w:r w:rsidRPr="001624A6">
        <w:rPr>
          <w:rStyle w:val="Char2"/>
          <w:rFonts w:hint="cs"/>
          <w:rtl/>
        </w:rPr>
        <w:t xml:space="preserve">ای </w:t>
      </w:r>
      <w:r w:rsidRPr="00D03396">
        <w:rPr>
          <w:rStyle w:val="Char2"/>
          <w:rFonts w:hint="cs"/>
          <w:rtl/>
        </w:rPr>
        <w:t>امامت علی بن حسین را برگزیدند که کنیه‏اش ابومحمد و ابوبکر بود و پیوسته بر امامت او اقرار داشتند تا وقتی که در ماه محرم در آغاز سال 94 در پنجاه و پنج سالگی در مدینه وفات یافت، که در سال</w:t>
      </w:r>
      <w:r w:rsidRPr="001624A6">
        <w:rPr>
          <w:rStyle w:val="Char2"/>
          <w:rFonts w:hint="cs"/>
          <w:rtl/>
        </w:rPr>
        <w:t xml:space="preserve"> 38هـ. به دنیا آمده بود، و مادرش کنیزکی بود به نام سلافه و قبل از اسارت، جهانشاه نام داشت و دختر یزدگرد پسر شهریار پسر کسری پسر پرویز پسر هرمز بود که یزدگرد آخرین پادشاه فارس بود.</w:t>
      </w:r>
    </w:p>
    <w:p w:rsidR="0015484A" w:rsidRPr="001624A6" w:rsidRDefault="0015484A" w:rsidP="00D03396">
      <w:pPr>
        <w:ind w:firstLine="284"/>
        <w:jc w:val="both"/>
        <w:rPr>
          <w:rStyle w:val="Char2"/>
          <w:rtl/>
        </w:rPr>
      </w:pPr>
      <w:r w:rsidRPr="001624A6">
        <w:rPr>
          <w:rStyle w:val="Char2"/>
          <w:rFonts w:hint="cs"/>
          <w:rtl/>
        </w:rPr>
        <w:t>و فرقه</w:t>
      </w:r>
      <w:r w:rsidRPr="00951C81">
        <w:rPr>
          <w:rFonts w:cs="CTraditional Arabic" w:hint="cs"/>
          <w:rtl/>
          <w:lang w:bidi="fa-IR"/>
        </w:rPr>
        <w:t>‏</w:t>
      </w:r>
      <w:r w:rsidRPr="001624A6">
        <w:rPr>
          <w:rStyle w:val="Char2"/>
          <w:rFonts w:hint="cs"/>
          <w:rtl/>
        </w:rPr>
        <w:t>ای گفتند: امامت بعداز حسین قطع شد و امامت فقط در سه نفر بود که با اسامی خود تعیین شده</w:t>
      </w:r>
      <w:r w:rsidR="005562A7">
        <w:rPr>
          <w:rStyle w:val="Char2"/>
          <w:rFonts w:hint="cs"/>
          <w:rtl/>
        </w:rPr>
        <w:t xml:space="preserve">‌اند </w:t>
      </w:r>
      <w:r w:rsidRPr="001624A6">
        <w:rPr>
          <w:rStyle w:val="Char2"/>
          <w:rFonts w:hint="cs"/>
          <w:rtl/>
        </w:rPr>
        <w:t xml:space="preserve">و رسول خدا </w:t>
      </w:r>
      <w:r w:rsidR="008B14E2" w:rsidRPr="008B14E2">
        <w:rPr>
          <w:rFonts w:cs="CTraditional Arabic" w:hint="cs"/>
          <w:rtl/>
          <w:lang w:bidi="fa-IR"/>
        </w:rPr>
        <w:t>ج</w:t>
      </w:r>
      <w:r w:rsidRPr="001624A6">
        <w:rPr>
          <w:rStyle w:val="Char2"/>
          <w:rFonts w:hint="cs"/>
          <w:rtl/>
        </w:rPr>
        <w:t xml:space="preserve"> آنها را جانشین خود قرار داده است و به خلافت آنها توصیه فرمود و آنها را بر مردم حجت قرار داد و بعد از آنها برای هیچ کس اثبات امامت نکردند.</w:t>
      </w:r>
    </w:p>
    <w:p w:rsidR="0015484A" w:rsidRPr="001624A6" w:rsidRDefault="0015484A" w:rsidP="00BA611D">
      <w:pPr>
        <w:ind w:firstLine="284"/>
        <w:jc w:val="both"/>
        <w:rPr>
          <w:rStyle w:val="Char2"/>
          <w:rtl/>
        </w:rPr>
      </w:pPr>
      <w:r w:rsidRPr="001624A6">
        <w:rPr>
          <w:rStyle w:val="Char2"/>
          <w:rFonts w:hint="cs"/>
          <w:rtl/>
        </w:rPr>
        <w:t>وفرقه</w:t>
      </w:r>
      <w:r w:rsidRPr="00951C81">
        <w:rPr>
          <w:rFonts w:cs="CTraditional Arabic" w:hint="cs"/>
          <w:rtl/>
          <w:lang w:bidi="fa-IR"/>
        </w:rPr>
        <w:t>‏</w:t>
      </w:r>
      <w:r w:rsidRPr="001624A6">
        <w:rPr>
          <w:rStyle w:val="Char2"/>
          <w:rFonts w:hint="cs"/>
          <w:rtl/>
        </w:rPr>
        <w:t>ای گفتند: پس از شهادت حسین امامت به اولاد حسن و حسین داده می</w:t>
      </w:r>
      <w:r w:rsidRPr="001624A6">
        <w:rPr>
          <w:rStyle w:val="Char2"/>
          <w:rFonts w:hint="eastAsia"/>
          <w:rtl/>
        </w:rPr>
        <w:t>‌</w:t>
      </w:r>
      <w:r w:rsidRPr="001624A6">
        <w:rPr>
          <w:rStyle w:val="Char2"/>
          <w:rFonts w:hint="cs"/>
          <w:rtl/>
        </w:rPr>
        <w:t>شود، و مخصوص پسران آن دو نفر است و به سایر پسران علی منتقل</w:t>
      </w:r>
      <w:r w:rsidR="005562A7">
        <w:rPr>
          <w:rStyle w:val="Char2"/>
          <w:rFonts w:hint="cs"/>
          <w:rtl/>
        </w:rPr>
        <w:t xml:space="preserve"> نمی‌</w:t>
      </w:r>
      <w:r w:rsidRPr="001624A6">
        <w:rPr>
          <w:rStyle w:val="Char2"/>
          <w:rFonts w:hint="cs"/>
          <w:rtl/>
        </w:rPr>
        <w:t>گردد؛ این امر در همه یکسان است و هرکدام از آنها قیام کند و برای امامت خود دعوت کند او امامی است که طاعتش واجب است و به جای علی بن ابی طالب است، و امامت او از جانب</w:t>
      </w:r>
      <w:r w:rsidR="00E41B51" w:rsidRPr="00E61163">
        <w:rPr>
          <w:rStyle w:val="Char2"/>
          <w:vertAlign w:val="superscript"/>
          <w:rtl/>
        </w:rPr>
        <w:footnoteReference w:id="361"/>
      </w:r>
      <w:r w:rsidR="00D03396">
        <w:rPr>
          <w:rStyle w:val="Char2"/>
          <w:rFonts w:hint="cs"/>
          <w:vertAlign w:val="superscript"/>
          <w:rtl/>
        </w:rPr>
        <w:t xml:space="preserve"> </w:t>
      </w:r>
      <w:r w:rsidRPr="001624A6">
        <w:rPr>
          <w:rStyle w:val="Char2"/>
          <w:rFonts w:hint="cs"/>
          <w:rtl/>
        </w:rPr>
        <w:t>خدا،</w:t>
      </w:r>
      <w:r w:rsidR="008B14E2">
        <w:rPr>
          <w:rStyle w:val="Char2"/>
          <w:rFonts w:hint="cs"/>
          <w:rtl/>
        </w:rPr>
        <w:t xml:space="preserve"> </w:t>
      </w:r>
      <w:r w:rsidRPr="001624A6">
        <w:rPr>
          <w:rStyle w:val="Char2"/>
          <w:rFonts w:hint="cs"/>
          <w:rtl/>
        </w:rPr>
        <w:t>هم براهل بیت و هم بر سایر مردم واجب می</w:t>
      </w:r>
      <w:r w:rsidRPr="001624A6">
        <w:rPr>
          <w:rStyle w:val="Char2"/>
          <w:rFonts w:hint="eastAsia"/>
          <w:rtl/>
        </w:rPr>
        <w:t>‌</w:t>
      </w:r>
      <w:r w:rsidRPr="001624A6">
        <w:rPr>
          <w:rStyle w:val="Char2"/>
          <w:rFonts w:hint="cs"/>
          <w:rtl/>
        </w:rPr>
        <w:t>شود، و هر که از فرمان او در قیام و دعوت مردم به جانب خود تخلف کند چنین کسی گمراه و کافر است؛ و هرکدام از اولاد حسن و حسین در حالت انزوا و خانه</w:t>
      </w:r>
      <w:r w:rsidRPr="001624A6">
        <w:rPr>
          <w:rStyle w:val="Char2"/>
          <w:rFonts w:hint="eastAsia"/>
          <w:rtl/>
        </w:rPr>
        <w:t>‌</w:t>
      </w:r>
      <w:r w:rsidRPr="001624A6">
        <w:rPr>
          <w:rStyle w:val="Char2"/>
          <w:rFonts w:hint="cs"/>
          <w:rtl/>
        </w:rPr>
        <w:t>نشینی و در پس پرده</w:t>
      </w:r>
      <w:r w:rsidRPr="00951C81">
        <w:rPr>
          <w:rFonts w:cs="CTraditional Arabic" w:hint="cs"/>
          <w:rtl/>
          <w:lang w:bidi="fa-IR"/>
        </w:rPr>
        <w:t>‏</w:t>
      </w:r>
      <w:r w:rsidRPr="001624A6">
        <w:rPr>
          <w:rStyle w:val="Char2"/>
          <w:rFonts w:hint="cs"/>
          <w:rtl/>
        </w:rPr>
        <w:t>ی خانه</w:t>
      </w:r>
      <w:r w:rsidRPr="00951C81">
        <w:rPr>
          <w:rFonts w:cs="CTraditional Arabic" w:hint="cs"/>
          <w:rtl/>
          <w:lang w:bidi="fa-IR"/>
        </w:rPr>
        <w:t>‏</w:t>
      </w:r>
      <w:r w:rsidRPr="001624A6">
        <w:rPr>
          <w:rStyle w:val="Char2"/>
          <w:rFonts w:hint="cs"/>
          <w:rtl/>
        </w:rPr>
        <w:t>اش، ادعای امامت کند، اوهم گمراه شده و کافر و مشرک است؛ هر کس از او پیروی نماید یا بگوید او امام است باز هم کافر و مشرک است.</w:t>
      </w:r>
    </w:p>
    <w:p w:rsidR="0015484A" w:rsidRPr="001624A6" w:rsidRDefault="0015484A" w:rsidP="00951C81">
      <w:pPr>
        <w:ind w:firstLine="284"/>
        <w:jc w:val="both"/>
        <w:rPr>
          <w:rStyle w:val="Char2"/>
          <w:rtl/>
        </w:rPr>
      </w:pPr>
      <w:r w:rsidRPr="001624A6">
        <w:rPr>
          <w:rStyle w:val="Char2"/>
          <w:rFonts w:hint="cs"/>
          <w:rtl/>
        </w:rPr>
        <w:t>و شیعه فرقه</w:t>
      </w:r>
      <w:r w:rsidRPr="001624A6">
        <w:rPr>
          <w:rStyle w:val="Char2"/>
          <w:rFonts w:hint="eastAsia"/>
          <w:rtl/>
        </w:rPr>
        <w:t>‌</w:t>
      </w:r>
      <w:r w:rsidRPr="001624A6">
        <w:rPr>
          <w:rStyle w:val="Char2"/>
          <w:rFonts w:hint="cs"/>
          <w:rtl/>
        </w:rPr>
        <w:t>های بسیار دیگری نیز داشته</w:t>
      </w:r>
      <w:r w:rsidRPr="00951C81">
        <w:rPr>
          <w:rFonts w:cs="CTraditional Arabic" w:hint="cs"/>
          <w:rtl/>
          <w:lang w:bidi="fa-IR"/>
        </w:rPr>
        <w:t>‏</w:t>
      </w:r>
      <w:r w:rsidRPr="001624A6">
        <w:rPr>
          <w:rStyle w:val="Char2"/>
          <w:rFonts w:hint="cs"/>
          <w:rtl/>
        </w:rPr>
        <w:t>اند که برخی، امامت پسران حسن و برخی، کسانی دیگر را برگزیده</w:t>
      </w:r>
      <w:r w:rsidR="005562A7">
        <w:rPr>
          <w:rStyle w:val="Char2"/>
          <w:rFonts w:hint="cs"/>
          <w:rtl/>
        </w:rPr>
        <w:t>‌اند.</w:t>
      </w:r>
    </w:p>
    <w:p w:rsidR="0015484A" w:rsidRPr="001624A6" w:rsidRDefault="0015484A" w:rsidP="00951C81">
      <w:pPr>
        <w:ind w:firstLine="284"/>
        <w:jc w:val="both"/>
        <w:rPr>
          <w:rStyle w:val="Char2"/>
          <w:rtl/>
        </w:rPr>
      </w:pPr>
      <w:r w:rsidRPr="001624A6">
        <w:rPr>
          <w:rStyle w:val="Char2"/>
          <w:rFonts w:hint="cs"/>
          <w:rtl/>
        </w:rPr>
        <w:t>و برخی دیگر ادعای اثبات نبوت و پیامبری بعد از رسول خدا</w:t>
      </w:r>
      <w:r w:rsidR="008B14E2" w:rsidRPr="008B14E2">
        <w:rPr>
          <w:rFonts w:cs="CTraditional Arabic" w:hint="cs"/>
          <w:rtl/>
          <w:lang w:bidi="fa-IR"/>
        </w:rPr>
        <w:t xml:space="preserve"> ج</w:t>
      </w:r>
      <w:r w:rsidRPr="001624A6">
        <w:rPr>
          <w:rStyle w:val="Char2"/>
          <w:rFonts w:hint="cs"/>
          <w:rtl/>
        </w:rPr>
        <w:t xml:space="preserve"> را کرده</w:t>
      </w:r>
      <w:r w:rsidRPr="00951C81">
        <w:rPr>
          <w:rFonts w:cs="CTraditional Arabic" w:hint="cs"/>
          <w:rtl/>
          <w:lang w:bidi="fa-IR"/>
        </w:rPr>
        <w:t>‏</w:t>
      </w:r>
      <w:r w:rsidRPr="001624A6">
        <w:rPr>
          <w:rStyle w:val="Char2"/>
          <w:rFonts w:hint="cs"/>
          <w:rtl/>
        </w:rPr>
        <w:t xml:space="preserve">اند؛ و برخی خدایی را برای غیر الله </w:t>
      </w:r>
      <w:r w:rsidRPr="00951C81">
        <w:rPr>
          <w:rFonts w:cs="CTraditional Arabic" w:hint="cs"/>
          <w:rtl/>
          <w:lang w:bidi="fa-IR"/>
        </w:rPr>
        <w:t>أ</w:t>
      </w:r>
      <w:r w:rsidRPr="001624A6">
        <w:rPr>
          <w:rStyle w:val="Char2"/>
          <w:rFonts w:hint="cs"/>
          <w:rtl/>
        </w:rPr>
        <w:t xml:space="preserve"> واجب دانسته</w:t>
      </w:r>
      <w:r w:rsidR="00E61163">
        <w:rPr>
          <w:rStyle w:val="Char2"/>
          <w:rFonts w:hint="cs"/>
          <w:rtl/>
        </w:rPr>
        <w:t>‌اند؛</w:t>
      </w:r>
      <w:r w:rsidRPr="001624A6">
        <w:rPr>
          <w:rStyle w:val="Char2"/>
          <w:rFonts w:hint="cs"/>
          <w:rtl/>
        </w:rPr>
        <w:t xml:space="preserve"> همانگونه که ابن حزم در کتاب «الفِصل» نوشته است:</w:t>
      </w:r>
    </w:p>
    <w:p w:rsidR="0015484A" w:rsidRPr="001624A6" w:rsidRDefault="0015484A" w:rsidP="00951C81">
      <w:pPr>
        <w:ind w:firstLine="284"/>
        <w:jc w:val="both"/>
        <w:rPr>
          <w:rStyle w:val="Char2"/>
          <w:rtl/>
        </w:rPr>
      </w:pPr>
      <w:r w:rsidRPr="001624A6">
        <w:rPr>
          <w:rStyle w:val="Char2"/>
          <w:rFonts w:hint="cs"/>
          <w:rtl/>
        </w:rPr>
        <w:t>طائفه</w:t>
      </w:r>
      <w:r w:rsidRPr="00951C81">
        <w:rPr>
          <w:rFonts w:cs="CTraditional Arabic" w:hint="cs"/>
          <w:rtl/>
          <w:lang w:bidi="fa-IR"/>
        </w:rPr>
        <w:t>‏</w:t>
      </w:r>
      <w:r w:rsidRPr="001624A6">
        <w:rPr>
          <w:rStyle w:val="Char2"/>
          <w:rFonts w:hint="cs"/>
          <w:rtl/>
        </w:rPr>
        <w:t>ای که نبوّت را بعد از رسول خدا</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واجب می</w:t>
      </w:r>
      <w:r w:rsidRPr="001624A6">
        <w:rPr>
          <w:rStyle w:val="Char2"/>
          <w:rFonts w:hint="eastAsia"/>
          <w:rtl/>
        </w:rPr>
        <w:t>‌</w:t>
      </w:r>
      <w:r w:rsidRPr="001624A6">
        <w:rPr>
          <w:rStyle w:val="Char2"/>
          <w:rFonts w:hint="cs"/>
          <w:rtl/>
        </w:rPr>
        <w:t>دانند، چند فرقه هستند: یکی از آنها «غرابیه» بودند که می</w:t>
      </w:r>
      <w:r w:rsidRPr="001624A6">
        <w:rPr>
          <w:rStyle w:val="Char2"/>
          <w:rFonts w:hint="eastAsia"/>
          <w:rtl/>
        </w:rPr>
        <w:t>‌</w:t>
      </w:r>
      <w:r w:rsidRPr="001624A6">
        <w:rPr>
          <w:rStyle w:val="Char2"/>
          <w:rFonts w:hint="cs"/>
          <w:rtl/>
        </w:rPr>
        <w:t>گفتند: شباهت علی به محمد</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بیشتر است از شباهت غراب با غراب. و می</w:t>
      </w:r>
      <w:r w:rsidRPr="001624A6">
        <w:rPr>
          <w:rStyle w:val="Char2"/>
          <w:rFonts w:hint="eastAsia"/>
          <w:rtl/>
        </w:rPr>
        <w:t>‌</w:t>
      </w:r>
      <w:r w:rsidRPr="001624A6">
        <w:rPr>
          <w:rStyle w:val="Char2"/>
          <w:rFonts w:hint="cs"/>
          <w:rtl/>
        </w:rPr>
        <w:t>گفتند: خداوند</w:t>
      </w:r>
      <w:r w:rsidRPr="00951C81">
        <w:rPr>
          <w:rFonts w:cs="CTraditional Arabic" w:hint="cs"/>
          <w:rtl/>
          <w:lang w:bidi="fa-IR"/>
        </w:rPr>
        <w:t>أ</w:t>
      </w:r>
      <w:r w:rsidRPr="001624A6">
        <w:rPr>
          <w:rStyle w:val="Char2"/>
          <w:rFonts w:hint="cs"/>
          <w:rtl/>
        </w:rPr>
        <w:t xml:space="preserve"> جبرئیل را با وحی نزد علی فرستاد، اما جبرئیل او را با محمد اشتباه گرفت... و فرقه</w:t>
      </w:r>
      <w:r w:rsidRPr="00951C81">
        <w:rPr>
          <w:rFonts w:cs="CTraditional Arabic" w:hint="cs"/>
          <w:rtl/>
          <w:lang w:bidi="fa-IR"/>
        </w:rPr>
        <w:t>‏</w:t>
      </w:r>
      <w:r w:rsidRPr="001624A6">
        <w:rPr>
          <w:rStyle w:val="Char2"/>
          <w:rFonts w:hint="cs"/>
          <w:rtl/>
        </w:rPr>
        <w:t>ای، علی را پیامبر به حساب می</w:t>
      </w:r>
      <w:r w:rsidRPr="001624A6">
        <w:rPr>
          <w:rStyle w:val="Char2"/>
          <w:rFonts w:hint="eastAsia"/>
          <w:rtl/>
        </w:rPr>
        <w:t>‌</w:t>
      </w:r>
      <w:r w:rsidRPr="001624A6">
        <w:rPr>
          <w:rStyle w:val="Char2"/>
          <w:rFonts w:hint="cs"/>
          <w:rtl/>
        </w:rPr>
        <w:t>آوردند. و فرقه</w:t>
      </w:r>
      <w:r w:rsidRPr="00951C81">
        <w:rPr>
          <w:rFonts w:cs="CTraditional Arabic" w:hint="cs"/>
          <w:rtl/>
          <w:lang w:bidi="fa-IR"/>
        </w:rPr>
        <w:t>‏</w:t>
      </w:r>
      <w:r w:rsidRPr="001624A6">
        <w:rPr>
          <w:rStyle w:val="Char2"/>
          <w:rFonts w:hint="cs"/>
          <w:rtl/>
        </w:rPr>
        <w:t>ای گفتند: علی بن ابی طالب، حسن، حسین، علی بن حسین، محمد بن علی، جعفر بن محمد، موسی بن جعفر، علی بن موسی، محمد بن علی، حسن بن محمد و مهدی منتظَر بن حسن همه پیامبر بوده</w:t>
      </w:r>
      <w:r w:rsidR="005562A7">
        <w:rPr>
          <w:rStyle w:val="Char2"/>
          <w:rFonts w:hint="cs"/>
          <w:rtl/>
        </w:rPr>
        <w:t>‌اند.</w:t>
      </w:r>
    </w:p>
    <w:p w:rsidR="0015484A" w:rsidRPr="001624A6" w:rsidRDefault="0015484A" w:rsidP="00951C81">
      <w:pPr>
        <w:ind w:firstLine="284"/>
        <w:jc w:val="both"/>
        <w:rPr>
          <w:rStyle w:val="Char2"/>
          <w:rtl/>
        </w:rPr>
      </w:pPr>
      <w:r w:rsidRPr="001624A6">
        <w:rPr>
          <w:rStyle w:val="Char2"/>
          <w:rFonts w:hint="cs"/>
          <w:rtl/>
        </w:rPr>
        <w:t>و فرقه</w:t>
      </w:r>
      <w:r w:rsidRPr="001624A6">
        <w:rPr>
          <w:rStyle w:val="Char2"/>
          <w:rFonts w:hint="eastAsia"/>
          <w:rtl/>
        </w:rPr>
        <w:t>‌</w:t>
      </w:r>
      <w:r w:rsidRPr="001624A6">
        <w:rPr>
          <w:rStyle w:val="Char2"/>
          <w:rFonts w:hint="cs"/>
          <w:rtl/>
        </w:rPr>
        <w:t>ای فقط محمد بن اسماعیل بن جعفر، را نبی می</w:t>
      </w:r>
      <w:r w:rsidRPr="001624A6">
        <w:rPr>
          <w:rStyle w:val="Char2"/>
          <w:rFonts w:hint="eastAsia"/>
          <w:rtl/>
        </w:rPr>
        <w:t>‌</w:t>
      </w:r>
      <w:r w:rsidRPr="001624A6">
        <w:rPr>
          <w:rStyle w:val="Char2"/>
          <w:rFonts w:hint="cs"/>
          <w:rtl/>
        </w:rPr>
        <w:t>دانستند و آنها دسته</w:t>
      </w:r>
      <w:r w:rsidRPr="00951C81">
        <w:rPr>
          <w:rFonts w:cs="CTraditional Arabic" w:hint="cs"/>
          <w:rtl/>
          <w:lang w:bidi="fa-IR"/>
        </w:rPr>
        <w:t>‏</w:t>
      </w:r>
      <w:r w:rsidRPr="001624A6">
        <w:rPr>
          <w:rStyle w:val="Char2"/>
          <w:rFonts w:hint="cs"/>
          <w:rtl/>
        </w:rPr>
        <w:t>ای از قرامطه بودند.</w:t>
      </w:r>
    </w:p>
    <w:p w:rsidR="0015484A" w:rsidRPr="001624A6" w:rsidRDefault="0015484A" w:rsidP="00951C81">
      <w:pPr>
        <w:ind w:firstLine="284"/>
        <w:jc w:val="both"/>
        <w:rPr>
          <w:rStyle w:val="Char2"/>
          <w:rtl/>
        </w:rPr>
      </w:pPr>
      <w:r w:rsidRPr="001624A6">
        <w:rPr>
          <w:rStyle w:val="Char2"/>
          <w:rFonts w:hint="cs"/>
          <w:rtl/>
        </w:rPr>
        <w:t>و فرقه</w:t>
      </w:r>
      <w:r w:rsidR="00983843" w:rsidRPr="001624A6">
        <w:rPr>
          <w:rStyle w:val="Char2"/>
          <w:rFonts w:hint="eastAsia"/>
          <w:rtl/>
        </w:rPr>
        <w:t>‌</w:t>
      </w:r>
      <w:r w:rsidRPr="001624A6">
        <w:rPr>
          <w:rStyle w:val="Char2"/>
          <w:rFonts w:hint="cs"/>
          <w:rtl/>
        </w:rPr>
        <w:t>ای فقط علی و سه پسرش حسن و حسین و محمد بن حنفیه را انبیاء می</w:t>
      </w:r>
      <w:r w:rsidRPr="001624A6">
        <w:rPr>
          <w:rStyle w:val="Char2"/>
          <w:rFonts w:hint="eastAsia"/>
          <w:rtl/>
        </w:rPr>
        <w:t>‌</w:t>
      </w:r>
      <w:r w:rsidRPr="001624A6">
        <w:rPr>
          <w:rStyle w:val="Char2"/>
          <w:rFonts w:hint="cs"/>
          <w:rtl/>
        </w:rPr>
        <w:t>دانستند. و آنها طایفه</w:t>
      </w:r>
      <w:r w:rsidRPr="00951C81">
        <w:rPr>
          <w:rFonts w:cs="CTraditional Arabic" w:hint="cs"/>
          <w:rtl/>
          <w:lang w:bidi="fa-IR"/>
        </w:rPr>
        <w:t>‏</w:t>
      </w:r>
      <w:r w:rsidRPr="001624A6">
        <w:rPr>
          <w:rStyle w:val="Char2"/>
          <w:rFonts w:hint="cs"/>
          <w:rtl/>
        </w:rPr>
        <w:t>ای از کیسانیه بودند؛ و مختار هم، در اطراف ادعای پیامبری، مدتی تفّرج کرد و با سجع و قافیه سخن می</w:t>
      </w:r>
      <w:r w:rsidRPr="001624A6">
        <w:rPr>
          <w:rStyle w:val="Char2"/>
          <w:rFonts w:hint="eastAsia"/>
          <w:rtl/>
        </w:rPr>
        <w:t>‌</w:t>
      </w:r>
      <w:r w:rsidRPr="001624A6">
        <w:rPr>
          <w:rStyle w:val="Char2"/>
          <w:rFonts w:hint="cs"/>
          <w:rtl/>
        </w:rPr>
        <w:t>گفت، وبا ادعای غیبگویی در باره</w:t>
      </w:r>
      <w:r w:rsidRPr="00951C81">
        <w:rPr>
          <w:rFonts w:cs="CTraditional Arabic" w:hint="cs"/>
          <w:rtl/>
          <w:lang w:bidi="fa-IR"/>
        </w:rPr>
        <w:t>‏</w:t>
      </w:r>
      <w:r w:rsidRPr="001624A6">
        <w:rPr>
          <w:rStyle w:val="Char2"/>
          <w:rFonts w:hint="cs"/>
          <w:rtl/>
        </w:rPr>
        <w:t>ی خداوند متعال مردم را انذار نمود و گروهی از شیعیان ملعون از او پیروی کردند و محمد بن حنفیه را به امامت برگزیده بود.</w:t>
      </w:r>
    </w:p>
    <w:p w:rsidR="0015484A" w:rsidRPr="001624A6" w:rsidRDefault="0015484A" w:rsidP="00D03396">
      <w:pPr>
        <w:ind w:firstLine="284"/>
        <w:jc w:val="both"/>
        <w:rPr>
          <w:rStyle w:val="Char2"/>
          <w:rtl/>
        </w:rPr>
      </w:pPr>
      <w:r w:rsidRPr="001624A6">
        <w:rPr>
          <w:rStyle w:val="Char2"/>
          <w:rFonts w:hint="cs"/>
          <w:rtl/>
        </w:rPr>
        <w:t>و فرقه</w:t>
      </w:r>
      <w:r w:rsidRPr="00951C81">
        <w:rPr>
          <w:rFonts w:cs="CTraditional Arabic" w:hint="cs"/>
          <w:rtl/>
          <w:lang w:bidi="fa-IR"/>
        </w:rPr>
        <w:t>‏</w:t>
      </w:r>
      <w:r w:rsidRPr="001624A6">
        <w:rPr>
          <w:rStyle w:val="Char2"/>
          <w:rFonts w:hint="cs"/>
          <w:rtl/>
        </w:rPr>
        <w:t>ای، مغیره بن سعید را نبی می</w:t>
      </w:r>
      <w:r w:rsidRPr="001624A6">
        <w:rPr>
          <w:rStyle w:val="Char2"/>
          <w:rFonts w:hint="eastAsia"/>
          <w:rtl/>
        </w:rPr>
        <w:t>‌</w:t>
      </w:r>
      <w:r w:rsidRPr="001624A6">
        <w:rPr>
          <w:rStyle w:val="Char2"/>
          <w:rFonts w:hint="cs"/>
          <w:rtl/>
        </w:rPr>
        <w:t>دانستند... و فرقه</w:t>
      </w:r>
      <w:r w:rsidRPr="00951C81">
        <w:rPr>
          <w:rFonts w:cs="CTraditional Arabic" w:hint="cs"/>
          <w:rtl/>
          <w:lang w:bidi="fa-IR"/>
        </w:rPr>
        <w:t>‏</w:t>
      </w:r>
      <w:r w:rsidRPr="001624A6">
        <w:rPr>
          <w:rStyle w:val="Char2"/>
          <w:rFonts w:hint="cs"/>
          <w:rtl/>
        </w:rPr>
        <w:t>ای، منصور عجلی را نبی می</w:t>
      </w:r>
      <w:r w:rsidRPr="001624A6">
        <w:rPr>
          <w:rStyle w:val="Char2"/>
          <w:rFonts w:hint="eastAsia"/>
          <w:rtl/>
        </w:rPr>
        <w:t>‌</w:t>
      </w:r>
      <w:r w:rsidRPr="001624A6">
        <w:rPr>
          <w:rStyle w:val="Char2"/>
          <w:rFonts w:hint="cs"/>
          <w:rtl/>
        </w:rPr>
        <w:t>دانستند؛ او کسی بود که دارای لقب «کسف» بود که می</w:t>
      </w:r>
      <w:r w:rsidRPr="001624A6">
        <w:rPr>
          <w:rStyle w:val="Char2"/>
          <w:rFonts w:hint="eastAsia"/>
          <w:rtl/>
        </w:rPr>
        <w:t>‌</w:t>
      </w:r>
      <w:r w:rsidRPr="001624A6">
        <w:rPr>
          <w:rStyle w:val="Char2"/>
          <w:rFonts w:hint="cs"/>
          <w:rtl/>
        </w:rPr>
        <w:t>گفتند: در فرموده</w:t>
      </w:r>
      <w:r w:rsidR="00983843" w:rsidRPr="001624A6">
        <w:rPr>
          <w:rStyle w:val="Char2"/>
          <w:rFonts w:hint="eastAsia"/>
          <w:rtl/>
        </w:rPr>
        <w:t>‌</w:t>
      </w:r>
      <w:r w:rsidRPr="001624A6">
        <w:rPr>
          <w:rStyle w:val="Char2"/>
          <w:rFonts w:hint="cs"/>
          <w:rtl/>
        </w:rPr>
        <w:t>ی خداوند</w:t>
      </w:r>
      <w:r w:rsidR="00D03396">
        <w:rPr>
          <w:rStyle w:val="Char2"/>
          <w:rFonts w:hint="cs"/>
          <w:rtl/>
        </w:rPr>
        <w:t xml:space="preserve"> </w:t>
      </w:r>
      <w:r w:rsidR="00D03396">
        <w:rPr>
          <w:rStyle w:val="Char2"/>
          <w:rFonts w:cs="Traditional Arabic"/>
          <w:color w:val="000000"/>
          <w:shd w:val="clear" w:color="auto" w:fill="FFFFFF"/>
          <w:rtl/>
        </w:rPr>
        <w:t>﴿</w:t>
      </w:r>
      <w:r w:rsidR="00D03396">
        <w:rPr>
          <w:rStyle w:val="Char2"/>
          <w:rFonts w:cs="KFGQPC Uthmanic Script HAFS"/>
          <w:color w:val="000000"/>
          <w:shd w:val="clear" w:color="auto" w:fill="FFFFFF"/>
          <w:rtl/>
        </w:rPr>
        <w:t xml:space="preserve">وَإِن يَرَوۡاْ كِسۡفٗا مِّنَ </w:t>
      </w:r>
      <w:r w:rsidR="00D03396">
        <w:rPr>
          <w:rStyle w:val="Char2"/>
          <w:rFonts w:cs="KFGQPC Uthmanic Script HAFS" w:hint="cs"/>
          <w:color w:val="000000"/>
          <w:shd w:val="clear" w:color="auto" w:fill="FFFFFF"/>
          <w:rtl/>
        </w:rPr>
        <w:t>ٱ</w:t>
      </w:r>
      <w:r w:rsidR="00D03396">
        <w:rPr>
          <w:rStyle w:val="Char2"/>
          <w:rFonts w:cs="KFGQPC Uthmanic Script HAFS" w:hint="eastAsia"/>
          <w:color w:val="000000"/>
          <w:shd w:val="clear" w:color="auto" w:fill="FFFFFF"/>
          <w:rtl/>
        </w:rPr>
        <w:t>لسَّمَآءِ</w:t>
      </w:r>
      <w:r w:rsidR="00D03396">
        <w:rPr>
          <w:rStyle w:val="Char2"/>
          <w:rFonts w:cs="Traditional Arabic"/>
          <w:color w:val="000000"/>
          <w:shd w:val="clear" w:color="auto" w:fill="FFFFFF"/>
          <w:rtl/>
        </w:rPr>
        <w:t>﴾</w:t>
      </w:r>
      <w:r w:rsidR="00D03396">
        <w:rPr>
          <w:rStyle w:val="Char2"/>
          <w:rFonts w:cs="KFGQPC Uthmanic Script HAFS"/>
          <w:color w:val="000000"/>
          <w:shd w:val="clear" w:color="auto" w:fill="FFFFFF"/>
          <w:rtl/>
        </w:rPr>
        <w:t xml:space="preserve"> </w:t>
      </w:r>
      <w:r w:rsidR="00D03396">
        <w:rPr>
          <w:rStyle w:val="Char2"/>
          <w:rFonts w:cs="Arial"/>
          <w:color w:val="000000"/>
          <w:szCs w:val="24"/>
          <w:shd w:val="clear" w:color="auto" w:fill="FFFFFF"/>
          <w:rtl/>
        </w:rPr>
        <w:t>[الطور: 44]</w:t>
      </w:r>
      <w:r w:rsidRPr="001624A6">
        <w:rPr>
          <w:rStyle w:val="Char2"/>
          <w:rFonts w:hint="cs"/>
          <w:rtl/>
        </w:rPr>
        <w:t xml:space="preserve"> مقصود از «کسفا» او است.</w:t>
      </w:r>
    </w:p>
    <w:p w:rsidR="0015484A" w:rsidRDefault="0015484A" w:rsidP="00D03396">
      <w:pPr>
        <w:ind w:firstLine="284"/>
        <w:jc w:val="both"/>
        <w:rPr>
          <w:rStyle w:val="Char2"/>
          <w:rtl/>
        </w:rPr>
      </w:pPr>
      <w:r w:rsidRPr="001624A6">
        <w:rPr>
          <w:rStyle w:val="Char2"/>
          <w:rFonts w:hint="cs"/>
          <w:rtl/>
        </w:rPr>
        <w:t xml:space="preserve"> و گروهی دیگر از آنها </w:t>
      </w:r>
      <w:r w:rsidRPr="00D03396">
        <w:rPr>
          <w:rStyle w:val="Char2"/>
          <w:rFonts w:hint="cs"/>
          <w:rtl/>
        </w:rPr>
        <w:t xml:space="preserve">که معتقد به واجب بودن وجود خدایی غیراز الله تعالی هستند: اولین گروه از آنها، هواداران عبدالله بن سباء حمیری بودندـ لعنت خدا بر او باد ـ که نزد علی بن ابی طالب آمدند و رو در رو به او گفتند که تو او هستی. گفت: منظور از او کیست؟ گفتند: تو الله هستی. مسأله در نظر ایشان بسیار سهمگین بود؛ لذا دستور داد آتشی برافروزند و آنها را در آن انداختند؛ آنها وقتی که به آتش انداخته شدند، گفتند: حالا یقین حاصل </w:t>
      </w:r>
      <w:r w:rsidRPr="001624A6">
        <w:rPr>
          <w:rStyle w:val="Char2"/>
          <w:rFonts w:hint="cs"/>
          <w:rtl/>
        </w:rPr>
        <w:t>کردیم که توخدایی، چون جز او، کسی با آتش عذاب نمی</w:t>
      </w:r>
      <w:r w:rsidRPr="001624A6">
        <w:rPr>
          <w:rStyle w:val="Char2"/>
          <w:rFonts w:hint="eastAsia"/>
          <w:rtl/>
        </w:rPr>
        <w:t>‌</w:t>
      </w:r>
      <w:r w:rsidRPr="001624A6">
        <w:rPr>
          <w:rStyle w:val="Char2"/>
          <w:rFonts w:hint="cs"/>
          <w:rtl/>
        </w:rPr>
        <w:t>دهد. و علی</w:t>
      </w:r>
      <w:r w:rsidR="00E61163" w:rsidRPr="00E61163">
        <w:rPr>
          <w:rFonts w:cs="CTraditional Arabic" w:hint="cs"/>
          <w:rtl/>
          <w:lang w:bidi="fa-IR"/>
        </w:rPr>
        <w:t>س</w:t>
      </w:r>
      <w:r w:rsidRPr="001624A6">
        <w:rPr>
          <w:rStyle w:val="Char2"/>
          <w:rFonts w:hint="cs"/>
          <w:rtl/>
        </w:rPr>
        <w:t xml:space="preserve"> دراین باره فرمود: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D03396" w:rsidTr="00D03396">
        <w:trPr>
          <w:jc w:val="center"/>
        </w:trPr>
        <w:tc>
          <w:tcPr>
            <w:tcW w:w="3368" w:type="dxa"/>
          </w:tcPr>
          <w:p w:rsidR="00D03396" w:rsidRPr="00D03396" w:rsidRDefault="00D03396" w:rsidP="00D03396">
            <w:pPr>
              <w:pStyle w:val="aa"/>
              <w:ind w:firstLine="0"/>
              <w:jc w:val="lowKashida"/>
              <w:rPr>
                <w:rStyle w:val="Char2"/>
                <w:sz w:val="2"/>
                <w:szCs w:val="2"/>
                <w:rtl/>
              </w:rPr>
            </w:pPr>
            <w:r w:rsidRPr="00951C81">
              <w:rPr>
                <w:rtl/>
              </w:rPr>
              <w:t xml:space="preserve">لمّا رأیت </w:t>
            </w:r>
            <w:r w:rsidRPr="00951C81">
              <w:rPr>
                <w:rFonts w:hint="cs"/>
                <w:rtl/>
              </w:rPr>
              <w:t xml:space="preserve">الأمر </w:t>
            </w:r>
            <w:r w:rsidRPr="00951C81">
              <w:rPr>
                <w:rtl/>
              </w:rPr>
              <w:t>أمراً منکراً</w:t>
            </w:r>
            <w:r>
              <w:rPr>
                <w:rFonts w:hint="cs"/>
                <w:rtl/>
              </w:rPr>
              <w:br/>
            </w:r>
          </w:p>
        </w:tc>
        <w:tc>
          <w:tcPr>
            <w:tcW w:w="426" w:type="dxa"/>
          </w:tcPr>
          <w:p w:rsidR="00D03396" w:rsidRDefault="00D03396" w:rsidP="00D03396">
            <w:pPr>
              <w:pStyle w:val="aa"/>
              <w:jc w:val="lowKashida"/>
              <w:rPr>
                <w:rStyle w:val="Char2"/>
                <w:rtl/>
              </w:rPr>
            </w:pPr>
          </w:p>
        </w:tc>
        <w:tc>
          <w:tcPr>
            <w:tcW w:w="3510" w:type="dxa"/>
          </w:tcPr>
          <w:p w:rsidR="00D03396" w:rsidRPr="00D03396" w:rsidRDefault="00D03396" w:rsidP="00D03396">
            <w:pPr>
              <w:pStyle w:val="aa"/>
              <w:ind w:firstLine="0"/>
              <w:jc w:val="lowKashida"/>
              <w:rPr>
                <w:rStyle w:val="Char2"/>
                <w:sz w:val="2"/>
                <w:szCs w:val="2"/>
                <w:rtl/>
              </w:rPr>
            </w:pPr>
            <w:r w:rsidRPr="00951C81">
              <w:rPr>
                <w:rtl/>
              </w:rPr>
              <w:t>أجّجت ناراً ودعوت قنبراً</w:t>
            </w:r>
            <w:r>
              <w:rPr>
                <w:rFonts w:hint="cs"/>
                <w:rtl/>
              </w:rPr>
              <w:br/>
            </w:r>
          </w:p>
        </w:tc>
      </w:tr>
    </w:tbl>
    <w:p w:rsidR="0015484A" w:rsidRPr="001624A6" w:rsidRDefault="0015484A" w:rsidP="00951C81">
      <w:pPr>
        <w:ind w:firstLine="284"/>
        <w:jc w:val="both"/>
        <w:rPr>
          <w:rStyle w:val="Char2"/>
          <w:rtl/>
        </w:rPr>
      </w:pPr>
      <w:r w:rsidRPr="001624A6">
        <w:rPr>
          <w:rStyle w:val="Char2"/>
          <w:rFonts w:hint="cs"/>
          <w:rtl/>
        </w:rPr>
        <w:t>یعنی: وقتی که امر منکری را دیدم، آتشی برافروختم و قنبر را فراخواندم.</w:t>
      </w:r>
    </w:p>
    <w:p w:rsidR="0015484A" w:rsidRPr="001624A6" w:rsidRDefault="0015484A" w:rsidP="00D03396">
      <w:pPr>
        <w:ind w:firstLine="284"/>
        <w:jc w:val="both"/>
        <w:rPr>
          <w:rStyle w:val="Char2"/>
          <w:rtl/>
        </w:rPr>
      </w:pPr>
      <w:r w:rsidRPr="001624A6">
        <w:rPr>
          <w:rStyle w:val="Char2"/>
          <w:rFonts w:hint="cs"/>
          <w:rtl/>
        </w:rPr>
        <w:t>و قنبر، برده</w:t>
      </w:r>
      <w:r w:rsidRPr="00951C81">
        <w:rPr>
          <w:rFonts w:cs="CTraditional Arabic" w:hint="cs"/>
          <w:rtl/>
          <w:lang w:bidi="fa-IR"/>
        </w:rPr>
        <w:t>‏</w:t>
      </w:r>
      <w:r w:rsidRPr="001624A6">
        <w:rPr>
          <w:rStyle w:val="Char2"/>
          <w:rFonts w:hint="cs"/>
          <w:rtl/>
        </w:rPr>
        <w:t>ای بود که انداختن آنها را بر عهده داشت. پناه برخدا از این که با مخلوقی، در معرض فتنه قرار گیریم یا موجب فتنه و گمراهی مخلوقی شویم، چه در امور کوچک و چه در امور بزرگ و سهمگین. همانا محنت علی</w:t>
      </w:r>
      <w:r w:rsidR="00E61163" w:rsidRPr="00E61163">
        <w:rPr>
          <w:rFonts w:cs="CTraditional Arabic" w:hint="cs"/>
          <w:rtl/>
          <w:lang w:bidi="fa-IR"/>
        </w:rPr>
        <w:t>س</w:t>
      </w:r>
      <w:r w:rsidRPr="001624A6">
        <w:rPr>
          <w:rStyle w:val="Char2"/>
          <w:rFonts w:hint="cs"/>
          <w:rtl/>
        </w:rPr>
        <w:t xml:space="preserve"> در بین یارانش همچون محنت عیسی</w:t>
      </w:r>
      <w:r w:rsidRPr="00951C81">
        <w:rPr>
          <w:rFonts w:cs="CTraditional Arabic" w:hint="cs"/>
          <w:rtl/>
          <w:lang w:bidi="fa-IR"/>
        </w:rPr>
        <w:t>÷</w:t>
      </w:r>
      <w:r w:rsidRPr="001624A6">
        <w:rPr>
          <w:rStyle w:val="Char2"/>
          <w:rFonts w:hint="cs"/>
          <w:rtl/>
        </w:rPr>
        <w:t xml:space="preserve"> در بین یارانش بوده است. و این فرقه تا امروز هم باقی مانده</w:t>
      </w:r>
      <w:r w:rsidRPr="00951C81">
        <w:rPr>
          <w:rFonts w:cs="CTraditional Arabic" w:hint="cs"/>
          <w:rtl/>
          <w:lang w:bidi="fa-IR"/>
        </w:rPr>
        <w:t>‏</w:t>
      </w:r>
      <w:r w:rsidRPr="001624A6">
        <w:rPr>
          <w:rStyle w:val="Char2"/>
          <w:rFonts w:hint="cs"/>
          <w:rtl/>
        </w:rPr>
        <w:t>اند و در جاهای مختلف پراکنده شده</w:t>
      </w:r>
      <w:r w:rsidRPr="00951C81">
        <w:rPr>
          <w:rFonts w:cs="CTraditional Arabic" w:hint="cs"/>
          <w:rtl/>
          <w:lang w:bidi="fa-IR"/>
        </w:rPr>
        <w:t>‏</w:t>
      </w:r>
      <w:r w:rsidRPr="001624A6">
        <w:rPr>
          <w:rStyle w:val="Char2"/>
          <w:rFonts w:hint="cs"/>
          <w:rtl/>
        </w:rPr>
        <w:t>اند و تعدادشان، بسیار زیاد است و</w:t>
      </w:r>
      <w:r w:rsidR="00D03396">
        <w:rPr>
          <w:rStyle w:val="Char2"/>
          <w:rFonts w:hint="cs"/>
          <w:rtl/>
        </w:rPr>
        <w:t xml:space="preserve"> </w:t>
      </w:r>
      <w:r w:rsidRPr="001624A6">
        <w:rPr>
          <w:rStyle w:val="Char2"/>
          <w:rFonts w:hint="cs"/>
          <w:rtl/>
        </w:rPr>
        <w:t>«علیانیه» نامیده می</w:t>
      </w:r>
      <w:r w:rsidRPr="00951C81">
        <w:rPr>
          <w:rFonts w:cs="CTraditional Arabic" w:hint="cs"/>
          <w:rtl/>
          <w:lang w:bidi="fa-IR"/>
        </w:rPr>
        <w:t>‏</w:t>
      </w:r>
      <w:r w:rsidRPr="001624A6">
        <w:rPr>
          <w:rStyle w:val="Char2"/>
          <w:rFonts w:hint="cs"/>
          <w:rtl/>
        </w:rPr>
        <w:t xml:space="preserve">شوند؛ اسحاق بن </w:t>
      </w:r>
      <w:r w:rsidRPr="00D03396">
        <w:rPr>
          <w:rStyle w:val="Char2"/>
          <w:rFonts w:hint="cs"/>
          <w:rtl/>
        </w:rPr>
        <w:t>محمد نخعی سرخ کوفی، از جمله‏ی آنها و سخنگوی ایشان بود و کتابی دارد به نام «الصراط» و بهنکی و فیاض، به نقض آن کتاب پرداخته</w:t>
      </w:r>
      <w:r w:rsidR="005562A7" w:rsidRPr="00D03396">
        <w:rPr>
          <w:rStyle w:val="Char2"/>
          <w:rFonts w:hint="cs"/>
          <w:rtl/>
        </w:rPr>
        <w:t>‌اند.</w:t>
      </w:r>
      <w:r w:rsidRPr="00D03396">
        <w:rPr>
          <w:rStyle w:val="Char2"/>
          <w:rFonts w:hint="cs"/>
          <w:rtl/>
        </w:rPr>
        <w:t xml:space="preserve"> و می</w:t>
      </w:r>
      <w:r w:rsidRPr="00D03396">
        <w:rPr>
          <w:rStyle w:val="Char2"/>
          <w:rFonts w:hint="eastAsia"/>
          <w:rtl/>
        </w:rPr>
        <w:t>‌</w:t>
      </w:r>
      <w:r w:rsidRPr="00D03396">
        <w:rPr>
          <w:rStyle w:val="Char2"/>
          <w:rFonts w:hint="cs"/>
          <w:rtl/>
        </w:rPr>
        <w:t>گویند: محمد فرستاده‏ی علی</w:t>
      </w:r>
      <w:r w:rsidRPr="001624A6">
        <w:rPr>
          <w:rStyle w:val="Char2"/>
          <w:rFonts w:hint="cs"/>
          <w:rtl/>
        </w:rPr>
        <w:t xml:space="preserve"> بود. و فرقه</w:t>
      </w:r>
      <w:r w:rsidRPr="00951C81">
        <w:rPr>
          <w:rFonts w:cs="CTraditional Arabic" w:hint="cs"/>
          <w:rtl/>
          <w:lang w:bidi="fa-IR"/>
        </w:rPr>
        <w:t>‏</w:t>
      </w:r>
      <w:r w:rsidRPr="001624A6">
        <w:rPr>
          <w:rStyle w:val="Char2"/>
          <w:rFonts w:hint="cs"/>
          <w:rtl/>
        </w:rPr>
        <w:t>ای از شیعیان معروف به «محمدیه» گفتند: محمد</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خدا است (نعوذ بالله) .خدا پاک و منزه است از کفریات آنها.</w:t>
      </w:r>
    </w:p>
    <w:p w:rsidR="0015484A" w:rsidRPr="001624A6" w:rsidRDefault="0015484A" w:rsidP="00D03396">
      <w:pPr>
        <w:ind w:firstLine="284"/>
        <w:jc w:val="both"/>
        <w:rPr>
          <w:rStyle w:val="Char2"/>
          <w:rtl/>
        </w:rPr>
      </w:pPr>
      <w:r w:rsidRPr="001624A6">
        <w:rPr>
          <w:rStyle w:val="Char2"/>
          <w:rFonts w:hint="cs"/>
          <w:rtl/>
        </w:rPr>
        <w:t>و فرقه</w:t>
      </w:r>
      <w:r w:rsidRPr="00951C81">
        <w:rPr>
          <w:rFonts w:cs="CTraditional Arabic" w:hint="cs"/>
          <w:rtl/>
          <w:lang w:bidi="fa-IR"/>
        </w:rPr>
        <w:t>‏</w:t>
      </w:r>
      <w:r w:rsidRPr="001624A6">
        <w:rPr>
          <w:rStyle w:val="Char2"/>
          <w:rFonts w:hint="cs"/>
          <w:rtl/>
        </w:rPr>
        <w:t>ای گفتند: آدم</w:t>
      </w:r>
      <w:r w:rsidR="00D03396">
        <w:rPr>
          <w:rStyle w:val="Char2"/>
          <w:rFonts w:cs="CTraditional Arabic" w:hint="cs"/>
          <w:rtl/>
        </w:rPr>
        <w:t>÷</w:t>
      </w:r>
      <w:r w:rsidRPr="001624A6">
        <w:rPr>
          <w:rStyle w:val="Char2"/>
          <w:rFonts w:hint="cs"/>
          <w:rtl/>
        </w:rPr>
        <w:t>، خدا بوده است (نعوذ بالله) و پیامبران بعد از او تا محمد</w:t>
      </w:r>
      <w:r w:rsidR="008B14E2" w:rsidRPr="008B14E2">
        <w:rPr>
          <w:rFonts w:cs="CTraditional Arabic" w:hint="cs"/>
          <w:rtl/>
          <w:lang w:bidi="fa-IR"/>
        </w:rPr>
        <w:t>ج</w:t>
      </w:r>
      <w:r w:rsidRPr="001624A6">
        <w:rPr>
          <w:rStyle w:val="Char2"/>
          <w:rFonts w:hint="cs"/>
          <w:rtl/>
        </w:rPr>
        <w:t xml:space="preserve"> یکی یکی پیامبر بودند؛ اول علی و بعد از او به ترتیب، حسین، محمدبن علی، جعفر بن محمد. و دراین جا توقف کرده</w:t>
      </w:r>
      <w:r w:rsidRPr="00951C81">
        <w:rPr>
          <w:rFonts w:cs="CTraditional Arabic" w:hint="cs"/>
          <w:rtl/>
          <w:lang w:bidi="fa-IR"/>
        </w:rPr>
        <w:t>‏</w:t>
      </w:r>
      <w:r w:rsidRPr="001624A6">
        <w:rPr>
          <w:rStyle w:val="Char2"/>
          <w:rFonts w:hint="cs"/>
          <w:rtl/>
        </w:rPr>
        <w:t>اند. و فرقه</w:t>
      </w:r>
      <w:r w:rsidRPr="00951C81">
        <w:rPr>
          <w:rFonts w:cs="CTraditional Arabic" w:hint="cs"/>
          <w:rtl/>
          <w:lang w:bidi="fa-IR"/>
        </w:rPr>
        <w:t>‏</w:t>
      </w:r>
      <w:r w:rsidRPr="001624A6">
        <w:rPr>
          <w:rStyle w:val="Char2"/>
          <w:rFonts w:hint="cs"/>
          <w:rtl/>
        </w:rPr>
        <w:t xml:space="preserve">ی «خطابیه» در روز روشن در کوفه، در دوران امامت </w:t>
      </w:r>
      <w:r w:rsidRPr="00D03396">
        <w:rPr>
          <w:rStyle w:val="Char2"/>
          <w:rFonts w:hint="cs"/>
          <w:rtl/>
        </w:rPr>
        <w:t>عیسی بن موسی بن محمد بن علی بن عبدالله بن عباس، این را اعلام کردند. در ابتدای روز در میان جمعیت عظیمی در «ازرواردیه» با لباس احرام و با صدای بلند فریاد</w:t>
      </w:r>
      <w:r w:rsidR="005562A7" w:rsidRPr="00D03396">
        <w:rPr>
          <w:rStyle w:val="Char2"/>
          <w:rFonts w:hint="cs"/>
          <w:rtl/>
        </w:rPr>
        <w:t xml:space="preserve"> می‌</w:t>
      </w:r>
      <w:r w:rsidRPr="00D03396">
        <w:rPr>
          <w:rStyle w:val="Char2"/>
          <w:rFonts w:hint="cs"/>
          <w:rtl/>
        </w:rPr>
        <w:t>کشیدند: لبیک جعفر! لبیک جعفر!. ابن عیاش و غیره گفته‏اند: گویی درآن روز قرار دارم و به آنها نگاه</w:t>
      </w:r>
      <w:r w:rsidR="005562A7" w:rsidRPr="00D03396">
        <w:rPr>
          <w:rStyle w:val="Char2"/>
          <w:rFonts w:hint="cs"/>
          <w:rtl/>
        </w:rPr>
        <w:t xml:space="preserve"> می‌</w:t>
      </w:r>
      <w:r w:rsidRPr="00D03396">
        <w:rPr>
          <w:rStyle w:val="Char2"/>
          <w:rFonts w:hint="cs"/>
          <w:rtl/>
        </w:rPr>
        <w:t>کنم؛ بنابراین، عیسی بن موسی بر آنها بیرون آمد و با هم درگیر شدند و او نیز اقدام به قتل و کشتار آنها نمود؛ سپس فرقه‏ای دیگر، بر این عقاید افزودند که محمد بن اسماعیل بن جعفربن محمد نیز، خدا بوده، و آنها قرامطه بودند و در میان آنها کسانی بودند که ابوسعید حسن بن بهرام و پسران او را بعد از او خدا می</w:t>
      </w:r>
      <w:r w:rsidRPr="00D03396">
        <w:rPr>
          <w:rStyle w:val="Char2"/>
          <w:rFonts w:hint="eastAsia"/>
          <w:rtl/>
        </w:rPr>
        <w:t>‌</w:t>
      </w:r>
      <w:r w:rsidRPr="00D03396">
        <w:rPr>
          <w:rStyle w:val="Char2"/>
          <w:rFonts w:hint="cs"/>
          <w:rtl/>
        </w:rPr>
        <w:t>دانستند، و برخی هم ابوالقاسم نجار که در یمن بود، و در بلاد همدان موسوم به منصور بود، را خدا</w:t>
      </w:r>
      <w:r w:rsidRPr="001624A6">
        <w:rPr>
          <w:rStyle w:val="Char2"/>
          <w:rFonts w:hint="cs"/>
          <w:rtl/>
        </w:rPr>
        <w:t xml:space="preserve"> می</w:t>
      </w:r>
      <w:r w:rsidRPr="001624A6">
        <w:rPr>
          <w:rStyle w:val="Char2"/>
          <w:rFonts w:hint="eastAsia"/>
          <w:rtl/>
        </w:rPr>
        <w:t>‌</w:t>
      </w:r>
      <w:r w:rsidRPr="001624A6">
        <w:rPr>
          <w:rStyle w:val="Char2"/>
          <w:rFonts w:hint="cs"/>
          <w:rtl/>
        </w:rPr>
        <w:t>دانستند.</w:t>
      </w:r>
    </w:p>
    <w:p w:rsidR="0015484A" w:rsidRPr="001624A6" w:rsidRDefault="0015484A" w:rsidP="00951C81">
      <w:pPr>
        <w:ind w:firstLine="284"/>
        <w:jc w:val="both"/>
        <w:rPr>
          <w:rStyle w:val="Char2"/>
          <w:rtl/>
        </w:rPr>
      </w:pPr>
      <w:r w:rsidRPr="001624A6">
        <w:rPr>
          <w:rStyle w:val="Char2"/>
          <w:rFonts w:hint="cs"/>
          <w:rtl/>
        </w:rPr>
        <w:t>و دسته</w:t>
      </w:r>
      <w:r w:rsidRPr="00951C81">
        <w:rPr>
          <w:rFonts w:cs="CTraditional Arabic" w:hint="cs"/>
          <w:rtl/>
          <w:lang w:bidi="fa-IR"/>
        </w:rPr>
        <w:t>‏</w:t>
      </w:r>
      <w:r w:rsidRPr="00D03396">
        <w:rPr>
          <w:rStyle w:val="Char2"/>
          <w:rFonts w:hint="cs"/>
          <w:rtl/>
        </w:rPr>
        <w:t>ای هم عبید الله والیانی، را که از فرزندان او بودند تا به امروز، خدا به حساب آورده‏اند. و طایفه‏ای هم معتقد به خدا بودن ابی الخطاب محمد بن ابی زینب، مولای بنی اسد در کوفه بودند و تعداد آنها در آنجا بسیار است و حتی از هزاران تن هم تجاوز می</w:t>
      </w:r>
      <w:r w:rsidRPr="00D03396">
        <w:rPr>
          <w:rStyle w:val="Char2"/>
          <w:rFonts w:hint="eastAsia"/>
          <w:rtl/>
        </w:rPr>
        <w:t>‌</w:t>
      </w:r>
      <w:r w:rsidRPr="00D03396">
        <w:rPr>
          <w:rStyle w:val="Char2"/>
          <w:rFonts w:hint="cs"/>
          <w:rtl/>
        </w:rPr>
        <w:t>کنند و</w:t>
      </w:r>
      <w:r w:rsidR="005562A7" w:rsidRPr="00D03396">
        <w:rPr>
          <w:rStyle w:val="Char2"/>
          <w:rFonts w:hint="cs"/>
          <w:rtl/>
        </w:rPr>
        <w:t xml:space="preserve"> می‌</w:t>
      </w:r>
      <w:r w:rsidRPr="00D03396">
        <w:rPr>
          <w:rStyle w:val="Char2"/>
          <w:rFonts w:hint="cs"/>
          <w:rtl/>
        </w:rPr>
        <w:t>گویند: او خدا است و جعفربن محمد، خداست، اما ابوالخطاب از او هم بزرگتر است، و می</w:t>
      </w:r>
      <w:r w:rsidRPr="00D03396">
        <w:rPr>
          <w:rStyle w:val="Char2"/>
          <w:rFonts w:hint="eastAsia"/>
          <w:rtl/>
        </w:rPr>
        <w:t>‌</w:t>
      </w:r>
      <w:r w:rsidRPr="00D03396">
        <w:rPr>
          <w:rStyle w:val="Char2"/>
          <w:rFonts w:hint="cs"/>
          <w:rtl/>
        </w:rPr>
        <w:t>گویند تمام اولاد حسن، اولاد خدا و محبوبان او هستند. و می</w:t>
      </w:r>
      <w:r w:rsidRPr="00D03396">
        <w:rPr>
          <w:rStyle w:val="Char2"/>
          <w:rFonts w:hint="eastAsia"/>
          <w:rtl/>
        </w:rPr>
        <w:t>‌</w:t>
      </w:r>
      <w:r w:rsidRPr="00D03396">
        <w:rPr>
          <w:rStyle w:val="Char2"/>
          <w:rFonts w:hint="cs"/>
          <w:rtl/>
        </w:rPr>
        <w:t>گفتند آنها نمی</w:t>
      </w:r>
      <w:r w:rsidRPr="00D03396">
        <w:rPr>
          <w:rStyle w:val="Char2"/>
          <w:rFonts w:hint="eastAsia"/>
          <w:rtl/>
        </w:rPr>
        <w:t>‌</w:t>
      </w:r>
      <w:r w:rsidRPr="00D03396">
        <w:rPr>
          <w:rStyle w:val="Char2"/>
          <w:rFonts w:hint="cs"/>
          <w:rtl/>
        </w:rPr>
        <w:t>میرند بلکه به طرف خدا بالا می</w:t>
      </w:r>
      <w:r w:rsidRPr="00D03396">
        <w:rPr>
          <w:rStyle w:val="Char2"/>
          <w:rFonts w:hint="eastAsia"/>
          <w:rtl/>
        </w:rPr>
        <w:t>‌</w:t>
      </w:r>
      <w:r w:rsidRPr="00D03396">
        <w:rPr>
          <w:rStyle w:val="Char2"/>
          <w:rFonts w:hint="cs"/>
          <w:rtl/>
        </w:rPr>
        <w:t>روند و برای مردم با آن شیخ که می</w:t>
      </w:r>
      <w:r w:rsidRPr="00D03396">
        <w:rPr>
          <w:rStyle w:val="Char2"/>
          <w:rFonts w:hint="eastAsia"/>
          <w:rtl/>
        </w:rPr>
        <w:t>‌</w:t>
      </w:r>
      <w:r w:rsidRPr="00D03396">
        <w:rPr>
          <w:rStyle w:val="Char2"/>
          <w:rFonts w:hint="cs"/>
          <w:rtl/>
        </w:rPr>
        <w:t>بینند، مشتبه می‏گردند؛ سپس طایفه‏ی معمر گندم فروش را در کوفه، خدا دانستند و او را پرستش کردند که او از یاران ابوالخطاب بود، لعنت خدا بر همه</w:t>
      </w:r>
      <w:r w:rsidRPr="00951C81">
        <w:rPr>
          <w:rFonts w:cs="CTraditional Arabic" w:hint="cs"/>
          <w:rtl/>
          <w:lang w:bidi="fa-IR"/>
        </w:rPr>
        <w:t>‏</w:t>
      </w:r>
      <w:r w:rsidRPr="001624A6">
        <w:rPr>
          <w:rStyle w:val="Char2"/>
          <w:rFonts w:hint="cs"/>
          <w:rtl/>
        </w:rPr>
        <w:t>ی آنها.</w:t>
      </w:r>
    </w:p>
    <w:p w:rsidR="0015484A" w:rsidRPr="001624A6" w:rsidRDefault="0015484A" w:rsidP="00BA611D">
      <w:pPr>
        <w:ind w:firstLine="284"/>
        <w:jc w:val="both"/>
        <w:rPr>
          <w:rStyle w:val="Char2"/>
          <w:rtl/>
        </w:rPr>
      </w:pPr>
      <w:r w:rsidRPr="001624A6">
        <w:rPr>
          <w:rStyle w:val="Char2"/>
          <w:rFonts w:hint="cs"/>
          <w:rtl/>
        </w:rPr>
        <w:t>وطایفه</w:t>
      </w:r>
      <w:r w:rsidRPr="00951C81">
        <w:rPr>
          <w:rFonts w:cs="CTraditional Arabic" w:hint="cs"/>
          <w:rtl/>
          <w:lang w:bidi="fa-IR"/>
        </w:rPr>
        <w:t>‏</w:t>
      </w:r>
      <w:r w:rsidRPr="001624A6">
        <w:rPr>
          <w:rStyle w:val="Char2"/>
          <w:rFonts w:hint="cs"/>
          <w:rtl/>
        </w:rPr>
        <w:t>ای، حسن بن منصور حلاج که با سعی و تلاش وزیر ابن حامد بن عباس</w:t>
      </w:r>
      <w:r w:rsidR="00E61163" w:rsidRPr="00E61163">
        <w:rPr>
          <w:rFonts w:cs="CTraditional Arabic" w:hint="cs"/>
          <w:u w:color="00FF00"/>
          <w:rtl/>
          <w:lang w:bidi="fa-IR"/>
        </w:rPr>
        <w:t>س</w:t>
      </w:r>
      <w:r w:rsidRPr="001624A6">
        <w:rPr>
          <w:rStyle w:val="Char2"/>
          <w:rFonts w:hint="cs"/>
          <w:rtl/>
        </w:rPr>
        <w:t xml:space="preserve"> به دار آویخته شده بود، را خدا </w:t>
      </w:r>
      <w:r w:rsidRPr="00D03396">
        <w:rPr>
          <w:rStyle w:val="Char2"/>
          <w:rFonts w:hint="cs"/>
          <w:rtl/>
        </w:rPr>
        <w:t>می</w:t>
      </w:r>
      <w:r w:rsidRPr="00D03396">
        <w:rPr>
          <w:rStyle w:val="Char2"/>
          <w:rFonts w:hint="eastAsia"/>
          <w:rtl/>
        </w:rPr>
        <w:t>‌</w:t>
      </w:r>
      <w:r w:rsidRPr="00D03396">
        <w:rPr>
          <w:rStyle w:val="Char2"/>
          <w:rFonts w:hint="cs"/>
          <w:rtl/>
        </w:rPr>
        <w:t>دانستند. و طایفه‏ای معتقد به خدا بودن محمد بن علی، پسر شلمغانی و کاتب کشته شده در دوران «راضی»، را خدا می</w:t>
      </w:r>
      <w:r w:rsidRPr="00D03396">
        <w:rPr>
          <w:rStyle w:val="Char2"/>
          <w:rFonts w:hint="eastAsia"/>
          <w:rtl/>
        </w:rPr>
        <w:t>‌</w:t>
      </w:r>
      <w:r w:rsidRPr="00D03396">
        <w:rPr>
          <w:rStyle w:val="Char2"/>
          <w:rFonts w:hint="cs"/>
          <w:rtl/>
        </w:rPr>
        <w:t>دانستند و به هوادارانش امر کرد تا آن که از همه مقامشان بالاتر است، مرتکب گناه شود تا نور وارد او شود. تمام این فرقه‏ها معتقد به مشترک بودن زنان بودند. و طایفه</w:t>
      </w:r>
      <w:r w:rsidRPr="00951C81">
        <w:rPr>
          <w:rFonts w:cs="CTraditional Arabic" w:hint="cs"/>
          <w:rtl/>
          <w:lang w:bidi="fa-IR"/>
        </w:rPr>
        <w:t>‏</w:t>
      </w:r>
      <w:r w:rsidRPr="001624A6">
        <w:rPr>
          <w:rStyle w:val="Char2"/>
          <w:rFonts w:hint="cs"/>
          <w:rtl/>
        </w:rPr>
        <w:t xml:space="preserve">ای معتقد به خدا بودن </w:t>
      </w:r>
      <w:r w:rsidRPr="00D03396">
        <w:rPr>
          <w:rStyle w:val="Char2"/>
          <w:rFonts w:hint="cs"/>
          <w:rtl/>
        </w:rPr>
        <w:t>شباش مغیم، بودند که در حال حاضر زنده می</w:t>
      </w:r>
      <w:r w:rsidRPr="00D03396">
        <w:rPr>
          <w:rStyle w:val="Char2"/>
          <w:rFonts w:hint="eastAsia"/>
          <w:rtl/>
        </w:rPr>
        <w:t>‌</w:t>
      </w:r>
      <w:r w:rsidRPr="00D03396">
        <w:rPr>
          <w:rStyle w:val="Char2"/>
          <w:rFonts w:hint="cs"/>
          <w:rtl/>
        </w:rPr>
        <w:t>باشد و در بصره است. وطائفه‏ای هم، ابومسلم السراج را خدا</w:t>
      </w:r>
      <w:r w:rsidR="005562A7" w:rsidRPr="00D03396">
        <w:rPr>
          <w:rStyle w:val="Char2"/>
          <w:rFonts w:hint="cs"/>
          <w:rtl/>
        </w:rPr>
        <w:t xml:space="preserve"> می‌</w:t>
      </w:r>
      <w:r w:rsidRPr="00D03396">
        <w:rPr>
          <w:rStyle w:val="Char2"/>
          <w:rFonts w:hint="cs"/>
          <w:rtl/>
        </w:rPr>
        <w:t>دانستند؛ سپس طائفه‏ای، ابن مقنع یک چشم و کوتاه قد، قیام کننده برای خونخواهی ابومسلم را خدا می</w:t>
      </w:r>
      <w:r w:rsidRPr="00D03396">
        <w:rPr>
          <w:rStyle w:val="Char2"/>
          <w:rFonts w:hint="eastAsia"/>
          <w:rtl/>
        </w:rPr>
        <w:t>‌</w:t>
      </w:r>
      <w:r w:rsidRPr="00D03396">
        <w:rPr>
          <w:rStyle w:val="Char2"/>
          <w:rFonts w:hint="cs"/>
          <w:rtl/>
        </w:rPr>
        <w:t>دانستند که این کوتاه قد «هاشم» نام داشت و در ایام منصور کشته شد (لعنت خدا بر او باد) چون آنها اعتقاد خود را علنی ساختند، پس منصور، آنها را به</w:t>
      </w:r>
      <w:r w:rsidR="008B14E2" w:rsidRPr="00D03396">
        <w:rPr>
          <w:rStyle w:val="Char2"/>
          <w:rFonts w:hint="cs"/>
          <w:rtl/>
        </w:rPr>
        <w:t xml:space="preserve"> </w:t>
      </w:r>
      <w:r w:rsidRPr="00D03396">
        <w:rPr>
          <w:rStyle w:val="Char2"/>
          <w:rFonts w:hint="cs"/>
          <w:rtl/>
        </w:rPr>
        <w:t>قتل رسانید و به لعنت خدا فرستاد. و فرقه‏ی «رنودیه» ابوجعفر منصور را خدا می</w:t>
      </w:r>
      <w:r w:rsidRPr="00D03396">
        <w:rPr>
          <w:rStyle w:val="Char2"/>
          <w:rFonts w:hint="eastAsia"/>
          <w:rtl/>
        </w:rPr>
        <w:t>‌</w:t>
      </w:r>
      <w:r w:rsidRPr="00D03396">
        <w:rPr>
          <w:rStyle w:val="Char2"/>
          <w:rFonts w:hint="cs"/>
          <w:rtl/>
        </w:rPr>
        <w:t>دانستند و طایفه</w:t>
      </w:r>
      <w:r w:rsidRPr="00951C81">
        <w:rPr>
          <w:rFonts w:cs="CTraditional Arabic" w:hint="cs"/>
          <w:rtl/>
          <w:lang w:bidi="fa-IR"/>
        </w:rPr>
        <w:t>‏</w:t>
      </w:r>
      <w:r w:rsidRPr="001624A6">
        <w:rPr>
          <w:rStyle w:val="Char2"/>
          <w:rFonts w:hint="cs"/>
          <w:rtl/>
        </w:rPr>
        <w:t>ای هم معتقد به خدا بودن عبدالله بن خرب کندی کوفی بودند و او را پرستش می</w:t>
      </w:r>
      <w:r w:rsidRPr="001624A6">
        <w:rPr>
          <w:rStyle w:val="Char2"/>
          <w:rFonts w:hint="eastAsia"/>
          <w:rtl/>
        </w:rPr>
        <w:t>‌</w:t>
      </w:r>
      <w:r w:rsidRPr="001624A6">
        <w:rPr>
          <w:rStyle w:val="Char2"/>
          <w:rFonts w:hint="cs"/>
          <w:rtl/>
        </w:rPr>
        <w:t>کردند و معتقد به تناسخ ارواح بودند و نوزده نماز را در هر شبانه روز برآنها واجب کرده بود و هر نماز را پانزده رکعت می</w:t>
      </w:r>
      <w:r w:rsidRPr="001624A6">
        <w:rPr>
          <w:rStyle w:val="Char2"/>
          <w:rFonts w:hint="eastAsia"/>
          <w:rtl/>
        </w:rPr>
        <w:t>‌</w:t>
      </w:r>
      <w:r w:rsidRPr="001624A6">
        <w:rPr>
          <w:rStyle w:val="Char2"/>
          <w:rFonts w:hint="cs"/>
          <w:rtl/>
        </w:rPr>
        <w:t>دانست تا این که مردی از متکلمین صفریه با او به مناظره پرداخت و دلایل دین را برایش روشن کرد پس مسلمان شد و از تمام عقاید قبلی خود اعلام برائت نمود و به یاران خود نیز، اعلام کرد و اظهار پشیمانی و توبه نمود، بنابراین همه</w:t>
      </w:r>
      <w:r w:rsidRPr="00951C81">
        <w:rPr>
          <w:rFonts w:cs="CTraditional Arabic" w:hint="cs"/>
          <w:rtl/>
          <w:lang w:bidi="fa-IR"/>
        </w:rPr>
        <w:t>‏</w:t>
      </w:r>
      <w:r w:rsidRPr="001624A6">
        <w:rPr>
          <w:rStyle w:val="Char2"/>
          <w:rFonts w:hint="cs"/>
          <w:rtl/>
        </w:rPr>
        <w:t>ی هوادارانش که او را پرستش می</w:t>
      </w:r>
      <w:r w:rsidRPr="001624A6">
        <w:rPr>
          <w:rStyle w:val="Char2"/>
          <w:rFonts w:hint="eastAsia"/>
          <w:rtl/>
        </w:rPr>
        <w:t>‌</w:t>
      </w:r>
      <w:r w:rsidRPr="001624A6">
        <w:rPr>
          <w:rStyle w:val="Char2"/>
          <w:rFonts w:hint="cs"/>
          <w:rtl/>
        </w:rPr>
        <w:t>کردند و خدا</w:t>
      </w:r>
      <w:r w:rsidR="005562A7">
        <w:rPr>
          <w:rStyle w:val="Char2"/>
          <w:rFonts w:hint="cs"/>
          <w:rtl/>
        </w:rPr>
        <w:t xml:space="preserve"> می‌</w:t>
      </w:r>
      <w:r w:rsidRPr="001624A6">
        <w:rPr>
          <w:rStyle w:val="Char2"/>
          <w:rFonts w:hint="cs"/>
          <w:rtl/>
        </w:rPr>
        <w:t>دانستند از او اعلام انزجار و بیزاری کردند و او را مورد لعن و نفرین قرارداده و از او جدا شدند و همه اقرار به امامت عبدالله بن معاویه بن عبدالله بن جعفر بن ابی طالب کردند؛ و عبدالله بن خرب کندی تا وقتی که از دنیا رفت بر اسلام و بر مذهب صفریه باقی ماند وطائفه</w:t>
      </w:r>
      <w:r w:rsidRPr="00951C81">
        <w:rPr>
          <w:rFonts w:cs="CTraditional Arabic" w:hint="cs"/>
          <w:rtl/>
          <w:lang w:bidi="fa-IR"/>
        </w:rPr>
        <w:t>‏</w:t>
      </w:r>
      <w:r w:rsidRPr="001624A6">
        <w:rPr>
          <w:rStyle w:val="Char2"/>
          <w:rFonts w:hint="cs"/>
          <w:rtl/>
        </w:rPr>
        <w:t>اش تا امروز به «خربیه» معروفند و از آن دسته نیز سبئیه</w:t>
      </w:r>
      <w:r w:rsidRPr="001624A6">
        <w:rPr>
          <w:rStyle w:val="Char2"/>
          <w:rFonts w:hint="eastAsia"/>
          <w:rtl/>
        </w:rPr>
        <w:t>‌</w:t>
      </w:r>
      <w:r w:rsidRPr="001624A6">
        <w:rPr>
          <w:rStyle w:val="Char2"/>
          <w:rFonts w:hint="cs"/>
          <w:rtl/>
        </w:rPr>
        <w:t>هایی هستند که قائل به خدا بودن علی هستند، و طائفه</w:t>
      </w:r>
      <w:r w:rsidRPr="00951C81">
        <w:rPr>
          <w:rFonts w:cs="CTraditional Arabic" w:hint="cs"/>
          <w:rtl/>
          <w:lang w:bidi="fa-IR"/>
        </w:rPr>
        <w:t>‏</w:t>
      </w:r>
      <w:r w:rsidRPr="001624A6">
        <w:rPr>
          <w:rStyle w:val="Char2"/>
          <w:rFonts w:hint="cs"/>
          <w:rtl/>
        </w:rPr>
        <w:t>ای هم به «نصیریه» معروفند و هم اکنون بر لشکر اردن و شام و مخصوصاً در طبرستان</w:t>
      </w:r>
      <w:r w:rsidR="005562A7">
        <w:rPr>
          <w:rStyle w:val="Char2"/>
          <w:rFonts w:hint="cs"/>
          <w:rtl/>
        </w:rPr>
        <w:t xml:space="preserve"> می‌</w:t>
      </w:r>
      <w:r w:rsidRPr="001624A6">
        <w:rPr>
          <w:rStyle w:val="Char2"/>
          <w:rFonts w:hint="cs"/>
          <w:rtl/>
        </w:rPr>
        <w:t>باشند، و از جمله گفتار آنها، لعنت کردن فاطمه، دختر رسول الله</w:t>
      </w:r>
      <w:r w:rsidR="008B14E2" w:rsidRPr="008B14E2">
        <w:rPr>
          <w:rFonts w:cs="CTraditional Arabic" w:hint="cs"/>
          <w:rtl/>
          <w:lang w:bidi="fa-IR"/>
        </w:rPr>
        <w:t xml:space="preserve"> ج</w:t>
      </w:r>
      <w:r w:rsidRPr="001624A6">
        <w:rPr>
          <w:rStyle w:val="Char2"/>
          <w:rFonts w:hint="cs"/>
          <w:rtl/>
        </w:rPr>
        <w:t xml:space="preserve"> و حسن و حسین</w:t>
      </w:r>
      <w:r w:rsidR="008B14E2" w:rsidRPr="008B14E2">
        <w:rPr>
          <w:rFonts w:cs="CTraditional Arabic" w:hint="cs"/>
          <w:rtl/>
          <w:lang w:bidi="fa-IR"/>
        </w:rPr>
        <w:t>ب</w:t>
      </w:r>
      <w:r w:rsidRPr="001624A6">
        <w:rPr>
          <w:rStyle w:val="Char2"/>
          <w:rFonts w:hint="cs"/>
          <w:rtl/>
        </w:rPr>
        <w:t xml:space="preserve"> و ناسزاگویی آنها با زشت</w:t>
      </w:r>
      <w:r w:rsidR="008B14E2">
        <w:rPr>
          <w:rStyle w:val="Char2"/>
          <w:rFonts w:hint="cs"/>
          <w:rtl/>
        </w:rPr>
        <w:t xml:space="preserve">‌ترین </w:t>
      </w:r>
      <w:r w:rsidRPr="001624A6">
        <w:rPr>
          <w:rStyle w:val="Char2"/>
          <w:rFonts w:hint="cs"/>
          <w:rtl/>
        </w:rPr>
        <w:t>کلمات و این که</w:t>
      </w:r>
      <w:r w:rsidR="005562A7">
        <w:rPr>
          <w:rStyle w:val="Char2"/>
          <w:rFonts w:hint="cs"/>
          <w:rtl/>
        </w:rPr>
        <w:t xml:space="preserve"> می‌</w:t>
      </w:r>
      <w:r w:rsidRPr="001624A6">
        <w:rPr>
          <w:rStyle w:val="Char2"/>
          <w:rFonts w:hint="cs"/>
          <w:rtl/>
        </w:rPr>
        <w:t>گفتند: فاطمه و دو پسرش</w:t>
      </w:r>
      <w:r w:rsidR="008B14E2" w:rsidRPr="008B14E2">
        <w:rPr>
          <w:rFonts w:cs="CTraditional Arabic" w:hint="cs"/>
          <w:rtl/>
          <w:lang w:bidi="fa-IR"/>
        </w:rPr>
        <w:t>ش</w:t>
      </w:r>
      <w:r w:rsidRPr="001624A6">
        <w:rPr>
          <w:rStyle w:val="Char2"/>
          <w:rFonts w:hint="cs"/>
          <w:rtl/>
        </w:rPr>
        <w:t xml:space="preserve"> شیطان بوده</w:t>
      </w:r>
      <w:r w:rsidRPr="00951C81">
        <w:rPr>
          <w:rFonts w:cs="CTraditional Arabic" w:hint="cs"/>
          <w:rtl/>
          <w:lang w:bidi="fa-IR"/>
        </w:rPr>
        <w:t>‏</w:t>
      </w:r>
      <w:r w:rsidRPr="001624A6">
        <w:rPr>
          <w:rStyle w:val="Char2"/>
          <w:rFonts w:hint="cs"/>
          <w:rtl/>
        </w:rPr>
        <w:t>اند و در صورت انسان ظاهر شده</w:t>
      </w:r>
      <w:r w:rsidRPr="00951C81">
        <w:rPr>
          <w:rFonts w:cs="CTraditional Arabic" w:hint="cs"/>
          <w:rtl/>
          <w:lang w:bidi="fa-IR"/>
        </w:rPr>
        <w:t>‏</w:t>
      </w:r>
      <w:r w:rsidRPr="001624A6">
        <w:rPr>
          <w:rStyle w:val="Char2"/>
          <w:rFonts w:hint="cs"/>
          <w:rtl/>
        </w:rPr>
        <w:t>اند (لعنت خدا بر آنها باد) و در باره</w:t>
      </w:r>
      <w:r w:rsidRPr="00951C81">
        <w:rPr>
          <w:rFonts w:cs="CTraditional Arabic" w:hint="cs"/>
          <w:rtl/>
          <w:lang w:bidi="fa-IR"/>
        </w:rPr>
        <w:t>‏</w:t>
      </w:r>
      <w:r w:rsidRPr="001624A6">
        <w:rPr>
          <w:rStyle w:val="Char2"/>
          <w:rFonts w:hint="cs"/>
          <w:rtl/>
        </w:rPr>
        <w:t>ی علی</w:t>
      </w:r>
      <w:r w:rsidR="00E61163" w:rsidRPr="00E61163">
        <w:rPr>
          <w:rFonts w:cs="CTraditional Arabic" w:hint="cs"/>
          <w:rtl/>
          <w:lang w:bidi="fa-IR"/>
        </w:rPr>
        <w:t>س</w:t>
      </w:r>
      <w:r w:rsidRPr="001624A6">
        <w:rPr>
          <w:rStyle w:val="Char2"/>
          <w:rFonts w:hint="cs"/>
          <w:rtl/>
        </w:rPr>
        <w:t xml:space="preserve"> و عبدالرحمن ابن ملجم مرادی (لعنت خدا بر اوباد)</w:t>
      </w:r>
      <w:r w:rsidR="005562A7">
        <w:rPr>
          <w:rStyle w:val="Char2"/>
          <w:rFonts w:hint="cs"/>
          <w:rtl/>
        </w:rPr>
        <w:t xml:space="preserve"> می‌</w:t>
      </w:r>
      <w:r w:rsidRPr="001624A6">
        <w:rPr>
          <w:rStyle w:val="Char2"/>
          <w:rFonts w:hint="cs"/>
          <w:rtl/>
        </w:rPr>
        <w:t>گفتند: عبدالرحمن بن ملجم مرادی فاضل</w:t>
      </w:r>
      <w:r w:rsidR="008B14E2">
        <w:rPr>
          <w:rStyle w:val="Char2"/>
          <w:rFonts w:hint="cs"/>
          <w:rtl/>
        </w:rPr>
        <w:t xml:space="preserve">‌ترین </w:t>
      </w:r>
      <w:r w:rsidRPr="001624A6">
        <w:rPr>
          <w:rStyle w:val="Char2"/>
          <w:rFonts w:hint="cs"/>
          <w:rtl/>
        </w:rPr>
        <w:t>انسان روی زمین بود و در قیامت هم از همه گرامی</w:t>
      </w:r>
      <w:r w:rsidRPr="00951C81">
        <w:rPr>
          <w:rFonts w:cs="CTraditional Arabic" w:hint="cs"/>
          <w:rtl/>
          <w:lang w:bidi="fa-IR"/>
        </w:rPr>
        <w:t>‏</w:t>
      </w:r>
      <w:r w:rsidRPr="001624A6">
        <w:rPr>
          <w:rStyle w:val="Char2"/>
          <w:rFonts w:hint="cs"/>
          <w:rtl/>
        </w:rPr>
        <w:t>تر است چون روح «لاهوت» را از تاریکی و کدورت جسم انسانی «علی» که در آن حلول کرده بود، نجات داد، و با این دیوانگی</w:t>
      </w:r>
      <w:r w:rsidRPr="00951C81">
        <w:rPr>
          <w:rFonts w:cs="CTraditional Arabic" w:hint="cs"/>
          <w:rtl/>
          <w:lang w:bidi="fa-IR"/>
        </w:rPr>
        <w:t>‏</w:t>
      </w:r>
      <w:r w:rsidRPr="001624A6">
        <w:rPr>
          <w:rStyle w:val="Char2"/>
          <w:rFonts w:hint="cs"/>
          <w:rtl/>
        </w:rPr>
        <w:t>ها به خود می</w:t>
      </w:r>
      <w:r w:rsidRPr="001624A6">
        <w:rPr>
          <w:rStyle w:val="Char2"/>
          <w:rFonts w:hint="eastAsia"/>
          <w:rtl/>
        </w:rPr>
        <w:t>‌</w:t>
      </w:r>
      <w:r w:rsidRPr="001624A6">
        <w:rPr>
          <w:rStyle w:val="Char2"/>
          <w:rFonts w:hint="cs"/>
          <w:rtl/>
        </w:rPr>
        <w:t>بالیدند. از خداوند</w:t>
      </w:r>
      <w:r w:rsidR="005562A7">
        <w:rPr>
          <w:rStyle w:val="Char2"/>
          <w:rFonts w:hint="cs"/>
          <w:rtl/>
        </w:rPr>
        <w:t xml:space="preserve"> می‌</w:t>
      </w:r>
      <w:r w:rsidRPr="001624A6">
        <w:rPr>
          <w:rStyle w:val="Char2"/>
          <w:rFonts w:hint="cs"/>
          <w:rtl/>
        </w:rPr>
        <w:t>خواهیم که مارا از بلاهای دنیا و آخرت که تنها در دست او است عافیت ارزانی فرماید. و بدانید که هر کس مرتکب این کفرهای فاحش گردد که به اسلام نسبت می</w:t>
      </w:r>
      <w:r w:rsidRPr="001624A6">
        <w:rPr>
          <w:rStyle w:val="Char2"/>
          <w:rFonts w:hint="eastAsia"/>
          <w:rtl/>
        </w:rPr>
        <w:t>‌</w:t>
      </w:r>
      <w:r w:rsidRPr="001624A6">
        <w:rPr>
          <w:rStyle w:val="Char2"/>
          <w:rFonts w:hint="cs"/>
          <w:rtl/>
        </w:rPr>
        <w:t>دهند، قطعاً عنصرش به شیعه و صوفیه بر می</w:t>
      </w:r>
      <w:r w:rsidRPr="001624A6">
        <w:rPr>
          <w:rStyle w:val="Char2"/>
          <w:rFonts w:hint="eastAsia"/>
          <w:rtl/>
        </w:rPr>
        <w:t>‌</w:t>
      </w:r>
      <w:r w:rsidRPr="001624A6">
        <w:rPr>
          <w:rStyle w:val="Char2"/>
          <w:rFonts w:hint="cs"/>
          <w:rtl/>
        </w:rPr>
        <w:t>گردد چون برخی از صوفیان</w:t>
      </w:r>
      <w:r w:rsidR="005562A7">
        <w:rPr>
          <w:rStyle w:val="Char2"/>
          <w:rFonts w:hint="cs"/>
          <w:rtl/>
        </w:rPr>
        <w:t xml:space="preserve"> می‌</w:t>
      </w:r>
      <w:r w:rsidRPr="001624A6">
        <w:rPr>
          <w:rStyle w:val="Char2"/>
          <w:rFonts w:hint="cs"/>
          <w:rtl/>
        </w:rPr>
        <w:t>گویند: هرکس خدا را بشناسد، تکالیف شرع از او ساقط می</w:t>
      </w:r>
      <w:r w:rsidRPr="001624A6">
        <w:rPr>
          <w:rStyle w:val="Char2"/>
          <w:rFonts w:hint="eastAsia"/>
          <w:rtl/>
        </w:rPr>
        <w:t>‌</w:t>
      </w:r>
      <w:r w:rsidRPr="001624A6">
        <w:rPr>
          <w:rStyle w:val="Char2"/>
          <w:rFonts w:hint="cs"/>
          <w:rtl/>
        </w:rPr>
        <w:t>شود. و برخی افزوده</w:t>
      </w:r>
      <w:r w:rsidRPr="00951C81">
        <w:rPr>
          <w:rFonts w:cs="CTraditional Arabic" w:hint="cs"/>
          <w:rtl/>
          <w:lang w:bidi="fa-IR"/>
        </w:rPr>
        <w:t>‏</w:t>
      </w:r>
      <w:r w:rsidRPr="001624A6">
        <w:rPr>
          <w:rStyle w:val="Char2"/>
          <w:rFonts w:hint="cs"/>
          <w:rtl/>
        </w:rPr>
        <w:t>اند: کسی که خدا را بشناسد و با او ارتباط برقرار کند تمام احکام شرع در حق او ساقط می</w:t>
      </w:r>
      <w:r w:rsidRPr="001624A6">
        <w:rPr>
          <w:rStyle w:val="Char2"/>
          <w:rFonts w:hint="eastAsia"/>
          <w:rtl/>
        </w:rPr>
        <w:t>‌</w:t>
      </w:r>
      <w:r w:rsidRPr="001624A6">
        <w:rPr>
          <w:rStyle w:val="Char2"/>
          <w:rFonts w:hint="cs"/>
          <w:rtl/>
        </w:rPr>
        <w:t>شوند. و شنیده</w:t>
      </w:r>
      <w:r w:rsidRPr="00951C81">
        <w:rPr>
          <w:rFonts w:cs="CTraditional Arabic" w:hint="cs"/>
          <w:rtl/>
          <w:lang w:bidi="fa-IR"/>
        </w:rPr>
        <w:t>‏</w:t>
      </w:r>
      <w:r w:rsidRPr="001624A6">
        <w:rPr>
          <w:rStyle w:val="Char2"/>
          <w:rFonts w:hint="cs"/>
          <w:rtl/>
        </w:rPr>
        <w:t>ایم که در نیشابور مردی بود که او را ابوسعید ابوالخیر می</w:t>
      </w:r>
      <w:r w:rsidRPr="001624A6">
        <w:rPr>
          <w:rStyle w:val="Char2"/>
          <w:rFonts w:hint="eastAsia"/>
          <w:rtl/>
        </w:rPr>
        <w:t>‌</w:t>
      </w:r>
      <w:r w:rsidRPr="001624A6">
        <w:rPr>
          <w:rStyle w:val="Char2"/>
          <w:rFonts w:hint="cs"/>
          <w:rtl/>
        </w:rPr>
        <w:t>گفتند او هم از طایفه</w:t>
      </w:r>
      <w:r w:rsidRPr="00951C81">
        <w:rPr>
          <w:rFonts w:cs="CTraditional Arabic" w:hint="cs"/>
          <w:rtl/>
          <w:lang w:bidi="fa-IR"/>
        </w:rPr>
        <w:t>‏</w:t>
      </w:r>
      <w:r w:rsidRPr="001624A6">
        <w:rPr>
          <w:rStyle w:val="Char2"/>
          <w:rFonts w:hint="cs"/>
          <w:rtl/>
        </w:rPr>
        <w:t>ی صوفیان بود باری پشم می</w:t>
      </w:r>
      <w:r w:rsidRPr="001624A6">
        <w:rPr>
          <w:rStyle w:val="Char2"/>
          <w:rFonts w:hint="eastAsia"/>
          <w:rtl/>
        </w:rPr>
        <w:t>‌</w:t>
      </w:r>
      <w:r w:rsidRPr="001624A6">
        <w:rPr>
          <w:rStyle w:val="Char2"/>
          <w:rFonts w:hint="cs"/>
          <w:rtl/>
        </w:rPr>
        <w:t>پوشید و گاهی هم ابریشم که برای مرد حرام است بر تن</w:t>
      </w:r>
      <w:r w:rsidR="005562A7">
        <w:rPr>
          <w:rStyle w:val="Char2"/>
          <w:rFonts w:hint="cs"/>
          <w:rtl/>
        </w:rPr>
        <w:t xml:space="preserve"> می‌</w:t>
      </w:r>
      <w:r w:rsidRPr="001624A6">
        <w:rPr>
          <w:rStyle w:val="Char2"/>
          <w:rFonts w:hint="cs"/>
          <w:rtl/>
        </w:rPr>
        <w:t>کرد و بار دیگر در روز هزار رکعت نماز می</w:t>
      </w:r>
      <w:r w:rsidRPr="001624A6">
        <w:rPr>
          <w:rStyle w:val="Char2"/>
          <w:rFonts w:hint="eastAsia"/>
          <w:rtl/>
        </w:rPr>
        <w:t>‌</w:t>
      </w:r>
      <w:r w:rsidRPr="001624A6">
        <w:rPr>
          <w:rStyle w:val="Char2"/>
          <w:rFonts w:hint="cs"/>
          <w:rtl/>
        </w:rPr>
        <w:t>خواند و باری دیگر، هیچ نمازی نه فرض و نه سنت، بجای نمی</w:t>
      </w:r>
      <w:r w:rsidRPr="001624A6">
        <w:rPr>
          <w:rStyle w:val="Char2"/>
          <w:rFonts w:hint="eastAsia"/>
          <w:rtl/>
        </w:rPr>
        <w:t>‌</w:t>
      </w:r>
      <w:r w:rsidRPr="001624A6">
        <w:rPr>
          <w:rStyle w:val="Char2"/>
          <w:rFonts w:hint="cs"/>
          <w:rtl/>
        </w:rPr>
        <w:t>آورد؛ و این عین کفر است. به خداپناه می</w:t>
      </w:r>
      <w:r w:rsidR="00E41B51">
        <w:rPr>
          <w:rStyle w:val="Char2"/>
          <w:rFonts w:hint="eastAsia"/>
          <w:rtl/>
        </w:rPr>
        <w:t>‌</w:t>
      </w:r>
      <w:r w:rsidRPr="001624A6">
        <w:rPr>
          <w:rStyle w:val="Char2"/>
          <w:rFonts w:hint="cs"/>
          <w:rtl/>
        </w:rPr>
        <w:t>بریم</w:t>
      </w:r>
      <w:r w:rsidR="00E41B51" w:rsidRPr="00E61163">
        <w:rPr>
          <w:rStyle w:val="Char2"/>
          <w:vertAlign w:val="superscript"/>
          <w:rtl/>
        </w:rPr>
        <w:footnoteReference w:id="362"/>
      </w:r>
      <w:r w:rsidRPr="001624A6">
        <w:rPr>
          <w:rStyle w:val="Char2"/>
          <w:rFonts w:hint="cs"/>
          <w:rtl/>
        </w:rPr>
        <w:t>.</w:t>
      </w:r>
    </w:p>
    <w:p w:rsidR="0015484A" w:rsidRPr="001624A6" w:rsidRDefault="0015484A" w:rsidP="00D03396">
      <w:pPr>
        <w:ind w:firstLine="284"/>
        <w:jc w:val="both"/>
        <w:rPr>
          <w:rStyle w:val="Char2"/>
          <w:rtl/>
        </w:rPr>
      </w:pPr>
      <w:r w:rsidRPr="001624A6">
        <w:rPr>
          <w:rStyle w:val="Char2"/>
          <w:rFonts w:hint="cs"/>
          <w:rtl/>
        </w:rPr>
        <w:t>هر کدام از اشعری، بغدادی، ملطی، اسفراینی و... به ذکر بیشتر این فرقه</w:t>
      </w:r>
      <w:r w:rsidRPr="001624A6">
        <w:rPr>
          <w:rStyle w:val="Char2"/>
          <w:rFonts w:hint="eastAsia"/>
          <w:rtl/>
        </w:rPr>
        <w:t>‌</w:t>
      </w:r>
      <w:r w:rsidRPr="001624A6">
        <w:rPr>
          <w:rStyle w:val="Char2"/>
          <w:rFonts w:hint="cs"/>
          <w:rtl/>
        </w:rPr>
        <w:t>ها پرداخته</w:t>
      </w:r>
      <w:r w:rsidRPr="00951C81">
        <w:rPr>
          <w:rFonts w:cs="CTraditional Arabic" w:hint="cs"/>
          <w:rtl/>
          <w:lang w:bidi="fa-IR"/>
        </w:rPr>
        <w:t>‏</w:t>
      </w:r>
      <w:r w:rsidRPr="001624A6">
        <w:rPr>
          <w:rStyle w:val="Char2"/>
          <w:rFonts w:hint="cs"/>
          <w:rtl/>
        </w:rPr>
        <w:t>اند و قسمت اعظم آنها، بعد از شهادت حسین</w:t>
      </w:r>
      <w:r w:rsidR="00E61163" w:rsidRPr="00E61163">
        <w:rPr>
          <w:rFonts w:cs="CTraditional Arabic" w:hint="cs"/>
          <w:rtl/>
          <w:lang w:bidi="fa-IR"/>
        </w:rPr>
        <w:t>س</w:t>
      </w:r>
      <w:r w:rsidRPr="001624A6">
        <w:rPr>
          <w:rStyle w:val="Char2"/>
          <w:rFonts w:hint="cs"/>
          <w:rtl/>
        </w:rPr>
        <w:t xml:space="preserve"> و در دوران علی بن حسین ملقب به زین العابدین بوجود آمده</w:t>
      </w:r>
      <w:r w:rsidRPr="00951C81">
        <w:rPr>
          <w:rFonts w:cs="CTraditional Arabic" w:hint="cs"/>
          <w:rtl/>
          <w:lang w:bidi="fa-IR"/>
        </w:rPr>
        <w:t>‏</w:t>
      </w:r>
      <w:r w:rsidRPr="001624A6">
        <w:rPr>
          <w:rStyle w:val="Char2"/>
          <w:rFonts w:hint="cs"/>
          <w:rtl/>
        </w:rPr>
        <w:t>اند.</w:t>
      </w:r>
    </w:p>
    <w:p w:rsidR="0015484A" w:rsidRPr="00951C81" w:rsidRDefault="0015484A" w:rsidP="00951C81">
      <w:pPr>
        <w:pStyle w:val="a0"/>
        <w:rPr>
          <w:rtl/>
        </w:rPr>
      </w:pPr>
      <w:bookmarkStart w:id="44" w:name="_Toc267260136"/>
      <w:bookmarkStart w:id="45" w:name="_Toc267260504"/>
      <w:bookmarkStart w:id="46" w:name="_Toc441583227"/>
      <w:r w:rsidRPr="00951C81">
        <w:rPr>
          <w:rFonts w:hint="cs"/>
          <w:rtl/>
        </w:rPr>
        <w:t>شیعه بعد</w:t>
      </w:r>
      <w:r w:rsidR="00983843" w:rsidRPr="00951C81">
        <w:rPr>
          <w:rFonts w:hint="cs"/>
          <w:rtl/>
        </w:rPr>
        <w:t xml:space="preserve"> </w:t>
      </w:r>
      <w:r w:rsidRPr="00951C81">
        <w:rPr>
          <w:rFonts w:hint="cs"/>
          <w:rtl/>
        </w:rPr>
        <w:t>از علی بن حسین</w:t>
      </w:r>
      <w:bookmarkEnd w:id="44"/>
      <w:bookmarkEnd w:id="45"/>
      <w:bookmarkEnd w:id="46"/>
    </w:p>
    <w:p w:rsidR="0015484A" w:rsidRPr="001624A6" w:rsidRDefault="0015484A" w:rsidP="00BA611D">
      <w:pPr>
        <w:ind w:firstLine="284"/>
        <w:jc w:val="both"/>
        <w:rPr>
          <w:rStyle w:val="Char2"/>
          <w:rtl/>
        </w:rPr>
      </w:pPr>
      <w:r w:rsidRPr="001624A6">
        <w:rPr>
          <w:rStyle w:val="Char2"/>
          <w:rFonts w:hint="cs"/>
          <w:rtl/>
        </w:rPr>
        <w:t>علی بن حسین در حالی وفات یافت که نسبت به حکام و خلفای بنی امیه، محبت و ولاء کامل و وفاداری تمام داشت، و حتی از همکاری و مساعدت همه</w:t>
      </w:r>
      <w:r w:rsidRPr="00951C81">
        <w:rPr>
          <w:rFonts w:cs="CTraditional Arabic" w:hint="cs"/>
          <w:rtl/>
          <w:lang w:bidi="fa-IR"/>
        </w:rPr>
        <w:t>‏</w:t>
      </w:r>
      <w:r w:rsidRPr="001624A6">
        <w:rPr>
          <w:rStyle w:val="Char2"/>
          <w:rFonts w:hint="cs"/>
          <w:rtl/>
        </w:rPr>
        <w:t>ی کسانی که در مکه و مدینه علیه حکام قیام می</w:t>
      </w:r>
      <w:r w:rsidRPr="001624A6">
        <w:rPr>
          <w:rStyle w:val="Char2"/>
          <w:rFonts w:hint="eastAsia"/>
          <w:rtl/>
        </w:rPr>
        <w:t>‌</w:t>
      </w:r>
      <w:r w:rsidRPr="001624A6">
        <w:rPr>
          <w:rStyle w:val="Char2"/>
          <w:rFonts w:hint="cs"/>
          <w:rtl/>
        </w:rPr>
        <w:t>کردند، اجتناب می</w:t>
      </w:r>
      <w:r w:rsidRPr="001624A6">
        <w:rPr>
          <w:rStyle w:val="Char2"/>
          <w:rFonts w:hint="eastAsia"/>
          <w:rtl/>
        </w:rPr>
        <w:t>‌</w:t>
      </w:r>
      <w:r w:rsidRPr="001624A6">
        <w:rPr>
          <w:rStyle w:val="Char2"/>
          <w:rFonts w:hint="cs"/>
          <w:rtl/>
        </w:rPr>
        <w:t>کرد</w:t>
      </w:r>
      <w:r w:rsidR="00E41B51" w:rsidRPr="00E61163">
        <w:rPr>
          <w:rStyle w:val="Char2"/>
          <w:vertAlign w:val="superscript"/>
          <w:rtl/>
        </w:rPr>
        <w:footnoteReference w:id="363"/>
      </w:r>
      <w:r w:rsidRPr="001624A6">
        <w:rPr>
          <w:rStyle w:val="Char2"/>
          <w:rFonts w:hint="cs"/>
          <w:rtl/>
        </w:rPr>
        <w:t>.</w:t>
      </w:r>
    </w:p>
    <w:p w:rsidR="0015484A" w:rsidRPr="00951C81" w:rsidRDefault="0015484A" w:rsidP="00951C81">
      <w:pPr>
        <w:pStyle w:val="a9"/>
        <w:rPr>
          <w:rtl/>
        </w:rPr>
      </w:pPr>
      <w:bookmarkStart w:id="47" w:name="_Toc267260137"/>
      <w:bookmarkStart w:id="48" w:name="_Toc267260505"/>
      <w:bookmarkStart w:id="49" w:name="_Toc441583228"/>
      <w:r w:rsidRPr="00951C81">
        <w:rPr>
          <w:rFonts w:hint="cs"/>
          <w:rtl/>
        </w:rPr>
        <w:t>زیدیه</w:t>
      </w:r>
      <w:bookmarkEnd w:id="47"/>
      <w:bookmarkEnd w:id="48"/>
      <w:bookmarkEnd w:id="49"/>
    </w:p>
    <w:p w:rsidR="0015484A" w:rsidRPr="001624A6" w:rsidRDefault="0015484A" w:rsidP="00951C81">
      <w:pPr>
        <w:ind w:firstLine="284"/>
        <w:jc w:val="both"/>
        <w:rPr>
          <w:rStyle w:val="Char2"/>
          <w:rtl/>
        </w:rPr>
      </w:pPr>
      <w:r w:rsidRPr="00D03396">
        <w:rPr>
          <w:rStyle w:val="Char2"/>
          <w:rFonts w:hint="cs"/>
          <w:rtl/>
        </w:rPr>
        <w:t>علی بن حسین زین العابدین، فرزندان زیادی از خود بجا گذاشت؛ از جمله محمد که کنیه‏اش ابی جعفر باقر، و زید و عمرو... بودند، سپس شیعیان بر سر مسأله‏ی محمد بن علی و زید بن علی، دچار اختلاف شدند؛ دسته‏ای از محمد تبعیت می</w:t>
      </w:r>
      <w:r w:rsidRPr="00D03396">
        <w:rPr>
          <w:rStyle w:val="Char2"/>
          <w:rFonts w:hint="eastAsia"/>
          <w:rtl/>
        </w:rPr>
        <w:t>‌</w:t>
      </w:r>
      <w:r w:rsidRPr="00D03396">
        <w:rPr>
          <w:rStyle w:val="Char2"/>
          <w:rFonts w:hint="cs"/>
          <w:rtl/>
        </w:rPr>
        <w:t>کردند، و دسته‏ای پیرو زید بودند؛ و مورخ شیعه می</w:t>
      </w:r>
      <w:r w:rsidRPr="00D03396">
        <w:rPr>
          <w:rStyle w:val="Char2"/>
          <w:rFonts w:hint="eastAsia"/>
          <w:rtl/>
        </w:rPr>
        <w:t>‌</w:t>
      </w:r>
      <w:r w:rsidRPr="00D03396">
        <w:rPr>
          <w:rStyle w:val="Char2"/>
          <w:rFonts w:hint="cs"/>
          <w:rtl/>
        </w:rPr>
        <w:t>گوید</w:t>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همانا زیدیه، معتقد به امامت علی سپس پسرش حسن و برادرش حسین بعد پسرش زین العابدین و بعد پسر او زید بن علی بودند؛ او صاحب این مذهب بود و در کوفه قیام کرد و ادعای امامت کرد؛ پس کشته شد و در «کناسه» به دار آویخته شد.</w:t>
      </w:r>
    </w:p>
    <w:p w:rsidR="0015484A" w:rsidRPr="001624A6" w:rsidRDefault="0015484A" w:rsidP="00951C81">
      <w:pPr>
        <w:ind w:firstLine="284"/>
        <w:jc w:val="both"/>
        <w:rPr>
          <w:rStyle w:val="Char2"/>
          <w:rtl/>
        </w:rPr>
      </w:pPr>
      <w:r w:rsidRPr="001624A6">
        <w:rPr>
          <w:rStyle w:val="Char2"/>
          <w:rFonts w:hint="cs"/>
          <w:rtl/>
        </w:rPr>
        <w:t>و زیدیه، بعد از او امامت پسر او یحیی را برگزیدند؛ یحیی به خراسان رفت و در گرگان، بعد از آنکه به محمد بن عبدالله بن حسن بن حسن، سفارش نمود، کشته شد.</w:t>
      </w:r>
    </w:p>
    <w:p w:rsidR="0015484A" w:rsidRPr="001624A6" w:rsidRDefault="0015484A" w:rsidP="00BA611D">
      <w:pPr>
        <w:ind w:firstLine="284"/>
        <w:jc w:val="both"/>
        <w:rPr>
          <w:rStyle w:val="Char2"/>
          <w:rtl/>
        </w:rPr>
      </w:pPr>
      <w:r w:rsidRPr="001624A6">
        <w:rPr>
          <w:rStyle w:val="Char2"/>
          <w:rFonts w:hint="cs"/>
          <w:rtl/>
        </w:rPr>
        <w:t>او نیز در حجاز شورش نمود و کشته شد و امامت را برای برادرش ابراهیم وصیت کرد و او هم در بصره همراه با عیسی بن زید قیام نمود و منصور سپاهیانش را با او روبرو کرد؛ بنابراین، ابراهیم و عیسی کشته شدند تا این که امامت به نوادگان عیسی منتقل شد، و عده</w:t>
      </w:r>
      <w:r w:rsidRPr="00951C81">
        <w:rPr>
          <w:rFonts w:cs="CTraditional Arabic" w:hint="cs"/>
          <w:rtl/>
          <w:lang w:bidi="fa-IR"/>
        </w:rPr>
        <w:t>‏</w:t>
      </w:r>
      <w:r w:rsidRPr="001624A6">
        <w:rPr>
          <w:rStyle w:val="Char2"/>
          <w:rFonts w:hint="cs"/>
          <w:rtl/>
        </w:rPr>
        <w:t>ای دیگر گفتند: همانا بعد از محمد بن عبدالله، برادرش ادریس امام است که به مغرب فرار کرد و در آنجا درگذشت؛ و پسرش دو باره به نام او بر امورش قیام نمود و شهر فاس را طرح ریزی کرد و بدین ترتیب نوادگان او، پادشاه مغرب شدند؛ از جمله</w:t>
      </w:r>
      <w:r w:rsidRPr="00951C81">
        <w:rPr>
          <w:rFonts w:cs="CTraditional Arabic" w:hint="cs"/>
          <w:rtl/>
          <w:lang w:bidi="fa-IR"/>
        </w:rPr>
        <w:t>‏</w:t>
      </w:r>
      <w:r w:rsidRPr="001624A6">
        <w:rPr>
          <w:rStyle w:val="Char2"/>
          <w:rFonts w:hint="cs"/>
          <w:rtl/>
        </w:rPr>
        <w:t>ی آنها دعوت گری بود که با برادرش محمد، طبرستان را در دست گرفت و سپس در دیلم از میان آنها ناصر اطروش، این دعوت را ادامه داد و مردم زیادی بر دست او اسلام آوردند</w:t>
      </w:r>
      <w:r w:rsidR="00E41B51" w:rsidRPr="00E61163">
        <w:rPr>
          <w:rStyle w:val="Char2"/>
          <w:vertAlign w:val="superscript"/>
          <w:rtl/>
        </w:rPr>
        <w:footnoteReference w:id="364"/>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اما نوبختی شیعه نوشته است:</w:t>
      </w:r>
    </w:p>
    <w:p w:rsidR="0015484A" w:rsidRPr="001624A6" w:rsidRDefault="0015484A" w:rsidP="00951C81">
      <w:pPr>
        <w:ind w:firstLine="284"/>
        <w:jc w:val="both"/>
        <w:rPr>
          <w:rStyle w:val="Char2"/>
          <w:rtl/>
        </w:rPr>
      </w:pPr>
      <w:r w:rsidRPr="001624A6">
        <w:rPr>
          <w:rStyle w:val="Char2"/>
          <w:rFonts w:hint="cs"/>
          <w:rtl/>
        </w:rPr>
        <w:t>زیدیه دو گروه بودند، گروهی قوی بودند و صنفی هم ضعیف و ناتوان. ضعیف و ناتوانها «عجیله» نام داشتند که پیروان هارون بن سعید عجلی بودند و فرقه</w:t>
      </w:r>
      <w:r w:rsidRPr="00951C81">
        <w:rPr>
          <w:rFonts w:cs="CTraditional Arabic" w:hint="cs"/>
          <w:rtl/>
          <w:lang w:bidi="fa-IR"/>
        </w:rPr>
        <w:t>‏</w:t>
      </w:r>
      <w:r w:rsidRPr="001624A6">
        <w:rPr>
          <w:rStyle w:val="Char2"/>
          <w:rFonts w:hint="cs"/>
          <w:rtl/>
        </w:rPr>
        <w:t>ای از آنها «بتریه» نامیده می</w:t>
      </w:r>
      <w:r w:rsidRPr="001624A6">
        <w:rPr>
          <w:rStyle w:val="Char2"/>
          <w:rFonts w:hint="eastAsia"/>
          <w:rtl/>
        </w:rPr>
        <w:t>‌</w:t>
      </w:r>
      <w:r w:rsidRPr="001624A6">
        <w:rPr>
          <w:rStyle w:val="Char2"/>
          <w:rFonts w:hint="cs"/>
          <w:rtl/>
        </w:rPr>
        <w:t>شدند، و آنها یاران کثیر نواء، و حسن بن صالح بن حی، و سالم بن ابی حفصه، و حکم بن عتیبه، و سلمه بن کهیل، و ابی</w:t>
      </w:r>
      <w:r w:rsidRPr="001624A6">
        <w:rPr>
          <w:rStyle w:val="Char2"/>
          <w:rFonts w:hint="eastAsia"/>
          <w:rtl/>
        </w:rPr>
        <w:t>‌</w:t>
      </w:r>
      <w:r w:rsidRPr="001624A6">
        <w:rPr>
          <w:rStyle w:val="Char2"/>
          <w:rFonts w:hint="cs"/>
          <w:rtl/>
        </w:rPr>
        <w:t>مقدام ثابت حداد بودند؛ و آنها کسانی بودند که مردم را به قبول ولایت علی دعوت می</w:t>
      </w:r>
      <w:r w:rsidRPr="001624A6">
        <w:rPr>
          <w:rStyle w:val="Char2"/>
          <w:rFonts w:hint="eastAsia"/>
          <w:rtl/>
        </w:rPr>
        <w:t>‌</w:t>
      </w:r>
      <w:r w:rsidRPr="001624A6">
        <w:rPr>
          <w:rStyle w:val="Char2"/>
          <w:rFonts w:hint="cs"/>
          <w:rtl/>
        </w:rPr>
        <w:t>کردند، سپس ولایت او را با ولایت ابوبکر و عمر در هم آمیختند؛ پس آنها نزد عامه</w:t>
      </w:r>
      <w:r w:rsidRPr="00951C81">
        <w:rPr>
          <w:rFonts w:cs="CTraditional Arabic" w:hint="cs"/>
          <w:rtl/>
          <w:lang w:bidi="fa-IR"/>
        </w:rPr>
        <w:t>‏</w:t>
      </w:r>
      <w:r w:rsidRPr="001624A6">
        <w:rPr>
          <w:rStyle w:val="Char2"/>
          <w:rFonts w:hint="cs"/>
          <w:rtl/>
        </w:rPr>
        <w:t>ی مردم، فاضل‌ترین صنف بودند چون علی را برتری</w:t>
      </w:r>
      <w:r w:rsidR="005562A7">
        <w:rPr>
          <w:rStyle w:val="Char2"/>
          <w:rFonts w:hint="cs"/>
          <w:rtl/>
        </w:rPr>
        <w:t xml:space="preserve"> می‌</w:t>
      </w:r>
      <w:r w:rsidRPr="001624A6">
        <w:rPr>
          <w:rStyle w:val="Char2"/>
          <w:rFonts w:hint="cs"/>
          <w:rtl/>
        </w:rPr>
        <w:t>دادند و امامت ابوبکر را اثبات می</w:t>
      </w:r>
      <w:r w:rsidRPr="001624A6">
        <w:rPr>
          <w:rStyle w:val="Char2"/>
          <w:rFonts w:hint="eastAsia"/>
          <w:rtl/>
        </w:rPr>
        <w:t>‌</w:t>
      </w:r>
      <w:r w:rsidRPr="001624A6">
        <w:rPr>
          <w:rStyle w:val="Char2"/>
          <w:rFonts w:hint="cs"/>
          <w:rtl/>
        </w:rPr>
        <w:t>کردند و مقام عثمان و طلحه و زبیر را ناقص می</w:t>
      </w:r>
      <w:r w:rsidRPr="001624A6">
        <w:rPr>
          <w:rStyle w:val="Char2"/>
          <w:rFonts w:hint="eastAsia"/>
          <w:rtl/>
        </w:rPr>
        <w:t>‌</w:t>
      </w:r>
      <w:r w:rsidRPr="001624A6">
        <w:rPr>
          <w:rStyle w:val="Char2"/>
          <w:rFonts w:hint="cs"/>
          <w:rtl/>
        </w:rPr>
        <w:t>دانستند و قیام علیه حکومت را با هر کدام از اولاد علی جایز می</w:t>
      </w:r>
      <w:r w:rsidRPr="001624A6">
        <w:rPr>
          <w:rStyle w:val="Char2"/>
          <w:rFonts w:hint="eastAsia"/>
          <w:rtl/>
        </w:rPr>
        <w:t>‌</w:t>
      </w:r>
      <w:r w:rsidRPr="001624A6">
        <w:rPr>
          <w:rStyle w:val="Char2"/>
          <w:rFonts w:hint="cs"/>
          <w:rtl/>
        </w:rPr>
        <w:t>دانستند و برای آن، امر به معروف و نهی از منکر می</w:t>
      </w:r>
      <w:r w:rsidRPr="00951C81">
        <w:rPr>
          <w:rFonts w:cs="CTraditional Arabic" w:hint="cs"/>
          <w:rtl/>
          <w:lang w:bidi="fa-IR"/>
        </w:rPr>
        <w:t>‏</w:t>
      </w:r>
      <w:r w:rsidRPr="001624A6">
        <w:rPr>
          <w:rStyle w:val="Char2"/>
          <w:rFonts w:hint="cs"/>
          <w:rtl/>
        </w:rPr>
        <w:t>کردند و امامت را برای هرکدام از اولاد علی که قیام می</w:t>
      </w:r>
      <w:r w:rsidRPr="00951C81">
        <w:rPr>
          <w:rFonts w:cs="CTraditional Arabic" w:hint="cs"/>
          <w:rtl/>
          <w:lang w:bidi="fa-IR"/>
        </w:rPr>
        <w:t>‏</w:t>
      </w:r>
      <w:r w:rsidRPr="001624A6">
        <w:rPr>
          <w:rStyle w:val="Char2"/>
          <w:rFonts w:hint="cs"/>
          <w:rtl/>
        </w:rPr>
        <w:t>کرد، اثبات</w:t>
      </w:r>
      <w:r w:rsidR="005562A7">
        <w:rPr>
          <w:rStyle w:val="Char2"/>
          <w:rFonts w:hint="cs"/>
          <w:rtl/>
        </w:rPr>
        <w:t xml:space="preserve"> می‌</w:t>
      </w:r>
      <w:r w:rsidRPr="001624A6">
        <w:rPr>
          <w:rStyle w:val="Char2"/>
          <w:rFonts w:hint="cs"/>
          <w:rtl/>
        </w:rPr>
        <w:t>نمودند، و در باره</w:t>
      </w:r>
      <w:r w:rsidRPr="00951C81">
        <w:rPr>
          <w:rFonts w:cs="CTraditional Arabic" w:hint="cs"/>
          <w:rtl/>
          <w:lang w:bidi="fa-IR"/>
        </w:rPr>
        <w:t>‏</w:t>
      </w:r>
      <w:r w:rsidRPr="001624A6">
        <w:rPr>
          <w:rStyle w:val="Char2"/>
          <w:rFonts w:hint="cs"/>
          <w:rtl/>
        </w:rPr>
        <w:t>ی امامت، تا وقتی که قیام نمی</w:t>
      </w:r>
      <w:r w:rsidRPr="001624A6">
        <w:rPr>
          <w:rStyle w:val="Char2"/>
          <w:rFonts w:hint="eastAsia"/>
          <w:rtl/>
        </w:rPr>
        <w:t>‌</w:t>
      </w:r>
      <w:r w:rsidRPr="001624A6">
        <w:rPr>
          <w:rStyle w:val="Char2"/>
          <w:rFonts w:hint="cs"/>
          <w:rtl/>
        </w:rPr>
        <w:t>کردند کسی را مدّ نظر نداشتند؛ و تمام اولاد و خاندان علی در نظرشان یکسان بودند.</w:t>
      </w:r>
    </w:p>
    <w:p w:rsidR="0015484A" w:rsidRPr="001624A6" w:rsidRDefault="0015484A" w:rsidP="00951C81">
      <w:pPr>
        <w:ind w:firstLine="284"/>
        <w:jc w:val="both"/>
        <w:rPr>
          <w:rStyle w:val="Char2"/>
          <w:rtl/>
        </w:rPr>
      </w:pPr>
      <w:r w:rsidRPr="001624A6">
        <w:rPr>
          <w:rStyle w:val="Char2"/>
          <w:rFonts w:hint="cs"/>
          <w:rtl/>
        </w:rPr>
        <w:t>اما قدرتمندان زیدیه، عبارت بودند از یاران «ابی جارود» و یاران «ابی</w:t>
      </w:r>
      <w:r w:rsidRPr="001624A6">
        <w:rPr>
          <w:rStyle w:val="Char2"/>
          <w:rFonts w:hint="eastAsia"/>
          <w:rtl/>
        </w:rPr>
        <w:t>‌</w:t>
      </w:r>
      <w:r w:rsidRPr="001624A6">
        <w:rPr>
          <w:rStyle w:val="Char2"/>
          <w:rFonts w:hint="cs"/>
          <w:rtl/>
        </w:rPr>
        <w:t>خالد واسطی» و یاران «فضیل رسان» و «منصور بن ابی</w:t>
      </w:r>
      <w:r w:rsidRPr="001624A6">
        <w:rPr>
          <w:rStyle w:val="Char2"/>
          <w:rFonts w:hint="eastAsia"/>
          <w:rtl/>
        </w:rPr>
        <w:t>‌</w:t>
      </w:r>
      <w:r w:rsidRPr="001624A6">
        <w:rPr>
          <w:rStyle w:val="Char2"/>
          <w:rFonts w:hint="cs"/>
          <w:rtl/>
        </w:rPr>
        <w:t>الأسود».</w:t>
      </w:r>
    </w:p>
    <w:p w:rsidR="0015484A" w:rsidRPr="001624A6" w:rsidRDefault="0015484A" w:rsidP="00BA611D">
      <w:pPr>
        <w:ind w:firstLine="284"/>
        <w:jc w:val="both"/>
        <w:rPr>
          <w:rStyle w:val="Char2"/>
          <w:rtl/>
        </w:rPr>
      </w:pPr>
      <w:r w:rsidRPr="001624A6">
        <w:rPr>
          <w:rStyle w:val="Char2"/>
          <w:rFonts w:hint="cs"/>
          <w:rtl/>
        </w:rPr>
        <w:t>اما آن عده از زیدیه که «حسینیه» گفته می</w:t>
      </w:r>
      <w:r w:rsidRPr="001624A6">
        <w:rPr>
          <w:rStyle w:val="Char2"/>
          <w:rFonts w:hint="eastAsia"/>
          <w:rtl/>
        </w:rPr>
        <w:t>‌</w:t>
      </w:r>
      <w:r w:rsidRPr="001624A6">
        <w:rPr>
          <w:rStyle w:val="Char2"/>
          <w:rFonts w:hint="cs"/>
          <w:rtl/>
        </w:rPr>
        <w:t>شدند، می</w:t>
      </w:r>
      <w:r w:rsidRPr="001624A6">
        <w:rPr>
          <w:rStyle w:val="Char2"/>
          <w:rFonts w:hint="eastAsia"/>
          <w:rtl/>
        </w:rPr>
        <w:t>‌</w:t>
      </w:r>
      <w:r w:rsidRPr="001624A6">
        <w:rPr>
          <w:rStyle w:val="Char2"/>
          <w:rFonts w:hint="cs"/>
          <w:rtl/>
        </w:rPr>
        <w:t>گفتند: هر کس از آل محمد</w:t>
      </w:r>
      <w:r w:rsidR="008B14E2" w:rsidRPr="008B14E2">
        <w:rPr>
          <w:rFonts w:cs="CTraditional Arabic" w:hint="cs"/>
          <w:rtl/>
          <w:lang w:bidi="fa-IR"/>
        </w:rPr>
        <w:t>ج</w:t>
      </w:r>
      <w:r w:rsidRPr="001624A6">
        <w:rPr>
          <w:rStyle w:val="Char2"/>
          <w:rFonts w:hint="cs"/>
          <w:rtl/>
        </w:rPr>
        <w:t xml:space="preserve"> به سوی خدا دعوت نماید، اطاعت از او واجب است و علی بن ابی</w:t>
      </w:r>
      <w:r w:rsidRPr="001624A6">
        <w:rPr>
          <w:rStyle w:val="Char2"/>
          <w:rFonts w:hint="eastAsia"/>
          <w:rtl/>
        </w:rPr>
        <w:t>‌</w:t>
      </w:r>
      <w:r w:rsidRPr="001624A6">
        <w:rPr>
          <w:rStyle w:val="Char2"/>
          <w:rFonts w:hint="cs"/>
          <w:rtl/>
        </w:rPr>
        <w:t>طالب زمانی امام بود که مردم را دعوت می</w:t>
      </w:r>
      <w:r w:rsidRPr="001624A6">
        <w:rPr>
          <w:rStyle w:val="Char2"/>
          <w:rFonts w:hint="eastAsia"/>
          <w:rtl/>
        </w:rPr>
        <w:t>‌</w:t>
      </w:r>
      <w:r w:rsidRPr="001624A6">
        <w:rPr>
          <w:rStyle w:val="Char2"/>
          <w:rFonts w:hint="cs"/>
          <w:rtl/>
        </w:rPr>
        <w:t>کرد و امر خود را اظهار می</w:t>
      </w:r>
      <w:r w:rsidRPr="001624A6">
        <w:rPr>
          <w:rStyle w:val="Char2"/>
          <w:rFonts w:hint="eastAsia"/>
          <w:rtl/>
        </w:rPr>
        <w:t>‌</w:t>
      </w:r>
      <w:r w:rsidRPr="001624A6">
        <w:rPr>
          <w:rStyle w:val="Char2"/>
          <w:rFonts w:hint="cs"/>
          <w:rtl/>
        </w:rPr>
        <w:t>کرد، و بعد از او، حسین و قتی که قیام نمود، امام بود و قبل از آن هم به شرطی امام بود که با معاویه و یزید مخالفت داشت تا وقتی که کشته شد. سپس زید بن حسین، امام بود که در کوفه کشته شد و مادرش کنیزک بود، سپس یحیی بن زید بن علی که در خراسان کشته شد و مادرش ریطه، دختر ابی هاشم</w:t>
      </w:r>
      <w:r w:rsidRPr="00951C81">
        <w:rPr>
          <w:rFonts w:cs="CTraditional Arabic" w:hint="cs"/>
          <w:rtl/>
          <w:lang w:bidi="fa-IR"/>
        </w:rPr>
        <w:t xml:space="preserve">‏ </w:t>
      </w:r>
      <w:r w:rsidRPr="001624A6">
        <w:rPr>
          <w:rStyle w:val="Char2"/>
          <w:rFonts w:hint="cs"/>
          <w:rtl/>
        </w:rPr>
        <w:t xml:space="preserve">عبدالله بن محمد بن حنفیه، بود، سپس پسر دیگر او، عیسی بن زید بن علی که او هم مادرش کنیزک بود، سپس محمد به عبدالله بن حسن که مادرش هند، دختر ابوعبیده بن عبدالله بن زمعه بن اسود بن مطلب </w:t>
      </w:r>
      <w:r w:rsidRPr="00951C81">
        <w:rPr>
          <w:rFonts w:cs="CTraditional Arabic" w:hint="cs"/>
          <w:rtl/>
          <w:lang w:bidi="fa-IR"/>
        </w:rPr>
        <w:t>‏</w:t>
      </w:r>
      <w:r w:rsidRPr="001624A6">
        <w:rPr>
          <w:rStyle w:val="Char2"/>
          <w:rFonts w:hint="cs"/>
          <w:rtl/>
        </w:rPr>
        <w:t xml:space="preserve">بن اسد بن عزی بن قصی بود، سپس هر کس از آل محمد </w:t>
      </w:r>
      <w:r w:rsidR="008B14E2" w:rsidRPr="008B14E2">
        <w:rPr>
          <w:rFonts w:cs="CTraditional Arabic" w:hint="cs"/>
          <w:rtl/>
          <w:lang w:bidi="fa-IR"/>
        </w:rPr>
        <w:t>ج</w:t>
      </w:r>
      <w:r w:rsidRPr="001624A6">
        <w:rPr>
          <w:rStyle w:val="Char2"/>
          <w:rFonts w:hint="cs"/>
          <w:rtl/>
        </w:rPr>
        <w:t xml:space="preserve"> که به اطاعت خدا دعوت کرده باشد، امام است</w:t>
      </w:r>
      <w:r w:rsidR="00E41B51" w:rsidRPr="00E61163">
        <w:rPr>
          <w:rStyle w:val="Char2"/>
          <w:vertAlign w:val="superscript"/>
          <w:rtl/>
        </w:rPr>
        <w:footnoteReference w:id="365"/>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شهرستانی، به ذکر شیعه و اختلافات آنها پرداخته است و می</w:t>
      </w:r>
      <w:r w:rsidRPr="00951C81">
        <w:rPr>
          <w:rFonts w:cs="CTraditional Arabic" w:hint="cs"/>
          <w:rtl/>
          <w:lang w:bidi="fa-IR"/>
        </w:rPr>
        <w:t>‏</w:t>
      </w:r>
      <w:r w:rsidRPr="001624A6">
        <w:rPr>
          <w:rStyle w:val="Char2"/>
          <w:rFonts w:hint="cs"/>
          <w:rtl/>
        </w:rPr>
        <w:t>گوید:</w:t>
      </w:r>
    </w:p>
    <w:p w:rsidR="0015484A" w:rsidRPr="001624A6" w:rsidRDefault="0015484A" w:rsidP="00951C81">
      <w:pPr>
        <w:ind w:firstLine="284"/>
        <w:jc w:val="both"/>
        <w:rPr>
          <w:rStyle w:val="Char2"/>
          <w:rtl/>
        </w:rPr>
      </w:pPr>
      <w:r w:rsidRPr="001624A6">
        <w:rPr>
          <w:rStyle w:val="Char2"/>
          <w:rFonts w:hint="cs"/>
          <w:rtl/>
        </w:rPr>
        <w:t>زیدیه، پیروان زید بن علی بن حسین بن علی هستند که امامت را در اولاد فاطمه جاری ساخته</w:t>
      </w:r>
      <w:r w:rsidRPr="00951C81">
        <w:rPr>
          <w:rFonts w:cs="CTraditional Arabic" w:hint="cs"/>
          <w:rtl/>
          <w:lang w:bidi="fa-IR"/>
        </w:rPr>
        <w:t>‏</w:t>
      </w:r>
      <w:r w:rsidRPr="001624A6">
        <w:rPr>
          <w:rStyle w:val="Char2"/>
          <w:rFonts w:hint="cs"/>
          <w:rtl/>
        </w:rPr>
        <w:t>اند و از غیر آنها، جایز نمی</w:t>
      </w:r>
      <w:r w:rsidRPr="001624A6">
        <w:rPr>
          <w:rStyle w:val="Char2"/>
          <w:rFonts w:hint="eastAsia"/>
          <w:rtl/>
        </w:rPr>
        <w:t>‌</w:t>
      </w:r>
      <w:r w:rsidRPr="001624A6">
        <w:rPr>
          <w:rStyle w:val="Char2"/>
          <w:rFonts w:hint="cs"/>
          <w:rtl/>
        </w:rPr>
        <w:t>دانستند، اما صحیح می</w:t>
      </w:r>
      <w:r w:rsidRPr="001624A6">
        <w:rPr>
          <w:rStyle w:val="Char2"/>
          <w:rFonts w:hint="eastAsia"/>
          <w:rtl/>
        </w:rPr>
        <w:t>‌</w:t>
      </w:r>
      <w:r w:rsidRPr="001624A6">
        <w:rPr>
          <w:rStyle w:val="Char2"/>
          <w:rFonts w:hint="cs"/>
          <w:rtl/>
        </w:rPr>
        <w:t>دانستند که هر کسی فاطمی باشد و دارای آگاهی، زهد، شجاعت و سخاوت باشد برای امامت قیام کند که چنین کسی واجب الاطاعه می</w:t>
      </w:r>
      <w:r w:rsidRPr="001624A6">
        <w:rPr>
          <w:rStyle w:val="Char2"/>
          <w:rFonts w:hint="eastAsia"/>
          <w:rtl/>
        </w:rPr>
        <w:t>‌با</w:t>
      </w:r>
      <w:r w:rsidRPr="001624A6">
        <w:rPr>
          <w:rStyle w:val="Char2"/>
          <w:rFonts w:hint="cs"/>
          <w:rtl/>
        </w:rPr>
        <w:t>شد، فرقی ندارد از اولاد حسن باشد یا از اولاد حسین؛ بنابراین، طایفه</w:t>
      </w:r>
      <w:r w:rsidRPr="00951C81">
        <w:rPr>
          <w:rFonts w:cs="CTraditional Arabic" w:hint="cs"/>
          <w:rtl/>
          <w:lang w:bidi="fa-IR"/>
        </w:rPr>
        <w:t>‏</w:t>
      </w:r>
      <w:r w:rsidRPr="001624A6">
        <w:rPr>
          <w:rStyle w:val="Char2"/>
          <w:rFonts w:hint="cs"/>
          <w:rtl/>
        </w:rPr>
        <w:t>ای از آنها امامت محمد و ابراهیم، دو پسر عبدالله بن حسن بن حسین را قبول داشتند که در دوران منصور قیام کرده بودند و به خاطرآن قیام کشته شدند. و جایز می</w:t>
      </w:r>
      <w:r w:rsidRPr="001624A6">
        <w:rPr>
          <w:rStyle w:val="Char2"/>
          <w:rFonts w:hint="eastAsia"/>
          <w:rtl/>
        </w:rPr>
        <w:t>‌</w:t>
      </w:r>
      <w:r w:rsidRPr="001624A6">
        <w:rPr>
          <w:rStyle w:val="Char2"/>
          <w:rFonts w:hint="cs"/>
          <w:rtl/>
        </w:rPr>
        <w:t>دانستند دو امامی که دارای همین اوصاف هستند و در دو جا قیام کرده</w:t>
      </w:r>
      <w:r w:rsidRPr="00951C81">
        <w:rPr>
          <w:rFonts w:cs="CTraditional Arabic" w:hint="cs"/>
          <w:rtl/>
          <w:lang w:bidi="fa-IR"/>
        </w:rPr>
        <w:t>‏</w:t>
      </w:r>
      <w:r w:rsidRPr="001624A6">
        <w:rPr>
          <w:rStyle w:val="Char2"/>
          <w:rFonts w:hint="cs"/>
          <w:rtl/>
        </w:rPr>
        <w:t>اند، هر دو واجب الاطاعه شوند.</w:t>
      </w:r>
    </w:p>
    <w:p w:rsidR="0015484A" w:rsidRPr="001624A6" w:rsidRDefault="0015484A" w:rsidP="00951C81">
      <w:pPr>
        <w:ind w:firstLine="284"/>
        <w:jc w:val="both"/>
        <w:rPr>
          <w:rStyle w:val="Char2"/>
          <w:rtl/>
        </w:rPr>
      </w:pPr>
      <w:r w:rsidRPr="001624A6">
        <w:rPr>
          <w:rStyle w:val="Char2"/>
          <w:rFonts w:hint="cs"/>
          <w:rtl/>
        </w:rPr>
        <w:t>زید بن علی، خواست که در باره</w:t>
      </w:r>
      <w:r w:rsidRPr="00951C81">
        <w:rPr>
          <w:rFonts w:cs="CTraditional Arabic" w:hint="cs"/>
          <w:rtl/>
          <w:lang w:bidi="fa-IR"/>
        </w:rPr>
        <w:t>‏</w:t>
      </w:r>
      <w:r w:rsidRPr="001624A6">
        <w:rPr>
          <w:rStyle w:val="Char2"/>
          <w:rFonts w:hint="cs"/>
          <w:rtl/>
        </w:rPr>
        <w:t>ی اصول و فروع دین آگاه باشد تا خود را با علم و دانش آراسته گرداند؛ بنابراین برای تحصیل علم شاگرد واصل بن عطاء غزال، سرگروه «معتزله» شد، با وجود این که واصل بن عطاء معتقد بود به این که جد او علی بن ابی طالب در جنگ</w:t>
      </w:r>
      <w:r w:rsidR="005562A7">
        <w:rPr>
          <w:rStyle w:val="Char2"/>
          <w:rFonts w:hint="cs"/>
          <w:rtl/>
        </w:rPr>
        <w:t xml:space="preserve">‌هایی </w:t>
      </w:r>
      <w:r w:rsidRPr="001624A6">
        <w:rPr>
          <w:rStyle w:val="Char2"/>
          <w:rFonts w:hint="cs"/>
          <w:rtl/>
        </w:rPr>
        <w:t>که بین او و یاران جمل و اهل شام رخ داد، به طور قطع بر صواب نبود؛ و معتقد بود که یکی از آن دو دسته بر خطا بودند اما معلوم نیست که کدام یک از آنها بوده</w:t>
      </w:r>
      <w:r w:rsidRPr="00951C81">
        <w:rPr>
          <w:rFonts w:cs="CTraditional Arabic" w:hint="cs"/>
          <w:rtl/>
          <w:lang w:bidi="fa-IR"/>
        </w:rPr>
        <w:t>‏</w:t>
      </w:r>
      <w:r w:rsidRPr="001624A6">
        <w:rPr>
          <w:rStyle w:val="Char2"/>
          <w:rFonts w:hint="cs"/>
          <w:rtl/>
        </w:rPr>
        <w:t>اند؛ بنابراین، اعتزال را اقتباس کرد و تمام هوادارانش معتزله شدند. و از جمله</w:t>
      </w:r>
      <w:r w:rsidRPr="00951C81">
        <w:rPr>
          <w:rFonts w:cs="CTraditional Arabic" w:hint="cs"/>
          <w:rtl/>
          <w:lang w:bidi="fa-IR"/>
        </w:rPr>
        <w:t>‏</w:t>
      </w:r>
      <w:r w:rsidRPr="001624A6">
        <w:rPr>
          <w:rStyle w:val="Char2"/>
          <w:rFonts w:hint="cs"/>
          <w:rtl/>
        </w:rPr>
        <w:t xml:space="preserve"> مسائل مذهبی زید </w:t>
      </w:r>
      <w:r w:rsidRPr="000F5A89">
        <w:rPr>
          <w:rStyle w:val="Char2"/>
          <w:rFonts w:hint="cs"/>
          <w:rtl/>
        </w:rPr>
        <w:t>این بود که با وجود شخص فاضل، امامت کسی که فضل کمتری داشته باشد جایز است؛ پس گفت: علی بن ابی طالب از همه‏ی اصحاب فاضل‏تر بود اما خلافت به ابوبکر واگذار شد به خاطر مصلحت</w:t>
      </w:r>
      <w:r w:rsidRPr="000F5A89">
        <w:rPr>
          <w:rStyle w:val="Char2"/>
          <w:rFonts w:hint="eastAsia"/>
          <w:rtl/>
        </w:rPr>
        <w:t>‌</w:t>
      </w:r>
      <w:r w:rsidRPr="000F5A89">
        <w:rPr>
          <w:rStyle w:val="Char2"/>
          <w:rFonts w:hint="cs"/>
          <w:rtl/>
        </w:rPr>
        <w:t>هایی که در نظر داشتند و به دلیل قاعده‏ی خاموش کردن فتنه و تصفیه‏ی قلب عامه مردم؛ چون هنوز از زمان جنگ</w:t>
      </w:r>
      <w:r w:rsidRPr="000F5A89">
        <w:rPr>
          <w:rStyle w:val="Char2"/>
          <w:rFonts w:hint="eastAsia"/>
          <w:rtl/>
        </w:rPr>
        <w:t>‌</w:t>
      </w:r>
      <w:r w:rsidRPr="000F5A89">
        <w:rPr>
          <w:rStyle w:val="Char2"/>
          <w:rFonts w:hint="cs"/>
          <w:rtl/>
        </w:rPr>
        <w:t>هایی که در ایام نبوت به وقوع پیوست، چیزی نگذشته بود و خون قریش روی شمشیر امیر المؤمنین علی هنوز خشک نشده بود، و کینه و خونخواهی آن قوم هنوز در سینه</w:t>
      </w:r>
      <w:r w:rsidRPr="000F5A89">
        <w:rPr>
          <w:rStyle w:val="Char2"/>
          <w:rFonts w:hint="eastAsia"/>
          <w:rtl/>
        </w:rPr>
        <w:t>‌</w:t>
      </w:r>
      <w:r w:rsidRPr="000F5A89">
        <w:rPr>
          <w:rStyle w:val="Char2"/>
          <w:rFonts w:hint="cs"/>
          <w:rtl/>
        </w:rPr>
        <w:t>هایشان محبوس بود؛ بنابراین، گرایش کامل به او نداشتند و تسلیم او نمی</w:t>
      </w:r>
      <w:r w:rsidRPr="000F5A89">
        <w:rPr>
          <w:rStyle w:val="Char2"/>
          <w:rFonts w:hint="eastAsia"/>
          <w:rtl/>
        </w:rPr>
        <w:t>‌</w:t>
      </w:r>
      <w:r w:rsidRPr="000F5A89">
        <w:rPr>
          <w:rStyle w:val="Char2"/>
          <w:rFonts w:hint="cs"/>
          <w:rtl/>
        </w:rPr>
        <w:t>شدند و مصلحت در این بود که امر خلافت در دست کسی باشد که مردم او را دارای نرمش و نرمخویی و سازش و بامحبت می‏دانستند، و مسن</w:t>
      </w:r>
      <w:r w:rsidR="000C2C14">
        <w:rPr>
          <w:rStyle w:val="Char2"/>
          <w:rFonts w:hint="cs"/>
          <w:rtl/>
        </w:rPr>
        <w:t xml:space="preserve">‌تر </w:t>
      </w:r>
      <w:r w:rsidRPr="000F5A89">
        <w:rPr>
          <w:rStyle w:val="Char2"/>
          <w:rFonts w:hint="cs"/>
          <w:rtl/>
        </w:rPr>
        <w:t>و در اسلام با سابقه</w:t>
      </w:r>
      <w:r w:rsidRPr="000F5A89">
        <w:rPr>
          <w:rStyle w:val="Char2"/>
          <w:rFonts w:hint="eastAsia"/>
          <w:rtl/>
        </w:rPr>
        <w:t>‌</w:t>
      </w:r>
      <w:r w:rsidRPr="000F5A89">
        <w:rPr>
          <w:rStyle w:val="Char2"/>
          <w:rFonts w:hint="cs"/>
          <w:rtl/>
        </w:rPr>
        <w:t>تر و به رسول خدا</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نزدیک</w:t>
      </w:r>
      <w:r w:rsidRPr="001624A6">
        <w:rPr>
          <w:rStyle w:val="Char2"/>
          <w:rFonts w:hint="eastAsia"/>
          <w:rtl/>
        </w:rPr>
        <w:t>‌</w:t>
      </w:r>
      <w:r w:rsidRPr="001624A6">
        <w:rPr>
          <w:rStyle w:val="Char2"/>
          <w:rFonts w:hint="cs"/>
          <w:rtl/>
        </w:rPr>
        <w:t>تر باشد، آیا ندیدی که وقتی رسول خدا در بستر بیماری می</w:t>
      </w:r>
      <w:r w:rsidRPr="001624A6">
        <w:rPr>
          <w:rStyle w:val="Char2"/>
          <w:rFonts w:hint="eastAsia"/>
          <w:rtl/>
        </w:rPr>
        <w:t>‌</w:t>
      </w:r>
      <w:r w:rsidRPr="001624A6">
        <w:rPr>
          <w:rStyle w:val="Char2"/>
          <w:rFonts w:hint="cs"/>
          <w:rtl/>
        </w:rPr>
        <w:t>خواستند امور مسلمانان را به عمر واگذار کنند، مردم فریاد برآوردند و گفتند: آیا ولایت کسی را بر ما قرار می</w:t>
      </w:r>
      <w:r w:rsidRPr="001624A6">
        <w:rPr>
          <w:rStyle w:val="Char2"/>
          <w:rFonts w:hint="eastAsia"/>
          <w:rtl/>
        </w:rPr>
        <w:t>‌</w:t>
      </w:r>
      <w:r w:rsidRPr="001624A6">
        <w:rPr>
          <w:rStyle w:val="Char2"/>
          <w:rFonts w:hint="cs"/>
          <w:rtl/>
        </w:rPr>
        <w:t>دهی که خشن و تند خو است؛ پس به خاطر شدت و صلابت و تندی و سختگیری در امور دین و سر سختی علیه دشمنان، راضی به خلافت امیر المؤمنین، عمر بن خطاب نبودند؛ تا این که ابوبکر آنها را آرام ساخت.</w:t>
      </w:r>
    </w:p>
    <w:p w:rsidR="0015484A" w:rsidRPr="001624A6" w:rsidRDefault="0015484A" w:rsidP="00951C81">
      <w:pPr>
        <w:ind w:firstLine="284"/>
        <w:jc w:val="both"/>
        <w:rPr>
          <w:rStyle w:val="Char2"/>
          <w:rtl/>
        </w:rPr>
      </w:pPr>
      <w:r w:rsidRPr="001624A6">
        <w:rPr>
          <w:rStyle w:val="Char2"/>
          <w:rFonts w:hint="cs"/>
          <w:rtl/>
        </w:rPr>
        <w:t>همینطور جایز است فاضل</w:t>
      </w:r>
      <w:r w:rsidRPr="001624A6">
        <w:rPr>
          <w:rStyle w:val="Char2"/>
          <w:rFonts w:hint="eastAsia"/>
          <w:rtl/>
        </w:rPr>
        <w:t>‌</w:t>
      </w:r>
      <w:r w:rsidRPr="001624A6">
        <w:rPr>
          <w:rStyle w:val="Char2"/>
          <w:rFonts w:hint="cs"/>
          <w:rtl/>
        </w:rPr>
        <w:t>تر موجود باشد و کسی که از او فضلش کمتر است امام باشد و برای احکام به فاضل</w:t>
      </w:r>
      <w:r w:rsidRPr="001624A6">
        <w:rPr>
          <w:rStyle w:val="Char2"/>
          <w:rFonts w:hint="eastAsia"/>
          <w:rtl/>
        </w:rPr>
        <w:t>‌</w:t>
      </w:r>
      <w:r w:rsidRPr="001624A6">
        <w:rPr>
          <w:rStyle w:val="Char2"/>
          <w:rFonts w:hint="cs"/>
          <w:rtl/>
        </w:rPr>
        <w:t>تر مراجعه نمایند و در مسائل قضائی به حکم او حکم صادر کنند.</w:t>
      </w:r>
    </w:p>
    <w:p w:rsidR="0015484A" w:rsidRPr="001624A6" w:rsidRDefault="0015484A" w:rsidP="00951C81">
      <w:pPr>
        <w:ind w:firstLine="284"/>
        <w:jc w:val="both"/>
        <w:rPr>
          <w:rStyle w:val="Char2"/>
          <w:rtl/>
        </w:rPr>
      </w:pPr>
      <w:r w:rsidRPr="001624A6">
        <w:rPr>
          <w:rStyle w:val="Char2"/>
          <w:rFonts w:hint="cs"/>
          <w:rtl/>
        </w:rPr>
        <w:t>وقتی که شیعیان کوفه این حرفها را از او شنیدند و فهمیدند که او از ابوبکر و عمر اظهار برائت نمی</w:t>
      </w:r>
      <w:r w:rsidRPr="001624A6">
        <w:rPr>
          <w:rStyle w:val="Char2"/>
          <w:rFonts w:hint="eastAsia"/>
          <w:rtl/>
        </w:rPr>
        <w:t>‌</w:t>
      </w:r>
      <w:r w:rsidRPr="001624A6">
        <w:rPr>
          <w:rStyle w:val="Char2"/>
          <w:rFonts w:hint="cs"/>
          <w:rtl/>
        </w:rPr>
        <w:t>کند او را رفض و ترک نمودند و از او دور شدند، پس آنها را «رافضی» نامیدند و میان او و برادرش محمد باقر، مناظره</w:t>
      </w:r>
      <w:r w:rsidRPr="00951C81">
        <w:rPr>
          <w:rFonts w:cs="CTraditional Arabic" w:hint="cs"/>
          <w:rtl/>
          <w:lang w:bidi="fa-IR"/>
        </w:rPr>
        <w:t>‏</w:t>
      </w:r>
      <w:r w:rsidRPr="001624A6">
        <w:rPr>
          <w:rStyle w:val="Char2"/>
          <w:rFonts w:hint="cs"/>
          <w:rtl/>
        </w:rPr>
        <w:t>ای صورت گرفت؛ اما نه در این باره بلکه بخاطر اینکه او شاگرد واصل بن عطاء بود و از کسی علم را یاد می</w:t>
      </w:r>
      <w:r w:rsidRPr="001624A6">
        <w:rPr>
          <w:rStyle w:val="Char2"/>
          <w:rFonts w:hint="eastAsia"/>
          <w:rtl/>
        </w:rPr>
        <w:t>‌</w:t>
      </w:r>
      <w:r w:rsidRPr="001624A6">
        <w:rPr>
          <w:rStyle w:val="Char2"/>
          <w:rFonts w:hint="cs"/>
          <w:rtl/>
        </w:rPr>
        <w:t>گرفت که خطای جد او (علی بن ابیطالب) را در جنگ ناکثین و قاسطین، جایز می</w:t>
      </w:r>
      <w:r w:rsidRPr="001624A6">
        <w:rPr>
          <w:rStyle w:val="Char2"/>
          <w:rFonts w:hint="eastAsia"/>
          <w:rtl/>
        </w:rPr>
        <w:t>‌</w:t>
      </w:r>
      <w:r w:rsidRPr="001624A6">
        <w:rPr>
          <w:rStyle w:val="Char2"/>
          <w:rFonts w:hint="cs"/>
          <w:rtl/>
        </w:rPr>
        <w:t>دانست، او کسی بود که برخلاف مذهب اهل بیت در باره</w:t>
      </w:r>
      <w:r w:rsidRPr="00951C81">
        <w:rPr>
          <w:rFonts w:cs="CTraditional Arabic" w:hint="cs"/>
          <w:rtl/>
          <w:lang w:bidi="fa-IR"/>
        </w:rPr>
        <w:t>‏</w:t>
      </w:r>
      <w:r w:rsidRPr="001624A6">
        <w:rPr>
          <w:rStyle w:val="Char2"/>
          <w:rFonts w:hint="cs"/>
          <w:rtl/>
        </w:rPr>
        <w:t>ی «قضا و قدر» سخن</w:t>
      </w:r>
      <w:r w:rsidR="005562A7">
        <w:rPr>
          <w:rStyle w:val="Char2"/>
          <w:rFonts w:hint="cs"/>
          <w:rtl/>
        </w:rPr>
        <w:t xml:space="preserve"> می‌</w:t>
      </w:r>
      <w:r w:rsidRPr="001624A6">
        <w:rPr>
          <w:rStyle w:val="Char2"/>
          <w:rFonts w:hint="cs"/>
          <w:rtl/>
        </w:rPr>
        <w:t>گفت. و از آن جهت که او شرط امام بودن را قیام کردن می</w:t>
      </w:r>
      <w:r w:rsidRPr="001624A6">
        <w:rPr>
          <w:rStyle w:val="Char2"/>
          <w:rFonts w:hint="eastAsia"/>
          <w:rtl/>
        </w:rPr>
        <w:t>‌</w:t>
      </w:r>
      <w:r w:rsidRPr="001624A6">
        <w:rPr>
          <w:rStyle w:val="Char2"/>
          <w:rFonts w:hint="cs"/>
          <w:rtl/>
        </w:rPr>
        <w:t>دانست، روزی به او گفت: بنا بر مذهب و بینش تو، پدرت امام نبود چون نه قیام کرد و نه خود را آماده</w:t>
      </w:r>
      <w:r w:rsidRPr="00951C81">
        <w:rPr>
          <w:rFonts w:cs="CTraditional Arabic" w:hint="cs"/>
          <w:rtl/>
          <w:lang w:bidi="fa-IR"/>
        </w:rPr>
        <w:t>‏</w:t>
      </w:r>
      <w:r w:rsidRPr="001624A6">
        <w:rPr>
          <w:rStyle w:val="Char2"/>
          <w:rFonts w:hint="cs"/>
          <w:rtl/>
        </w:rPr>
        <w:t>ی قیام می</w:t>
      </w:r>
      <w:r w:rsidRPr="001624A6">
        <w:rPr>
          <w:rStyle w:val="Char2"/>
          <w:rFonts w:hint="eastAsia"/>
          <w:rtl/>
        </w:rPr>
        <w:t>‌</w:t>
      </w:r>
      <w:r w:rsidRPr="001624A6">
        <w:rPr>
          <w:rStyle w:val="Char2"/>
          <w:rFonts w:hint="cs"/>
          <w:rtl/>
        </w:rPr>
        <w:t xml:space="preserve">کرد. </w:t>
      </w:r>
    </w:p>
    <w:p w:rsidR="0015484A" w:rsidRPr="001624A6" w:rsidRDefault="0015484A" w:rsidP="00951C81">
      <w:pPr>
        <w:ind w:firstLine="284"/>
        <w:jc w:val="both"/>
        <w:rPr>
          <w:rStyle w:val="Char2"/>
          <w:rtl/>
        </w:rPr>
      </w:pPr>
      <w:r w:rsidRPr="001624A6">
        <w:rPr>
          <w:rStyle w:val="Char2"/>
          <w:rFonts w:hint="cs"/>
          <w:rtl/>
        </w:rPr>
        <w:t xml:space="preserve">وقتی که زید بن </w:t>
      </w:r>
      <w:r w:rsidRPr="000F5A89">
        <w:rPr>
          <w:rStyle w:val="Char2"/>
          <w:rFonts w:hint="cs"/>
          <w:rtl/>
        </w:rPr>
        <w:t>علی، کشته شد بعد از او یحیی بن زید برای امامت قیام نمود و به خراسان رفت. سپس زید بن علی در کناسه‏ی کوفه توسط هشام بن عبدالملک کشته شد و یحیی بن زید در خراسان به دست امیر خراسان کشته شد، و محمدِ امام در مدینه به دست عیسی بن هامان به قتل رسید، و ابراهیم امام در بصره به فرمان منصور کشته شد و امر زیدیه بعد از آن منظم نشد؛ تا وقتی که ناصر اطروش در خراسان ظهور یافت، به جستجوی او پرداخت تا او را به قتل برساند اما خود را پنهان نمود و در سرزمین دیلم گوشه</w:t>
      </w:r>
      <w:r w:rsidRPr="000F5A89">
        <w:rPr>
          <w:rStyle w:val="Char2"/>
          <w:rFonts w:hint="eastAsia"/>
          <w:rtl/>
        </w:rPr>
        <w:t>‌</w:t>
      </w:r>
      <w:r w:rsidRPr="000F5A89">
        <w:rPr>
          <w:rStyle w:val="Char2"/>
          <w:rFonts w:hint="cs"/>
          <w:rtl/>
        </w:rPr>
        <w:t>گیر شد، که هنوز آن کوه و منطقه به اسلام آراسته نشده بود، پس شروع کرد به دعوت مردم برای امامت زید بن علی</w:t>
      </w:r>
      <w:r w:rsidRPr="001624A6">
        <w:rPr>
          <w:rStyle w:val="Char2"/>
          <w:rFonts w:hint="cs"/>
          <w:rtl/>
        </w:rPr>
        <w:t xml:space="preserve"> و مردم به او نزدیک شدند و زیدیه در این سرزمین با غلبه و سیطره باقی ماند و امامانشان یکی پس از دیگری قیام کردند و امور ولایت آنها را بر عهده گرفتند و با پسر عمویان خود از موسویان در اصول مخالف بودند و بعد از آن، قسمت عمده</w:t>
      </w:r>
      <w:r w:rsidRPr="00951C81">
        <w:rPr>
          <w:rFonts w:cs="CTraditional Arabic" w:hint="cs"/>
          <w:rtl/>
          <w:lang w:bidi="fa-IR"/>
        </w:rPr>
        <w:t>‏</w:t>
      </w:r>
      <w:r w:rsidRPr="001624A6">
        <w:rPr>
          <w:rStyle w:val="Char2"/>
          <w:rFonts w:hint="cs"/>
          <w:rtl/>
        </w:rPr>
        <w:t>ی زیدیه از اعتقاد به جایز بودن غیر فاضل برگشتند و شروع کردند به طعنه و عیبجویی از صحابه، مانند شیعه</w:t>
      </w:r>
      <w:r w:rsidRPr="00951C81">
        <w:rPr>
          <w:rFonts w:cs="CTraditional Arabic" w:hint="cs"/>
          <w:rtl/>
          <w:lang w:bidi="fa-IR"/>
        </w:rPr>
        <w:t>‏</w:t>
      </w:r>
      <w:r w:rsidRPr="001624A6">
        <w:rPr>
          <w:rStyle w:val="Char2"/>
          <w:rFonts w:hint="cs"/>
          <w:rtl/>
        </w:rPr>
        <w:t>ی امامیه و آنها نیز سه دسته بودند:</w:t>
      </w:r>
    </w:p>
    <w:p w:rsidR="0015484A" w:rsidRPr="001624A6" w:rsidRDefault="0015484A" w:rsidP="00951C81">
      <w:pPr>
        <w:ind w:firstLine="284"/>
        <w:jc w:val="both"/>
        <w:rPr>
          <w:rStyle w:val="Char2"/>
          <w:rtl/>
        </w:rPr>
      </w:pPr>
      <w:r w:rsidRPr="001624A6">
        <w:rPr>
          <w:rStyle w:val="Char2"/>
          <w:rFonts w:hint="cs"/>
          <w:rtl/>
        </w:rPr>
        <w:t>جارودیه، سلیمانیه و بتریه. صالحیه و بتریه بر یک مذهب بودند.</w:t>
      </w:r>
    </w:p>
    <w:p w:rsidR="0015484A" w:rsidRPr="001624A6" w:rsidRDefault="0015484A" w:rsidP="00951C81">
      <w:pPr>
        <w:ind w:firstLine="284"/>
        <w:jc w:val="both"/>
        <w:rPr>
          <w:rStyle w:val="Char2"/>
          <w:rtl/>
        </w:rPr>
      </w:pPr>
      <w:r w:rsidRPr="00254734">
        <w:rPr>
          <w:rStyle w:val="Char2"/>
          <w:rFonts w:hint="cs"/>
          <w:rtl/>
        </w:rPr>
        <w:t>«جارودیه» یعنی، یاران ابی</w:t>
      </w:r>
      <w:r w:rsidRPr="00254734">
        <w:rPr>
          <w:rStyle w:val="Char2"/>
          <w:rFonts w:hint="eastAsia"/>
          <w:rtl/>
        </w:rPr>
        <w:t>‌</w:t>
      </w:r>
      <w:r w:rsidRPr="00254734">
        <w:rPr>
          <w:rStyle w:val="Char2"/>
          <w:rFonts w:hint="cs"/>
          <w:rtl/>
        </w:rPr>
        <w:t>جارود</w:t>
      </w:r>
      <w:r w:rsidRPr="001624A6">
        <w:rPr>
          <w:rStyle w:val="Char2"/>
          <w:rFonts w:hint="cs"/>
          <w:rtl/>
        </w:rPr>
        <w:t xml:space="preserve"> که ادعا می</w:t>
      </w:r>
      <w:r w:rsidRPr="00951C81">
        <w:rPr>
          <w:rFonts w:cs="CTraditional Arabic" w:hint="cs"/>
          <w:rtl/>
          <w:lang w:bidi="fa-IR"/>
        </w:rPr>
        <w:t>‏</w:t>
      </w:r>
      <w:r w:rsidRPr="001624A6">
        <w:rPr>
          <w:rStyle w:val="Char2"/>
          <w:rFonts w:hint="cs"/>
          <w:rtl/>
        </w:rPr>
        <w:t>کردند، رسول خدا</w:t>
      </w:r>
      <w:r w:rsidR="008B14E2" w:rsidRPr="008B14E2">
        <w:rPr>
          <w:rFonts w:cs="CTraditional Arabic" w:hint="cs"/>
          <w:rtl/>
          <w:lang w:bidi="fa-IR"/>
        </w:rPr>
        <w:t xml:space="preserve"> ج</w:t>
      </w:r>
      <w:r w:rsidRPr="00951C81">
        <w:rPr>
          <w:rFonts w:cs="CTraditional Arabic" w:hint="cs"/>
          <w:rtl/>
          <w:lang w:bidi="fa-IR"/>
        </w:rPr>
        <w:t xml:space="preserve"> </w:t>
      </w:r>
      <w:r w:rsidRPr="001624A6">
        <w:rPr>
          <w:rStyle w:val="Char2"/>
          <w:rFonts w:hint="cs"/>
          <w:rtl/>
        </w:rPr>
        <w:t>امامت را با توصیف مشخص کرده است نه با نام؛ و بعد از ایشان، علی امام بوده است و مردم در باره</w:t>
      </w:r>
      <w:r w:rsidRPr="00951C81">
        <w:rPr>
          <w:rFonts w:cs="CTraditional Arabic" w:hint="cs"/>
          <w:rtl/>
          <w:lang w:bidi="fa-IR"/>
        </w:rPr>
        <w:t>‏</w:t>
      </w:r>
      <w:r w:rsidRPr="001624A6">
        <w:rPr>
          <w:rStyle w:val="Char2"/>
          <w:rFonts w:hint="cs"/>
          <w:rtl/>
        </w:rPr>
        <w:t xml:space="preserve">ی او کوتاهی </w:t>
      </w:r>
      <w:r w:rsidRPr="000F5A89">
        <w:rPr>
          <w:rStyle w:val="Char2"/>
          <w:rFonts w:hint="cs"/>
          <w:rtl/>
        </w:rPr>
        <w:t>کردند و توصیفاتش را شناسایی نکردند و شخص توصیف شده را طلب نکردند، و ابوبکر را با انتخاب خودشان منصوب کردند، پس با این کار مرتکب کفر گردیدند. اما ابوجارود در این اعتقاد از امام خود زید بن علی مخالفت ‌کرد چرا که او چنین اعتقادی نداشت. و جارودیه در باره‏ی توقف یا ادامه‏ی امامت، اختلاف داشتند برخی امامت را به ترتیب از علی به حسن، حسین، علی بن حسین زین العابدین، زید بن علی و به امام محمد بن عبدالله بن حسن بن حسین سوق می</w:t>
      </w:r>
      <w:r w:rsidRPr="000F5A89">
        <w:rPr>
          <w:rStyle w:val="Char2"/>
          <w:rFonts w:hint="eastAsia"/>
          <w:rtl/>
        </w:rPr>
        <w:t>‌</w:t>
      </w:r>
      <w:r w:rsidRPr="000F5A89">
        <w:rPr>
          <w:rStyle w:val="Char2"/>
          <w:rFonts w:hint="cs"/>
          <w:rtl/>
        </w:rPr>
        <w:t>دادند و کسانی که معتقد به امامت محمد بودند با هم اختلاف داشتند؛ برخی می‏گفتند: او هنوز کشته نشده و زنده است و بعداً قیام خواهد کرد و زمین را پر از عدل و داد می‏نماید. و برخی به مرگ او اقرار می</w:t>
      </w:r>
      <w:r w:rsidRPr="000F5A89">
        <w:rPr>
          <w:rStyle w:val="Char2"/>
          <w:rFonts w:hint="eastAsia"/>
          <w:rtl/>
        </w:rPr>
        <w:t>‌</w:t>
      </w:r>
      <w:r w:rsidRPr="000F5A89">
        <w:rPr>
          <w:rStyle w:val="Char2"/>
          <w:rFonts w:hint="cs"/>
          <w:rtl/>
        </w:rPr>
        <w:t>کردند و امامت را به محمد بن قاسم بن علی بن حسین بن علی، اهل طالقان سوق می</w:t>
      </w:r>
      <w:r w:rsidRPr="000F5A89">
        <w:rPr>
          <w:rStyle w:val="Char2"/>
          <w:rFonts w:hint="eastAsia"/>
          <w:rtl/>
        </w:rPr>
        <w:t>‌</w:t>
      </w:r>
      <w:r w:rsidRPr="000F5A89">
        <w:rPr>
          <w:rStyle w:val="Char2"/>
          <w:rFonts w:hint="cs"/>
          <w:rtl/>
        </w:rPr>
        <w:t>دادند که در دوران معتصم اسیر گردید و نزد او برده شد، و در خانه‏اش زندانی شد تا وفات یافت</w:t>
      </w:r>
      <w:r w:rsidRPr="001624A6">
        <w:rPr>
          <w:rStyle w:val="Char2"/>
          <w:rFonts w:hint="cs"/>
          <w:rtl/>
        </w:rPr>
        <w:t>.</w:t>
      </w:r>
    </w:p>
    <w:p w:rsidR="0015484A" w:rsidRDefault="0015484A" w:rsidP="00951C81">
      <w:pPr>
        <w:ind w:firstLine="284"/>
        <w:jc w:val="both"/>
        <w:rPr>
          <w:rStyle w:val="Char2"/>
          <w:rtl/>
        </w:rPr>
      </w:pPr>
      <w:r w:rsidRPr="000F5A89">
        <w:rPr>
          <w:rStyle w:val="Char2"/>
          <w:rFonts w:hint="cs"/>
          <w:rtl/>
        </w:rPr>
        <w:t>و برخی گفتند: یحیی بن عمر اهل کوفه امام است که قیام نمود و مردم را دعوت کرد و تعداد</w:t>
      </w:r>
      <w:r w:rsidR="005562A7" w:rsidRPr="000F5A89">
        <w:rPr>
          <w:rStyle w:val="Char2"/>
          <w:rFonts w:hint="cs"/>
          <w:rtl/>
        </w:rPr>
        <w:t xml:space="preserve"> بی‌</w:t>
      </w:r>
      <w:r w:rsidRPr="000F5A89">
        <w:rPr>
          <w:rStyle w:val="Char2"/>
          <w:rFonts w:hint="cs"/>
          <w:rtl/>
        </w:rPr>
        <w:t>شماری اطرافش را گرفتند، و در دوران مستعین بالله، کشته شد و سرش را نزد محمد بن عبدالله بن ظاهر، بردند حتی برخی از علویان در باره‏ی او گفته</w:t>
      </w:r>
      <w:r w:rsidR="00B92CC0" w:rsidRPr="000F5A89">
        <w:rPr>
          <w:rStyle w:val="Char2"/>
          <w:rFonts w:hint="cs"/>
          <w:rtl/>
        </w:rPr>
        <w:t>‌اند</w:t>
      </w:r>
      <w:r w:rsidR="00B92CC0">
        <w:rPr>
          <w:rStyle w:val="Char2"/>
          <w:rFonts w:hint="cs"/>
          <w:rtl/>
        </w:rPr>
        <w:t>:</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254734" w:rsidTr="00254734">
        <w:trPr>
          <w:jc w:val="center"/>
        </w:trPr>
        <w:tc>
          <w:tcPr>
            <w:tcW w:w="3368" w:type="dxa"/>
          </w:tcPr>
          <w:p w:rsidR="00254734" w:rsidRPr="00254734" w:rsidRDefault="00254734" w:rsidP="00254734">
            <w:pPr>
              <w:pStyle w:val="aa"/>
              <w:ind w:firstLine="0"/>
              <w:jc w:val="lowKashida"/>
              <w:rPr>
                <w:rStyle w:val="Char2"/>
                <w:rFonts w:ascii="mylotus" w:hAnsi="mylotus" w:cs="mylotus"/>
                <w:sz w:val="2"/>
                <w:szCs w:val="2"/>
                <w:rtl/>
              </w:rPr>
            </w:pPr>
            <w:r w:rsidRPr="00254734">
              <w:rPr>
                <w:rtl/>
              </w:rPr>
              <w:t>قـتلت أعـز من ركب المطايا</w:t>
            </w:r>
            <w:r>
              <w:rPr>
                <w:rFonts w:hint="cs"/>
                <w:rtl/>
              </w:rPr>
              <w:br/>
            </w:r>
          </w:p>
        </w:tc>
        <w:tc>
          <w:tcPr>
            <w:tcW w:w="567" w:type="dxa"/>
          </w:tcPr>
          <w:p w:rsidR="00254734" w:rsidRPr="00254734" w:rsidRDefault="00254734" w:rsidP="00254734">
            <w:pPr>
              <w:pStyle w:val="aa"/>
              <w:ind w:firstLine="0"/>
              <w:jc w:val="lowKashida"/>
              <w:rPr>
                <w:rStyle w:val="Char2"/>
                <w:rFonts w:ascii="mylotus" w:hAnsi="mylotus" w:cs="mylotus"/>
                <w:sz w:val="27"/>
                <w:szCs w:val="27"/>
                <w:rtl/>
              </w:rPr>
            </w:pPr>
          </w:p>
        </w:tc>
        <w:tc>
          <w:tcPr>
            <w:tcW w:w="3369" w:type="dxa"/>
          </w:tcPr>
          <w:p w:rsidR="00254734" w:rsidRPr="00254734" w:rsidRDefault="00254734" w:rsidP="00254734">
            <w:pPr>
              <w:pStyle w:val="aa"/>
              <w:ind w:firstLine="0"/>
              <w:jc w:val="lowKashida"/>
              <w:rPr>
                <w:rStyle w:val="Char2"/>
                <w:rFonts w:ascii="mylotus" w:hAnsi="mylotus" w:cs="mylotus"/>
                <w:sz w:val="2"/>
                <w:szCs w:val="2"/>
                <w:rtl/>
              </w:rPr>
            </w:pPr>
            <w:r w:rsidRPr="00254734">
              <w:rPr>
                <w:rtl/>
              </w:rPr>
              <w:t>وجئـتـك استلي</w:t>
            </w:r>
            <w:r w:rsidRPr="00254734">
              <w:rPr>
                <w:rFonts w:hint="cs"/>
                <w:rtl/>
              </w:rPr>
              <w:t>ن</w:t>
            </w:r>
            <w:r w:rsidRPr="00254734">
              <w:rPr>
                <w:rtl/>
              </w:rPr>
              <w:t>ك في الكلام</w:t>
            </w:r>
            <w:r>
              <w:rPr>
                <w:rFonts w:hint="cs"/>
                <w:rtl/>
              </w:rPr>
              <w:br/>
            </w:r>
          </w:p>
        </w:tc>
      </w:tr>
      <w:tr w:rsidR="00254734" w:rsidTr="00254734">
        <w:trPr>
          <w:jc w:val="center"/>
        </w:trPr>
        <w:tc>
          <w:tcPr>
            <w:tcW w:w="3368" w:type="dxa"/>
          </w:tcPr>
          <w:p w:rsidR="00254734" w:rsidRPr="00254734" w:rsidRDefault="00254734" w:rsidP="00254734">
            <w:pPr>
              <w:pStyle w:val="aa"/>
              <w:ind w:firstLine="0"/>
              <w:jc w:val="lowKashida"/>
              <w:rPr>
                <w:rStyle w:val="Char2"/>
                <w:rFonts w:ascii="mylotus" w:hAnsi="mylotus" w:cs="mylotus"/>
                <w:sz w:val="2"/>
                <w:szCs w:val="2"/>
                <w:rtl/>
              </w:rPr>
            </w:pPr>
            <w:r w:rsidRPr="00254734">
              <w:rPr>
                <w:rtl/>
              </w:rPr>
              <w:t>وعـــزّ عـليّ أن ألـقـاك إلا</w:t>
            </w:r>
            <w:r>
              <w:rPr>
                <w:rFonts w:hint="cs"/>
                <w:rtl/>
              </w:rPr>
              <w:br/>
            </w:r>
          </w:p>
        </w:tc>
        <w:tc>
          <w:tcPr>
            <w:tcW w:w="567" w:type="dxa"/>
          </w:tcPr>
          <w:p w:rsidR="00254734" w:rsidRPr="00254734" w:rsidRDefault="00254734" w:rsidP="00254734">
            <w:pPr>
              <w:pStyle w:val="aa"/>
              <w:ind w:firstLine="0"/>
              <w:jc w:val="lowKashida"/>
              <w:rPr>
                <w:rStyle w:val="Char2"/>
                <w:rFonts w:ascii="mylotus" w:hAnsi="mylotus" w:cs="mylotus"/>
                <w:sz w:val="27"/>
                <w:szCs w:val="27"/>
                <w:rtl/>
              </w:rPr>
            </w:pPr>
          </w:p>
        </w:tc>
        <w:tc>
          <w:tcPr>
            <w:tcW w:w="3369" w:type="dxa"/>
          </w:tcPr>
          <w:p w:rsidR="00254734" w:rsidRPr="00254734" w:rsidRDefault="00254734" w:rsidP="00254734">
            <w:pPr>
              <w:pStyle w:val="aa"/>
              <w:ind w:firstLine="0"/>
              <w:jc w:val="lowKashida"/>
              <w:rPr>
                <w:rStyle w:val="Char2"/>
                <w:rFonts w:ascii="mylotus" w:hAnsi="mylotus" w:cs="mylotus"/>
                <w:sz w:val="2"/>
                <w:szCs w:val="2"/>
                <w:rtl/>
              </w:rPr>
            </w:pPr>
            <w:r w:rsidRPr="00254734">
              <w:rPr>
                <w:rtl/>
              </w:rPr>
              <w:t>وفـيـمـا بـيـنـنا حـد</w:t>
            </w:r>
            <w:r w:rsidRPr="00254734">
              <w:rPr>
                <w:rFonts w:hint="cs"/>
                <w:rtl/>
              </w:rPr>
              <w:t xml:space="preserve">ّ </w:t>
            </w:r>
            <w:r w:rsidRPr="00254734">
              <w:rPr>
                <w:rtl/>
              </w:rPr>
              <w:t>الحـسام</w:t>
            </w:r>
            <w:r>
              <w:rPr>
                <w:rFonts w:hint="cs"/>
                <w:rtl/>
              </w:rPr>
              <w:br/>
            </w:r>
          </w:p>
        </w:tc>
      </w:tr>
    </w:tbl>
    <w:p w:rsidR="0015484A" w:rsidRPr="001624A6" w:rsidRDefault="0015484A" w:rsidP="00951C81">
      <w:pPr>
        <w:ind w:firstLine="284"/>
        <w:jc w:val="both"/>
        <w:rPr>
          <w:rStyle w:val="Char2"/>
          <w:rtl/>
        </w:rPr>
      </w:pPr>
      <w:r w:rsidRPr="001624A6">
        <w:rPr>
          <w:rStyle w:val="Char2"/>
          <w:rFonts w:hint="cs"/>
          <w:rtl/>
        </w:rPr>
        <w:t>یعنی: عزتمندترین کسی را کشتی که سوار بر مرکب شده بود. نزد تو آمدم و با نرمی با تو</w:t>
      </w:r>
      <w:r w:rsidR="008B14E2">
        <w:rPr>
          <w:rStyle w:val="Char2"/>
          <w:rFonts w:hint="cs"/>
          <w:rtl/>
        </w:rPr>
        <w:t xml:space="preserve"> </w:t>
      </w:r>
      <w:r w:rsidRPr="001624A6">
        <w:rPr>
          <w:rStyle w:val="Char2"/>
          <w:rFonts w:hint="cs"/>
          <w:rtl/>
        </w:rPr>
        <w:t>سخن گفتم. برایم سخت و گران است که با تو سخن بگویم و با تو ملاقات نمایم مگر میان ما تیزی شمشیر باشد.</w:t>
      </w:r>
    </w:p>
    <w:p w:rsidR="0015484A" w:rsidRPr="001624A6" w:rsidRDefault="0015484A" w:rsidP="00951C81">
      <w:pPr>
        <w:ind w:firstLine="284"/>
        <w:jc w:val="both"/>
        <w:rPr>
          <w:rStyle w:val="Char2"/>
          <w:rtl/>
        </w:rPr>
      </w:pPr>
      <w:r w:rsidRPr="001624A6">
        <w:rPr>
          <w:rStyle w:val="Char2"/>
          <w:rFonts w:hint="cs"/>
          <w:rtl/>
        </w:rPr>
        <w:t>و او یحیی بن حسین بن زید بن علی بود.</w:t>
      </w:r>
    </w:p>
    <w:p w:rsidR="0015484A" w:rsidRPr="001624A6" w:rsidRDefault="0015484A" w:rsidP="00BA611D">
      <w:pPr>
        <w:ind w:firstLine="284"/>
        <w:jc w:val="both"/>
        <w:rPr>
          <w:rStyle w:val="Char2"/>
          <w:rtl/>
        </w:rPr>
      </w:pPr>
      <w:r w:rsidRPr="001624A6">
        <w:rPr>
          <w:rStyle w:val="Char2"/>
          <w:rFonts w:hint="cs"/>
          <w:rtl/>
        </w:rPr>
        <w:t>اما ابوجارود را «سرحوب»</w:t>
      </w:r>
      <w:r w:rsidR="005562A7">
        <w:rPr>
          <w:rStyle w:val="Char2"/>
          <w:rFonts w:hint="cs"/>
          <w:rtl/>
        </w:rPr>
        <w:t xml:space="preserve"> می‌</w:t>
      </w:r>
      <w:r w:rsidRPr="001624A6">
        <w:rPr>
          <w:rStyle w:val="Char2"/>
          <w:rFonts w:hint="cs"/>
          <w:rtl/>
        </w:rPr>
        <w:t>گفتند، و ابوجعفر محمد بن علی بن باقر، این نام را بر او گذاشت وسرحوب نام شیطانی است که ساکن دریاست</w:t>
      </w:r>
      <w:r w:rsidR="00E41B51" w:rsidRPr="00E61163">
        <w:rPr>
          <w:rStyle w:val="Char2"/>
          <w:vertAlign w:val="superscript"/>
          <w:rtl/>
        </w:rPr>
        <w:footnoteReference w:id="366"/>
      </w:r>
      <w:r w:rsidRPr="001624A6">
        <w:rPr>
          <w:rStyle w:val="Char2"/>
          <w:rFonts w:hint="cs"/>
          <w:rtl/>
        </w:rPr>
        <w:t>.</w:t>
      </w:r>
    </w:p>
    <w:p w:rsidR="0015484A" w:rsidRDefault="0015484A" w:rsidP="00951C81">
      <w:pPr>
        <w:ind w:firstLine="284"/>
        <w:jc w:val="both"/>
        <w:rPr>
          <w:rStyle w:val="Char2"/>
          <w:rtl/>
        </w:rPr>
      </w:pPr>
      <w:r w:rsidRPr="001624A6">
        <w:rPr>
          <w:rStyle w:val="Char2"/>
          <w:rFonts w:hint="cs"/>
          <w:rtl/>
        </w:rPr>
        <w:t>و قاضی نعمان در قصیده</w:t>
      </w:r>
      <w:r w:rsidRPr="00951C81">
        <w:rPr>
          <w:rFonts w:cs="CTraditional Arabic" w:hint="cs"/>
          <w:rtl/>
          <w:lang w:bidi="fa-IR"/>
        </w:rPr>
        <w:t>‏</w:t>
      </w:r>
      <w:r w:rsidRPr="001624A6">
        <w:rPr>
          <w:rStyle w:val="Char2"/>
          <w:rFonts w:hint="cs"/>
          <w:rtl/>
        </w:rPr>
        <w:t>ی رجزی خود چنین سروده است:</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254734" w:rsidTr="00254734">
        <w:trPr>
          <w:jc w:val="center"/>
        </w:trPr>
        <w:tc>
          <w:tcPr>
            <w:tcW w:w="3368" w:type="dxa"/>
          </w:tcPr>
          <w:p w:rsidR="00254734" w:rsidRPr="00254734" w:rsidRDefault="00254734" w:rsidP="00254734">
            <w:pPr>
              <w:pStyle w:val="aa"/>
              <w:ind w:firstLine="0"/>
              <w:jc w:val="lowKashida"/>
              <w:rPr>
                <w:rStyle w:val="Char2"/>
                <w:rFonts w:ascii="mylotus" w:hAnsi="mylotus" w:cs="mylotus"/>
                <w:sz w:val="2"/>
                <w:szCs w:val="2"/>
                <w:rtl/>
              </w:rPr>
            </w:pPr>
            <w:r w:rsidRPr="00254734">
              <w:rPr>
                <w:rtl/>
              </w:rPr>
              <w:t>وقـالت الطائفـــة الزيديــة</w:t>
            </w:r>
            <w:r>
              <w:rPr>
                <w:rFonts w:hint="cs"/>
                <w:rtl/>
              </w:rPr>
              <w:br/>
            </w:r>
          </w:p>
        </w:tc>
        <w:tc>
          <w:tcPr>
            <w:tcW w:w="426" w:type="dxa"/>
          </w:tcPr>
          <w:p w:rsidR="00254734" w:rsidRPr="00254734" w:rsidRDefault="00254734" w:rsidP="00254734">
            <w:pPr>
              <w:pStyle w:val="aa"/>
              <w:ind w:firstLine="0"/>
              <w:jc w:val="lowKashida"/>
              <w:rPr>
                <w:rStyle w:val="Char2"/>
                <w:rFonts w:ascii="mylotus" w:hAnsi="mylotus" w:cs="mylotus"/>
                <w:sz w:val="27"/>
                <w:szCs w:val="27"/>
                <w:rtl/>
              </w:rPr>
            </w:pPr>
          </w:p>
        </w:tc>
        <w:tc>
          <w:tcPr>
            <w:tcW w:w="3510" w:type="dxa"/>
          </w:tcPr>
          <w:p w:rsidR="00254734" w:rsidRPr="00254734" w:rsidRDefault="00254734" w:rsidP="00254734">
            <w:pPr>
              <w:pStyle w:val="aa"/>
              <w:ind w:firstLine="0"/>
              <w:jc w:val="lowKashida"/>
              <w:rPr>
                <w:rStyle w:val="Char2"/>
                <w:rFonts w:ascii="mylotus" w:hAnsi="mylotus" w:cs="mylotus"/>
                <w:sz w:val="2"/>
                <w:szCs w:val="2"/>
                <w:rtl/>
              </w:rPr>
            </w:pPr>
            <w:r w:rsidRPr="00254734">
              <w:rPr>
                <w:rtl/>
              </w:rPr>
              <w:t>مقالة لم تـكُ بالمرضية</w:t>
            </w:r>
            <w:r>
              <w:rPr>
                <w:rFonts w:hint="cs"/>
                <w:rtl/>
              </w:rPr>
              <w:br/>
            </w:r>
          </w:p>
        </w:tc>
      </w:tr>
      <w:tr w:rsidR="00254734" w:rsidTr="00254734">
        <w:trPr>
          <w:jc w:val="center"/>
        </w:trPr>
        <w:tc>
          <w:tcPr>
            <w:tcW w:w="3368" w:type="dxa"/>
          </w:tcPr>
          <w:p w:rsidR="00254734" w:rsidRPr="00254734" w:rsidRDefault="00254734" w:rsidP="00254734">
            <w:pPr>
              <w:pStyle w:val="aa"/>
              <w:ind w:firstLine="0"/>
              <w:jc w:val="lowKashida"/>
              <w:rPr>
                <w:rStyle w:val="Char2"/>
                <w:rFonts w:ascii="mylotus" w:hAnsi="mylotus" w:cs="mylotus"/>
                <w:sz w:val="2"/>
                <w:szCs w:val="2"/>
                <w:rtl/>
              </w:rPr>
            </w:pPr>
            <w:r w:rsidRPr="00254734">
              <w:rPr>
                <w:rtl/>
              </w:rPr>
              <w:t>بأنّ كـلّ قائـم يقــوم مـــن</w:t>
            </w:r>
            <w:r>
              <w:rPr>
                <w:rFonts w:hint="cs"/>
                <w:rtl/>
              </w:rPr>
              <w:br/>
            </w:r>
          </w:p>
        </w:tc>
        <w:tc>
          <w:tcPr>
            <w:tcW w:w="426" w:type="dxa"/>
          </w:tcPr>
          <w:p w:rsidR="00254734" w:rsidRPr="00254734" w:rsidRDefault="00254734" w:rsidP="00254734">
            <w:pPr>
              <w:pStyle w:val="aa"/>
              <w:ind w:firstLine="0"/>
              <w:jc w:val="lowKashida"/>
              <w:rPr>
                <w:rStyle w:val="Char2"/>
                <w:rFonts w:ascii="mylotus" w:hAnsi="mylotus" w:cs="mylotus"/>
                <w:sz w:val="27"/>
                <w:szCs w:val="27"/>
                <w:rtl/>
              </w:rPr>
            </w:pPr>
          </w:p>
        </w:tc>
        <w:tc>
          <w:tcPr>
            <w:tcW w:w="3510" w:type="dxa"/>
          </w:tcPr>
          <w:p w:rsidR="00254734" w:rsidRPr="00254734" w:rsidRDefault="00254734" w:rsidP="00254734">
            <w:pPr>
              <w:pStyle w:val="aa"/>
              <w:ind w:firstLine="0"/>
              <w:jc w:val="lowKashida"/>
              <w:rPr>
                <w:rStyle w:val="Char2"/>
                <w:rFonts w:ascii="mylotus" w:hAnsi="mylotus" w:cs="mylotus"/>
                <w:sz w:val="2"/>
                <w:szCs w:val="2"/>
                <w:rtl/>
              </w:rPr>
            </w:pPr>
            <w:r w:rsidRPr="00254734">
              <w:rPr>
                <w:rtl/>
              </w:rPr>
              <w:t>نسل الحسين بن علي والحسن</w:t>
            </w:r>
            <w:r>
              <w:rPr>
                <w:rFonts w:hint="cs"/>
                <w:rtl/>
              </w:rPr>
              <w:br/>
            </w:r>
          </w:p>
        </w:tc>
      </w:tr>
      <w:tr w:rsidR="00254734" w:rsidTr="00254734">
        <w:trPr>
          <w:jc w:val="center"/>
        </w:trPr>
        <w:tc>
          <w:tcPr>
            <w:tcW w:w="3368" w:type="dxa"/>
          </w:tcPr>
          <w:p w:rsidR="00254734" w:rsidRPr="00254734" w:rsidRDefault="00254734" w:rsidP="00254734">
            <w:pPr>
              <w:pStyle w:val="aa"/>
              <w:ind w:firstLine="0"/>
              <w:jc w:val="lowKashida"/>
              <w:rPr>
                <w:rStyle w:val="Char2"/>
                <w:rFonts w:ascii="mylotus" w:hAnsi="mylotus" w:cs="mylotus"/>
                <w:sz w:val="2"/>
                <w:szCs w:val="2"/>
                <w:rtl/>
              </w:rPr>
            </w:pPr>
            <w:r w:rsidRPr="00254734">
              <w:rPr>
                <w:rtl/>
              </w:rPr>
              <w:t>بسيفه يدعو إلــى التقـد</w:t>
            </w:r>
            <w:r w:rsidRPr="00254734">
              <w:rPr>
                <w:rFonts w:hint="cs"/>
                <w:rtl/>
              </w:rPr>
              <w:t>ّ</w:t>
            </w:r>
            <w:r w:rsidRPr="00254734">
              <w:rPr>
                <w:rtl/>
              </w:rPr>
              <w:t>م</w:t>
            </w:r>
            <w:r>
              <w:rPr>
                <w:rFonts w:hint="cs"/>
                <w:rtl/>
              </w:rPr>
              <w:br/>
            </w:r>
          </w:p>
        </w:tc>
        <w:tc>
          <w:tcPr>
            <w:tcW w:w="426" w:type="dxa"/>
          </w:tcPr>
          <w:p w:rsidR="00254734" w:rsidRPr="00254734" w:rsidRDefault="00254734" w:rsidP="00254734">
            <w:pPr>
              <w:pStyle w:val="aa"/>
              <w:ind w:firstLine="0"/>
              <w:jc w:val="lowKashida"/>
              <w:rPr>
                <w:rStyle w:val="Char2"/>
                <w:rFonts w:ascii="mylotus" w:hAnsi="mylotus" w:cs="mylotus"/>
                <w:sz w:val="27"/>
                <w:szCs w:val="27"/>
                <w:rtl/>
              </w:rPr>
            </w:pPr>
          </w:p>
        </w:tc>
        <w:tc>
          <w:tcPr>
            <w:tcW w:w="3510" w:type="dxa"/>
          </w:tcPr>
          <w:p w:rsidR="00254734" w:rsidRPr="00254734" w:rsidRDefault="00254734" w:rsidP="00254734">
            <w:pPr>
              <w:pStyle w:val="aa"/>
              <w:ind w:firstLine="0"/>
              <w:jc w:val="lowKashida"/>
              <w:rPr>
                <w:rStyle w:val="Char2"/>
                <w:rFonts w:ascii="mylotus" w:hAnsi="mylotus" w:cs="mylotus"/>
                <w:sz w:val="2"/>
                <w:szCs w:val="2"/>
                <w:rtl/>
              </w:rPr>
            </w:pPr>
            <w:r w:rsidRPr="00254734">
              <w:rPr>
                <w:rtl/>
              </w:rPr>
              <w:t>فهو الإمام دون م</w:t>
            </w:r>
            <w:r w:rsidRPr="00254734">
              <w:rPr>
                <w:rFonts w:hint="cs"/>
                <w:rtl/>
              </w:rPr>
              <w:t>َ</w:t>
            </w:r>
            <w:r w:rsidRPr="00254734">
              <w:rPr>
                <w:rtl/>
              </w:rPr>
              <w:t>ن لم يقـم</w:t>
            </w:r>
            <w:r>
              <w:rPr>
                <w:rFonts w:hint="cs"/>
                <w:rtl/>
              </w:rPr>
              <w:br/>
            </w:r>
          </w:p>
        </w:tc>
      </w:tr>
      <w:tr w:rsidR="00254734" w:rsidTr="00254734">
        <w:trPr>
          <w:jc w:val="center"/>
        </w:trPr>
        <w:tc>
          <w:tcPr>
            <w:tcW w:w="3368" w:type="dxa"/>
          </w:tcPr>
          <w:p w:rsidR="00254734" w:rsidRPr="00254734" w:rsidRDefault="00254734" w:rsidP="00254734">
            <w:pPr>
              <w:pStyle w:val="aa"/>
              <w:ind w:firstLine="0"/>
              <w:jc w:val="lowKashida"/>
              <w:rPr>
                <w:rStyle w:val="Char2"/>
                <w:rFonts w:ascii="mylotus" w:hAnsi="mylotus" w:cs="mylotus"/>
                <w:sz w:val="2"/>
                <w:szCs w:val="2"/>
                <w:rtl/>
              </w:rPr>
            </w:pPr>
            <w:r w:rsidRPr="00254734">
              <w:rPr>
                <w:rtl/>
              </w:rPr>
              <w:t>منهم ومن كل إمرئ في وقته</w:t>
            </w:r>
            <w:r>
              <w:rPr>
                <w:rFonts w:hint="cs"/>
                <w:rtl/>
              </w:rPr>
              <w:br/>
            </w:r>
          </w:p>
        </w:tc>
        <w:tc>
          <w:tcPr>
            <w:tcW w:w="426" w:type="dxa"/>
          </w:tcPr>
          <w:p w:rsidR="00254734" w:rsidRPr="00254734" w:rsidRDefault="00254734" w:rsidP="00254734">
            <w:pPr>
              <w:pStyle w:val="aa"/>
              <w:ind w:firstLine="0"/>
              <w:jc w:val="lowKashida"/>
              <w:rPr>
                <w:rStyle w:val="Char2"/>
                <w:rFonts w:ascii="mylotus" w:hAnsi="mylotus" w:cs="mylotus"/>
                <w:sz w:val="27"/>
                <w:szCs w:val="27"/>
                <w:rtl/>
              </w:rPr>
            </w:pPr>
          </w:p>
        </w:tc>
        <w:tc>
          <w:tcPr>
            <w:tcW w:w="3510" w:type="dxa"/>
          </w:tcPr>
          <w:p w:rsidR="00254734" w:rsidRPr="00254734" w:rsidRDefault="00254734" w:rsidP="00254734">
            <w:pPr>
              <w:pStyle w:val="aa"/>
              <w:ind w:firstLine="0"/>
              <w:jc w:val="lowKashida"/>
              <w:rPr>
                <w:rStyle w:val="Char2"/>
                <w:rFonts w:ascii="mylotus" w:hAnsi="mylotus" w:cs="mylotus"/>
                <w:sz w:val="2"/>
                <w:szCs w:val="2"/>
                <w:rtl/>
              </w:rPr>
            </w:pPr>
            <w:r w:rsidRPr="00254734">
              <w:rPr>
                <w:rtl/>
              </w:rPr>
              <w:t>مستتراً قد انزوى في بيته</w:t>
            </w:r>
            <w:r>
              <w:rPr>
                <w:rFonts w:hint="cs"/>
                <w:rtl/>
              </w:rPr>
              <w:br/>
            </w:r>
          </w:p>
        </w:tc>
      </w:tr>
      <w:tr w:rsidR="00254734" w:rsidTr="00254734">
        <w:trPr>
          <w:jc w:val="center"/>
        </w:trPr>
        <w:tc>
          <w:tcPr>
            <w:tcW w:w="3368" w:type="dxa"/>
          </w:tcPr>
          <w:p w:rsidR="00254734" w:rsidRPr="00254734" w:rsidRDefault="00254734" w:rsidP="00254734">
            <w:pPr>
              <w:pStyle w:val="aa"/>
              <w:ind w:firstLine="0"/>
              <w:jc w:val="lowKashida"/>
              <w:rPr>
                <w:rStyle w:val="Char2"/>
                <w:rFonts w:ascii="mylotus" w:hAnsi="mylotus" w:cs="mylotus"/>
                <w:sz w:val="2"/>
                <w:szCs w:val="2"/>
                <w:rtl/>
              </w:rPr>
            </w:pPr>
            <w:r w:rsidRPr="00254734">
              <w:rPr>
                <w:rtl/>
              </w:rPr>
              <w:t>واتبعوا زيداً على مـا رتبــوا</w:t>
            </w:r>
            <w:r>
              <w:rPr>
                <w:rFonts w:hint="cs"/>
                <w:rtl/>
              </w:rPr>
              <w:br/>
            </w:r>
          </w:p>
        </w:tc>
        <w:tc>
          <w:tcPr>
            <w:tcW w:w="426" w:type="dxa"/>
          </w:tcPr>
          <w:p w:rsidR="00254734" w:rsidRPr="00254734" w:rsidRDefault="00254734" w:rsidP="00254734">
            <w:pPr>
              <w:pStyle w:val="aa"/>
              <w:ind w:firstLine="0"/>
              <w:jc w:val="lowKashida"/>
              <w:rPr>
                <w:rStyle w:val="Char2"/>
                <w:rFonts w:ascii="mylotus" w:hAnsi="mylotus" w:cs="mylotus"/>
                <w:sz w:val="27"/>
                <w:szCs w:val="27"/>
                <w:rtl/>
              </w:rPr>
            </w:pPr>
          </w:p>
        </w:tc>
        <w:tc>
          <w:tcPr>
            <w:tcW w:w="3510" w:type="dxa"/>
          </w:tcPr>
          <w:p w:rsidR="00254734" w:rsidRPr="00254734" w:rsidRDefault="00254734" w:rsidP="00254734">
            <w:pPr>
              <w:pStyle w:val="aa"/>
              <w:ind w:firstLine="0"/>
              <w:jc w:val="lowKashida"/>
              <w:rPr>
                <w:rStyle w:val="Char2"/>
                <w:rFonts w:ascii="mylotus" w:hAnsi="mylotus" w:cs="mylotus"/>
                <w:sz w:val="2"/>
                <w:szCs w:val="2"/>
                <w:rtl/>
              </w:rPr>
            </w:pPr>
            <w:r w:rsidRPr="00254734">
              <w:rPr>
                <w:rtl/>
              </w:rPr>
              <w:t>من الدعاوي، وإليه نسبوا</w:t>
            </w:r>
            <w:r>
              <w:rPr>
                <w:rFonts w:hint="cs"/>
                <w:rtl/>
              </w:rPr>
              <w:br/>
            </w:r>
          </w:p>
        </w:tc>
      </w:tr>
      <w:tr w:rsidR="00254734" w:rsidTr="00254734">
        <w:trPr>
          <w:jc w:val="center"/>
        </w:trPr>
        <w:tc>
          <w:tcPr>
            <w:tcW w:w="3368" w:type="dxa"/>
          </w:tcPr>
          <w:p w:rsidR="00254734" w:rsidRPr="00254734" w:rsidRDefault="00254734" w:rsidP="00254734">
            <w:pPr>
              <w:pStyle w:val="aa"/>
              <w:ind w:firstLine="0"/>
              <w:jc w:val="lowKashida"/>
              <w:rPr>
                <w:rStyle w:val="Char2"/>
                <w:rFonts w:ascii="mylotus" w:hAnsi="mylotus" w:cs="mylotus"/>
                <w:sz w:val="2"/>
                <w:szCs w:val="2"/>
                <w:rtl/>
              </w:rPr>
            </w:pPr>
            <w:r w:rsidRPr="00254734">
              <w:rPr>
                <w:rtl/>
              </w:rPr>
              <w:t>حتى إذا ق</w:t>
            </w:r>
            <w:r w:rsidRPr="00254734">
              <w:rPr>
                <w:rFonts w:hint="cs"/>
                <w:rtl/>
              </w:rPr>
              <w:t>ُ</w:t>
            </w:r>
            <w:r w:rsidRPr="00254734">
              <w:rPr>
                <w:rtl/>
              </w:rPr>
              <w:t>ــتـــل قامـوا بعـده</w:t>
            </w:r>
            <w:r>
              <w:rPr>
                <w:rFonts w:hint="cs"/>
                <w:rtl/>
              </w:rPr>
              <w:br/>
            </w:r>
          </w:p>
        </w:tc>
        <w:tc>
          <w:tcPr>
            <w:tcW w:w="426" w:type="dxa"/>
          </w:tcPr>
          <w:p w:rsidR="00254734" w:rsidRPr="00254734" w:rsidRDefault="00254734" w:rsidP="00254734">
            <w:pPr>
              <w:pStyle w:val="aa"/>
              <w:ind w:firstLine="0"/>
              <w:jc w:val="lowKashida"/>
              <w:rPr>
                <w:rStyle w:val="Char2"/>
                <w:rFonts w:ascii="mylotus" w:hAnsi="mylotus" w:cs="mylotus"/>
                <w:sz w:val="27"/>
                <w:szCs w:val="27"/>
                <w:rtl/>
              </w:rPr>
            </w:pPr>
          </w:p>
        </w:tc>
        <w:tc>
          <w:tcPr>
            <w:tcW w:w="3510" w:type="dxa"/>
          </w:tcPr>
          <w:p w:rsidR="00254734" w:rsidRPr="00254734" w:rsidRDefault="00254734" w:rsidP="00254734">
            <w:pPr>
              <w:pStyle w:val="aa"/>
              <w:ind w:firstLine="0"/>
              <w:jc w:val="lowKashida"/>
              <w:rPr>
                <w:rStyle w:val="Char2"/>
                <w:rFonts w:ascii="mylotus" w:hAnsi="mylotus" w:cs="mylotus"/>
                <w:sz w:val="2"/>
                <w:szCs w:val="2"/>
                <w:rtl/>
              </w:rPr>
            </w:pPr>
            <w:r w:rsidRPr="00254734">
              <w:rPr>
                <w:rtl/>
              </w:rPr>
              <w:t>مع الحسين، حين قام وحده</w:t>
            </w:r>
            <w:r>
              <w:rPr>
                <w:rFonts w:hint="cs"/>
                <w:rtl/>
              </w:rPr>
              <w:br/>
            </w:r>
          </w:p>
        </w:tc>
      </w:tr>
      <w:tr w:rsidR="00254734" w:rsidTr="00254734">
        <w:trPr>
          <w:jc w:val="center"/>
        </w:trPr>
        <w:tc>
          <w:tcPr>
            <w:tcW w:w="3368" w:type="dxa"/>
          </w:tcPr>
          <w:p w:rsidR="00254734" w:rsidRPr="00254734" w:rsidRDefault="00254734" w:rsidP="00254734">
            <w:pPr>
              <w:pStyle w:val="aa"/>
              <w:ind w:firstLine="0"/>
              <w:jc w:val="lowKashida"/>
              <w:rPr>
                <w:sz w:val="2"/>
                <w:szCs w:val="2"/>
                <w:rtl/>
              </w:rPr>
            </w:pPr>
            <w:r w:rsidRPr="00254734">
              <w:rPr>
                <w:rtl/>
              </w:rPr>
              <w:t>واتبعوا يحيى بـن زيد إذ بـدا</w:t>
            </w:r>
            <w:r>
              <w:rPr>
                <w:rFonts w:hint="cs"/>
                <w:rtl/>
              </w:rPr>
              <w:br/>
            </w:r>
          </w:p>
        </w:tc>
        <w:tc>
          <w:tcPr>
            <w:tcW w:w="426" w:type="dxa"/>
          </w:tcPr>
          <w:p w:rsidR="00254734" w:rsidRPr="00254734" w:rsidRDefault="00254734" w:rsidP="00254734">
            <w:pPr>
              <w:pStyle w:val="aa"/>
              <w:ind w:firstLine="0"/>
              <w:jc w:val="lowKashida"/>
              <w:rPr>
                <w:rStyle w:val="Char2"/>
                <w:rFonts w:ascii="mylotus" w:hAnsi="mylotus" w:cs="mylotus"/>
                <w:sz w:val="27"/>
                <w:szCs w:val="27"/>
                <w:rtl/>
              </w:rPr>
            </w:pPr>
          </w:p>
        </w:tc>
        <w:tc>
          <w:tcPr>
            <w:tcW w:w="3510" w:type="dxa"/>
          </w:tcPr>
          <w:p w:rsidR="00254734" w:rsidRPr="00254734" w:rsidRDefault="00254734" w:rsidP="00254734">
            <w:pPr>
              <w:pStyle w:val="aa"/>
              <w:ind w:firstLine="0"/>
              <w:jc w:val="lowKashida"/>
              <w:rPr>
                <w:sz w:val="2"/>
                <w:szCs w:val="2"/>
                <w:rtl/>
              </w:rPr>
            </w:pPr>
            <w:r w:rsidRPr="00254734">
              <w:rPr>
                <w:rtl/>
              </w:rPr>
              <w:t>ثم تــولّـوا بعـده محـمـدا</w:t>
            </w:r>
            <w:r>
              <w:rPr>
                <w:rFonts w:hint="cs"/>
                <w:rtl/>
              </w:rPr>
              <w:br/>
            </w:r>
          </w:p>
        </w:tc>
      </w:tr>
      <w:tr w:rsidR="00254734" w:rsidTr="00254734">
        <w:trPr>
          <w:jc w:val="center"/>
        </w:trPr>
        <w:tc>
          <w:tcPr>
            <w:tcW w:w="3368" w:type="dxa"/>
          </w:tcPr>
          <w:p w:rsidR="00254734" w:rsidRPr="00254734" w:rsidRDefault="00254734" w:rsidP="00254734">
            <w:pPr>
              <w:pStyle w:val="aa"/>
              <w:ind w:firstLine="0"/>
              <w:jc w:val="lowKashida"/>
              <w:rPr>
                <w:sz w:val="2"/>
                <w:szCs w:val="2"/>
                <w:rtl/>
              </w:rPr>
            </w:pPr>
            <w:r w:rsidRPr="00254734">
              <w:rPr>
                <w:rtl/>
              </w:rPr>
              <w:t>أعني ابن عبدالله من نسل حسن</w:t>
            </w:r>
            <w:r>
              <w:rPr>
                <w:rFonts w:hint="cs"/>
                <w:rtl/>
              </w:rPr>
              <w:br/>
            </w:r>
          </w:p>
        </w:tc>
        <w:tc>
          <w:tcPr>
            <w:tcW w:w="426" w:type="dxa"/>
          </w:tcPr>
          <w:p w:rsidR="00254734" w:rsidRPr="00254734" w:rsidRDefault="00254734" w:rsidP="00254734">
            <w:pPr>
              <w:pStyle w:val="aa"/>
              <w:ind w:firstLine="0"/>
              <w:jc w:val="lowKashida"/>
              <w:rPr>
                <w:rStyle w:val="Char2"/>
                <w:rFonts w:ascii="mylotus" w:hAnsi="mylotus" w:cs="mylotus"/>
                <w:sz w:val="27"/>
                <w:szCs w:val="27"/>
                <w:rtl/>
              </w:rPr>
            </w:pPr>
          </w:p>
        </w:tc>
        <w:tc>
          <w:tcPr>
            <w:tcW w:w="3510" w:type="dxa"/>
          </w:tcPr>
          <w:p w:rsidR="00254734" w:rsidRPr="00254734" w:rsidRDefault="00254734" w:rsidP="00254734">
            <w:pPr>
              <w:pStyle w:val="aa"/>
              <w:ind w:firstLine="0"/>
              <w:jc w:val="lowKashida"/>
              <w:rPr>
                <w:sz w:val="2"/>
                <w:szCs w:val="2"/>
                <w:rtl/>
              </w:rPr>
            </w:pPr>
            <w:r w:rsidRPr="00254734">
              <w:rPr>
                <w:rtl/>
              </w:rPr>
              <w:t>وكلّهم ظل قتيلاً مرتهن</w:t>
            </w:r>
            <w:r>
              <w:rPr>
                <w:rFonts w:hint="cs"/>
                <w:rtl/>
              </w:rPr>
              <w:br/>
            </w:r>
          </w:p>
        </w:tc>
      </w:tr>
      <w:tr w:rsidR="00254734" w:rsidTr="00254734">
        <w:trPr>
          <w:jc w:val="center"/>
        </w:trPr>
        <w:tc>
          <w:tcPr>
            <w:tcW w:w="3368" w:type="dxa"/>
          </w:tcPr>
          <w:p w:rsidR="00254734" w:rsidRPr="00254734" w:rsidRDefault="00254734" w:rsidP="00254734">
            <w:pPr>
              <w:pStyle w:val="aa"/>
              <w:ind w:firstLine="0"/>
              <w:jc w:val="lowKashida"/>
              <w:rPr>
                <w:sz w:val="2"/>
                <w:szCs w:val="2"/>
                <w:rtl/>
              </w:rPr>
            </w:pPr>
            <w:r w:rsidRPr="00254734">
              <w:rPr>
                <w:rtl/>
              </w:rPr>
              <w:t>فهؤلاء عنــدهــم أئمـــــة</w:t>
            </w:r>
            <w:r>
              <w:rPr>
                <w:rFonts w:hint="cs"/>
                <w:rtl/>
              </w:rPr>
              <w:br/>
            </w:r>
          </w:p>
        </w:tc>
        <w:tc>
          <w:tcPr>
            <w:tcW w:w="426" w:type="dxa"/>
          </w:tcPr>
          <w:p w:rsidR="00254734" w:rsidRPr="00254734" w:rsidRDefault="00254734" w:rsidP="00254734">
            <w:pPr>
              <w:pStyle w:val="aa"/>
              <w:ind w:firstLine="0"/>
              <w:jc w:val="lowKashida"/>
              <w:rPr>
                <w:rStyle w:val="Char2"/>
                <w:rFonts w:ascii="mylotus" w:hAnsi="mylotus" w:cs="mylotus"/>
                <w:sz w:val="27"/>
                <w:szCs w:val="27"/>
                <w:rtl/>
              </w:rPr>
            </w:pPr>
          </w:p>
        </w:tc>
        <w:tc>
          <w:tcPr>
            <w:tcW w:w="3510" w:type="dxa"/>
          </w:tcPr>
          <w:p w:rsidR="00254734" w:rsidRPr="00254734" w:rsidRDefault="00254734" w:rsidP="00254734">
            <w:pPr>
              <w:pStyle w:val="aa"/>
              <w:ind w:firstLine="0"/>
              <w:jc w:val="lowKashida"/>
              <w:rPr>
                <w:sz w:val="2"/>
                <w:szCs w:val="2"/>
                <w:rtl/>
              </w:rPr>
            </w:pPr>
            <w:r w:rsidRPr="00254734">
              <w:rPr>
                <w:rtl/>
              </w:rPr>
              <w:t>ومن يقوم بعدهم للأمة</w:t>
            </w:r>
            <w:r>
              <w:rPr>
                <w:rFonts w:hint="cs"/>
                <w:rtl/>
              </w:rPr>
              <w:br/>
            </w:r>
          </w:p>
        </w:tc>
      </w:tr>
      <w:tr w:rsidR="00254734" w:rsidTr="00254734">
        <w:trPr>
          <w:jc w:val="center"/>
        </w:trPr>
        <w:tc>
          <w:tcPr>
            <w:tcW w:w="3368" w:type="dxa"/>
          </w:tcPr>
          <w:p w:rsidR="00254734" w:rsidRPr="00254734" w:rsidRDefault="00254734" w:rsidP="00254734">
            <w:pPr>
              <w:pStyle w:val="aa"/>
              <w:ind w:firstLine="0"/>
              <w:jc w:val="lowKashida"/>
              <w:rPr>
                <w:sz w:val="2"/>
                <w:szCs w:val="2"/>
                <w:rtl/>
              </w:rPr>
            </w:pPr>
            <w:r w:rsidRPr="00254734">
              <w:rPr>
                <w:rtl/>
              </w:rPr>
              <w:t>وكل من سواهــم الرعيـــة</w:t>
            </w:r>
            <w:r>
              <w:rPr>
                <w:rFonts w:hint="cs"/>
                <w:rtl/>
              </w:rPr>
              <w:br/>
            </w:r>
          </w:p>
        </w:tc>
        <w:tc>
          <w:tcPr>
            <w:tcW w:w="426" w:type="dxa"/>
          </w:tcPr>
          <w:p w:rsidR="00254734" w:rsidRPr="00254734" w:rsidRDefault="00254734" w:rsidP="00254734">
            <w:pPr>
              <w:pStyle w:val="aa"/>
              <w:ind w:firstLine="0"/>
              <w:jc w:val="lowKashida"/>
              <w:rPr>
                <w:rStyle w:val="Char2"/>
                <w:rFonts w:ascii="mylotus" w:hAnsi="mylotus" w:cs="mylotus"/>
                <w:sz w:val="27"/>
                <w:szCs w:val="27"/>
                <w:rtl/>
              </w:rPr>
            </w:pPr>
          </w:p>
        </w:tc>
        <w:tc>
          <w:tcPr>
            <w:tcW w:w="3510" w:type="dxa"/>
          </w:tcPr>
          <w:p w:rsidR="00254734" w:rsidRPr="00254734" w:rsidRDefault="00254734" w:rsidP="00BA611D">
            <w:pPr>
              <w:pStyle w:val="aa"/>
              <w:ind w:firstLine="0"/>
              <w:jc w:val="lowKashida"/>
              <w:rPr>
                <w:sz w:val="2"/>
                <w:szCs w:val="2"/>
                <w:rtl/>
              </w:rPr>
            </w:pPr>
            <w:r w:rsidRPr="00254734">
              <w:rPr>
                <w:rtl/>
              </w:rPr>
              <w:t>كسائر الأمة بالسوية</w:t>
            </w:r>
            <w:r w:rsidR="00E41B51" w:rsidRPr="00E61163">
              <w:rPr>
                <w:rStyle w:val="Char2"/>
                <w:vertAlign w:val="superscript"/>
                <w:rtl/>
              </w:rPr>
              <w:footnoteReference w:id="367"/>
            </w:r>
            <w:r>
              <w:rPr>
                <w:rStyle w:val="Char2"/>
                <w:rFonts w:hint="cs"/>
                <w:vertAlign w:val="superscript"/>
                <w:rtl/>
              </w:rPr>
              <w:br/>
            </w:r>
          </w:p>
        </w:tc>
      </w:tr>
    </w:tbl>
    <w:p w:rsidR="0015484A" w:rsidRPr="001624A6" w:rsidRDefault="0015484A" w:rsidP="00951C81">
      <w:pPr>
        <w:ind w:firstLine="284"/>
        <w:jc w:val="both"/>
        <w:rPr>
          <w:rStyle w:val="Char2"/>
          <w:rtl/>
        </w:rPr>
      </w:pPr>
      <w:r w:rsidRPr="00254734">
        <w:rPr>
          <w:rStyle w:val="Char2"/>
          <w:rFonts w:hint="cs"/>
          <w:rtl/>
        </w:rPr>
        <w:t>(یعنی: طایفه‏ی زیدیه سخن ناپسندیده گفتند، به این معنی که هرکس از نسل حسن و حسین با شمشیر خود قیام کند، و مردم را به امامت خود فراخواند تنها او امام است نه کسانی که قیام نکرده</w:t>
      </w:r>
      <w:r w:rsidR="005562A7" w:rsidRPr="00254734">
        <w:rPr>
          <w:rStyle w:val="Char2"/>
          <w:rFonts w:hint="cs"/>
          <w:rtl/>
        </w:rPr>
        <w:t xml:space="preserve">‌اند </w:t>
      </w:r>
      <w:r w:rsidRPr="00254734">
        <w:rPr>
          <w:rStyle w:val="Char2"/>
          <w:rFonts w:hint="cs"/>
          <w:rtl/>
        </w:rPr>
        <w:t>و در منزل خود گوشه</w:t>
      </w:r>
      <w:r w:rsidRPr="00254734">
        <w:rPr>
          <w:rStyle w:val="Char2"/>
          <w:rFonts w:hint="eastAsia"/>
          <w:rtl/>
        </w:rPr>
        <w:t>‌</w:t>
      </w:r>
      <w:r w:rsidRPr="00254734">
        <w:rPr>
          <w:rStyle w:val="Char2"/>
          <w:rFonts w:hint="cs"/>
          <w:rtl/>
        </w:rPr>
        <w:t>گیری را انتخاب کرده</w:t>
      </w:r>
      <w:r w:rsidR="005562A7" w:rsidRPr="00254734">
        <w:rPr>
          <w:rStyle w:val="Char2"/>
          <w:rFonts w:hint="cs"/>
          <w:rtl/>
        </w:rPr>
        <w:t>‌اند.</w:t>
      </w:r>
      <w:r w:rsidRPr="00254734">
        <w:rPr>
          <w:rStyle w:val="Char2"/>
          <w:rFonts w:hint="cs"/>
          <w:rtl/>
        </w:rPr>
        <w:t xml:space="preserve"> با این قاعده‏ای که ترتیب داده بودند از زید پیروی کردند و خود را به او منتسب کردند تا وقتی که کشته شد، آنگاه همراه حسین بودند وقتی که تنها قیام کرد، و پیرو یحیی بن زید شدند؛ وقتی که خود را آشکار ساخت، سپس بعد از او ولایت محمد را برگزیدند؛ یعنی پسر عبدالله از نسل حسن، و همه کشته شدند. پس به اعتقاد آنها این افراد امام بودند و هر کس بعد از</w:t>
      </w:r>
      <w:r w:rsidR="008B14E2" w:rsidRPr="00254734">
        <w:rPr>
          <w:rStyle w:val="Char2"/>
          <w:rFonts w:hint="cs"/>
          <w:rtl/>
        </w:rPr>
        <w:t xml:space="preserve"> این‌ها </w:t>
      </w:r>
      <w:r w:rsidRPr="00254734">
        <w:rPr>
          <w:rStyle w:val="Char2"/>
          <w:rFonts w:hint="cs"/>
          <w:rtl/>
        </w:rPr>
        <w:t>برای امت قیام کند، و غیر</w:t>
      </w:r>
      <w:r w:rsidR="008B14E2" w:rsidRPr="00254734">
        <w:rPr>
          <w:rStyle w:val="Char2"/>
          <w:rFonts w:hint="cs"/>
          <w:rtl/>
        </w:rPr>
        <w:t xml:space="preserve"> این‌ها </w:t>
      </w:r>
      <w:r w:rsidRPr="00254734">
        <w:rPr>
          <w:rStyle w:val="Char2"/>
          <w:rFonts w:hint="cs"/>
          <w:rtl/>
        </w:rPr>
        <w:t>همه رعیت هستند و به طور یکسان مانند باقی امت هستند).</w:t>
      </w:r>
    </w:p>
    <w:p w:rsidR="0015484A" w:rsidRPr="001624A6" w:rsidRDefault="0015484A" w:rsidP="00BA611D">
      <w:pPr>
        <w:ind w:firstLine="284"/>
        <w:jc w:val="both"/>
        <w:rPr>
          <w:rStyle w:val="Char2"/>
          <w:rtl/>
        </w:rPr>
      </w:pPr>
      <w:r w:rsidRPr="001624A6">
        <w:rPr>
          <w:rStyle w:val="Char2"/>
          <w:rFonts w:hint="cs"/>
          <w:rtl/>
        </w:rPr>
        <w:t>و قبل از این که سخن را در باره</w:t>
      </w:r>
      <w:r w:rsidRPr="00951C81">
        <w:rPr>
          <w:rFonts w:cs="CTraditional Arabic" w:hint="cs"/>
          <w:rtl/>
          <w:lang w:bidi="fa-IR"/>
        </w:rPr>
        <w:t>‏</w:t>
      </w:r>
      <w:r w:rsidRPr="001624A6">
        <w:rPr>
          <w:rStyle w:val="Char2"/>
          <w:rFonts w:hint="cs"/>
          <w:rtl/>
        </w:rPr>
        <w:t>ی آنها به پایان ببریم،</w:t>
      </w:r>
      <w:r w:rsidR="005562A7">
        <w:rPr>
          <w:rStyle w:val="Char2"/>
          <w:rFonts w:hint="cs"/>
          <w:rtl/>
        </w:rPr>
        <w:t xml:space="preserve"> می‌</w:t>
      </w:r>
      <w:r w:rsidRPr="001624A6">
        <w:rPr>
          <w:rStyle w:val="Char2"/>
          <w:rFonts w:hint="cs"/>
          <w:rtl/>
        </w:rPr>
        <w:t>خواهیم در مورد شیعیان کوفه بنویسیم که چقدر بزدل و ترسو بودند و چگونه در قدیم امام خود را خوار و بی</w:t>
      </w:r>
      <w:r w:rsidRPr="001624A6">
        <w:rPr>
          <w:rStyle w:val="Char2"/>
          <w:rFonts w:hint="eastAsia"/>
          <w:rtl/>
        </w:rPr>
        <w:t>‌</w:t>
      </w:r>
      <w:r w:rsidRPr="001624A6">
        <w:rPr>
          <w:rStyle w:val="Char2"/>
          <w:rFonts w:hint="cs"/>
          <w:rtl/>
        </w:rPr>
        <w:t>کس رها کردند، همان کوفه</w:t>
      </w:r>
      <w:r w:rsidRPr="00951C81">
        <w:rPr>
          <w:rFonts w:cs="CTraditional Arabic" w:hint="cs"/>
          <w:rtl/>
          <w:lang w:bidi="fa-IR"/>
        </w:rPr>
        <w:t>‏</w:t>
      </w:r>
      <w:r w:rsidRPr="001624A6">
        <w:rPr>
          <w:rStyle w:val="Char2"/>
          <w:rFonts w:hint="cs"/>
          <w:rtl/>
        </w:rPr>
        <w:t>ای که درباره</w:t>
      </w:r>
      <w:r w:rsidRPr="00951C81">
        <w:rPr>
          <w:rFonts w:cs="CTraditional Arabic" w:hint="cs"/>
          <w:rtl/>
          <w:lang w:bidi="fa-IR"/>
        </w:rPr>
        <w:t>‏</w:t>
      </w:r>
      <w:r w:rsidRPr="001624A6">
        <w:rPr>
          <w:rStyle w:val="Char2"/>
          <w:rFonts w:hint="cs"/>
          <w:rtl/>
        </w:rPr>
        <w:t>ی عظمت آن روایات فراوان و مختلف گفته</w:t>
      </w:r>
      <w:r w:rsidRPr="00951C81">
        <w:rPr>
          <w:rFonts w:cs="CTraditional Arabic" w:hint="cs"/>
          <w:rtl/>
          <w:lang w:bidi="fa-IR"/>
        </w:rPr>
        <w:t>‏</w:t>
      </w:r>
      <w:r w:rsidRPr="001624A6">
        <w:rPr>
          <w:rStyle w:val="Char2"/>
          <w:rFonts w:hint="cs"/>
          <w:rtl/>
        </w:rPr>
        <w:t>اند، از جمله: ازعلی</w:t>
      </w:r>
      <w:r w:rsidRPr="00951C81">
        <w:rPr>
          <w:rFonts w:cs="CTraditional Arabic" w:hint="cs"/>
          <w:rtl/>
          <w:lang w:bidi="fa-IR"/>
        </w:rPr>
        <w:t>س</w:t>
      </w:r>
      <w:r w:rsidRPr="001624A6">
        <w:rPr>
          <w:rStyle w:val="Char2"/>
          <w:rFonts w:hint="cs"/>
          <w:rtl/>
        </w:rPr>
        <w:t xml:space="preserve"> روایت کرده</w:t>
      </w:r>
      <w:r w:rsidRPr="00951C81">
        <w:rPr>
          <w:rFonts w:cs="CTraditional Arabic" w:hint="cs"/>
          <w:rtl/>
          <w:lang w:bidi="fa-IR"/>
        </w:rPr>
        <w:t>‏</w:t>
      </w:r>
      <w:r w:rsidRPr="001624A6">
        <w:rPr>
          <w:rStyle w:val="Char2"/>
          <w:rFonts w:hint="cs"/>
          <w:rtl/>
        </w:rPr>
        <w:t>اند که گفت: ای کوفه! گویی تورا می</w:t>
      </w:r>
      <w:r w:rsidRPr="001624A6">
        <w:rPr>
          <w:rStyle w:val="Char2"/>
          <w:rFonts w:hint="eastAsia"/>
          <w:rtl/>
        </w:rPr>
        <w:t>‌</w:t>
      </w:r>
      <w:r w:rsidRPr="001624A6">
        <w:rPr>
          <w:rStyle w:val="Char2"/>
          <w:rFonts w:hint="cs"/>
          <w:rtl/>
        </w:rPr>
        <w:t>بینم که مانند چرم، پهن و گسترده می</w:t>
      </w:r>
      <w:r w:rsidRPr="001624A6">
        <w:rPr>
          <w:rStyle w:val="Char2"/>
          <w:rFonts w:hint="eastAsia"/>
          <w:rtl/>
        </w:rPr>
        <w:t>‌</w:t>
      </w:r>
      <w:r w:rsidRPr="001624A6">
        <w:rPr>
          <w:rStyle w:val="Char2"/>
          <w:rFonts w:hint="cs"/>
          <w:rtl/>
        </w:rPr>
        <w:t>شوی و به بلاهای زیاد و معرکه</w:t>
      </w:r>
      <w:r w:rsidRPr="001624A6">
        <w:rPr>
          <w:rStyle w:val="Char2"/>
          <w:rFonts w:hint="eastAsia"/>
          <w:rtl/>
        </w:rPr>
        <w:t>‌</w:t>
      </w:r>
      <w:r w:rsidRPr="001624A6">
        <w:rPr>
          <w:rStyle w:val="Char2"/>
          <w:rFonts w:hint="cs"/>
          <w:rtl/>
        </w:rPr>
        <w:t>ها، مبتلا می</w:t>
      </w:r>
      <w:r w:rsidRPr="001624A6">
        <w:rPr>
          <w:rStyle w:val="Char2"/>
          <w:rFonts w:hint="eastAsia"/>
          <w:rtl/>
        </w:rPr>
        <w:t>‌</w:t>
      </w:r>
      <w:r w:rsidRPr="001624A6">
        <w:rPr>
          <w:rStyle w:val="Char2"/>
          <w:rFonts w:hint="cs"/>
          <w:rtl/>
        </w:rPr>
        <w:t>گردی؛ وگرفتار جنب و جوش و لرزه</w:t>
      </w:r>
      <w:r w:rsidRPr="001624A6">
        <w:rPr>
          <w:rStyle w:val="Char2"/>
          <w:rFonts w:hint="eastAsia"/>
          <w:rtl/>
        </w:rPr>
        <w:t>‌</w:t>
      </w:r>
      <w:r w:rsidRPr="001624A6">
        <w:rPr>
          <w:rStyle w:val="Char2"/>
          <w:rFonts w:hint="cs"/>
          <w:rtl/>
        </w:rPr>
        <w:t>های بسیار می</w:t>
      </w:r>
      <w:r w:rsidRPr="001624A6">
        <w:rPr>
          <w:rStyle w:val="Char2"/>
          <w:rFonts w:hint="eastAsia"/>
          <w:rtl/>
        </w:rPr>
        <w:t>‌</w:t>
      </w:r>
      <w:r w:rsidRPr="001624A6">
        <w:rPr>
          <w:rStyle w:val="Char2"/>
          <w:rFonts w:hint="cs"/>
          <w:rtl/>
        </w:rPr>
        <w:t>گردی و می</w:t>
      </w:r>
      <w:r w:rsidRPr="001624A6">
        <w:rPr>
          <w:rStyle w:val="Char2"/>
          <w:rFonts w:hint="eastAsia"/>
          <w:rtl/>
        </w:rPr>
        <w:t>‌</w:t>
      </w:r>
      <w:r w:rsidRPr="001624A6">
        <w:rPr>
          <w:rStyle w:val="Char2"/>
          <w:rFonts w:hint="cs"/>
          <w:rtl/>
        </w:rPr>
        <w:t>دانم که هیچ جبار و مستکبری قصد بدی به تو ندارد مگر این که به دردی سرگرم کننده مبتلاگردد یا قاتلی او را به قتل برساند</w:t>
      </w:r>
      <w:r w:rsidR="00E41B51" w:rsidRPr="00E61163">
        <w:rPr>
          <w:rStyle w:val="Char2"/>
          <w:vertAlign w:val="superscript"/>
          <w:rtl/>
        </w:rPr>
        <w:footnoteReference w:id="368"/>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گفت روز قیامت هفتاد هزار نفر روی زمین کوفه حشر و جمع می</w:t>
      </w:r>
      <w:r w:rsidRPr="001624A6">
        <w:rPr>
          <w:rStyle w:val="Char2"/>
          <w:rFonts w:hint="eastAsia"/>
          <w:rtl/>
        </w:rPr>
        <w:t>‌</w:t>
      </w:r>
      <w:r w:rsidRPr="001624A6">
        <w:rPr>
          <w:rStyle w:val="Char2"/>
          <w:rFonts w:hint="cs"/>
          <w:rtl/>
        </w:rPr>
        <w:t>شوند که صورتشان همچون ماه تابان می</w:t>
      </w:r>
      <w:r w:rsidRPr="00951C81">
        <w:rPr>
          <w:rFonts w:cs="CTraditional Arabic" w:hint="cs"/>
          <w:rtl/>
          <w:lang w:bidi="fa-IR"/>
        </w:rPr>
        <w:t>‏</w:t>
      </w:r>
      <w:r w:rsidRPr="001624A6">
        <w:rPr>
          <w:rStyle w:val="Char2"/>
          <w:rFonts w:hint="cs"/>
          <w:rtl/>
        </w:rPr>
        <w:t>درخشد. و نیز، گفته است: این شهر ما و محل معرکه</w:t>
      </w:r>
      <w:r w:rsidRPr="001624A6">
        <w:rPr>
          <w:rStyle w:val="Char2"/>
          <w:rFonts w:hint="eastAsia"/>
          <w:rtl/>
        </w:rPr>
        <w:t>‌</w:t>
      </w:r>
      <w:r w:rsidRPr="001624A6">
        <w:rPr>
          <w:rStyle w:val="Char2"/>
          <w:rFonts w:hint="cs"/>
          <w:rtl/>
        </w:rPr>
        <w:t>ی ما و قرارگاه شیعیان ما است.</w:t>
      </w:r>
    </w:p>
    <w:p w:rsidR="0015484A" w:rsidRPr="001624A6" w:rsidRDefault="0015484A" w:rsidP="00951C81">
      <w:pPr>
        <w:ind w:firstLine="284"/>
        <w:jc w:val="both"/>
        <w:rPr>
          <w:rStyle w:val="Char2"/>
          <w:rtl/>
        </w:rPr>
      </w:pPr>
      <w:r w:rsidRPr="001624A6">
        <w:rPr>
          <w:rStyle w:val="Char2"/>
          <w:rFonts w:hint="cs"/>
          <w:rtl/>
        </w:rPr>
        <w:t>و جعفر بن محمد گفت: خدایا! پرتاب کن هرکس را که بر این شهر پرتاب نماید، و دشمن باش با هر کسی که با این شهر عداوت و دشمنی می</w:t>
      </w:r>
      <w:r w:rsidRPr="001624A6">
        <w:rPr>
          <w:rStyle w:val="Char2"/>
          <w:rFonts w:hint="eastAsia"/>
          <w:rtl/>
        </w:rPr>
        <w:t>‌</w:t>
      </w:r>
      <w:r w:rsidRPr="001624A6">
        <w:rPr>
          <w:rStyle w:val="Char2"/>
          <w:rFonts w:hint="cs"/>
          <w:rtl/>
        </w:rPr>
        <w:t>ورزد.</w:t>
      </w:r>
    </w:p>
    <w:p w:rsidR="0015484A" w:rsidRPr="001624A6" w:rsidRDefault="0015484A" w:rsidP="00BA611D">
      <w:pPr>
        <w:ind w:firstLine="284"/>
        <w:jc w:val="both"/>
        <w:rPr>
          <w:rStyle w:val="Char2"/>
          <w:rtl/>
        </w:rPr>
      </w:pPr>
      <w:r w:rsidRPr="001624A6">
        <w:rPr>
          <w:rStyle w:val="Char2"/>
          <w:rFonts w:hint="cs"/>
          <w:rtl/>
        </w:rPr>
        <w:t xml:space="preserve">و گفت: او خاکی است که ما را دوست دارد و ماهم او </w:t>
      </w:r>
      <w:r w:rsidR="003F6327" w:rsidRPr="001624A6">
        <w:rPr>
          <w:rStyle w:val="Char2"/>
          <w:rFonts w:hint="cs"/>
          <w:rtl/>
        </w:rPr>
        <w:t>را دوست داریم</w:t>
      </w:r>
      <w:r w:rsidR="00E41B51" w:rsidRPr="00E61163">
        <w:rPr>
          <w:rStyle w:val="Char2"/>
          <w:vertAlign w:val="superscript"/>
          <w:rtl/>
        </w:rPr>
        <w:footnoteReference w:id="369"/>
      </w:r>
      <w:r w:rsidR="003F6327" w:rsidRPr="001624A6">
        <w:rPr>
          <w:rStyle w:val="Char2"/>
          <w:rFonts w:hint="cs"/>
          <w:rtl/>
        </w:rPr>
        <w:t>.</w:t>
      </w:r>
      <w:r w:rsidRPr="001624A6">
        <w:rPr>
          <w:rStyle w:val="Char2"/>
          <w:rFonts w:hint="cs"/>
          <w:rtl/>
        </w:rPr>
        <w:t xml:space="preserve"> </w:t>
      </w:r>
    </w:p>
    <w:p w:rsidR="0015484A" w:rsidRPr="001624A6" w:rsidRDefault="0015484A" w:rsidP="00BA611D">
      <w:pPr>
        <w:ind w:firstLine="284"/>
        <w:jc w:val="both"/>
        <w:rPr>
          <w:rStyle w:val="Char2"/>
          <w:rtl/>
        </w:rPr>
      </w:pPr>
      <w:r w:rsidRPr="001624A6">
        <w:rPr>
          <w:rStyle w:val="Char2"/>
          <w:rFonts w:hint="cs"/>
          <w:rtl/>
        </w:rPr>
        <w:t xml:space="preserve">به این شهر و </w:t>
      </w:r>
      <w:r w:rsidRPr="00254734">
        <w:rPr>
          <w:rStyle w:val="Char2"/>
          <w:rFonts w:hint="cs"/>
          <w:rtl/>
        </w:rPr>
        <w:t>گفته‏ی دو امام بزرگ شیعه می</w:t>
      </w:r>
      <w:r w:rsidRPr="00254734">
        <w:rPr>
          <w:rStyle w:val="Char2"/>
          <w:rFonts w:hint="eastAsia"/>
          <w:rtl/>
        </w:rPr>
        <w:t>‌</w:t>
      </w:r>
      <w:r w:rsidRPr="00254734">
        <w:rPr>
          <w:rStyle w:val="Char2"/>
          <w:rFonts w:hint="cs"/>
          <w:rtl/>
        </w:rPr>
        <w:t>پردازیم: مسعودی روایت کرده است که زید بن علی بن‏حسین که در سال صد و بیست و یک یا صد و بیست و دو شهید شده بابرادرش ابوجعفربن علی بن حسین بن‏علی مشورت نمود و به او پیشنهاد داد که به اهل کوفه تمایل و گرایش نداشته باشد چون اهل خیانت در پیمان و اهل حیله و نیرنگ هستند، و به او گفت: پدر بزرگ تو علی در آن شهر کشته شد، و عموی تو حسن آنجا زخمی گردید، و پدرت حسین آنجا کشته شد و اعمال و کارهای مردم آن شهر دشنام و ناسزا گویی به ما اهل بیت است</w:t>
      </w:r>
      <w:r w:rsidR="00E41B51" w:rsidRPr="00E61163">
        <w:rPr>
          <w:rStyle w:val="Char2"/>
          <w:vertAlign w:val="superscript"/>
          <w:rtl/>
        </w:rPr>
        <w:footnoteReference w:id="370"/>
      </w:r>
      <w:r w:rsidRPr="001624A6">
        <w:rPr>
          <w:rStyle w:val="Char2"/>
          <w:rFonts w:hint="cs"/>
          <w:rtl/>
        </w:rPr>
        <w:t>.</w:t>
      </w:r>
    </w:p>
    <w:p w:rsidR="0015484A" w:rsidRPr="001624A6" w:rsidRDefault="0015484A" w:rsidP="00BA611D">
      <w:pPr>
        <w:ind w:firstLine="284"/>
        <w:jc w:val="both"/>
        <w:rPr>
          <w:rStyle w:val="Char2"/>
          <w:rtl/>
        </w:rPr>
      </w:pPr>
      <w:r w:rsidRPr="001624A6">
        <w:rPr>
          <w:rStyle w:val="Char2"/>
          <w:rFonts w:hint="cs"/>
          <w:rtl/>
        </w:rPr>
        <w:t>شیخ مفید در حالی از زید بن علی ذکر کرده است که می</w:t>
      </w:r>
      <w:r w:rsidRPr="001624A6">
        <w:rPr>
          <w:rStyle w:val="Char2"/>
          <w:rFonts w:hint="eastAsia"/>
          <w:rtl/>
        </w:rPr>
        <w:t>‌</w:t>
      </w:r>
      <w:r w:rsidRPr="001624A6">
        <w:rPr>
          <w:rStyle w:val="Char2"/>
          <w:rFonts w:hint="cs"/>
          <w:rtl/>
        </w:rPr>
        <w:t>گفت: هر قومی تیزی و برندگی شمشیر را دوست نداشته باشد حتماً خوار و ذلیل می</w:t>
      </w:r>
      <w:r w:rsidRPr="001624A6">
        <w:rPr>
          <w:rStyle w:val="Char2"/>
          <w:rFonts w:hint="eastAsia"/>
          <w:rtl/>
        </w:rPr>
        <w:t>‌</w:t>
      </w:r>
      <w:r w:rsidRPr="001624A6">
        <w:rPr>
          <w:rStyle w:val="Char2"/>
          <w:rFonts w:hint="cs"/>
          <w:rtl/>
        </w:rPr>
        <w:t>گردد. وقتی به کوفه رسید مردم در اطرافش جمع شدند و بر پشتیبانی و یاری از او، با او بیعت کردند و پیمان بستند، اما بعداً بیعت را نقض کردند و او را تسلیم کردند و کشته شد و در میان آنها به دار آویخته شد، نه هیچ کدام از آنها انکار کردند و نه بادست و زبان به او کمک کردند</w:t>
      </w:r>
      <w:r w:rsidR="00E41B51" w:rsidRPr="00E61163">
        <w:rPr>
          <w:rStyle w:val="Char2"/>
          <w:vertAlign w:val="superscript"/>
          <w:rtl/>
        </w:rPr>
        <w:footnoteReference w:id="371"/>
      </w:r>
      <w:r w:rsidRPr="001624A6">
        <w:rPr>
          <w:rStyle w:val="Char2"/>
          <w:rFonts w:hint="cs"/>
          <w:rtl/>
        </w:rPr>
        <w:t>.</w:t>
      </w:r>
    </w:p>
    <w:p w:rsidR="0015484A" w:rsidRPr="001624A6" w:rsidRDefault="0015484A" w:rsidP="00BA611D">
      <w:pPr>
        <w:ind w:firstLine="284"/>
        <w:jc w:val="both"/>
        <w:rPr>
          <w:rStyle w:val="Char2"/>
          <w:rtl/>
        </w:rPr>
      </w:pPr>
      <w:r w:rsidRPr="001624A6">
        <w:rPr>
          <w:rStyle w:val="Char2"/>
          <w:rFonts w:hint="cs"/>
          <w:rtl/>
        </w:rPr>
        <w:t>این مسأله</w:t>
      </w:r>
      <w:r w:rsidRPr="00951C81">
        <w:rPr>
          <w:rFonts w:cs="CTraditional Arabic" w:hint="cs"/>
          <w:rtl/>
          <w:lang w:bidi="fa-IR"/>
        </w:rPr>
        <w:t>‏</w:t>
      </w:r>
      <w:r w:rsidRPr="001624A6">
        <w:rPr>
          <w:rStyle w:val="Char2"/>
          <w:rFonts w:hint="cs"/>
          <w:rtl/>
        </w:rPr>
        <w:t>ی زیدیه</w:t>
      </w:r>
      <w:r w:rsidR="00E41B51" w:rsidRPr="00E61163">
        <w:rPr>
          <w:rStyle w:val="Char2"/>
          <w:vertAlign w:val="superscript"/>
          <w:rtl/>
        </w:rPr>
        <w:footnoteReference w:id="372"/>
      </w:r>
      <w:r w:rsidRPr="001624A6">
        <w:rPr>
          <w:rStyle w:val="Char2"/>
          <w:rFonts w:hint="cs"/>
          <w:rtl/>
        </w:rPr>
        <w:t xml:space="preserve"> و این هم شیعیان کوفه. </w:t>
      </w:r>
    </w:p>
    <w:p w:rsidR="0015484A" w:rsidRPr="001624A6" w:rsidRDefault="0015484A" w:rsidP="00951C81">
      <w:pPr>
        <w:ind w:firstLine="284"/>
        <w:jc w:val="both"/>
        <w:rPr>
          <w:rStyle w:val="Char2"/>
          <w:rtl/>
        </w:rPr>
      </w:pPr>
      <w:r w:rsidRPr="001624A6">
        <w:rPr>
          <w:rStyle w:val="Char2"/>
          <w:rFonts w:hint="cs"/>
          <w:rtl/>
        </w:rPr>
        <w:t>در این جا علاوه برآنچه ذکر شد؛ فرقه</w:t>
      </w:r>
      <w:r w:rsidRPr="001624A6">
        <w:rPr>
          <w:rStyle w:val="Char2"/>
          <w:rFonts w:hint="eastAsia"/>
          <w:rtl/>
        </w:rPr>
        <w:t>‌</w:t>
      </w:r>
      <w:r w:rsidRPr="001624A6">
        <w:rPr>
          <w:rStyle w:val="Char2"/>
          <w:rFonts w:hint="cs"/>
          <w:rtl/>
        </w:rPr>
        <w:t>های دیگری هم بودند که از این فرقه</w:t>
      </w:r>
      <w:r w:rsidRPr="001624A6">
        <w:rPr>
          <w:rStyle w:val="Char2"/>
          <w:rFonts w:hint="eastAsia"/>
          <w:rtl/>
        </w:rPr>
        <w:t>‌</w:t>
      </w:r>
      <w:r w:rsidRPr="001624A6">
        <w:rPr>
          <w:rStyle w:val="Char2"/>
          <w:rFonts w:hint="cs"/>
          <w:rtl/>
        </w:rPr>
        <w:t>ها منشعب می</w:t>
      </w:r>
      <w:r w:rsidRPr="001624A6">
        <w:rPr>
          <w:rStyle w:val="Char2"/>
          <w:rFonts w:hint="eastAsia"/>
          <w:rtl/>
        </w:rPr>
        <w:t>‌</w:t>
      </w:r>
      <w:r w:rsidRPr="001624A6">
        <w:rPr>
          <w:rStyle w:val="Char2"/>
          <w:rFonts w:hint="cs"/>
          <w:rtl/>
        </w:rPr>
        <w:t>شدند، مثل کسانی که عبدالله بن محمد بن عبدالله بن حسن المثنی بن علی بن ابوطالب را به امامت برگزیدند که در کوفه کشته شد و گمان می</w:t>
      </w:r>
      <w:r w:rsidRPr="001624A6">
        <w:rPr>
          <w:rStyle w:val="Char2"/>
          <w:rFonts w:hint="eastAsia"/>
          <w:rtl/>
        </w:rPr>
        <w:t>‌</w:t>
      </w:r>
      <w:r w:rsidRPr="001624A6">
        <w:rPr>
          <w:rStyle w:val="Char2"/>
          <w:rFonts w:hint="cs"/>
          <w:rtl/>
        </w:rPr>
        <w:t>کردند که او امام قائم و مهدی است؛ و گفتند: او زنده است و کشته نشده و در کوهی به نام «علمیه» زندگی</w:t>
      </w:r>
      <w:r w:rsidR="005562A7">
        <w:rPr>
          <w:rStyle w:val="Char2"/>
          <w:rFonts w:hint="cs"/>
          <w:rtl/>
        </w:rPr>
        <w:t xml:space="preserve"> می‌</w:t>
      </w:r>
      <w:r w:rsidRPr="001624A6">
        <w:rPr>
          <w:rStyle w:val="Char2"/>
          <w:rFonts w:hint="cs"/>
          <w:rtl/>
        </w:rPr>
        <w:t>کند، و آن کوه بزرگی است که بر سر راه مکه و نجد قراردارد- وقتی که به مکه بروی، به صورت مانعی در سمت چپ قرار دارد- که او در آنجا باقی می</w:t>
      </w:r>
      <w:r w:rsidRPr="001624A6">
        <w:rPr>
          <w:rStyle w:val="Char2"/>
          <w:rFonts w:hint="eastAsia"/>
          <w:rtl/>
        </w:rPr>
        <w:t>‌</w:t>
      </w:r>
      <w:r w:rsidRPr="001624A6">
        <w:rPr>
          <w:rStyle w:val="Char2"/>
          <w:rFonts w:hint="cs"/>
          <w:rtl/>
        </w:rPr>
        <w:t>ماند تا وقتی که قیام کند، چون رسول خدا</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فرمودند: مهدی قائم نامش نام من است و نام پدرش نام پدر من است.</w:t>
      </w:r>
    </w:p>
    <w:p w:rsidR="0015484A" w:rsidRPr="001624A6" w:rsidRDefault="0015484A" w:rsidP="00951C81">
      <w:pPr>
        <w:ind w:firstLine="284"/>
        <w:jc w:val="both"/>
        <w:rPr>
          <w:rStyle w:val="Char2"/>
          <w:rtl/>
        </w:rPr>
      </w:pPr>
      <w:r w:rsidRPr="001624A6">
        <w:rPr>
          <w:rStyle w:val="Char2"/>
          <w:rFonts w:hint="cs"/>
          <w:rtl/>
        </w:rPr>
        <w:t>و برادرش «ابراهیم بن عبدالله بن حسن» در بصره شورش کرد و مردم را به امامت برادرش «محمدبن عبدالله» دعوت نمود و شوکت و قدرت او شدت گرفت؛ پس منصور علیه او نیروی سواره نظام فرستاد و در جنگی که بین آنها صورت گرفت، کشته شد و «مغیره بن سعد» هم وقتی که ابوجعفر محمد بن علی وفات یافت، چنین ادعایی را اظهار نمود؛ بنابراین، شیعیان ابوعبدالله جعفر بن محمد، از او اظهار برائت کردند و او را رفض و ترک نمودند؛ پس چنین پنداشت که آنها رافضی هستند و او آن نام را بر روی آنها گذاشت، و یاران مغیره، امامی را منصوب کردند و چنین پنداشتند علی بن ابی طالب به امامت او وصیت نموده، پس علی بن حسین او را وصی خود قرار داده است سپس گمان می</w:t>
      </w:r>
      <w:r w:rsidRPr="001624A6">
        <w:rPr>
          <w:rStyle w:val="Char2"/>
          <w:rFonts w:hint="eastAsia"/>
          <w:rtl/>
        </w:rPr>
        <w:t>‌</w:t>
      </w:r>
      <w:r w:rsidRPr="001624A6">
        <w:rPr>
          <w:rStyle w:val="Char2"/>
          <w:rFonts w:hint="cs"/>
          <w:rtl/>
        </w:rPr>
        <w:t>کردند که به اباجعفر محمدبن علی وصیت نموده است، پس تا وقتی که مهدی قیام می‌کند او امام است.</w:t>
      </w:r>
    </w:p>
    <w:p w:rsidR="0015484A" w:rsidRPr="001624A6" w:rsidRDefault="0015484A" w:rsidP="00BA611D">
      <w:pPr>
        <w:ind w:firstLine="284"/>
        <w:jc w:val="both"/>
        <w:rPr>
          <w:rStyle w:val="Char2"/>
          <w:rtl/>
        </w:rPr>
      </w:pPr>
      <w:r w:rsidRPr="001624A6">
        <w:rPr>
          <w:rStyle w:val="Char2"/>
          <w:rFonts w:hint="cs"/>
          <w:rtl/>
        </w:rPr>
        <w:t xml:space="preserve"> و امامت ابوعبدالله جعفر بن محمد را انکار کردند و گفتند: بعد از ابی جعفر محمد بن علی، در فرزندان علی بن ابوطالب امامت نیست وامام، «مغیره بن سعید» است تا قیام مهدی. و به اعتقاد آنها آن امام «محمد بن عبدالله بن حسن بن حسن» بود که نه کشته شده است و نه وفات یافته، پس این فرقه را «المغیریه» می</w:t>
      </w:r>
      <w:r w:rsidRPr="00951C81">
        <w:rPr>
          <w:rFonts w:cs="CTraditional Arabic" w:hint="cs"/>
          <w:rtl/>
          <w:lang w:bidi="fa-IR"/>
        </w:rPr>
        <w:t>‏</w:t>
      </w:r>
      <w:r w:rsidRPr="001624A6">
        <w:rPr>
          <w:rStyle w:val="Char2"/>
          <w:rFonts w:hint="cs"/>
          <w:rtl/>
        </w:rPr>
        <w:t>گفتند، به نام مغیره بن سعید مولای خالدبن عبدالله قسری. سپس قضیه</w:t>
      </w:r>
      <w:r w:rsidRPr="00951C81">
        <w:rPr>
          <w:rFonts w:cs="CTraditional Arabic" w:hint="cs"/>
          <w:rtl/>
          <w:lang w:bidi="fa-IR"/>
        </w:rPr>
        <w:t>‏</w:t>
      </w:r>
      <w:r w:rsidRPr="001624A6">
        <w:rPr>
          <w:rStyle w:val="Char2"/>
          <w:rFonts w:hint="cs"/>
          <w:rtl/>
        </w:rPr>
        <w:t>ی مغیره را بزرگ کردند تا این که گمان کردند او پیامبر خداست و جبرئیل از جانب خدا بر او وحی نازل می</w:t>
      </w:r>
      <w:r w:rsidRPr="001624A6">
        <w:rPr>
          <w:rStyle w:val="Char2"/>
          <w:rFonts w:hint="eastAsia"/>
          <w:rtl/>
        </w:rPr>
        <w:t>‌</w:t>
      </w:r>
      <w:r w:rsidRPr="001624A6">
        <w:rPr>
          <w:rStyle w:val="Char2"/>
          <w:rFonts w:hint="cs"/>
          <w:rtl/>
        </w:rPr>
        <w:t>کند؛ بنابراین، خالد بن عبدالله قسری او را دستگیر کرد و از او سؤال کرد، پس اعتراف نمود و خالد از او درخواست توبه کرد اما از توبه کردن امتناع ورزید، پس او را به دار آویخت. و نیز، از جمله</w:t>
      </w:r>
      <w:r w:rsidRPr="00951C81">
        <w:rPr>
          <w:rFonts w:cs="CTraditional Arabic" w:hint="cs"/>
          <w:rtl/>
          <w:lang w:bidi="fa-IR"/>
        </w:rPr>
        <w:t>‏</w:t>
      </w:r>
      <w:r w:rsidRPr="001624A6">
        <w:rPr>
          <w:rStyle w:val="Char2"/>
          <w:rFonts w:hint="cs"/>
          <w:rtl/>
        </w:rPr>
        <w:t xml:space="preserve"> ادعاهای او زنده کردن مرده</w:t>
      </w:r>
      <w:r w:rsidRPr="001624A6">
        <w:rPr>
          <w:rStyle w:val="Char2"/>
          <w:rFonts w:hint="eastAsia"/>
          <w:rtl/>
        </w:rPr>
        <w:t>‌</w:t>
      </w:r>
      <w:r w:rsidRPr="001624A6">
        <w:rPr>
          <w:rStyle w:val="Char2"/>
          <w:rFonts w:hint="cs"/>
          <w:rtl/>
        </w:rPr>
        <w:t>هابود؛ و به تناسخ ارواح اعتقاد داشت و پیروان او تا امروز هم چنین</w:t>
      </w:r>
      <w:r w:rsidR="005562A7">
        <w:rPr>
          <w:rStyle w:val="Char2"/>
          <w:rFonts w:hint="cs"/>
          <w:rtl/>
        </w:rPr>
        <w:t xml:space="preserve"> می‌</w:t>
      </w:r>
      <w:r w:rsidRPr="001624A6">
        <w:rPr>
          <w:rStyle w:val="Char2"/>
          <w:rFonts w:hint="cs"/>
          <w:rtl/>
        </w:rPr>
        <w:t>گویند</w:t>
      </w:r>
      <w:r w:rsidR="00E41B51" w:rsidRPr="00E61163">
        <w:rPr>
          <w:rStyle w:val="Char2"/>
          <w:vertAlign w:val="superscript"/>
          <w:rtl/>
        </w:rPr>
        <w:footnoteReference w:id="373"/>
      </w:r>
      <w:r w:rsidRPr="001624A6">
        <w:rPr>
          <w:rStyle w:val="Char2"/>
          <w:rFonts w:hint="cs"/>
          <w:rtl/>
        </w:rPr>
        <w:t>.</w:t>
      </w:r>
    </w:p>
    <w:p w:rsidR="0015484A" w:rsidRPr="001624A6" w:rsidRDefault="0015484A" w:rsidP="00BA611D">
      <w:pPr>
        <w:ind w:firstLine="284"/>
        <w:jc w:val="both"/>
        <w:rPr>
          <w:rStyle w:val="Char2"/>
          <w:rtl/>
        </w:rPr>
      </w:pPr>
      <w:r w:rsidRPr="001624A6">
        <w:rPr>
          <w:rStyle w:val="Char2"/>
          <w:rFonts w:hint="cs"/>
          <w:rtl/>
        </w:rPr>
        <w:t>وطایفه</w:t>
      </w:r>
      <w:r w:rsidRPr="00951C81">
        <w:rPr>
          <w:rFonts w:cs="CTraditional Arabic" w:hint="cs"/>
          <w:rtl/>
          <w:lang w:bidi="fa-IR"/>
        </w:rPr>
        <w:t>‏</w:t>
      </w:r>
      <w:r w:rsidRPr="001624A6">
        <w:rPr>
          <w:rStyle w:val="Char2"/>
          <w:rFonts w:hint="cs"/>
          <w:rtl/>
        </w:rPr>
        <w:t>ای دیگر، به امامت محمد باقر بن زین العابدین اعتقاد دارند؛ و گفتند به گفته</w:t>
      </w:r>
      <w:r w:rsidRPr="00951C81">
        <w:rPr>
          <w:rFonts w:cs="CTraditional Arabic" w:hint="cs"/>
          <w:rtl/>
          <w:lang w:bidi="fa-IR"/>
        </w:rPr>
        <w:t>‏</w:t>
      </w:r>
      <w:r w:rsidRPr="001624A6">
        <w:rPr>
          <w:rStyle w:val="Char2"/>
          <w:rFonts w:hint="cs"/>
          <w:rtl/>
        </w:rPr>
        <w:t>ی صریح پدرش او بعد از پدرش امام است</w:t>
      </w:r>
      <w:r w:rsidR="00E41B51" w:rsidRPr="00E61163">
        <w:rPr>
          <w:rStyle w:val="Char2"/>
          <w:vertAlign w:val="superscript"/>
          <w:rtl/>
        </w:rPr>
        <w:footnoteReference w:id="374"/>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بعد از وفات محمد باقر در سال یکصد و چهارده</w:t>
      </w:r>
      <w:r w:rsidRPr="00951C81">
        <w:rPr>
          <w:rFonts w:cs="CTraditional Arabic" w:hint="cs"/>
          <w:rtl/>
          <w:lang w:bidi="fa-IR"/>
        </w:rPr>
        <w:t>‏</w:t>
      </w:r>
      <w:r w:rsidRPr="001624A6">
        <w:rPr>
          <w:rStyle w:val="Char2"/>
          <w:rFonts w:hint="cs"/>
          <w:rtl/>
        </w:rPr>
        <w:t>ی هـجری، شیعیانی که بعد از او باقی مانده بودند در اطراف پسر او جعفر جمع شدند چون بعضی از امامت او برگشته بودند؛ همانگونه که نوبختی</w:t>
      </w:r>
      <w:r w:rsidR="005562A7">
        <w:rPr>
          <w:rStyle w:val="Char2"/>
          <w:rFonts w:hint="cs"/>
          <w:rtl/>
        </w:rPr>
        <w:t xml:space="preserve"> می‌</w:t>
      </w:r>
      <w:r w:rsidRPr="001624A6">
        <w:rPr>
          <w:rStyle w:val="Char2"/>
          <w:rFonts w:hint="cs"/>
          <w:rtl/>
        </w:rPr>
        <w:t>گوید:</w:t>
      </w:r>
    </w:p>
    <w:p w:rsidR="0015484A" w:rsidRPr="001624A6" w:rsidRDefault="0015484A" w:rsidP="00BA611D">
      <w:pPr>
        <w:ind w:firstLine="284"/>
        <w:jc w:val="both"/>
        <w:rPr>
          <w:rStyle w:val="Char2"/>
          <w:rtl/>
        </w:rPr>
      </w:pPr>
      <w:r w:rsidRPr="001624A6">
        <w:rPr>
          <w:rStyle w:val="Char2"/>
          <w:rFonts w:hint="cs"/>
          <w:rtl/>
        </w:rPr>
        <w:t>اما کسانی که بر امامت علی بن ابی طالب، ثابت ماندند، سپس بر امامت حسن، حسین، علی بن حسن سپس بر امامت ابوجعفر محمد بن علی بن حسین، باقر العلوم، فرود آمدند و تا وفات ایشان بر امامت او باقی بودند جز تعداد کمی از آنها که شنیدند مردی از آنها به نام «عمر بن ریاح» ادعا می</w:t>
      </w:r>
      <w:r w:rsidRPr="00951C81">
        <w:rPr>
          <w:rFonts w:cs="CTraditional Arabic" w:hint="cs"/>
          <w:rtl/>
          <w:lang w:bidi="fa-IR"/>
        </w:rPr>
        <w:t>‏</w:t>
      </w:r>
      <w:r w:rsidRPr="001624A6">
        <w:rPr>
          <w:rStyle w:val="Char2"/>
          <w:rFonts w:hint="cs"/>
          <w:rtl/>
        </w:rPr>
        <w:t>کرد که او در باره</w:t>
      </w:r>
      <w:r w:rsidRPr="00951C81">
        <w:rPr>
          <w:rFonts w:cs="CTraditional Arabic" w:hint="cs"/>
          <w:rtl/>
          <w:lang w:bidi="fa-IR"/>
        </w:rPr>
        <w:t>‏</w:t>
      </w:r>
      <w:r w:rsidRPr="001624A6">
        <w:rPr>
          <w:rStyle w:val="Char2"/>
          <w:rFonts w:hint="cs"/>
          <w:rtl/>
        </w:rPr>
        <w:t>ی مسأله</w:t>
      </w:r>
      <w:r w:rsidRPr="00951C81">
        <w:rPr>
          <w:rFonts w:cs="CTraditional Arabic" w:hint="cs"/>
          <w:rtl/>
          <w:lang w:bidi="fa-IR"/>
        </w:rPr>
        <w:t>‏</w:t>
      </w:r>
      <w:r w:rsidRPr="001624A6">
        <w:rPr>
          <w:rStyle w:val="Char2"/>
          <w:rFonts w:hint="cs"/>
          <w:rtl/>
        </w:rPr>
        <w:t>ای از ابوجعفر سؤال کرد و او جوابی داد، سپس سال بعد نیز، در باره</w:t>
      </w:r>
      <w:r w:rsidRPr="00951C81">
        <w:rPr>
          <w:rFonts w:cs="CTraditional Arabic" w:hint="cs"/>
          <w:rtl/>
          <w:lang w:bidi="fa-IR"/>
        </w:rPr>
        <w:t>‏</w:t>
      </w:r>
      <w:r w:rsidRPr="001624A6">
        <w:rPr>
          <w:rStyle w:val="Char2"/>
          <w:rFonts w:hint="cs"/>
          <w:rtl/>
        </w:rPr>
        <w:t xml:space="preserve">ی همان مسأله از او سؤال کرد اما برعکس سال قبل به </w:t>
      </w:r>
      <w:r w:rsidRPr="00E41B51">
        <w:rPr>
          <w:rStyle w:val="Char2"/>
          <w:rFonts w:hint="cs"/>
          <w:rtl/>
        </w:rPr>
        <w:t>او جواب داد؛ و به ابو جعفر گفت: دو جواب تو به یک سؤال متفاوت است! اما ابوجعفر گفت: پاسخ ما گاهی به خاطر تقیه است. پس در باره‏ی امامت او دچار شک و تردید شد. پس یکی از یاران ابوجعفر را دید به نام «محمد بن قیس» و به او گفت: من از ابو جعفر سؤالی را پرسیدم و</w:t>
      </w:r>
      <w:r w:rsidRPr="001624A6">
        <w:rPr>
          <w:rStyle w:val="Char2"/>
          <w:rFonts w:hint="cs"/>
          <w:rtl/>
        </w:rPr>
        <w:t xml:space="preserve"> او به من جواب داد، سپس سال بعد همان سؤال را از ایشان پرسیدم اما برعکس سال قبل جواب داد؛ به او گفتم: چرا اینگونه جواب</w:t>
      </w:r>
      <w:r w:rsidR="005562A7">
        <w:rPr>
          <w:rStyle w:val="Char2"/>
          <w:rFonts w:hint="cs"/>
          <w:rtl/>
        </w:rPr>
        <w:t xml:space="preserve"> می‌</w:t>
      </w:r>
      <w:r w:rsidRPr="001624A6">
        <w:rPr>
          <w:rStyle w:val="Char2"/>
          <w:rFonts w:hint="cs"/>
          <w:rtl/>
        </w:rPr>
        <w:t>دهی؟ گفت: به خاطر تقیه. در حالی که خدا آگاه است، من وقتی از او سؤال کردم عزم و تصمیم قاطع داشتم بر این که با فتوای او عبادت کنم و به تقیه</w:t>
      </w:r>
      <w:r w:rsidRPr="00951C81">
        <w:rPr>
          <w:rFonts w:cs="CTraditional Arabic" w:hint="cs"/>
          <w:rtl/>
          <w:lang w:bidi="fa-IR"/>
        </w:rPr>
        <w:t>‏</w:t>
      </w:r>
      <w:r w:rsidRPr="001624A6">
        <w:rPr>
          <w:rStyle w:val="Char2"/>
          <w:rFonts w:hint="cs"/>
          <w:rtl/>
        </w:rPr>
        <w:t>ی او هیچ توجّهی نداشتم؛ پس محمد بن قیس گفت: شاید کسی نزدیک شما حضور داشته است که به خاطر او تقیه کرده و درست پاسخ تو را نداده است. گفت: در هیچ کدام از آن دو جلسه، جز من کسی حضور نداشت بلکه جوابش تنها برای خاموش کردن من بود و به یاد نیاورده است سال قبل چطور جواب داده تا امسال هم همان جواب را به من بدهد. بنابراین از امامت او پشیمان شد و گفت: به هیچ وجه، کسی که به باطل جواب می</w:t>
      </w:r>
      <w:r w:rsidRPr="00951C81">
        <w:rPr>
          <w:rFonts w:cs="CTraditional Arabic" w:hint="cs"/>
          <w:rtl/>
          <w:lang w:bidi="fa-IR"/>
        </w:rPr>
        <w:t>‏</w:t>
      </w:r>
      <w:r w:rsidRPr="001624A6">
        <w:rPr>
          <w:rStyle w:val="Char2"/>
          <w:rFonts w:hint="cs"/>
          <w:rtl/>
        </w:rPr>
        <w:t>دهد امام نیست؛ و کسی که برخلاف رضای خدا به خاطر تقیه جواب دهد، امام نیست، کسی که قیام نکند و پرده</w:t>
      </w:r>
      <w:r w:rsidRPr="00951C81">
        <w:rPr>
          <w:rFonts w:cs="CTraditional Arabic" w:hint="cs"/>
          <w:rtl/>
          <w:lang w:bidi="fa-IR"/>
        </w:rPr>
        <w:t>‏</w:t>
      </w:r>
      <w:r w:rsidRPr="001624A6">
        <w:rPr>
          <w:rStyle w:val="Char2"/>
          <w:rFonts w:hint="cs"/>
          <w:rtl/>
        </w:rPr>
        <w:t>ی منزل خود را پایین آورد و درخانه بنشیند و در را قفل کند امام نیست. امام باید قیام کند و امر به معروف و نهی از منکر نماید. بنابراین از امامت او برگشت و به قول «بتریه» گرایش یافت و تعدادی همراه او از امامتش برگشتند و همراه او شدند</w:t>
      </w:r>
      <w:r w:rsidR="00E41B51" w:rsidRPr="00E61163">
        <w:rPr>
          <w:rStyle w:val="Char2"/>
          <w:vertAlign w:val="superscript"/>
          <w:rtl/>
        </w:rPr>
        <w:footnoteReference w:id="375"/>
      </w:r>
      <w:r w:rsidRPr="001624A6">
        <w:rPr>
          <w:rStyle w:val="Char2"/>
          <w:rFonts w:hint="cs"/>
          <w:rtl/>
        </w:rPr>
        <w:t>.</w:t>
      </w:r>
    </w:p>
    <w:p w:rsidR="0015484A" w:rsidRPr="00951C81" w:rsidRDefault="0015484A" w:rsidP="00951C81">
      <w:pPr>
        <w:pStyle w:val="a0"/>
        <w:rPr>
          <w:rtl/>
        </w:rPr>
      </w:pPr>
      <w:bookmarkStart w:id="50" w:name="_Toc267260138"/>
      <w:bookmarkStart w:id="51" w:name="_Toc267260506"/>
      <w:bookmarkStart w:id="52" w:name="_Toc441583229"/>
      <w:r w:rsidRPr="00951C81">
        <w:rPr>
          <w:rFonts w:hint="cs"/>
          <w:rtl/>
        </w:rPr>
        <w:t>شیعه در دوران جعفر بن باقر</w:t>
      </w:r>
      <w:bookmarkEnd w:id="50"/>
      <w:bookmarkEnd w:id="51"/>
      <w:bookmarkEnd w:id="52"/>
    </w:p>
    <w:p w:rsidR="0015484A" w:rsidRPr="001624A6" w:rsidRDefault="0015484A" w:rsidP="00951C81">
      <w:pPr>
        <w:ind w:firstLine="284"/>
        <w:jc w:val="both"/>
        <w:rPr>
          <w:rStyle w:val="Char2"/>
          <w:rtl/>
        </w:rPr>
      </w:pPr>
      <w:r w:rsidRPr="001624A6">
        <w:rPr>
          <w:rStyle w:val="Char2"/>
          <w:rFonts w:hint="cs"/>
          <w:rtl/>
        </w:rPr>
        <w:t>در دوران او، دگرگونی تشیّع و تغییر ریشه</w:t>
      </w:r>
      <w:r w:rsidRPr="00951C81">
        <w:rPr>
          <w:rFonts w:cs="CTraditional Arabic" w:hint="cs"/>
          <w:rtl/>
          <w:lang w:bidi="fa-IR"/>
        </w:rPr>
        <w:t>‏</w:t>
      </w:r>
      <w:r w:rsidRPr="001624A6">
        <w:rPr>
          <w:rStyle w:val="Char2"/>
          <w:rFonts w:hint="cs"/>
          <w:rtl/>
        </w:rPr>
        <w:t>ای و اساسی که تمام شیعیان را در بر می</w:t>
      </w:r>
      <w:r w:rsidRPr="001624A6">
        <w:rPr>
          <w:rStyle w:val="Char2"/>
          <w:rFonts w:hint="eastAsia"/>
          <w:rtl/>
        </w:rPr>
        <w:t>‌</w:t>
      </w:r>
      <w:r w:rsidRPr="001624A6">
        <w:rPr>
          <w:rStyle w:val="Char2"/>
          <w:rFonts w:hint="cs"/>
          <w:rtl/>
        </w:rPr>
        <w:t>گرفت و از زمان شهادت حسین</w:t>
      </w:r>
      <w:r w:rsidR="00E61163" w:rsidRPr="00E61163">
        <w:rPr>
          <w:rFonts w:cs="CTraditional Arabic" w:hint="cs"/>
          <w:rtl/>
          <w:lang w:bidi="fa-IR"/>
        </w:rPr>
        <w:t>س</w:t>
      </w:r>
      <w:r w:rsidRPr="001624A6">
        <w:rPr>
          <w:rStyle w:val="Char2"/>
          <w:rFonts w:hint="cs"/>
          <w:rtl/>
        </w:rPr>
        <w:t xml:space="preserve"> به بعد به دست سبئیه شروع شده بود، به اتمام رسید، چون آنها شصت سال بعد از قتل حسین</w:t>
      </w:r>
      <w:r w:rsidR="00E61163" w:rsidRPr="00E61163">
        <w:rPr>
          <w:rFonts w:cs="CTraditional Arabic" w:hint="cs"/>
          <w:rtl/>
          <w:lang w:bidi="fa-IR"/>
        </w:rPr>
        <w:t>س</w:t>
      </w:r>
      <w:r w:rsidRPr="001624A6">
        <w:rPr>
          <w:rStyle w:val="Char2"/>
          <w:rFonts w:hint="cs"/>
          <w:rtl/>
        </w:rPr>
        <w:t xml:space="preserve"> و نود سال بعد از پیدایش و نشأت گرفتنشان، توانستند طایفه</w:t>
      </w:r>
      <w:r w:rsidRPr="00951C81">
        <w:rPr>
          <w:rFonts w:cs="CTraditional Arabic" w:hint="cs"/>
          <w:rtl/>
          <w:lang w:bidi="fa-IR"/>
        </w:rPr>
        <w:t>‏</w:t>
      </w:r>
      <w:r w:rsidRPr="001624A6">
        <w:rPr>
          <w:rStyle w:val="Char2"/>
          <w:rFonts w:hint="cs"/>
          <w:rtl/>
        </w:rPr>
        <w:t>ی بزرگی را از مردم مسلمان جدا کنند؛ طایفه و فرقه</w:t>
      </w:r>
      <w:r w:rsidRPr="00951C81">
        <w:rPr>
          <w:rFonts w:cs="CTraditional Arabic" w:hint="cs"/>
          <w:rtl/>
          <w:lang w:bidi="fa-IR"/>
        </w:rPr>
        <w:t>‏</w:t>
      </w:r>
      <w:r w:rsidRPr="001624A6">
        <w:rPr>
          <w:rStyle w:val="Char2"/>
          <w:rFonts w:hint="cs"/>
          <w:rtl/>
        </w:rPr>
        <w:t>ای کامل که به علی و اولاد او نسبت داده می</w:t>
      </w:r>
      <w:r w:rsidRPr="00951C81">
        <w:rPr>
          <w:rFonts w:cs="CTraditional Arabic" w:hint="cs"/>
          <w:rtl/>
          <w:lang w:bidi="fa-IR"/>
        </w:rPr>
        <w:t>‏</w:t>
      </w:r>
      <w:r w:rsidRPr="001624A6">
        <w:rPr>
          <w:rStyle w:val="Char2"/>
          <w:rFonts w:hint="cs"/>
          <w:rtl/>
        </w:rPr>
        <w:t>شوند، با وجود اختلافی که در رهبری و مرجعیت و در جهت</w:t>
      </w:r>
      <w:r w:rsidRPr="001624A6">
        <w:rPr>
          <w:rStyle w:val="Char2"/>
          <w:rFonts w:hint="eastAsia"/>
          <w:rtl/>
        </w:rPr>
        <w:t>‌</w:t>
      </w:r>
      <w:r w:rsidRPr="001624A6">
        <w:rPr>
          <w:rStyle w:val="Char2"/>
          <w:rFonts w:hint="cs"/>
          <w:rtl/>
        </w:rPr>
        <w:t>گیری</w:t>
      </w:r>
      <w:r w:rsidRPr="001624A6">
        <w:rPr>
          <w:rStyle w:val="Char2"/>
          <w:rFonts w:hint="eastAsia"/>
          <w:rtl/>
        </w:rPr>
        <w:t>‌</w:t>
      </w:r>
      <w:r w:rsidRPr="001624A6">
        <w:rPr>
          <w:rStyle w:val="Char2"/>
          <w:rFonts w:hint="cs"/>
          <w:rtl/>
        </w:rPr>
        <w:t>ها و خواسته</w:t>
      </w:r>
      <w:r w:rsidRPr="001624A6">
        <w:rPr>
          <w:rStyle w:val="Char2"/>
          <w:rFonts w:hint="eastAsia"/>
          <w:rtl/>
        </w:rPr>
        <w:t>‌</w:t>
      </w:r>
      <w:r w:rsidRPr="001624A6">
        <w:rPr>
          <w:rStyle w:val="Char2"/>
          <w:rFonts w:hint="cs"/>
          <w:rtl/>
        </w:rPr>
        <w:t>ها و اغراض و اهداف داشتند، باز هم یک دست بودند، و با وجود بدبختی</w:t>
      </w:r>
      <w:r w:rsidRPr="00951C81">
        <w:rPr>
          <w:rFonts w:cs="CTraditional Arabic" w:hint="cs"/>
          <w:rtl/>
          <w:lang w:bidi="fa-IR"/>
        </w:rPr>
        <w:t>‏</w:t>
      </w:r>
      <w:r w:rsidRPr="001624A6">
        <w:rPr>
          <w:rStyle w:val="Char2"/>
          <w:rFonts w:hint="cs"/>
          <w:rtl/>
        </w:rPr>
        <w:t>ها و خشم و کینه</w:t>
      </w:r>
      <w:r w:rsidRPr="001624A6">
        <w:rPr>
          <w:rStyle w:val="Char2"/>
          <w:rFonts w:hint="eastAsia"/>
          <w:rtl/>
        </w:rPr>
        <w:t>‌</w:t>
      </w:r>
      <w:r w:rsidRPr="001624A6">
        <w:rPr>
          <w:rStyle w:val="Char2"/>
          <w:rFonts w:hint="cs"/>
          <w:rtl/>
        </w:rPr>
        <w:t>هایی که از پدران به ارث برده بودند، و رنج و سختی و دردهای جسمی و روحی که در نتیجه</w:t>
      </w:r>
      <w:r w:rsidRPr="00951C81">
        <w:rPr>
          <w:rFonts w:cs="CTraditional Arabic" w:hint="cs"/>
          <w:rtl/>
          <w:lang w:bidi="fa-IR"/>
        </w:rPr>
        <w:t>‏</w:t>
      </w:r>
      <w:r w:rsidRPr="001624A6">
        <w:rPr>
          <w:rStyle w:val="Char2"/>
          <w:rFonts w:hint="cs"/>
          <w:rtl/>
        </w:rPr>
        <w:t>ی مخالفت با حکام و زمامداران امور به وجود می</w:t>
      </w:r>
      <w:r w:rsidRPr="001624A6">
        <w:rPr>
          <w:rStyle w:val="Char2"/>
          <w:rFonts w:hint="eastAsia"/>
          <w:rtl/>
        </w:rPr>
        <w:t>‌</w:t>
      </w:r>
      <w:r w:rsidRPr="001624A6">
        <w:rPr>
          <w:rStyle w:val="Char2"/>
          <w:rFonts w:hint="cs"/>
          <w:rtl/>
        </w:rPr>
        <w:t>آمد یا بر اثر جنگ و مبارزه و شورش</w:t>
      </w:r>
      <w:r w:rsidRPr="001624A6">
        <w:rPr>
          <w:rStyle w:val="Char2"/>
          <w:rFonts w:hint="eastAsia"/>
          <w:rtl/>
        </w:rPr>
        <w:t>‌</w:t>
      </w:r>
      <w:r w:rsidRPr="001624A6">
        <w:rPr>
          <w:rStyle w:val="Char2"/>
          <w:rFonts w:hint="cs"/>
          <w:rtl/>
        </w:rPr>
        <w:t>هایی که علیه زمامداران بر پا می</w:t>
      </w:r>
      <w:r w:rsidRPr="001624A6">
        <w:rPr>
          <w:rStyle w:val="Char2"/>
          <w:rFonts w:hint="eastAsia"/>
          <w:rtl/>
        </w:rPr>
        <w:t>‌</w:t>
      </w:r>
      <w:r w:rsidRPr="001624A6">
        <w:rPr>
          <w:rStyle w:val="Char2"/>
          <w:rFonts w:hint="cs"/>
          <w:rtl/>
        </w:rPr>
        <w:t>کردند و با وجود آوارگی و کشتارهایی که حاصل آن جنگ بود، همه یک گروه و یک طایفه بودند. علاوه بر همه</w:t>
      </w:r>
      <w:r w:rsidRPr="00951C81">
        <w:rPr>
          <w:rFonts w:cs="CTraditional Arabic" w:hint="cs"/>
          <w:rtl/>
          <w:lang w:bidi="fa-IR"/>
        </w:rPr>
        <w:t>‏</w:t>
      </w:r>
      <w:r w:rsidRPr="001624A6">
        <w:rPr>
          <w:rStyle w:val="Char2"/>
          <w:rFonts w:hint="cs"/>
          <w:rtl/>
        </w:rPr>
        <w:t>ی اینها، دسیسه و توطئه و نقشه</w:t>
      </w:r>
      <w:r w:rsidRPr="001624A6">
        <w:rPr>
          <w:rStyle w:val="Char2"/>
          <w:rFonts w:hint="eastAsia"/>
          <w:rtl/>
        </w:rPr>
        <w:t>‌</w:t>
      </w:r>
      <w:r w:rsidRPr="001624A6">
        <w:rPr>
          <w:rStyle w:val="Char2"/>
          <w:rFonts w:hint="cs"/>
          <w:rtl/>
        </w:rPr>
        <w:t>هایی که در پشت پرده طراحی میشد و مورد سنجش ذهنی و فکری قرار می</w:t>
      </w:r>
      <w:r w:rsidRPr="001624A6">
        <w:rPr>
          <w:rStyle w:val="Char2"/>
          <w:rFonts w:hint="eastAsia"/>
          <w:rtl/>
        </w:rPr>
        <w:t>‌</w:t>
      </w:r>
      <w:r w:rsidRPr="001624A6">
        <w:rPr>
          <w:rStyle w:val="Char2"/>
          <w:rFonts w:hint="cs"/>
          <w:rtl/>
        </w:rPr>
        <w:t>گرفت، و ارتباط و آمیختگی با دیگر ملت</w:t>
      </w:r>
      <w:r w:rsidRPr="001624A6">
        <w:rPr>
          <w:rStyle w:val="Char2"/>
          <w:rFonts w:hint="eastAsia"/>
          <w:rtl/>
        </w:rPr>
        <w:t>‌</w:t>
      </w:r>
      <w:r w:rsidRPr="001624A6">
        <w:rPr>
          <w:rStyle w:val="Char2"/>
          <w:rFonts w:hint="cs"/>
          <w:rtl/>
        </w:rPr>
        <w:t>های بیگانه با افکار و آراء گوناگون و ملت</w:t>
      </w:r>
      <w:r w:rsidRPr="001624A6">
        <w:rPr>
          <w:rStyle w:val="Char2"/>
          <w:rFonts w:hint="eastAsia"/>
          <w:rtl/>
        </w:rPr>
        <w:t>‌</w:t>
      </w:r>
      <w:r w:rsidRPr="001624A6">
        <w:rPr>
          <w:rStyle w:val="Char2"/>
          <w:rFonts w:hint="cs"/>
          <w:rtl/>
        </w:rPr>
        <w:t>های شکست خورده و مغلوب و زیر سلطه که نتوانسته بودند انتقام بگیرند، و همچنین جمع</w:t>
      </w:r>
      <w:r w:rsidRPr="001624A6">
        <w:rPr>
          <w:rStyle w:val="Char2"/>
          <w:rFonts w:hint="eastAsia"/>
          <w:rtl/>
        </w:rPr>
        <w:t>‌</w:t>
      </w:r>
      <w:r w:rsidRPr="001624A6">
        <w:rPr>
          <w:rStyle w:val="Char2"/>
          <w:rFonts w:hint="cs"/>
          <w:rtl/>
        </w:rPr>
        <w:t>شدن فارس</w:t>
      </w:r>
      <w:r w:rsidRPr="00951C81">
        <w:rPr>
          <w:rFonts w:cs="CTraditional Arabic" w:hint="cs"/>
          <w:rtl/>
          <w:lang w:bidi="fa-IR"/>
        </w:rPr>
        <w:t>‏</w:t>
      </w:r>
      <w:r w:rsidRPr="001624A6">
        <w:rPr>
          <w:rStyle w:val="Char2"/>
          <w:rFonts w:hint="cs"/>
          <w:rtl/>
        </w:rPr>
        <w:t>ها با موالی و برده</w:t>
      </w:r>
      <w:r w:rsidRPr="001624A6">
        <w:rPr>
          <w:rStyle w:val="Char2"/>
          <w:rFonts w:hint="eastAsia"/>
          <w:rtl/>
        </w:rPr>
        <w:t>‌</w:t>
      </w:r>
      <w:r w:rsidRPr="001624A6">
        <w:rPr>
          <w:rStyle w:val="Char2"/>
          <w:rFonts w:hint="cs"/>
          <w:rtl/>
        </w:rPr>
        <w:t>ها از بابلیان، آشوریان، کلدانیان و دیگر ملت</w:t>
      </w:r>
      <w:r w:rsidRPr="00951C81">
        <w:rPr>
          <w:rFonts w:cs="CTraditional Arabic" w:hint="cs"/>
          <w:rtl/>
          <w:lang w:bidi="fa-IR"/>
        </w:rPr>
        <w:t>‏</w:t>
      </w:r>
      <w:r w:rsidRPr="001624A6">
        <w:rPr>
          <w:rStyle w:val="Char2"/>
          <w:rFonts w:hint="cs"/>
          <w:rtl/>
        </w:rPr>
        <w:t>ها با تمدن قدیمی و باستانی و فرهنگ</w:t>
      </w:r>
      <w:r w:rsidRPr="001624A6">
        <w:rPr>
          <w:rStyle w:val="Char2"/>
          <w:rFonts w:hint="eastAsia"/>
          <w:rtl/>
        </w:rPr>
        <w:t>‌</w:t>
      </w:r>
      <w:r w:rsidRPr="001624A6">
        <w:rPr>
          <w:rStyle w:val="Char2"/>
          <w:rFonts w:hint="cs"/>
          <w:rtl/>
        </w:rPr>
        <w:t>های (به ادعای آنها) پیشرفته و مترقی، و احساس نیاز به نظامی که از حکومت و زمامدارانش، انتقام آنها را بگیرد، نیز شیعه‌ها را عقده‌ای</w:t>
      </w:r>
      <w:r w:rsidR="000C2C14">
        <w:rPr>
          <w:rStyle w:val="Char2"/>
          <w:rFonts w:hint="cs"/>
          <w:rtl/>
        </w:rPr>
        <w:t xml:space="preserve">‌تر </w:t>
      </w:r>
      <w:r w:rsidRPr="001624A6">
        <w:rPr>
          <w:rStyle w:val="Char2"/>
          <w:rFonts w:hint="cs"/>
          <w:rtl/>
        </w:rPr>
        <w:t>می‌کرد.</w:t>
      </w:r>
    </w:p>
    <w:p w:rsidR="0015484A" w:rsidRPr="001624A6" w:rsidRDefault="0015484A" w:rsidP="00951C81">
      <w:pPr>
        <w:ind w:firstLine="284"/>
        <w:jc w:val="both"/>
        <w:rPr>
          <w:rStyle w:val="Char2"/>
          <w:rtl/>
        </w:rPr>
      </w:pPr>
      <w:r w:rsidRPr="001624A6">
        <w:rPr>
          <w:rStyle w:val="Char2"/>
          <w:rFonts w:hint="cs"/>
          <w:rtl/>
        </w:rPr>
        <w:t>تمام این عوامل موجب گردید شیعه با قالب و طرح جدیدی شکل گیرد؛ و شیعه مجموعه</w:t>
      </w:r>
      <w:r w:rsidRPr="00951C81">
        <w:rPr>
          <w:rFonts w:cs="CTraditional Arabic" w:hint="cs"/>
          <w:rtl/>
          <w:lang w:bidi="fa-IR"/>
        </w:rPr>
        <w:t>‏</w:t>
      </w:r>
      <w:r w:rsidRPr="001624A6">
        <w:rPr>
          <w:rStyle w:val="Char2"/>
          <w:rFonts w:hint="cs"/>
          <w:rtl/>
        </w:rPr>
        <w:t>ای باشد متفاوت با حکومت حکام و زمامداران که حتی این تفاوت شامل تمام آراء و عقایدشان هم می</w:t>
      </w:r>
      <w:r w:rsidRPr="001624A6">
        <w:rPr>
          <w:rStyle w:val="Char2"/>
          <w:rFonts w:hint="eastAsia"/>
          <w:rtl/>
        </w:rPr>
        <w:t>‌</w:t>
      </w:r>
      <w:r w:rsidRPr="001624A6">
        <w:rPr>
          <w:rStyle w:val="Char2"/>
          <w:rFonts w:hint="cs"/>
          <w:rtl/>
        </w:rPr>
        <w:t>شد و روایتی که از جعفر نقل شده است، شاهد بر این مسأله است که گفت: همانا هر حکمی که مخالف رأی و عقیده</w:t>
      </w:r>
      <w:r w:rsidRPr="00951C81">
        <w:rPr>
          <w:rFonts w:cs="CTraditional Arabic" w:hint="cs"/>
          <w:rtl/>
          <w:lang w:bidi="fa-IR"/>
        </w:rPr>
        <w:t>‏</w:t>
      </w:r>
      <w:r w:rsidRPr="001624A6">
        <w:rPr>
          <w:rStyle w:val="Char2"/>
          <w:rFonts w:hint="cs"/>
          <w:rtl/>
        </w:rPr>
        <w:t>ی عامه باشد، باید به آن عمل شود، و هر چه موافق رأی آنها باشد، باید ترک گردد. کسی سؤال کرد: فدایت گردم اگر دو نفر مجتهد، حکمی را از قرآن و سنت استنباط کردند؛ یکی موافق رأی عامه (عامه</w:t>
      </w:r>
      <w:r w:rsidRPr="00951C81">
        <w:rPr>
          <w:rFonts w:cs="CTraditional Arabic" w:hint="cs"/>
          <w:rtl/>
          <w:lang w:bidi="fa-IR"/>
        </w:rPr>
        <w:t>‏</w:t>
      </w:r>
      <w:r w:rsidRPr="001624A6">
        <w:rPr>
          <w:rStyle w:val="Char2"/>
          <w:rFonts w:hint="cs"/>
          <w:rtl/>
        </w:rPr>
        <w:t>ی مسلمانان) بود و دیگری مخالف؛ به کدام یک از آن دو فتوا عمل کنیم؟ گفت: آنچه مخالف عامه است راه درست و هدایت است.</w:t>
      </w:r>
    </w:p>
    <w:p w:rsidR="0015484A" w:rsidRPr="001624A6" w:rsidRDefault="0015484A" w:rsidP="00951C81">
      <w:pPr>
        <w:ind w:firstLine="284"/>
        <w:jc w:val="both"/>
        <w:rPr>
          <w:rStyle w:val="Char2"/>
          <w:rtl/>
        </w:rPr>
      </w:pPr>
      <w:r w:rsidRPr="001624A6">
        <w:rPr>
          <w:rStyle w:val="Char2"/>
          <w:rFonts w:hint="cs"/>
          <w:rtl/>
        </w:rPr>
        <w:t>گفتم: فدایت شوم؛ اگرهر دو روایت، موافق رأی عامه بودند؟</w:t>
      </w:r>
    </w:p>
    <w:p w:rsidR="0015484A" w:rsidRPr="001624A6" w:rsidRDefault="0015484A" w:rsidP="00BA611D">
      <w:pPr>
        <w:ind w:firstLine="284"/>
        <w:jc w:val="both"/>
        <w:rPr>
          <w:rStyle w:val="Char2"/>
          <w:rtl/>
        </w:rPr>
      </w:pPr>
      <w:r w:rsidRPr="001624A6">
        <w:rPr>
          <w:rStyle w:val="Char2"/>
          <w:rFonts w:hint="cs"/>
          <w:rtl/>
        </w:rPr>
        <w:t>گفت: باید دقّت کند به کدام یک، تمایل و گرایش بیشتری دارند، آن را ترک کند و به فتوای دیگر عمل</w:t>
      </w:r>
      <w:r w:rsidRPr="00951C81">
        <w:rPr>
          <w:rFonts w:cs="CTraditional Arabic" w:hint="cs"/>
          <w:rtl/>
          <w:lang w:bidi="fa-IR"/>
        </w:rPr>
        <w:t xml:space="preserve">‏ </w:t>
      </w:r>
      <w:r w:rsidRPr="001624A6">
        <w:rPr>
          <w:rStyle w:val="Char2"/>
          <w:rFonts w:hint="cs"/>
          <w:rtl/>
        </w:rPr>
        <w:t>کند</w:t>
      </w:r>
      <w:r w:rsidR="00E41B51" w:rsidRPr="00E61163">
        <w:rPr>
          <w:rStyle w:val="Char2"/>
          <w:vertAlign w:val="superscript"/>
          <w:rtl/>
        </w:rPr>
        <w:footnoteReference w:id="376"/>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پس واجب بود آنجا اختلاف باشد؛ اگر چه به حساب قرآن و سنت باشد یا به حساب دین و مذهب. وقتی که افکار و عقاید ساخته شده</w:t>
      </w:r>
      <w:r w:rsidRPr="00951C81">
        <w:rPr>
          <w:rFonts w:cs="CTraditional Arabic" w:hint="cs"/>
          <w:rtl/>
          <w:lang w:bidi="fa-IR"/>
        </w:rPr>
        <w:t>‏</w:t>
      </w:r>
      <w:r w:rsidRPr="001624A6">
        <w:rPr>
          <w:rStyle w:val="Char2"/>
          <w:rFonts w:hint="cs"/>
          <w:rtl/>
        </w:rPr>
        <w:t>ی سبئیه موجب دور شدن از اسلام و تعالیم آن بود، و آن عقاید و افکار ساخته و پرداخته</w:t>
      </w:r>
      <w:r w:rsidRPr="00951C81">
        <w:rPr>
          <w:rFonts w:cs="CTraditional Arabic" w:hint="cs"/>
          <w:rtl/>
          <w:lang w:bidi="fa-IR"/>
        </w:rPr>
        <w:t>‏</w:t>
      </w:r>
      <w:r w:rsidRPr="001624A6">
        <w:rPr>
          <w:rStyle w:val="Char2"/>
          <w:rFonts w:hint="cs"/>
          <w:rtl/>
        </w:rPr>
        <w:t>ی کسانی بود که ادعای دوستی و ولایت و طرفداری علی را داشتند، پس سزاوار و شایسته</w:t>
      </w:r>
      <w:r w:rsidRPr="00951C81">
        <w:rPr>
          <w:rFonts w:cs="CTraditional Arabic" w:hint="cs"/>
          <w:rtl/>
          <w:lang w:bidi="fa-IR"/>
        </w:rPr>
        <w:t>‏</w:t>
      </w:r>
      <w:r w:rsidRPr="001624A6">
        <w:rPr>
          <w:rStyle w:val="Char2"/>
          <w:rFonts w:hint="cs"/>
          <w:rtl/>
        </w:rPr>
        <w:t>ی آن بود که با آغوش باز به آن چنگ بزنند، و اساس تمام عقاید آنها باشد، چون آن اندیشه</w:t>
      </w:r>
      <w:r w:rsidRPr="001624A6">
        <w:rPr>
          <w:rStyle w:val="Char2"/>
          <w:rFonts w:hint="eastAsia"/>
          <w:rtl/>
        </w:rPr>
        <w:t>‌</w:t>
      </w:r>
      <w:r w:rsidRPr="001624A6">
        <w:rPr>
          <w:rStyle w:val="Char2"/>
          <w:rFonts w:hint="cs"/>
          <w:rtl/>
        </w:rPr>
        <w:t>ها مخالف عامه و عدّه</w:t>
      </w:r>
      <w:r w:rsidRPr="00951C81">
        <w:rPr>
          <w:rFonts w:cs="CTraditional Arabic" w:hint="cs"/>
          <w:rtl/>
          <w:lang w:bidi="fa-IR"/>
        </w:rPr>
        <w:t>‏</w:t>
      </w:r>
      <w:r w:rsidRPr="001624A6">
        <w:rPr>
          <w:rStyle w:val="Char2"/>
          <w:rFonts w:hint="cs"/>
          <w:rtl/>
        </w:rPr>
        <w:t>ی زیادی از مسلمانان بود.</w:t>
      </w:r>
    </w:p>
    <w:p w:rsidR="0015484A" w:rsidRPr="001624A6" w:rsidRDefault="0015484A" w:rsidP="00951C81">
      <w:pPr>
        <w:ind w:firstLine="284"/>
        <w:jc w:val="both"/>
        <w:rPr>
          <w:rStyle w:val="Char2"/>
          <w:rtl/>
        </w:rPr>
      </w:pPr>
      <w:r w:rsidRPr="001624A6">
        <w:rPr>
          <w:rStyle w:val="Char2"/>
          <w:rFonts w:hint="cs"/>
          <w:rtl/>
        </w:rPr>
        <w:t>شیعه در پرتو عقاید سبئیه شروع کرد به آشکار کردن خود، و طرح ریزی مسائل شرعی و فتوا در عبادات و معاملات که آن فتواها را به ائمه نسبت می</w:t>
      </w:r>
      <w:r w:rsidRPr="001624A6">
        <w:rPr>
          <w:rStyle w:val="Char2"/>
          <w:rFonts w:hint="eastAsia"/>
          <w:rtl/>
        </w:rPr>
        <w:t>‌</w:t>
      </w:r>
      <w:r w:rsidRPr="001624A6">
        <w:rPr>
          <w:rStyle w:val="Char2"/>
          <w:rFonts w:hint="cs"/>
          <w:rtl/>
        </w:rPr>
        <w:t>داد تا به این صورت مذهب جدید و دین مستقلی را تدوین نماید که فقه و اصول و اساس و قواعد و احکام آن مخالف دینی باشد که محمد</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آورد و به بشریت تقدیم نمود و مخالف روشی بود که اولین کسانی که با شوق و علاقه و آغوش باز آن را پذیرفتند و به آن تمسک نمودند.</w:t>
      </w:r>
    </w:p>
    <w:p w:rsidR="0015484A" w:rsidRPr="001624A6" w:rsidRDefault="0015484A" w:rsidP="00951C81">
      <w:pPr>
        <w:ind w:firstLine="284"/>
        <w:jc w:val="both"/>
        <w:rPr>
          <w:rStyle w:val="Char2"/>
          <w:rtl/>
        </w:rPr>
      </w:pPr>
      <w:r w:rsidRPr="001624A6">
        <w:rPr>
          <w:rStyle w:val="Char2"/>
          <w:rFonts w:hint="cs"/>
          <w:rtl/>
        </w:rPr>
        <w:t>تشیّع از این به بعد بر مبنای گفتار و کردار مردانی پایه گذاری شد، که فرقی نمی</w:t>
      </w:r>
      <w:r w:rsidRPr="001624A6">
        <w:rPr>
          <w:rStyle w:val="Char2"/>
          <w:rFonts w:hint="eastAsia"/>
          <w:rtl/>
        </w:rPr>
        <w:t>‌</w:t>
      </w:r>
      <w:r w:rsidRPr="001624A6">
        <w:rPr>
          <w:rStyle w:val="Char2"/>
          <w:rFonts w:hint="cs"/>
          <w:rtl/>
        </w:rPr>
        <w:t>کرد، آن را گفته یا انجام داده</w:t>
      </w:r>
      <w:r w:rsidRPr="00951C81">
        <w:rPr>
          <w:rFonts w:cs="CTraditional Arabic" w:hint="cs"/>
          <w:rtl/>
          <w:lang w:bidi="fa-IR"/>
        </w:rPr>
        <w:t>‏</w:t>
      </w:r>
      <w:r w:rsidRPr="001624A6">
        <w:rPr>
          <w:rStyle w:val="Char2"/>
          <w:rFonts w:hint="cs"/>
          <w:rtl/>
        </w:rPr>
        <w:t>اند یا خیر، بلکه تنها کافی بود به آنها نسبت دهند (بدون هیچ مدرک و سندی بگویند: فلانی چنین گفت و چنان کرد)، و اگر با گفته</w:t>
      </w:r>
      <w:r w:rsidRPr="001624A6">
        <w:rPr>
          <w:rStyle w:val="Char2"/>
          <w:rFonts w:hint="eastAsia"/>
          <w:rtl/>
        </w:rPr>
        <w:t>‌</w:t>
      </w:r>
      <w:r w:rsidRPr="001624A6">
        <w:rPr>
          <w:rStyle w:val="Char2"/>
          <w:rFonts w:hint="cs"/>
          <w:rtl/>
        </w:rPr>
        <w:t>ها و کردارهای ثابت او هم در تضاد و تعارض بود، می</w:t>
      </w:r>
      <w:r w:rsidRPr="00951C81">
        <w:rPr>
          <w:rFonts w:cs="CTraditional Arabic" w:hint="cs"/>
          <w:rtl/>
          <w:lang w:bidi="fa-IR"/>
        </w:rPr>
        <w:t>‏</w:t>
      </w:r>
      <w:r w:rsidRPr="001624A6">
        <w:rPr>
          <w:rStyle w:val="Char2"/>
          <w:rFonts w:hint="cs"/>
          <w:rtl/>
        </w:rPr>
        <w:t>گفتند: این به خاطر تقیه بود. و اگر با قرآن نازل شده از آسمان هم تناقض و تعارض داشت، می</w:t>
      </w:r>
      <w:r w:rsidRPr="00951C81">
        <w:rPr>
          <w:rFonts w:cs="CTraditional Arabic" w:hint="cs"/>
          <w:rtl/>
          <w:lang w:bidi="fa-IR"/>
        </w:rPr>
        <w:t>‏</w:t>
      </w:r>
      <w:r w:rsidRPr="001624A6">
        <w:rPr>
          <w:rStyle w:val="Char2"/>
          <w:rFonts w:hint="cs"/>
          <w:rtl/>
        </w:rPr>
        <w:t>گفتند: این قرآن است که تغییر و تبدیل یافته است!</w:t>
      </w:r>
    </w:p>
    <w:p w:rsidR="0015484A" w:rsidRPr="001624A6" w:rsidRDefault="0015484A" w:rsidP="00BA611D">
      <w:pPr>
        <w:ind w:firstLine="284"/>
        <w:jc w:val="both"/>
        <w:rPr>
          <w:rStyle w:val="Char2"/>
          <w:rtl/>
        </w:rPr>
      </w:pPr>
      <w:r w:rsidRPr="001624A6">
        <w:rPr>
          <w:rStyle w:val="Char2"/>
          <w:rFonts w:hint="cs"/>
          <w:rtl/>
        </w:rPr>
        <w:t>و اگر با حدیث ثابت و صحیح رسول خدا</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مخالف بود، می</w:t>
      </w:r>
      <w:r w:rsidRPr="00951C81">
        <w:rPr>
          <w:rFonts w:cs="CTraditional Arabic" w:hint="cs"/>
          <w:rtl/>
          <w:lang w:bidi="fa-IR"/>
        </w:rPr>
        <w:t>‏</w:t>
      </w:r>
      <w:r w:rsidRPr="001624A6">
        <w:rPr>
          <w:rStyle w:val="Char2"/>
          <w:rFonts w:hint="cs"/>
          <w:rtl/>
        </w:rPr>
        <w:t>گفتند: این حدیث را جز افراد مرتد و از اسلام برگشته- عیاذاً بالله- روایت نکرده</w:t>
      </w:r>
      <w:r w:rsidRPr="00951C81">
        <w:rPr>
          <w:rFonts w:cs="CTraditional Arabic" w:hint="cs"/>
          <w:rtl/>
          <w:lang w:bidi="fa-IR"/>
        </w:rPr>
        <w:t>‏</w:t>
      </w:r>
      <w:r w:rsidRPr="001624A6">
        <w:rPr>
          <w:rStyle w:val="Char2"/>
          <w:rFonts w:hint="cs"/>
          <w:rtl/>
        </w:rPr>
        <w:t>اند، چون اصحاب پیامبر</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جز سه نفر</w:t>
      </w:r>
      <w:r w:rsidR="00E41B51" w:rsidRPr="00E61163">
        <w:rPr>
          <w:rStyle w:val="Char2"/>
          <w:vertAlign w:val="superscript"/>
          <w:rtl/>
        </w:rPr>
        <w:footnoteReference w:id="377"/>
      </w:r>
      <w:r w:rsidRPr="001624A6">
        <w:rPr>
          <w:rStyle w:val="Char2"/>
          <w:rFonts w:hint="cs"/>
          <w:rtl/>
        </w:rPr>
        <w:t>، همه مرتد شدند.</w:t>
      </w:r>
    </w:p>
    <w:p w:rsidR="0015484A" w:rsidRPr="001624A6" w:rsidRDefault="0015484A" w:rsidP="00951C81">
      <w:pPr>
        <w:ind w:firstLine="284"/>
        <w:jc w:val="both"/>
        <w:rPr>
          <w:rStyle w:val="Char2"/>
          <w:rtl/>
        </w:rPr>
      </w:pPr>
      <w:r w:rsidRPr="001624A6">
        <w:rPr>
          <w:rStyle w:val="Char2"/>
          <w:rFonts w:hint="cs"/>
          <w:rtl/>
        </w:rPr>
        <w:t>پس قرآن مورد تغییر و تحریف قرار گرفته است و راویان حدیث هم همه کافر و مرتد شدند؛ بنابراین، هیچ کدام اعتبار ندارند، چون قرآن موافق رأی عامه است و ما بر خلاف آنچه عامه می</w:t>
      </w:r>
      <w:r w:rsidRPr="00951C81">
        <w:rPr>
          <w:rFonts w:cs="CTraditional Arabic" w:hint="cs"/>
          <w:rtl/>
          <w:lang w:bidi="fa-IR"/>
        </w:rPr>
        <w:t>‏</w:t>
      </w:r>
      <w:r w:rsidRPr="001624A6">
        <w:rPr>
          <w:rStyle w:val="Char2"/>
          <w:rFonts w:hint="cs"/>
          <w:rtl/>
        </w:rPr>
        <w:t>گویند، عمل می</w:t>
      </w:r>
      <w:r w:rsidRPr="001624A6">
        <w:rPr>
          <w:rStyle w:val="Char2"/>
          <w:rFonts w:hint="eastAsia"/>
          <w:rtl/>
        </w:rPr>
        <w:t>‌</w:t>
      </w:r>
      <w:r w:rsidRPr="001624A6">
        <w:rPr>
          <w:rStyle w:val="Char2"/>
          <w:rFonts w:hint="cs"/>
          <w:rtl/>
        </w:rPr>
        <w:t>کنیم.</w:t>
      </w:r>
    </w:p>
    <w:p w:rsidR="0015484A" w:rsidRPr="001624A6" w:rsidRDefault="0015484A" w:rsidP="00BA611D">
      <w:pPr>
        <w:ind w:firstLine="284"/>
        <w:jc w:val="both"/>
        <w:rPr>
          <w:rStyle w:val="Char2"/>
          <w:rtl/>
        </w:rPr>
      </w:pPr>
      <w:r w:rsidRPr="001624A6">
        <w:rPr>
          <w:rStyle w:val="Char2"/>
          <w:rFonts w:hint="cs"/>
          <w:rtl/>
        </w:rPr>
        <w:t>به همین علت بود که علی و اولاد او نسبت به دروغ پردازی کسانی که دین خود را با ادعای محبت اهل بیت معرفی می</w:t>
      </w:r>
      <w:r w:rsidRPr="001624A6">
        <w:rPr>
          <w:rStyle w:val="Char2"/>
          <w:rFonts w:hint="eastAsia"/>
          <w:rtl/>
        </w:rPr>
        <w:t>‌</w:t>
      </w:r>
      <w:r w:rsidRPr="001624A6">
        <w:rPr>
          <w:rStyle w:val="Char2"/>
          <w:rFonts w:hint="cs"/>
          <w:rtl/>
        </w:rPr>
        <w:t>کنند، هشدار دادند همانطور که از جعفر بن باقرـ ششمین امام معصوم به گمان شیعه ـ روایت شده که گفت: در طول زندگی برای ما کسی دشمن</w:t>
      </w:r>
      <w:r w:rsidR="000C2C14">
        <w:rPr>
          <w:rStyle w:val="Char2"/>
          <w:rFonts w:hint="cs"/>
          <w:rtl/>
        </w:rPr>
        <w:t xml:space="preserve">‌تر </w:t>
      </w:r>
      <w:r w:rsidRPr="001624A6">
        <w:rPr>
          <w:rStyle w:val="Char2"/>
          <w:rFonts w:hint="cs"/>
          <w:rtl/>
        </w:rPr>
        <w:t>نیست از آنهایی که دین آنها، ادعای محبت ما است</w:t>
      </w:r>
      <w:r w:rsidR="00E41B51" w:rsidRPr="00E61163">
        <w:rPr>
          <w:rStyle w:val="Char2"/>
          <w:vertAlign w:val="superscript"/>
          <w:rtl/>
        </w:rPr>
        <w:footnoteReference w:id="378"/>
      </w:r>
      <w:r w:rsidRPr="001624A6">
        <w:rPr>
          <w:rStyle w:val="Char2"/>
          <w:rFonts w:hint="cs"/>
          <w:rtl/>
        </w:rPr>
        <w:t>.</w:t>
      </w:r>
    </w:p>
    <w:p w:rsidR="0015484A" w:rsidRPr="001624A6" w:rsidRDefault="0015484A" w:rsidP="00BA611D">
      <w:pPr>
        <w:ind w:firstLine="284"/>
        <w:jc w:val="both"/>
        <w:rPr>
          <w:rStyle w:val="Char2"/>
          <w:rtl/>
        </w:rPr>
      </w:pPr>
      <w:r w:rsidRPr="001624A6">
        <w:rPr>
          <w:rStyle w:val="Char2"/>
          <w:rFonts w:hint="cs"/>
          <w:rtl/>
        </w:rPr>
        <w:t>و نیز از او روایت است که گفت: ما اهل بیت، صادق هستیم اما ممکن نیست دروغگو به نام ما دروغ پردازی نکند که از نظر من، اعتبار و ارزش ما ساقط می</w:t>
      </w:r>
      <w:r w:rsidRPr="001624A6">
        <w:rPr>
          <w:rStyle w:val="Char2"/>
          <w:rFonts w:hint="eastAsia"/>
          <w:rtl/>
        </w:rPr>
        <w:t>‌</w:t>
      </w:r>
      <w:r w:rsidRPr="001624A6">
        <w:rPr>
          <w:rStyle w:val="Char2"/>
          <w:rFonts w:hint="cs"/>
          <w:rtl/>
        </w:rPr>
        <w:t>شود، رسول خدا</w:t>
      </w:r>
      <w:r w:rsidR="008B14E2" w:rsidRPr="008B14E2">
        <w:rPr>
          <w:rFonts w:cs="CTraditional Arabic" w:hint="cs"/>
          <w:rtl/>
          <w:lang w:bidi="fa-IR"/>
        </w:rPr>
        <w:t xml:space="preserve"> ج</w:t>
      </w:r>
      <w:r w:rsidRPr="001624A6">
        <w:rPr>
          <w:rStyle w:val="Char2"/>
          <w:rFonts w:hint="cs"/>
          <w:rtl/>
        </w:rPr>
        <w:t xml:space="preserve"> از همه صادق</w:t>
      </w:r>
      <w:r w:rsidR="000C2C14">
        <w:rPr>
          <w:rStyle w:val="Char2"/>
          <w:rFonts w:hint="cs"/>
          <w:rtl/>
        </w:rPr>
        <w:t xml:space="preserve">‌تر </w:t>
      </w:r>
      <w:r w:rsidRPr="001624A6">
        <w:rPr>
          <w:rStyle w:val="Char2"/>
          <w:rFonts w:hint="cs"/>
          <w:rtl/>
        </w:rPr>
        <w:t>بود اما مسیلمه علیه او دروغ</w:t>
      </w:r>
      <w:r w:rsidRPr="001624A6">
        <w:rPr>
          <w:rStyle w:val="Char2"/>
          <w:rFonts w:hint="eastAsia"/>
          <w:rtl/>
        </w:rPr>
        <w:t>‌</w:t>
      </w:r>
      <w:r w:rsidRPr="001624A6">
        <w:rPr>
          <w:rStyle w:val="Char2"/>
          <w:rFonts w:hint="cs"/>
          <w:rtl/>
        </w:rPr>
        <w:t>پردازی کرد، و امیر المؤمنین بعد از رسول خدا صادق</w:t>
      </w:r>
      <w:r w:rsidRPr="001624A6">
        <w:rPr>
          <w:rStyle w:val="Char2"/>
          <w:rFonts w:hint="eastAsia"/>
          <w:rtl/>
        </w:rPr>
        <w:t>‌</w:t>
      </w:r>
      <w:r w:rsidRPr="001624A6">
        <w:rPr>
          <w:rStyle w:val="Char2"/>
          <w:rFonts w:hint="cs"/>
          <w:rtl/>
        </w:rPr>
        <w:t>ترین شخص بود که خدا او را پاک معرفی کرد و آن که به نام او دروغ می</w:t>
      </w:r>
      <w:r w:rsidRPr="001624A6">
        <w:rPr>
          <w:rStyle w:val="Char2"/>
          <w:rFonts w:hint="eastAsia"/>
          <w:rtl/>
        </w:rPr>
        <w:t>‌</w:t>
      </w:r>
      <w:r w:rsidRPr="001624A6">
        <w:rPr>
          <w:rStyle w:val="Char2"/>
          <w:rFonts w:hint="cs"/>
          <w:rtl/>
        </w:rPr>
        <w:t>گفت عبدالله بن سبأ بود؛ لعنت خدا بر او باد- و ابوعبدالله حسین بن علی گرفتار مختار شد. سپس به ذکر ابوعبدالله حارث شامی و بنان پرداخت و گفت: آنها به نام علی بن حسین دروغ می</w:t>
      </w:r>
      <w:r w:rsidRPr="00951C81">
        <w:rPr>
          <w:rFonts w:cs="CTraditional Arabic" w:hint="cs"/>
          <w:rtl/>
          <w:lang w:bidi="fa-IR"/>
        </w:rPr>
        <w:t>‏</w:t>
      </w:r>
      <w:r w:rsidRPr="001624A6">
        <w:rPr>
          <w:rStyle w:val="Char2"/>
          <w:rFonts w:hint="cs"/>
          <w:rtl/>
        </w:rPr>
        <w:t>گفتند، سپس از مغیره بن سعید و بزیعا و سری و ابوالخطاب و معمر و بشار اشعری و حمزه یزیدی و صائد نهدی ـ یعنی، هواداران و یاران خودش ـ یاد کرد و فرمود: لعنت خدا بر آنها؛ همیشه کسانی هستند که به نام ما دروغ می</w:t>
      </w:r>
      <w:r w:rsidRPr="00951C81">
        <w:rPr>
          <w:rFonts w:cs="CTraditional Arabic" w:hint="cs"/>
          <w:rtl/>
          <w:lang w:bidi="fa-IR"/>
        </w:rPr>
        <w:t>‏</w:t>
      </w:r>
      <w:r w:rsidRPr="001624A6">
        <w:rPr>
          <w:rStyle w:val="Char2"/>
          <w:rFonts w:hint="cs"/>
          <w:rtl/>
        </w:rPr>
        <w:t>گویند، خدا کفایت کند ما را از رنج و دشواری هر کذاب و شیّادی و گرمای آهن را به آنها بچشاند</w:t>
      </w:r>
      <w:r w:rsidR="00E41B51" w:rsidRPr="00E61163">
        <w:rPr>
          <w:rStyle w:val="Char2"/>
          <w:vertAlign w:val="superscript"/>
          <w:rtl/>
        </w:rPr>
        <w:footnoteReference w:id="379"/>
      </w:r>
      <w:r w:rsidRPr="001624A6">
        <w:rPr>
          <w:rStyle w:val="Char2"/>
          <w:rFonts w:hint="cs"/>
          <w:rtl/>
        </w:rPr>
        <w:t>.</w:t>
      </w:r>
    </w:p>
    <w:p w:rsidR="0015484A" w:rsidRPr="001624A6" w:rsidRDefault="0015484A" w:rsidP="00BA611D">
      <w:pPr>
        <w:ind w:firstLine="284"/>
        <w:jc w:val="both"/>
        <w:rPr>
          <w:rStyle w:val="Char2"/>
          <w:rtl/>
        </w:rPr>
      </w:pPr>
      <w:r w:rsidRPr="001624A6">
        <w:rPr>
          <w:rStyle w:val="Char2"/>
          <w:rFonts w:hint="cs"/>
          <w:rtl/>
        </w:rPr>
        <w:t>و از نوه</w:t>
      </w:r>
      <w:r w:rsidRPr="00951C81">
        <w:rPr>
          <w:rFonts w:cs="CTraditional Arabic" w:hint="cs"/>
          <w:rtl/>
          <w:lang w:bidi="fa-IR"/>
        </w:rPr>
        <w:t>‏</w:t>
      </w:r>
      <w:r w:rsidRPr="001624A6">
        <w:rPr>
          <w:rStyle w:val="Char2"/>
          <w:rFonts w:hint="cs"/>
          <w:rtl/>
        </w:rPr>
        <w:t>ی او علی</w:t>
      </w:r>
      <w:r w:rsidRPr="001624A6">
        <w:rPr>
          <w:rStyle w:val="Char2"/>
          <w:rFonts w:hint="eastAsia"/>
          <w:rtl/>
        </w:rPr>
        <w:t>‌</w:t>
      </w:r>
      <w:r w:rsidRPr="001624A6">
        <w:rPr>
          <w:rStyle w:val="Char2"/>
          <w:rFonts w:hint="cs"/>
          <w:rtl/>
        </w:rPr>
        <w:t>رضا ـ امام معصوم هشتم شیعه ـ روایت است که گفت: بنان ـ خدا به او گرمای آهن را بچشاندـ به نام علی بن حسین دروغ پردازی می</w:t>
      </w:r>
      <w:r w:rsidRPr="001624A6">
        <w:rPr>
          <w:rStyle w:val="Char2"/>
          <w:rFonts w:hint="eastAsia"/>
          <w:rtl/>
        </w:rPr>
        <w:t>‌</w:t>
      </w:r>
      <w:r w:rsidRPr="001624A6">
        <w:rPr>
          <w:rStyle w:val="Char2"/>
          <w:rFonts w:hint="cs"/>
          <w:rtl/>
        </w:rPr>
        <w:t>کرد، و مغیره بن سعید- خدا عذاب آتش را به او بچشاند</w:t>
      </w:r>
      <w:r w:rsidRPr="00951C81">
        <w:rPr>
          <w:rFonts w:cs="CTraditional Arabic" w:hint="cs"/>
          <w:rtl/>
          <w:lang w:bidi="fa-IR"/>
        </w:rPr>
        <w:t>‏</w:t>
      </w:r>
      <w:r w:rsidRPr="001624A6">
        <w:rPr>
          <w:rStyle w:val="Char2"/>
          <w:rFonts w:hint="cs"/>
          <w:rtl/>
        </w:rPr>
        <w:t>- به نام ابن جعفر دروغ</w:t>
      </w:r>
      <w:r w:rsidR="005562A7">
        <w:rPr>
          <w:rStyle w:val="Char2"/>
          <w:rFonts w:hint="cs"/>
          <w:rtl/>
        </w:rPr>
        <w:t xml:space="preserve"> می‌</w:t>
      </w:r>
      <w:r w:rsidRPr="001624A6">
        <w:rPr>
          <w:rStyle w:val="Char2"/>
          <w:rFonts w:hint="cs"/>
          <w:rtl/>
        </w:rPr>
        <w:t>گفت. و محمد بن بشر - خدا به او گرمای آهن را بچشاند ـ بر ابن حسن علی بن موسی الرضا دروغ پردازی می</w:t>
      </w:r>
      <w:r w:rsidRPr="00951C81">
        <w:rPr>
          <w:rFonts w:cs="CTraditional Arabic" w:hint="cs"/>
          <w:rtl/>
          <w:lang w:bidi="fa-IR"/>
        </w:rPr>
        <w:t>‏</w:t>
      </w:r>
      <w:r w:rsidRPr="001624A6">
        <w:rPr>
          <w:rStyle w:val="Char2"/>
          <w:rFonts w:hint="cs"/>
          <w:rtl/>
        </w:rPr>
        <w:t>کرد و ابوالخطاب- دوزخ جایش باد- به نام ابوعبدالله دروغ می</w:t>
      </w:r>
      <w:r w:rsidRPr="001624A6">
        <w:rPr>
          <w:rStyle w:val="Char2"/>
          <w:rFonts w:hint="eastAsia"/>
          <w:rtl/>
        </w:rPr>
        <w:t>‌</w:t>
      </w:r>
      <w:r w:rsidRPr="001624A6">
        <w:rPr>
          <w:rStyle w:val="Char2"/>
          <w:rFonts w:hint="cs"/>
          <w:rtl/>
        </w:rPr>
        <w:t>گفت، و آن که به نام من دروغ می‌گوید محمد بن الفرات است</w:t>
      </w:r>
      <w:r w:rsidR="00E41B51" w:rsidRPr="00E61163">
        <w:rPr>
          <w:rStyle w:val="Char2"/>
          <w:vertAlign w:val="superscript"/>
          <w:rtl/>
        </w:rPr>
        <w:footnoteReference w:id="380"/>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از ابی</w:t>
      </w:r>
      <w:r w:rsidRPr="001624A6">
        <w:rPr>
          <w:rStyle w:val="Char2"/>
          <w:rFonts w:hint="eastAsia"/>
          <w:rtl/>
        </w:rPr>
        <w:t>‌</w:t>
      </w:r>
      <w:r w:rsidRPr="001624A6">
        <w:rPr>
          <w:rStyle w:val="Char2"/>
          <w:rFonts w:hint="cs"/>
          <w:rtl/>
        </w:rPr>
        <w:t>جعفر محمد الباقر روایت شده که گفت:</w:t>
      </w:r>
    </w:p>
    <w:p w:rsidR="0015484A" w:rsidRPr="001624A6" w:rsidRDefault="0015484A" w:rsidP="00BA611D">
      <w:pPr>
        <w:ind w:firstLine="284"/>
        <w:jc w:val="both"/>
        <w:rPr>
          <w:rStyle w:val="Char2"/>
          <w:rtl/>
        </w:rPr>
      </w:pPr>
      <w:r w:rsidRPr="001624A6">
        <w:rPr>
          <w:rStyle w:val="Char2"/>
          <w:rFonts w:hint="cs"/>
          <w:rtl/>
        </w:rPr>
        <w:t>«خداوند بنان را لعنت کند؛ زیرا او بر پدرم دروغ پردازی می</w:t>
      </w:r>
      <w:r w:rsidRPr="001624A6">
        <w:rPr>
          <w:rStyle w:val="Char2"/>
          <w:rFonts w:hint="eastAsia"/>
          <w:rtl/>
        </w:rPr>
        <w:t>‌</w:t>
      </w:r>
      <w:r w:rsidRPr="001624A6">
        <w:rPr>
          <w:rStyle w:val="Char2"/>
          <w:rFonts w:hint="cs"/>
          <w:rtl/>
        </w:rPr>
        <w:t>کرد، من گواهی می</w:t>
      </w:r>
      <w:r w:rsidRPr="001624A6">
        <w:rPr>
          <w:rStyle w:val="Char2"/>
          <w:rFonts w:hint="eastAsia"/>
          <w:rtl/>
        </w:rPr>
        <w:t>‌</w:t>
      </w:r>
      <w:r w:rsidRPr="001624A6">
        <w:rPr>
          <w:rStyle w:val="Char2"/>
          <w:rFonts w:hint="cs"/>
          <w:rtl/>
        </w:rPr>
        <w:t>دهم که پدرم بنده</w:t>
      </w:r>
      <w:r w:rsidRPr="00951C81">
        <w:rPr>
          <w:rFonts w:cs="CTraditional Arabic" w:hint="cs"/>
          <w:rtl/>
          <w:lang w:bidi="fa-IR"/>
        </w:rPr>
        <w:t>‏</w:t>
      </w:r>
      <w:r w:rsidRPr="001624A6">
        <w:rPr>
          <w:rStyle w:val="Char2"/>
          <w:rFonts w:hint="cs"/>
          <w:rtl/>
        </w:rPr>
        <w:t>ی صالح و نیکوکاری بود»</w:t>
      </w:r>
      <w:r w:rsidR="00E41B51" w:rsidRPr="00E61163">
        <w:rPr>
          <w:rStyle w:val="Char2"/>
          <w:vertAlign w:val="superscript"/>
          <w:rtl/>
        </w:rPr>
        <w:footnoteReference w:id="381"/>
      </w:r>
      <w:r w:rsidRPr="001624A6">
        <w:rPr>
          <w:rStyle w:val="Char2"/>
          <w:rFonts w:hint="cs"/>
          <w:rtl/>
        </w:rPr>
        <w:t>.</w:t>
      </w:r>
    </w:p>
    <w:p w:rsidR="0015484A" w:rsidRDefault="0015484A" w:rsidP="00951C81">
      <w:pPr>
        <w:ind w:firstLine="284"/>
        <w:jc w:val="both"/>
        <w:rPr>
          <w:rStyle w:val="Char2"/>
          <w:rtl/>
        </w:rPr>
      </w:pPr>
      <w:r w:rsidRPr="001624A6">
        <w:rPr>
          <w:rStyle w:val="Char2"/>
          <w:rFonts w:hint="cs"/>
          <w:rtl/>
        </w:rPr>
        <w:t>و اهل بیت شروع کردند به تبرئه نمودن خود از آنها و پیروان خود را از افتادن در دام آنها برحذر می</w:t>
      </w:r>
      <w:r w:rsidRPr="001624A6">
        <w:rPr>
          <w:rStyle w:val="Char2"/>
          <w:rFonts w:hint="eastAsia"/>
          <w:rtl/>
        </w:rPr>
        <w:t>‌</w:t>
      </w:r>
      <w:r w:rsidRPr="001624A6">
        <w:rPr>
          <w:rStyle w:val="Char2"/>
          <w:rFonts w:hint="cs"/>
          <w:rtl/>
        </w:rPr>
        <w:t>داشتند؛ همانطور که «کشی» درباره</w:t>
      </w:r>
      <w:r w:rsidRPr="00951C81">
        <w:rPr>
          <w:rFonts w:cs="CTraditional Arabic" w:hint="cs"/>
          <w:rtl/>
          <w:lang w:bidi="fa-IR"/>
        </w:rPr>
        <w:t>‏</w:t>
      </w:r>
      <w:r w:rsidRPr="001624A6">
        <w:rPr>
          <w:rStyle w:val="Char2"/>
          <w:rFonts w:hint="cs"/>
          <w:rtl/>
        </w:rPr>
        <w:t>ی جعفر می</w:t>
      </w:r>
      <w:r w:rsidRPr="00951C81">
        <w:rPr>
          <w:rFonts w:cs="CTraditional Arabic" w:hint="cs"/>
          <w:rtl/>
          <w:lang w:bidi="fa-IR"/>
        </w:rPr>
        <w:t>‏</w:t>
      </w:r>
      <w:r w:rsidRPr="001624A6">
        <w:rPr>
          <w:rStyle w:val="Char2"/>
          <w:rFonts w:hint="cs"/>
          <w:rtl/>
        </w:rPr>
        <w:t>گوید: نزد او نام جعفر بن واقد و تعدادی دیگر از هواداران ابی الخطاب برده شد، پس گفت: او با اینان رفت و آمد دارد، و در باره</w:t>
      </w:r>
      <w:r w:rsidRPr="00951C81">
        <w:rPr>
          <w:rFonts w:cs="CTraditional Arabic" w:hint="cs"/>
          <w:rtl/>
          <w:lang w:bidi="fa-IR"/>
        </w:rPr>
        <w:t>‏</w:t>
      </w:r>
      <w:r w:rsidRPr="001624A6">
        <w:rPr>
          <w:rStyle w:val="Char2"/>
          <w:rFonts w:hint="cs"/>
          <w:rtl/>
        </w:rPr>
        <w:t>ی آنها گفتند: آنها در باره</w:t>
      </w:r>
      <w:r w:rsidRPr="00951C81">
        <w:rPr>
          <w:rFonts w:cs="CTraditional Arabic" w:hint="cs"/>
          <w:rtl/>
          <w:lang w:bidi="fa-IR"/>
        </w:rPr>
        <w:t>‏</w:t>
      </w:r>
      <w:r w:rsidRPr="001624A6">
        <w:rPr>
          <w:rStyle w:val="Char2"/>
          <w:rFonts w:hint="cs"/>
          <w:rtl/>
        </w:rPr>
        <w:t>ی آیه</w:t>
      </w:r>
      <w:r w:rsidRPr="00951C81">
        <w:rPr>
          <w:rFonts w:cs="CTraditional Arabic" w:hint="cs"/>
          <w:rtl/>
          <w:lang w:bidi="fa-IR"/>
        </w:rPr>
        <w:t>‏</w:t>
      </w:r>
      <w:r w:rsidRPr="001624A6">
        <w:rPr>
          <w:rStyle w:val="Char2"/>
          <w:rFonts w:hint="cs"/>
          <w:rtl/>
        </w:rPr>
        <w:t>ی قرآن که می</w:t>
      </w:r>
      <w:r w:rsidRPr="001624A6">
        <w:rPr>
          <w:rStyle w:val="Char2"/>
          <w:rFonts w:hint="eastAsia"/>
          <w:rtl/>
        </w:rPr>
        <w:t>‌</w:t>
      </w:r>
      <w:r w:rsidRPr="001624A6">
        <w:rPr>
          <w:rStyle w:val="Char2"/>
          <w:rFonts w:hint="cs"/>
          <w:rtl/>
        </w:rPr>
        <w:t>فرماید:</w:t>
      </w:r>
    </w:p>
    <w:p w:rsidR="00254734" w:rsidRPr="00254734" w:rsidRDefault="00254734" w:rsidP="00254734">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وَهُوَ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لَّذِي</w:t>
      </w:r>
      <w:r>
        <w:rPr>
          <w:rStyle w:val="Char2"/>
          <w:rFonts w:cs="KFGQPC Uthmanic Script HAFS"/>
          <w:color w:val="000000"/>
          <w:shd w:val="clear" w:color="auto" w:fill="FFFFFF"/>
          <w:rtl/>
        </w:rPr>
        <w:t xml:space="preserve"> فِي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لسَّمَآءِ</w:t>
      </w:r>
      <w:r>
        <w:rPr>
          <w:rStyle w:val="Char2"/>
          <w:rFonts w:cs="KFGQPC Uthmanic Script HAFS"/>
          <w:color w:val="000000"/>
          <w:shd w:val="clear" w:color="auto" w:fill="FFFFFF"/>
          <w:rtl/>
        </w:rPr>
        <w:t xml:space="preserve"> إِلَٰهٞ وَفِي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لۡأَرۡضِ</w:t>
      </w:r>
      <w:r>
        <w:rPr>
          <w:rStyle w:val="Char2"/>
          <w:rFonts w:cs="KFGQPC Uthmanic Script HAFS"/>
          <w:color w:val="000000"/>
          <w:shd w:val="clear" w:color="auto" w:fill="FFFFFF"/>
          <w:rtl/>
        </w:rPr>
        <w:t xml:space="preserve"> إِلَٰهٞۚ</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[الزخرف: 84]</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Fonts w:hint="cs"/>
          <w:rtl/>
        </w:rPr>
        <w:t>«او در آسمان خداست و در زمین خدا است»</w:t>
      </w:r>
      <w:r w:rsidR="00254734">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گفته</w:t>
      </w:r>
      <w:r w:rsidR="00B92CC0">
        <w:rPr>
          <w:rStyle w:val="Char2"/>
          <w:rFonts w:hint="cs"/>
          <w:rtl/>
        </w:rPr>
        <w:t>‌اند:</w:t>
      </w:r>
      <w:r w:rsidRPr="001624A6">
        <w:rPr>
          <w:rStyle w:val="Char2"/>
          <w:rFonts w:hint="cs"/>
          <w:rtl/>
        </w:rPr>
        <w:t xml:space="preserve"> </w:t>
      </w:r>
      <w:r w:rsidRPr="001363C8">
        <w:rPr>
          <w:rStyle w:val="Char2"/>
          <w:rFonts w:hint="cs"/>
          <w:rtl/>
        </w:rPr>
        <w:t>منظور از خدا، امام است!! ابوعبدالله گفت: به خداسوگند هرگز با او زیر یک سقف نمی</w:t>
      </w:r>
      <w:r w:rsidRPr="001363C8">
        <w:rPr>
          <w:rStyle w:val="Char2"/>
          <w:rFonts w:hint="eastAsia"/>
          <w:rtl/>
        </w:rPr>
        <w:t>‌</w:t>
      </w:r>
      <w:r w:rsidRPr="001363C8">
        <w:rPr>
          <w:rStyle w:val="Char2"/>
          <w:rFonts w:hint="cs"/>
          <w:rtl/>
        </w:rPr>
        <w:t>نشینیم، آنها از یهود و نصاری و مجوس و مشرکان بدتر هستند، به خدا سوگند هیچ چیزی به اندازه‏ی آنان عظمت خدا را کوچک نکرده است. همانا عُزَیر، چیزهایی از آنچه یهود در باره‏ی او می</w:t>
      </w:r>
      <w:r w:rsidRPr="001363C8">
        <w:rPr>
          <w:rStyle w:val="Char2"/>
          <w:rFonts w:hint="eastAsia"/>
          <w:rtl/>
        </w:rPr>
        <w:t>‌</w:t>
      </w:r>
      <w:r w:rsidRPr="001363C8">
        <w:rPr>
          <w:rStyle w:val="Char2"/>
          <w:rFonts w:hint="cs"/>
          <w:rtl/>
        </w:rPr>
        <w:t>گفتند به دلش می</w:t>
      </w:r>
      <w:r w:rsidRPr="001363C8">
        <w:rPr>
          <w:rStyle w:val="Char2"/>
          <w:rFonts w:hint="eastAsia"/>
          <w:rtl/>
        </w:rPr>
        <w:t>‌</w:t>
      </w:r>
      <w:r w:rsidRPr="001363C8">
        <w:rPr>
          <w:rStyle w:val="Char2"/>
          <w:rFonts w:hint="cs"/>
          <w:rtl/>
        </w:rPr>
        <w:t>آمد، پس خدا نامش را از ردیف پیامبران پاک کرد، به خدا سوگند اگر عیسی مسیح تأیید می‏کرد آنچه نصاری در باره‏ی او می‏گفتند، قطعاً خداوند تا قیامت او را ناشنوا می</w:t>
      </w:r>
      <w:r w:rsidRPr="001363C8">
        <w:rPr>
          <w:rStyle w:val="Char2"/>
          <w:rFonts w:hint="eastAsia"/>
          <w:rtl/>
        </w:rPr>
        <w:t>‌</w:t>
      </w:r>
      <w:r w:rsidRPr="001363C8">
        <w:rPr>
          <w:rStyle w:val="Char2"/>
          <w:rFonts w:hint="cs"/>
          <w:rtl/>
        </w:rPr>
        <w:t>کرد، به خداسوگند اگر آنچه را اهل کوفه در باره‏ی من می‏گویند تأیید نمایم زمین مرا می‏گیرد؛ من جز بنده ای مملوک نیستم، که نه توان زیان رساندن دارم و نه قدرت</w:t>
      </w:r>
      <w:r w:rsidRPr="001624A6">
        <w:rPr>
          <w:rStyle w:val="Char2"/>
          <w:rFonts w:hint="cs"/>
          <w:rtl/>
        </w:rPr>
        <w:t xml:space="preserve"> نفع رساندن.</w:t>
      </w:r>
    </w:p>
    <w:p w:rsidR="0015484A" w:rsidRPr="001624A6" w:rsidRDefault="0015484A" w:rsidP="00BA611D">
      <w:pPr>
        <w:ind w:firstLine="284"/>
        <w:jc w:val="both"/>
        <w:rPr>
          <w:rStyle w:val="Char2"/>
          <w:rtl/>
        </w:rPr>
      </w:pPr>
      <w:r w:rsidRPr="001624A6">
        <w:rPr>
          <w:rStyle w:val="Char2"/>
          <w:rFonts w:hint="cs"/>
          <w:rtl/>
        </w:rPr>
        <w:t xml:space="preserve">محمد بن مسعود </w:t>
      </w:r>
      <w:r w:rsidRPr="001363C8">
        <w:rPr>
          <w:rStyle w:val="Char2"/>
          <w:rFonts w:hint="cs"/>
          <w:rtl/>
        </w:rPr>
        <w:t>گفت: علی بن محمد به ما گفت، او هم از محمد بن احمد بن یحیی و او هم از محمد بن عیسی و او نیز، از زکریا، از ابن مسکان، از قاسم صیرفی نقل کرده</w:t>
      </w:r>
      <w:r w:rsidR="005562A7" w:rsidRPr="001363C8">
        <w:rPr>
          <w:rStyle w:val="Char2"/>
          <w:rFonts w:hint="cs"/>
          <w:rtl/>
        </w:rPr>
        <w:t xml:space="preserve">‌اند </w:t>
      </w:r>
      <w:r w:rsidRPr="001363C8">
        <w:rPr>
          <w:rStyle w:val="Char2"/>
          <w:rFonts w:hint="cs"/>
          <w:rtl/>
        </w:rPr>
        <w:t>که گفت: از اباعبدالله شنیدم که می</w:t>
      </w:r>
      <w:r w:rsidRPr="001363C8">
        <w:rPr>
          <w:rStyle w:val="Char2"/>
          <w:rFonts w:hint="eastAsia"/>
          <w:rtl/>
        </w:rPr>
        <w:t>‌</w:t>
      </w:r>
      <w:r w:rsidRPr="001363C8">
        <w:rPr>
          <w:rStyle w:val="Char2"/>
          <w:rFonts w:hint="cs"/>
          <w:rtl/>
        </w:rPr>
        <w:t>گفت: قومی گمان می</w:t>
      </w:r>
      <w:r w:rsidRPr="001363C8">
        <w:rPr>
          <w:rStyle w:val="Char2"/>
          <w:rFonts w:hint="eastAsia"/>
          <w:rtl/>
        </w:rPr>
        <w:t>‌</w:t>
      </w:r>
      <w:r w:rsidRPr="001363C8">
        <w:rPr>
          <w:rStyle w:val="Char2"/>
          <w:rFonts w:hint="cs"/>
          <w:rtl/>
        </w:rPr>
        <w:t>کنند من امام آنها هستم، به خدا من امامشان نیستم آنها چنین لیاقتی ندارند، خدا پرده‏ی حیای آنها را پاره کند که آبروی مرا می‏برند. من چیزی</w:t>
      </w:r>
      <w:r w:rsidR="005562A7" w:rsidRPr="001363C8">
        <w:rPr>
          <w:rStyle w:val="Char2"/>
          <w:rFonts w:hint="cs"/>
          <w:rtl/>
        </w:rPr>
        <w:t xml:space="preserve"> می‌</w:t>
      </w:r>
      <w:r w:rsidRPr="001363C8">
        <w:rPr>
          <w:rStyle w:val="Char2"/>
          <w:rFonts w:hint="cs"/>
          <w:rtl/>
        </w:rPr>
        <w:t>گویم و آنها چیز دیگری می‏گویند: منظورش چنین و چنان بود، من امام کسی هستم که از من اطاعت</w:t>
      </w:r>
      <w:r w:rsidRPr="001624A6">
        <w:rPr>
          <w:rStyle w:val="Char2"/>
          <w:rFonts w:hint="cs"/>
          <w:rtl/>
        </w:rPr>
        <w:t xml:space="preserve"> نماید</w:t>
      </w:r>
      <w:r w:rsidR="00E41B51" w:rsidRPr="00E61163">
        <w:rPr>
          <w:rStyle w:val="Char2"/>
          <w:vertAlign w:val="superscript"/>
          <w:rtl/>
        </w:rPr>
        <w:footnoteReference w:id="382"/>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اما این همه تلاش</w:t>
      </w:r>
      <w:r w:rsidRPr="001624A6">
        <w:rPr>
          <w:rStyle w:val="Char2"/>
          <w:rFonts w:hint="eastAsia"/>
          <w:rtl/>
        </w:rPr>
        <w:t>‌</w:t>
      </w:r>
      <w:r w:rsidRPr="001624A6">
        <w:rPr>
          <w:rStyle w:val="Char2"/>
          <w:rFonts w:hint="cs"/>
          <w:rtl/>
        </w:rPr>
        <w:t>های مخلصانه، تأثیر گذار نبود و با شکست مواجه شد، و شیعه بر افراط و گمراهی خود افزودند چون حیله گران مدعی دوستی و محبت اهل بیت؛ و دروغگویان آن</w:t>
      </w:r>
      <w:r w:rsidRPr="00951C81">
        <w:rPr>
          <w:rFonts w:cs="CTraditional Arabic" w:hint="cs"/>
          <w:rtl/>
          <w:lang w:bidi="fa-IR"/>
        </w:rPr>
        <w:t>‏</w:t>
      </w:r>
      <w:r w:rsidRPr="001624A6">
        <w:rPr>
          <w:rStyle w:val="Char2"/>
          <w:rFonts w:hint="cs"/>
          <w:rtl/>
        </w:rPr>
        <w:t>زمان، بسیار فراوان بودند؛ مثل ابوالخطاب و ابوبصیر مرادی، زراره بن اعین، جابر جعفی، مغیره بن سعید و هاشمیان و ابوجارود و... .</w:t>
      </w:r>
    </w:p>
    <w:p w:rsidR="0015484A" w:rsidRPr="001624A6" w:rsidRDefault="0015484A" w:rsidP="00951C81">
      <w:pPr>
        <w:ind w:firstLine="284"/>
        <w:jc w:val="both"/>
        <w:rPr>
          <w:rStyle w:val="Char2"/>
          <w:rtl/>
        </w:rPr>
      </w:pPr>
      <w:r w:rsidRPr="001624A6">
        <w:rPr>
          <w:rStyle w:val="Char2"/>
          <w:rFonts w:hint="cs"/>
          <w:rtl/>
        </w:rPr>
        <w:t>پس آراء و افکار، بسیار زیاد و متفاوت شدند، و فرقه</w:t>
      </w:r>
      <w:r w:rsidRPr="001624A6">
        <w:rPr>
          <w:rStyle w:val="Char2"/>
          <w:rFonts w:hint="eastAsia"/>
          <w:rtl/>
        </w:rPr>
        <w:t>‌</w:t>
      </w:r>
      <w:r w:rsidRPr="001624A6">
        <w:rPr>
          <w:rStyle w:val="Char2"/>
          <w:rFonts w:hint="cs"/>
          <w:rtl/>
        </w:rPr>
        <w:t>های بسیاری بوجود آمدند، و از هم پاشیدند، و برخی به مذهب</w:t>
      </w:r>
      <w:r w:rsidRPr="001624A6">
        <w:rPr>
          <w:rStyle w:val="Char2"/>
          <w:rFonts w:hint="eastAsia"/>
          <w:rtl/>
        </w:rPr>
        <w:t>‌</w:t>
      </w:r>
      <w:r w:rsidRPr="001624A6">
        <w:rPr>
          <w:rStyle w:val="Char2"/>
          <w:rFonts w:hint="cs"/>
          <w:rtl/>
        </w:rPr>
        <w:t>های دور ملحق شدند و رو به افزایش گذاشتند، حتی سبئیه که مؤسس و بنیانگذار و هسته</w:t>
      </w:r>
      <w:r w:rsidRPr="00951C81">
        <w:rPr>
          <w:rFonts w:cs="CTraditional Arabic" w:hint="cs"/>
          <w:rtl/>
          <w:lang w:bidi="fa-IR"/>
        </w:rPr>
        <w:t>‏</w:t>
      </w:r>
      <w:r w:rsidRPr="001624A6">
        <w:rPr>
          <w:rStyle w:val="Char2"/>
          <w:rFonts w:hint="cs"/>
          <w:rtl/>
        </w:rPr>
        <w:t>ی اصلی بود، و برخی فرقه</w:t>
      </w:r>
      <w:r w:rsidRPr="001624A6">
        <w:rPr>
          <w:rStyle w:val="Char2"/>
          <w:rFonts w:hint="eastAsia"/>
          <w:rtl/>
        </w:rPr>
        <w:t>‌</w:t>
      </w:r>
      <w:r w:rsidRPr="001624A6">
        <w:rPr>
          <w:rStyle w:val="Char2"/>
          <w:rFonts w:hint="cs"/>
          <w:rtl/>
        </w:rPr>
        <w:t>ها به سبئیه نزدیک شدند و تنها بر آنچه، آنها القاء می</w:t>
      </w:r>
      <w:r w:rsidRPr="001624A6">
        <w:rPr>
          <w:rStyle w:val="Char2"/>
          <w:rFonts w:hint="eastAsia"/>
          <w:rtl/>
        </w:rPr>
        <w:t>‌</w:t>
      </w:r>
      <w:r w:rsidRPr="001624A6">
        <w:rPr>
          <w:rStyle w:val="Char2"/>
          <w:rFonts w:hint="cs"/>
          <w:rtl/>
        </w:rPr>
        <w:t>کردند منحصر گشتند. برخی، مسائل کمی را از آنها بر گرفتند و برخی بیشتر. که مورخ شیعه به این نکته اشاره کرده است آنجا که می</w:t>
      </w:r>
      <w:r w:rsidRPr="001624A6">
        <w:rPr>
          <w:rStyle w:val="Char2"/>
          <w:rFonts w:hint="eastAsia"/>
          <w:rtl/>
        </w:rPr>
        <w:t>‌</w:t>
      </w:r>
      <w:r w:rsidRPr="001624A6">
        <w:rPr>
          <w:rStyle w:val="Char2"/>
          <w:rFonts w:hint="cs"/>
          <w:rtl/>
        </w:rPr>
        <w:t>گوید:</w:t>
      </w:r>
    </w:p>
    <w:p w:rsidR="0015484A" w:rsidRPr="001624A6" w:rsidRDefault="0015484A" w:rsidP="00951C81">
      <w:pPr>
        <w:ind w:firstLine="284"/>
        <w:jc w:val="both"/>
        <w:rPr>
          <w:rStyle w:val="Char2"/>
          <w:rtl/>
        </w:rPr>
      </w:pPr>
      <w:r w:rsidRPr="001624A6">
        <w:rPr>
          <w:rStyle w:val="Char2"/>
          <w:rFonts w:hint="cs"/>
          <w:rtl/>
        </w:rPr>
        <w:t>در آن شرایط سختی که زیدیه ظهور یافتند برای امام صادق</w:t>
      </w:r>
      <w:r w:rsidRPr="00951C81">
        <w:rPr>
          <w:rFonts w:cs="CTraditional Arabic" w:hint="cs"/>
          <w:rtl/>
          <w:lang w:bidi="fa-IR"/>
        </w:rPr>
        <w:t>÷</w:t>
      </w:r>
      <w:r w:rsidRPr="001624A6">
        <w:rPr>
          <w:rStyle w:val="Char2"/>
          <w:rFonts w:hint="cs"/>
          <w:rtl/>
        </w:rPr>
        <w:t xml:space="preserve"> ممکن نبود با آنها به مناظره بنشیند چون او در آن موقعیت خود را مخفی می</w:t>
      </w:r>
      <w:r w:rsidRPr="001624A6">
        <w:rPr>
          <w:rStyle w:val="Char2"/>
          <w:rFonts w:hint="eastAsia"/>
          <w:rtl/>
        </w:rPr>
        <w:t>‌</w:t>
      </w:r>
      <w:r w:rsidRPr="001624A6">
        <w:rPr>
          <w:rStyle w:val="Char2"/>
          <w:rFonts w:hint="cs"/>
          <w:rtl/>
        </w:rPr>
        <w:t>کرد و از پادشاهان وقت، بیمناک بود واز سخن</w:t>
      </w:r>
      <w:r w:rsidRPr="001624A6">
        <w:rPr>
          <w:rStyle w:val="Char2"/>
          <w:rFonts w:hint="eastAsia"/>
          <w:rtl/>
        </w:rPr>
        <w:t>‌</w:t>
      </w:r>
      <w:r w:rsidRPr="001624A6">
        <w:rPr>
          <w:rStyle w:val="Char2"/>
          <w:rFonts w:hint="cs"/>
          <w:rtl/>
        </w:rPr>
        <w:t>چینی جاسوسان زمامداران می</w:t>
      </w:r>
      <w:r w:rsidRPr="001624A6">
        <w:rPr>
          <w:rStyle w:val="Char2"/>
          <w:rFonts w:hint="eastAsia"/>
          <w:rtl/>
        </w:rPr>
        <w:t>‌</w:t>
      </w:r>
      <w:r w:rsidRPr="001624A6">
        <w:rPr>
          <w:rStyle w:val="Char2"/>
          <w:rFonts w:hint="cs"/>
          <w:rtl/>
        </w:rPr>
        <w:t>ترسید؛ و با وجود احتیاط کامل، باز هم گاهی منصور او را به حضور می</w:t>
      </w:r>
      <w:r w:rsidRPr="001624A6">
        <w:rPr>
          <w:rStyle w:val="Char2"/>
          <w:rFonts w:hint="eastAsia"/>
          <w:rtl/>
        </w:rPr>
        <w:t>‌</w:t>
      </w:r>
      <w:r w:rsidRPr="001624A6">
        <w:rPr>
          <w:rStyle w:val="Char2"/>
          <w:rFonts w:hint="cs"/>
          <w:rtl/>
        </w:rPr>
        <w:t>خواند و به او می</w:t>
      </w:r>
      <w:r w:rsidRPr="001624A6">
        <w:rPr>
          <w:rStyle w:val="Char2"/>
          <w:rFonts w:hint="eastAsia"/>
          <w:rtl/>
        </w:rPr>
        <w:t>‌</w:t>
      </w:r>
      <w:r w:rsidRPr="001624A6">
        <w:rPr>
          <w:rStyle w:val="Char2"/>
          <w:rFonts w:hint="cs"/>
          <w:rtl/>
        </w:rPr>
        <w:t>گفت: خدا مرا بکشد اگر تو را نکشم، آیا با سلطنت من مبارزه می</w:t>
      </w:r>
      <w:r w:rsidRPr="001624A6">
        <w:rPr>
          <w:rStyle w:val="Char2"/>
          <w:rFonts w:hint="eastAsia"/>
          <w:rtl/>
        </w:rPr>
        <w:t>‌</w:t>
      </w:r>
      <w:r w:rsidRPr="001624A6">
        <w:rPr>
          <w:rStyle w:val="Char2"/>
          <w:rFonts w:hint="cs"/>
          <w:rtl/>
        </w:rPr>
        <w:t>کنی؟.</w:t>
      </w:r>
    </w:p>
    <w:p w:rsidR="0015484A" w:rsidRPr="001624A6" w:rsidRDefault="0015484A" w:rsidP="00BA611D">
      <w:pPr>
        <w:ind w:firstLine="284"/>
        <w:jc w:val="both"/>
        <w:rPr>
          <w:rStyle w:val="Char2"/>
          <w:rtl/>
        </w:rPr>
      </w:pPr>
      <w:r w:rsidRPr="001624A6">
        <w:rPr>
          <w:rStyle w:val="Char2"/>
          <w:rFonts w:hint="cs"/>
          <w:rtl/>
        </w:rPr>
        <w:t>امام می</w:t>
      </w:r>
      <w:r w:rsidRPr="001624A6">
        <w:rPr>
          <w:rStyle w:val="Char2"/>
          <w:rFonts w:hint="eastAsia"/>
          <w:rtl/>
        </w:rPr>
        <w:t>‌</w:t>
      </w:r>
      <w:r w:rsidRPr="001624A6">
        <w:rPr>
          <w:rStyle w:val="Char2"/>
          <w:rFonts w:hint="cs"/>
          <w:rtl/>
        </w:rPr>
        <w:t>فرمود: به خدا قسم نه چنین کرده</w:t>
      </w:r>
      <w:r w:rsidRPr="00951C81">
        <w:rPr>
          <w:rFonts w:cs="CTraditional Arabic" w:hint="cs"/>
          <w:rtl/>
          <w:lang w:bidi="fa-IR"/>
        </w:rPr>
        <w:t>‏</w:t>
      </w:r>
      <w:r w:rsidRPr="001624A6">
        <w:rPr>
          <w:rStyle w:val="Char2"/>
          <w:rFonts w:hint="cs"/>
          <w:rtl/>
        </w:rPr>
        <w:t>ام و نه قصد آن را دارم و اگر چنین خبری به تو ابلاغ کرده</w:t>
      </w:r>
      <w:r w:rsidRPr="00951C81">
        <w:rPr>
          <w:rFonts w:cs="CTraditional Arabic" w:hint="cs"/>
          <w:rtl/>
          <w:lang w:bidi="fa-IR"/>
        </w:rPr>
        <w:t>‏</w:t>
      </w:r>
      <w:r w:rsidRPr="001624A6">
        <w:rPr>
          <w:rStyle w:val="Char2"/>
          <w:rFonts w:hint="cs"/>
          <w:rtl/>
        </w:rPr>
        <w:t>اند از جانب دروغگویان</w:t>
      </w:r>
      <w:r w:rsidR="008B14E2">
        <w:rPr>
          <w:rStyle w:val="Char2"/>
          <w:rFonts w:hint="cs"/>
          <w:rtl/>
        </w:rPr>
        <w:t xml:space="preserve"> </w:t>
      </w:r>
      <w:r w:rsidRPr="001624A6">
        <w:rPr>
          <w:rStyle w:val="Char2"/>
          <w:rFonts w:hint="cs"/>
          <w:rtl/>
        </w:rPr>
        <w:t>به تو رسیده است</w:t>
      </w:r>
      <w:r w:rsidR="00E41B51" w:rsidRPr="00E61163">
        <w:rPr>
          <w:rStyle w:val="Char2"/>
          <w:vertAlign w:val="superscript"/>
          <w:rtl/>
        </w:rPr>
        <w:footnoteReference w:id="383"/>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از جمله کسانی که بار اول در باره</w:t>
      </w:r>
      <w:r w:rsidRPr="00951C81">
        <w:rPr>
          <w:rFonts w:cs="CTraditional Arabic" w:hint="cs"/>
          <w:rtl/>
          <w:lang w:bidi="fa-IR"/>
        </w:rPr>
        <w:t>‏</w:t>
      </w:r>
      <w:r w:rsidRPr="001624A6">
        <w:rPr>
          <w:rStyle w:val="Char2"/>
          <w:rFonts w:hint="cs"/>
          <w:rtl/>
        </w:rPr>
        <w:t>ی جعفر در زمان حیات او، دچار اختلاف شدند، همانها هستند که نوبختی شیعه ذکر کرده است:</w:t>
      </w:r>
    </w:p>
    <w:p w:rsidR="0015484A" w:rsidRPr="001624A6" w:rsidRDefault="0015484A" w:rsidP="00951C81">
      <w:pPr>
        <w:ind w:firstLine="284"/>
        <w:jc w:val="both"/>
        <w:rPr>
          <w:rStyle w:val="Char2"/>
          <w:rtl/>
        </w:rPr>
      </w:pPr>
      <w:r w:rsidRPr="001624A6">
        <w:rPr>
          <w:rStyle w:val="Char2"/>
          <w:rFonts w:hint="cs"/>
          <w:rtl/>
        </w:rPr>
        <w:t>و فرقه</w:t>
      </w:r>
      <w:r w:rsidRPr="00951C81">
        <w:rPr>
          <w:rFonts w:cs="CTraditional Arabic" w:hint="cs"/>
          <w:rtl/>
          <w:lang w:bidi="fa-IR"/>
        </w:rPr>
        <w:t>‏</w:t>
      </w:r>
      <w:r w:rsidRPr="001624A6">
        <w:rPr>
          <w:rStyle w:val="Char2"/>
          <w:rFonts w:hint="cs"/>
          <w:rtl/>
        </w:rPr>
        <w:t>ای دیگر از یاران ابوجعفر محمد بن علی امامت ابوعبدالله جعفر بن محمد را پذیرفتند و تا او در قید حیات بود بر امامت او ثابت ماندند جز تعداد کمی؛ زیرا جعفر بن محمد به امامت پسر خود اسماعیل اشاره کرده بود که بعد از او امام است اما وقتی که اسماعیل فوت کرد، پدرش هنوز زنده بود، پس آنها از امامت جعفر برگشتند و گفتند: به ما دروغ گفته است او امام نبود چون امام دروغگو نیست، و امام چیزی را نمی</w:t>
      </w:r>
      <w:r w:rsidRPr="001624A6">
        <w:rPr>
          <w:rStyle w:val="Char2"/>
          <w:rFonts w:hint="eastAsia"/>
          <w:rtl/>
        </w:rPr>
        <w:t>‌</w:t>
      </w:r>
      <w:r w:rsidRPr="001624A6">
        <w:rPr>
          <w:rStyle w:val="Char2"/>
          <w:rFonts w:hint="cs"/>
          <w:rtl/>
        </w:rPr>
        <w:t>گوید که درست از آب در نیاید. (در توجیه این سخن) حکم کردند بر جعفر که گفته است: خداوند عزّ وجل در باره</w:t>
      </w:r>
      <w:r w:rsidRPr="00951C81">
        <w:rPr>
          <w:rFonts w:cs="CTraditional Arabic" w:hint="cs"/>
          <w:rtl/>
          <w:lang w:bidi="fa-IR"/>
        </w:rPr>
        <w:t>‏</w:t>
      </w:r>
      <w:r w:rsidRPr="001624A6">
        <w:rPr>
          <w:rStyle w:val="Char2"/>
          <w:rFonts w:hint="cs"/>
          <w:rtl/>
        </w:rPr>
        <w:t>ی اسماعیل «بداء» کرده است، پس آنها هم بداء را انکار نمودند و هم مشیت و خواست خدا را؛ و گفتند: چنین امری باطل است و جایز نیست، و به عقاید «بتریه» وسلیمان بن جریر گرایش یافتند. او کسی بود که به این مناسبت به یارانش گفت: امامان رافضی دو سخن را برای شیعیان خود گذاشته</w:t>
      </w:r>
      <w:r w:rsidR="005562A7">
        <w:rPr>
          <w:rStyle w:val="Char2"/>
          <w:rFonts w:hint="cs"/>
          <w:rtl/>
        </w:rPr>
        <w:t xml:space="preserve">‌اند </w:t>
      </w:r>
      <w:r w:rsidRPr="001624A6">
        <w:rPr>
          <w:rStyle w:val="Char2"/>
          <w:rFonts w:hint="cs"/>
          <w:rtl/>
        </w:rPr>
        <w:t>و به همین علت، هرگز دروغ امامان برای آنها معلوم نمی</w:t>
      </w:r>
      <w:r w:rsidRPr="00951C81">
        <w:rPr>
          <w:rFonts w:cs="CTraditional Arabic" w:hint="cs"/>
          <w:rtl/>
          <w:lang w:bidi="fa-IR"/>
        </w:rPr>
        <w:t>‏</w:t>
      </w:r>
      <w:r w:rsidRPr="001624A6">
        <w:rPr>
          <w:rStyle w:val="Char2"/>
          <w:rFonts w:hint="cs"/>
          <w:rtl/>
        </w:rPr>
        <w:t>شود و آن دو مسأله یکی اعتقاد به «بداء» و دیگری اجازه به «تقیه» است. اما درباره</w:t>
      </w:r>
      <w:r w:rsidRPr="00951C81">
        <w:rPr>
          <w:rFonts w:cs="CTraditional Arabic" w:hint="cs"/>
          <w:rtl/>
          <w:lang w:bidi="fa-IR"/>
        </w:rPr>
        <w:t>‏</w:t>
      </w:r>
      <w:r w:rsidRPr="001624A6">
        <w:rPr>
          <w:rStyle w:val="Char2"/>
          <w:rFonts w:hint="cs"/>
          <w:rtl/>
        </w:rPr>
        <w:t>ی «بداء» چون امامان رافضی برای شیعیان در باره</w:t>
      </w:r>
      <w:r w:rsidRPr="00951C81">
        <w:rPr>
          <w:rFonts w:cs="CTraditional Arabic" w:hint="cs"/>
          <w:rtl/>
          <w:lang w:bidi="fa-IR"/>
        </w:rPr>
        <w:t>‏</w:t>
      </w:r>
      <w:r w:rsidRPr="001624A6">
        <w:rPr>
          <w:rStyle w:val="Char2"/>
          <w:rFonts w:hint="cs"/>
          <w:rtl/>
        </w:rPr>
        <w:t>ی آگاه بودن به اخبار غیبی و آنچه رخ داده یا به وقوع خواهد پیوست، خود را نزد آنها در مقام انبیاء قرار داده</w:t>
      </w:r>
      <w:r w:rsidR="005562A7">
        <w:rPr>
          <w:rStyle w:val="Char2"/>
          <w:rFonts w:hint="cs"/>
          <w:rtl/>
        </w:rPr>
        <w:t xml:space="preserve">‌اند </w:t>
      </w:r>
      <w:r w:rsidRPr="001624A6">
        <w:rPr>
          <w:rStyle w:val="Char2"/>
          <w:rFonts w:hint="cs"/>
          <w:rtl/>
        </w:rPr>
        <w:t>و به آنها گفته</w:t>
      </w:r>
      <w:r w:rsidR="00B92CC0">
        <w:rPr>
          <w:rStyle w:val="Char2"/>
          <w:rFonts w:hint="cs"/>
          <w:rtl/>
        </w:rPr>
        <w:t>‌اند:</w:t>
      </w:r>
      <w:r w:rsidRPr="001624A6">
        <w:rPr>
          <w:rStyle w:val="Char2"/>
          <w:rFonts w:hint="cs"/>
          <w:rtl/>
        </w:rPr>
        <w:t xml:space="preserve"> در آینده چنین و چنان خواهد بود، اگر حرفشان درست از آب در آمد می</w:t>
      </w:r>
      <w:r w:rsidRPr="001624A6">
        <w:rPr>
          <w:rStyle w:val="Char2"/>
          <w:rFonts w:hint="eastAsia"/>
          <w:rtl/>
        </w:rPr>
        <w:t>‌</w:t>
      </w:r>
      <w:r w:rsidRPr="001624A6">
        <w:rPr>
          <w:rStyle w:val="Char2"/>
          <w:rFonts w:hint="cs"/>
          <w:rtl/>
        </w:rPr>
        <w:t>گویند: مگر</w:t>
      </w:r>
      <w:r w:rsidR="008B14E2">
        <w:rPr>
          <w:rStyle w:val="Char2"/>
          <w:rFonts w:hint="cs"/>
          <w:rtl/>
        </w:rPr>
        <w:t xml:space="preserve"> این‌ها </w:t>
      </w:r>
      <w:r w:rsidRPr="001624A6">
        <w:rPr>
          <w:rStyle w:val="Char2"/>
          <w:rFonts w:hint="cs"/>
          <w:rtl/>
        </w:rPr>
        <w:t>را قبلاً به شما نگفتیم؟ پس ما از جانب خدا غیب</w:t>
      </w:r>
      <w:r w:rsidRPr="001624A6">
        <w:rPr>
          <w:rStyle w:val="Char2"/>
          <w:rFonts w:hint="eastAsia"/>
          <w:rtl/>
        </w:rPr>
        <w:t>‌</w:t>
      </w:r>
      <w:r w:rsidRPr="001624A6">
        <w:rPr>
          <w:rStyle w:val="Char2"/>
          <w:rFonts w:hint="cs"/>
          <w:rtl/>
        </w:rPr>
        <w:t>هایی می</w:t>
      </w:r>
      <w:r w:rsidRPr="001624A6">
        <w:rPr>
          <w:rStyle w:val="Char2"/>
          <w:rFonts w:hint="eastAsia"/>
          <w:rtl/>
        </w:rPr>
        <w:t>‌</w:t>
      </w:r>
      <w:r w:rsidRPr="001624A6">
        <w:rPr>
          <w:rStyle w:val="Char2"/>
          <w:rFonts w:hint="cs"/>
          <w:rtl/>
        </w:rPr>
        <w:t>دانیم که فقط انبیاء می</w:t>
      </w:r>
      <w:r w:rsidRPr="001624A6">
        <w:rPr>
          <w:rStyle w:val="Char2"/>
          <w:rFonts w:hint="eastAsia"/>
          <w:rtl/>
        </w:rPr>
        <w:t>‌</w:t>
      </w:r>
      <w:r w:rsidRPr="001624A6">
        <w:rPr>
          <w:rStyle w:val="Char2"/>
          <w:rFonts w:hint="cs"/>
          <w:rtl/>
        </w:rPr>
        <w:t>دانند و میان ما و خدا اسباب ارتباطی برقرار است که تنها میان خدا و انبیاء وجود دارد، اما اگر پیشگویی آنها درست از آب در نمی</w:t>
      </w:r>
      <w:r w:rsidRPr="001624A6">
        <w:rPr>
          <w:rStyle w:val="Char2"/>
          <w:rFonts w:hint="eastAsia"/>
          <w:rtl/>
        </w:rPr>
        <w:t>‌</w:t>
      </w:r>
      <w:r w:rsidRPr="001624A6">
        <w:rPr>
          <w:rStyle w:val="Char2"/>
          <w:rFonts w:hint="cs"/>
          <w:rtl/>
        </w:rPr>
        <w:t>آمد «بداء» را فقط برای خدا قرار می</w:t>
      </w:r>
      <w:r w:rsidRPr="001624A6">
        <w:rPr>
          <w:rStyle w:val="Char2"/>
          <w:rFonts w:hint="eastAsia"/>
          <w:rtl/>
        </w:rPr>
        <w:t>‌</w:t>
      </w:r>
      <w:r w:rsidRPr="001624A6">
        <w:rPr>
          <w:rStyle w:val="Char2"/>
          <w:rFonts w:hint="cs"/>
          <w:rtl/>
        </w:rPr>
        <w:t>دادند و می</w:t>
      </w:r>
      <w:r w:rsidRPr="00951C81">
        <w:rPr>
          <w:rFonts w:cs="CTraditional Arabic" w:hint="cs"/>
          <w:rtl/>
          <w:lang w:bidi="fa-IR"/>
        </w:rPr>
        <w:t>‏</w:t>
      </w:r>
      <w:r w:rsidRPr="001624A6">
        <w:rPr>
          <w:rStyle w:val="Char2"/>
          <w:rFonts w:hint="cs"/>
          <w:rtl/>
        </w:rPr>
        <w:t>گفتند: خدا تصمیم خود را عوض کرده است.</w:t>
      </w:r>
    </w:p>
    <w:p w:rsidR="0015484A" w:rsidRPr="001624A6" w:rsidRDefault="0015484A" w:rsidP="00951C81">
      <w:pPr>
        <w:ind w:firstLine="284"/>
        <w:jc w:val="both"/>
        <w:rPr>
          <w:rStyle w:val="Char2"/>
          <w:rtl/>
        </w:rPr>
      </w:pPr>
      <w:r w:rsidRPr="001624A6">
        <w:rPr>
          <w:rStyle w:val="Char2"/>
          <w:rFonts w:hint="cs"/>
          <w:rtl/>
        </w:rPr>
        <w:t>اما در باره</w:t>
      </w:r>
      <w:r w:rsidRPr="00951C81">
        <w:rPr>
          <w:rFonts w:cs="CTraditional Arabic" w:hint="cs"/>
          <w:rtl/>
          <w:lang w:bidi="fa-IR"/>
        </w:rPr>
        <w:t>‏</w:t>
      </w:r>
      <w:r w:rsidRPr="001624A6">
        <w:rPr>
          <w:rStyle w:val="Char2"/>
          <w:rFonts w:hint="cs"/>
          <w:rtl/>
        </w:rPr>
        <w:t>ی تقیه: وقتی که شیعیان سؤالات فراوانی را پیرامون حلال و حرام و دیگر مسائل فقهی و دینی، نزد ائمه مطرح می</w:t>
      </w:r>
      <w:r w:rsidRPr="001624A6">
        <w:rPr>
          <w:rStyle w:val="Char2"/>
          <w:rFonts w:hint="eastAsia"/>
          <w:rtl/>
        </w:rPr>
        <w:t>‌</w:t>
      </w:r>
      <w:r w:rsidRPr="001624A6">
        <w:rPr>
          <w:rStyle w:val="Char2"/>
          <w:rFonts w:hint="cs"/>
          <w:rtl/>
        </w:rPr>
        <w:t>کردند آنها به آن سؤالات پاسخ می</w:t>
      </w:r>
      <w:r w:rsidRPr="00951C81">
        <w:rPr>
          <w:rFonts w:cs="CTraditional Arabic" w:hint="cs"/>
          <w:rtl/>
          <w:lang w:bidi="fa-IR"/>
        </w:rPr>
        <w:t>‏</w:t>
      </w:r>
      <w:r w:rsidRPr="001624A6">
        <w:rPr>
          <w:rStyle w:val="Char2"/>
          <w:rFonts w:hint="cs"/>
          <w:rtl/>
        </w:rPr>
        <w:t>دادند و مردم حفظ می</w:t>
      </w:r>
      <w:r w:rsidRPr="00951C81">
        <w:rPr>
          <w:rFonts w:cs="CTraditional Arabic" w:hint="cs"/>
          <w:rtl/>
          <w:lang w:bidi="fa-IR"/>
        </w:rPr>
        <w:t>‏</w:t>
      </w:r>
      <w:r w:rsidRPr="001624A6">
        <w:rPr>
          <w:rStyle w:val="Char2"/>
          <w:rFonts w:hint="cs"/>
          <w:rtl/>
        </w:rPr>
        <w:t>کردند و می</w:t>
      </w:r>
      <w:r w:rsidRPr="001624A6">
        <w:rPr>
          <w:rStyle w:val="Char2"/>
          <w:rFonts w:hint="eastAsia"/>
          <w:rtl/>
        </w:rPr>
        <w:t>‌</w:t>
      </w:r>
      <w:r w:rsidRPr="001624A6">
        <w:rPr>
          <w:rStyle w:val="Char2"/>
          <w:rFonts w:hint="cs"/>
          <w:rtl/>
        </w:rPr>
        <w:t>نوشتند و به صورت کتاب تدوین می</w:t>
      </w:r>
      <w:r w:rsidRPr="001624A6">
        <w:rPr>
          <w:rStyle w:val="Char2"/>
          <w:rFonts w:hint="eastAsia"/>
          <w:rtl/>
        </w:rPr>
        <w:t>‌</w:t>
      </w:r>
      <w:r w:rsidRPr="001624A6">
        <w:rPr>
          <w:rStyle w:val="Char2"/>
          <w:rFonts w:hint="cs"/>
          <w:rtl/>
        </w:rPr>
        <w:t>نمودند تا برای آینده بماند و در موقع نیاز از آن استفاده کنند؛ چون این سؤال</w:t>
      </w:r>
      <w:r w:rsidRPr="001624A6">
        <w:rPr>
          <w:rStyle w:val="Char2"/>
          <w:rFonts w:hint="eastAsia"/>
          <w:rtl/>
        </w:rPr>
        <w:t>‌</w:t>
      </w:r>
      <w:r w:rsidRPr="001624A6">
        <w:rPr>
          <w:rStyle w:val="Char2"/>
          <w:rFonts w:hint="cs"/>
          <w:rtl/>
        </w:rPr>
        <w:t>ها در یک روز و یک ماه وارد نمی</w:t>
      </w:r>
      <w:r w:rsidRPr="001624A6">
        <w:rPr>
          <w:rStyle w:val="Char2"/>
          <w:rFonts w:hint="eastAsia"/>
          <w:rtl/>
        </w:rPr>
        <w:t>‌</w:t>
      </w:r>
      <w:r w:rsidRPr="001624A6">
        <w:rPr>
          <w:rStyle w:val="Char2"/>
          <w:rFonts w:hint="cs"/>
          <w:rtl/>
        </w:rPr>
        <w:t>شدند، بلکه طی چندین سال و در ماه</w:t>
      </w:r>
      <w:r w:rsidR="001363C8">
        <w:rPr>
          <w:rStyle w:val="Char2"/>
          <w:rFonts w:hint="eastAsia"/>
          <w:rtl/>
        </w:rPr>
        <w:t>‌</w:t>
      </w:r>
      <w:r w:rsidRPr="001624A6">
        <w:rPr>
          <w:rStyle w:val="Char2"/>
          <w:rFonts w:hint="cs"/>
          <w:rtl/>
        </w:rPr>
        <w:t>ها و اوقات مختلف وارد می</w:t>
      </w:r>
      <w:r w:rsidRPr="001624A6">
        <w:rPr>
          <w:rStyle w:val="Char2"/>
          <w:rFonts w:hint="eastAsia"/>
          <w:rtl/>
        </w:rPr>
        <w:t>‌</w:t>
      </w:r>
      <w:r w:rsidRPr="001624A6">
        <w:rPr>
          <w:rStyle w:val="Char2"/>
          <w:rFonts w:hint="cs"/>
          <w:rtl/>
        </w:rPr>
        <w:t>شدند، اما بعد از مدتی متوجه شدند که برای یک سؤال چند پاسخ مختلف و ضد و نقیض وجود دارد و گاهی چند نوع سؤال را با جواب متفق و یکسان پاسخ داده</w:t>
      </w:r>
      <w:r w:rsidR="005562A7">
        <w:rPr>
          <w:rStyle w:val="Char2"/>
          <w:rFonts w:hint="cs"/>
          <w:rtl/>
        </w:rPr>
        <w:t>‌اند،</w:t>
      </w:r>
      <w:r w:rsidRPr="001624A6">
        <w:rPr>
          <w:rStyle w:val="Char2"/>
          <w:rFonts w:hint="cs"/>
          <w:rtl/>
        </w:rPr>
        <w:t xml:space="preserve"> بنابراین، وقتی که شیعه متوجه شدند و به امامان خود مراجعه کردند و گفتند: چرا جواب این سؤال</w:t>
      </w:r>
      <w:r w:rsidRPr="001624A6">
        <w:rPr>
          <w:rStyle w:val="Char2"/>
          <w:rFonts w:hint="eastAsia"/>
          <w:rtl/>
        </w:rPr>
        <w:t>‌</w:t>
      </w:r>
      <w:r w:rsidRPr="001624A6">
        <w:rPr>
          <w:rStyle w:val="Char2"/>
          <w:rFonts w:hint="cs"/>
          <w:rtl/>
        </w:rPr>
        <w:t>ها با هم متفاوت است و اینطور آشفته هستند و این همه اختلاف از کجا سرچشمه گرفته و چطور جایز است؟ ائمه می</w:t>
      </w:r>
      <w:r w:rsidRPr="00951C81">
        <w:rPr>
          <w:rFonts w:cs="CTraditional Arabic" w:hint="cs"/>
          <w:rtl/>
          <w:lang w:bidi="fa-IR"/>
        </w:rPr>
        <w:t>‏</w:t>
      </w:r>
      <w:r w:rsidRPr="001624A6">
        <w:rPr>
          <w:rStyle w:val="Char2"/>
          <w:rFonts w:hint="cs"/>
          <w:rtl/>
        </w:rPr>
        <w:t>گفتند: ما به خاطر تقیه، چنین جواب داده</w:t>
      </w:r>
      <w:r w:rsidRPr="00951C81">
        <w:rPr>
          <w:rFonts w:cs="CTraditional Arabic" w:hint="cs"/>
          <w:rtl/>
          <w:lang w:bidi="fa-IR"/>
        </w:rPr>
        <w:t>‏</w:t>
      </w:r>
      <w:r w:rsidRPr="001624A6">
        <w:rPr>
          <w:rStyle w:val="Char2"/>
          <w:rFonts w:hint="cs"/>
          <w:rtl/>
        </w:rPr>
        <w:t>ایم چون ما حق داریم هر طور که بخواهیم جواب بدهیم؛ چون ما می</w:t>
      </w:r>
      <w:r w:rsidRPr="001624A6">
        <w:rPr>
          <w:rStyle w:val="Char2"/>
          <w:rFonts w:hint="eastAsia"/>
          <w:rtl/>
        </w:rPr>
        <w:t>‌</w:t>
      </w:r>
      <w:r w:rsidRPr="001624A6">
        <w:rPr>
          <w:rStyle w:val="Char2"/>
          <w:rFonts w:hint="cs"/>
          <w:rtl/>
        </w:rPr>
        <w:t>دانیم که مصلحت ما و شما در این است تا دشمن کاری به ما نداشته باشد!!</w:t>
      </w:r>
    </w:p>
    <w:p w:rsidR="0015484A" w:rsidRPr="001624A6" w:rsidRDefault="0015484A" w:rsidP="00951C81">
      <w:pPr>
        <w:ind w:firstLine="284"/>
        <w:jc w:val="both"/>
        <w:rPr>
          <w:rStyle w:val="Char2"/>
          <w:rtl/>
        </w:rPr>
      </w:pPr>
      <w:r w:rsidRPr="001624A6">
        <w:rPr>
          <w:rStyle w:val="Char2"/>
          <w:rFonts w:hint="cs"/>
          <w:rtl/>
        </w:rPr>
        <w:t>پس چطور متوجه دروغ</w:t>
      </w:r>
      <w:r w:rsidRPr="001624A6">
        <w:rPr>
          <w:rStyle w:val="Char2"/>
          <w:rFonts w:hint="eastAsia"/>
          <w:rtl/>
        </w:rPr>
        <w:t>‌</w:t>
      </w:r>
      <w:r w:rsidRPr="001624A6">
        <w:rPr>
          <w:rStyle w:val="Char2"/>
          <w:rFonts w:hint="cs"/>
          <w:rtl/>
        </w:rPr>
        <w:t>های آنها بشوند و چه موقع می</w:t>
      </w:r>
      <w:r w:rsidRPr="001624A6">
        <w:rPr>
          <w:rStyle w:val="Char2"/>
          <w:rFonts w:hint="eastAsia"/>
          <w:rtl/>
        </w:rPr>
        <w:t>‌</w:t>
      </w:r>
      <w:r w:rsidRPr="001624A6">
        <w:rPr>
          <w:rStyle w:val="Char2"/>
          <w:rFonts w:hint="cs"/>
          <w:rtl/>
        </w:rPr>
        <w:t>توانند حق و باطل را از هم جدا کنند؟.</w:t>
      </w:r>
    </w:p>
    <w:p w:rsidR="0015484A" w:rsidRPr="001624A6" w:rsidRDefault="0015484A" w:rsidP="00951C81">
      <w:pPr>
        <w:ind w:firstLine="284"/>
        <w:jc w:val="both"/>
        <w:rPr>
          <w:rStyle w:val="Char2"/>
          <w:rtl/>
        </w:rPr>
      </w:pPr>
      <w:r w:rsidRPr="001624A6">
        <w:rPr>
          <w:rStyle w:val="Char2"/>
          <w:rFonts w:hint="cs"/>
          <w:rtl/>
        </w:rPr>
        <w:t>به همین علت، جمعی از یاران ابو جعفر به سلیمان بن جریر گرایش یافتند و اعتقاد به امامت جعفر را رها کردند.</w:t>
      </w:r>
    </w:p>
    <w:p w:rsidR="0015484A" w:rsidRPr="001624A6" w:rsidRDefault="0015484A" w:rsidP="00BA611D">
      <w:pPr>
        <w:ind w:firstLine="284"/>
        <w:jc w:val="both"/>
        <w:rPr>
          <w:rStyle w:val="Char2"/>
          <w:rtl/>
        </w:rPr>
      </w:pPr>
      <w:r w:rsidRPr="001624A6">
        <w:rPr>
          <w:rStyle w:val="Char2"/>
          <w:rFonts w:hint="cs"/>
          <w:rtl/>
        </w:rPr>
        <w:t>دو نفر دیگر از اهل بیت، در دوران جعفر مدعی امامت بودند؛ آنها عبدالله بن حسن بن حسن بن علی و مادرش فاطمه، دختر حسین بن علی بود، و او بود که گفت: رسول خدا</w:t>
      </w:r>
      <w:r w:rsidR="008B14E2" w:rsidRPr="008B14E2">
        <w:rPr>
          <w:rFonts w:cs="CTraditional Arabic" w:hint="cs"/>
          <w:rtl/>
          <w:lang w:bidi="fa-IR"/>
        </w:rPr>
        <w:t xml:space="preserve"> ج</w:t>
      </w:r>
      <w:r w:rsidRPr="001624A6">
        <w:rPr>
          <w:rStyle w:val="Char2"/>
          <w:rFonts w:hint="cs"/>
          <w:rtl/>
        </w:rPr>
        <w:t xml:space="preserve"> دوبار مرا متولد نموده است</w:t>
      </w:r>
      <w:r w:rsidR="00E41B51" w:rsidRPr="00E61163">
        <w:rPr>
          <w:rStyle w:val="Char2"/>
          <w:vertAlign w:val="superscript"/>
          <w:rtl/>
        </w:rPr>
        <w:footnoteReference w:id="384"/>
      </w:r>
      <w:r w:rsidRPr="001624A6">
        <w:rPr>
          <w:rStyle w:val="Char2"/>
          <w:rFonts w:hint="cs"/>
          <w:rtl/>
        </w:rPr>
        <w:t>.</w:t>
      </w:r>
    </w:p>
    <w:p w:rsidR="0015484A" w:rsidRPr="001624A6" w:rsidRDefault="0015484A" w:rsidP="00BA611D">
      <w:pPr>
        <w:ind w:firstLine="284"/>
        <w:jc w:val="both"/>
        <w:rPr>
          <w:rStyle w:val="Char2"/>
          <w:rtl/>
        </w:rPr>
      </w:pPr>
      <w:r w:rsidRPr="001624A6">
        <w:rPr>
          <w:rStyle w:val="Char2"/>
          <w:rFonts w:hint="cs"/>
          <w:rtl/>
        </w:rPr>
        <w:t>و نیز اصفهانی شیعه، در باره</w:t>
      </w:r>
      <w:r w:rsidRPr="00951C81">
        <w:rPr>
          <w:rFonts w:cs="CTraditional Arabic" w:hint="cs"/>
          <w:rtl/>
          <w:lang w:bidi="fa-IR"/>
        </w:rPr>
        <w:t>‏</w:t>
      </w:r>
      <w:r w:rsidRPr="001624A6">
        <w:rPr>
          <w:rStyle w:val="Char2"/>
          <w:rFonts w:hint="cs"/>
          <w:rtl/>
        </w:rPr>
        <w:t>ی او گفته است: عبدالله بن حسن بن حسن، شیخ بنی هاشم بود و در بین آنها از همه مقدم</w:t>
      </w:r>
      <w:r w:rsidR="000C2C14">
        <w:rPr>
          <w:rStyle w:val="Char2"/>
          <w:rFonts w:hint="cs"/>
          <w:rtl/>
        </w:rPr>
        <w:t xml:space="preserve">‌تر </w:t>
      </w:r>
      <w:r w:rsidRPr="001624A6">
        <w:rPr>
          <w:rStyle w:val="Char2"/>
          <w:rFonts w:hint="cs"/>
          <w:rtl/>
        </w:rPr>
        <w:t>و دارای فضل و علم و کرم فراوانی بود</w:t>
      </w:r>
      <w:r w:rsidR="00E41B51" w:rsidRPr="00E61163">
        <w:rPr>
          <w:rStyle w:val="Char2"/>
          <w:vertAlign w:val="superscript"/>
          <w:rtl/>
        </w:rPr>
        <w:footnoteReference w:id="385"/>
      </w:r>
      <w:r w:rsidRPr="001624A6">
        <w:rPr>
          <w:rStyle w:val="Char2"/>
          <w:rFonts w:hint="cs"/>
          <w:rtl/>
        </w:rPr>
        <w:t>.</w:t>
      </w:r>
    </w:p>
    <w:p w:rsidR="0015484A" w:rsidRPr="001624A6" w:rsidRDefault="0015484A" w:rsidP="00BA611D">
      <w:pPr>
        <w:ind w:firstLine="284"/>
        <w:jc w:val="both"/>
        <w:rPr>
          <w:rStyle w:val="Char2"/>
          <w:rtl/>
        </w:rPr>
      </w:pPr>
      <w:r w:rsidRPr="00BA611D">
        <w:rPr>
          <w:rStyle w:val="Char2"/>
          <w:rFonts w:hint="cs"/>
          <w:rtl/>
        </w:rPr>
        <w:t>شخص دوم، پسر او، محمد بن عبدالله بن حسن، ملقب به نفس زکیّه بود که اصفهانی شیعه، در باره‏اش می‏گوید: محمد بن عبدالله بن حسن در علم و آگاهی</w:t>
      </w:r>
      <w:r w:rsidRPr="001624A6">
        <w:rPr>
          <w:rStyle w:val="Char2"/>
          <w:rFonts w:hint="cs"/>
          <w:rtl/>
        </w:rPr>
        <w:t xml:space="preserve"> </w:t>
      </w:r>
      <w:r w:rsidRPr="00BA611D">
        <w:rPr>
          <w:rStyle w:val="Char2"/>
          <w:rFonts w:hint="cs"/>
          <w:rtl/>
        </w:rPr>
        <w:t>نسبت به کتاب خدا و حفظ آن و فقه و آشنایی در دین و شجاعت و سخاوت و شدت در جنگ از فاضل</w:t>
      </w:r>
      <w:r w:rsidRPr="00BA611D">
        <w:rPr>
          <w:rStyle w:val="Char2"/>
          <w:rFonts w:hint="eastAsia"/>
          <w:rtl/>
        </w:rPr>
        <w:t>‌</w:t>
      </w:r>
      <w:r w:rsidRPr="00BA611D">
        <w:rPr>
          <w:rStyle w:val="Char2"/>
          <w:rFonts w:hint="cs"/>
          <w:rtl/>
        </w:rPr>
        <w:t>ترین اهل بیت خود و بزرگترین فرد در آن زمان بود و هر امری در او خلاصه می</w:t>
      </w:r>
      <w:r w:rsidRPr="00BA611D">
        <w:rPr>
          <w:rStyle w:val="Char2"/>
          <w:rFonts w:hint="eastAsia"/>
          <w:rtl/>
        </w:rPr>
        <w:t>‌</w:t>
      </w:r>
      <w:r w:rsidRPr="00BA611D">
        <w:rPr>
          <w:rStyle w:val="Char2"/>
          <w:rFonts w:hint="cs"/>
          <w:rtl/>
        </w:rPr>
        <w:t>شد تا جایی که کسی شک نداشت در این که او مهدی است، و این مسأله در میان عامه‏ی مردم شایع بود و تمام مردان بنی</w:t>
      </w:r>
      <w:r w:rsidRPr="00BA611D">
        <w:rPr>
          <w:rStyle w:val="Char2"/>
          <w:rFonts w:hint="eastAsia"/>
          <w:rtl/>
        </w:rPr>
        <w:t>‌</w:t>
      </w:r>
      <w:r w:rsidRPr="00BA611D">
        <w:rPr>
          <w:rStyle w:val="Char2"/>
          <w:rFonts w:hint="cs"/>
          <w:rtl/>
        </w:rPr>
        <w:t>هاشم از آل ابی طالب و آل عباس و سایر بنی هاشم با او بیعت</w:t>
      </w:r>
      <w:r w:rsidRPr="001624A6">
        <w:rPr>
          <w:rStyle w:val="Char2"/>
          <w:rFonts w:hint="cs"/>
          <w:rtl/>
        </w:rPr>
        <w:t xml:space="preserve"> کردند</w:t>
      </w:r>
      <w:r w:rsidR="00E41B51" w:rsidRPr="00E61163">
        <w:rPr>
          <w:rStyle w:val="Char2"/>
          <w:vertAlign w:val="superscript"/>
          <w:rtl/>
        </w:rPr>
        <w:footnoteReference w:id="386"/>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کلینی در «الکافی» به ذکر ادعای امامت آن دو نفر در زمان جعفر پرداخته؛ آنجا که ذکر نموده است: عبدالله بن حسن بر جعفر بن باقر وارد شد و گفت: فدایت شوم، میدانم سن و سال من از سن تو بالاتر است و در میان قوم تو افرادی مسن</w:t>
      </w:r>
      <w:r w:rsidR="000C2C14">
        <w:rPr>
          <w:rStyle w:val="Char2"/>
          <w:rFonts w:hint="cs"/>
          <w:rtl/>
        </w:rPr>
        <w:t xml:space="preserve">‌تر </w:t>
      </w:r>
      <w:r w:rsidRPr="001624A6">
        <w:rPr>
          <w:rStyle w:val="Char2"/>
          <w:rFonts w:hint="cs"/>
          <w:rtl/>
        </w:rPr>
        <w:t>از تو و جود دارند، اما خداوند متعال به تو فضلی داده که هیچ کدام از قوم تو دارای آن فضل نیستند، و نزد تو آمده</w:t>
      </w:r>
      <w:r w:rsidRPr="00951C81">
        <w:rPr>
          <w:rFonts w:cs="CTraditional Arabic" w:hint="cs"/>
          <w:rtl/>
          <w:lang w:bidi="fa-IR"/>
        </w:rPr>
        <w:t>‏</w:t>
      </w:r>
      <w:r w:rsidRPr="001624A6">
        <w:rPr>
          <w:rStyle w:val="Char2"/>
          <w:rFonts w:hint="cs"/>
          <w:rtl/>
        </w:rPr>
        <w:t>ام و به آن نیکی که می</w:t>
      </w:r>
      <w:r w:rsidRPr="001624A6">
        <w:rPr>
          <w:rStyle w:val="Char2"/>
          <w:rFonts w:hint="eastAsia"/>
          <w:rtl/>
        </w:rPr>
        <w:t>‌</w:t>
      </w:r>
      <w:r w:rsidRPr="001624A6">
        <w:rPr>
          <w:rStyle w:val="Char2"/>
          <w:rFonts w:hint="cs"/>
          <w:rtl/>
        </w:rPr>
        <w:t>دانم در تو هست اعتماد دارم؛ می</w:t>
      </w:r>
      <w:r w:rsidRPr="00951C81">
        <w:rPr>
          <w:rFonts w:cs="CTraditional Arabic" w:hint="cs"/>
          <w:rtl/>
          <w:lang w:bidi="fa-IR"/>
        </w:rPr>
        <w:t>‏</w:t>
      </w:r>
      <w:r w:rsidRPr="001624A6">
        <w:rPr>
          <w:rStyle w:val="Char2"/>
          <w:rFonts w:hint="cs"/>
          <w:rtl/>
        </w:rPr>
        <w:t>دانم که اگر تو جوابم دهی هیچ کدام از افراد قوم تو از حرف من تخطّی نمی</w:t>
      </w:r>
      <w:r w:rsidRPr="001624A6">
        <w:rPr>
          <w:rStyle w:val="Char2"/>
          <w:rFonts w:hint="eastAsia"/>
          <w:rtl/>
        </w:rPr>
        <w:t>‌</w:t>
      </w:r>
      <w:r w:rsidRPr="001624A6">
        <w:rPr>
          <w:rStyle w:val="Char2"/>
          <w:rFonts w:hint="cs"/>
          <w:rtl/>
        </w:rPr>
        <w:t>کنند نه کسی از قریش و نه غیر آنها. ابوعبدالله گفت: کس دیگری را بهتر از من برای اطاعت از خودت می</w:t>
      </w:r>
      <w:r w:rsidRPr="001624A6">
        <w:rPr>
          <w:rStyle w:val="Char2"/>
          <w:rFonts w:hint="eastAsia"/>
          <w:rtl/>
        </w:rPr>
        <w:t>‌</w:t>
      </w:r>
      <w:r w:rsidRPr="001624A6">
        <w:rPr>
          <w:rStyle w:val="Char2"/>
          <w:rFonts w:hint="cs"/>
          <w:rtl/>
        </w:rPr>
        <w:t>توانی پیدا کنی و تو نیازی به من نداری؛ به خدا سوگند من قصد رفتن به بادیه را داشتم اما برایم سخت بود و سستی کردم، و تصمیم به حج گرفتم اما جز با زحمت و مشقت فراوان به آن نمی</w:t>
      </w:r>
      <w:r w:rsidRPr="001624A6">
        <w:rPr>
          <w:rStyle w:val="Char2"/>
          <w:rFonts w:hint="eastAsia"/>
          <w:rtl/>
        </w:rPr>
        <w:t>‌</w:t>
      </w:r>
      <w:r w:rsidRPr="001624A6">
        <w:rPr>
          <w:rStyle w:val="Char2"/>
          <w:rFonts w:hint="cs"/>
          <w:rtl/>
        </w:rPr>
        <w:t>رسم، پس کس دیگری پیدا کن اما به آنها نگو که نزد من آمده</w:t>
      </w:r>
      <w:r w:rsidRPr="00951C81">
        <w:rPr>
          <w:rFonts w:cs="CTraditional Arabic" w:hint="cs"/>
          <w:rtl/>
          <w:lang w:bidi="fa-IR"/>
        </w:rPr>
        <w:t>‏</w:t>
      </w:r>
      <w:r w:rsidRPr="001624A6">
        <w:rPr>
          <w:rStyle w:val="Char2"/>
          <w:rFonts w:hint="cs"/>
          <w:rtl/>
        </w:rPr>
        <w:t>ای. سپس گفت: مردم به طرف تو گردن دراز کرده</w:t>
      </w:r>
      <w:r w:rsidRPr="00951C81">
        <w:rPr>
          <w:rFonts w:cs="CTraditional Arabic" w:hint="cs"/>
          <w:rtl/>
          <w:lang w:bidi="fa-IR"/>
        </w:rPr>
        <w:t>‏</w:t>
      </w:r>
      <w:r w:rsidRPr="001624A6">
        <w:rPr>
          <w:rStyle w:val="Char2"/>
          <w:rFonts w:hint="cs"/>
          <w:rtl/>
        </w:rPr>
        <w:t>اند و اگر خواسته</w:t>
      </w:r>
      <w:r w:rsidRPr="00951C81">
        <w:rPr>
          <w:rFonts w:cs="CTraditional Arabic" w:hint="cs"/>
          <w:rtl/>
          <w:lang w:bidi="fa-IR"/>
        </w:rPr>
        <w:t>‏</w:t>
      </w:r>
      <w:r w:rsidRPr="001624A6">
        <w:rPr>
          <w:rStyle w:val="Char2"/>
          <w:rFonts w:hint="cs"/>
          <w:rtl/>
        </w:rPr>
        <w:t>ی مرا اجابت کنی هیچ کس با من مخالفت نمی</w:t>
      </w:r>
      <w:r w:rsidRPr="001624A6">
        <w:rPr>
          <w:rStyle w:val="Char2"/>
          <w:rFonts w:hint="eastAsia"/>
          <w:rtl/>
        </w:rPr>
        <w:t>‌</w:t>
      </w:r>
      <w:r w:rsidRPr="001624A6">
        <w:rPr>
          <w:rStyle w:val="Char2"/>
          <w:rFonts w:hint="cs"/>
          <w:rtl/>
        </w:rPr>
        <w:t>کند، و می</w:t>
      </w:r>
      <w:r w:rsidRPr="001624A6">
        <w:rPr>
          <w:rStyle w:val="Char2"/>
          <w:rFonts w:hint="eastAsia"/>
          <w:rtl/>
        </w:rPr>
        <w:t>‌</w:t>
      </w:r>
      <w:r w:rsidRPr="001624A6">
        <w:rPr>
          <w:rStyle w:val="Char2"/>
          <w:rFonts w:hint="cs"/>
          <w:rtl/>
        </w:rPr>
        <w:t>توانی تکلیف جنگ و دیگر چیزهای ناخوشایند را به عهده نگیری.</w:t>
      </w:r>
    </w:p>
    <w:p w:rsidR="0015484A" w:rsidRPr="001624A6" w:rsidRDefault="0015484A" w:rsidP="00951C81">
      <w:pPr>
        <w:ind w:firstLine="284"/>
        <w:jc w:val="both"/>
        <w:rPr>
          <w:rStyle w:val="Char2"/>
          <w:rtl/>
        </w:rPr>
      </w:pPr>
      <w:r w:rsidRPr="001624A6">
        <w:rPr>
          <w:rStyle w:val="Char2"/>
          <w:rFonts w:hint="cs"/>
          <w:rtl/>
        </w:rPr>
        <w:t>در این موقع، مردم هجوم آوردند و حرف</w:t>
      </w:r>
      <w:r w:rsidRPr="00951C81">
        <w:rPr>
          <w:rFonts w:cs="CTraditional Arabic" w:hint="cs"/>
          <w:rtl/>
          <w:lang w:bidi="fa-IR"/>
        </w:rPr>
        <w:t>‏</w:t>
      </w:r>
      <w:r w:rsidRPr="001624A6">
        <w:rPr>
          <w:rStyle w:val="Char2"/>
          <w:rFonts w:hint="cs"/>
          <w:rtl/>
        </w:rPr>
        <w:t>های مارا قطع کردند، پس پدرم گفت: فدایت شوم چه می</w:t>
      </w:r>
      <w:r w:rsidRPr="001624A6">
        <w:rPr>
          <w:rStyle w:val="Char2"/>
          <w:rFonts w:hint="eastAsia"/>
          <w:rtl/>
        </w:rPr>
        <w:t>‌</w:t>
      </w:r>
      <w:r w:rsidRPr="001624A6">
        <w:rPr>
          <w:rStyle w:val="Char2"/>
          <w:rFonts w:hint="cs"/>
          <w:rtl/>
        </w:rPr>
        <w:t>فرمایی؟ گفت: ان شاء الله یکدیگر را می</w:t>
      </w:r>
      <w:r w:rsidRPr="001624A6">
        <w:rPr>
          <w:rStyle w:val="Char2"/>
          <w:rFonts w:hint="eastAsia"/>
          <w:rtl/>
        </w:rPr>
        <w:t>‌</w:t>
      </w:r>
      <w:r w:rsidRPr="001624A6">
        <w:rPr>
          <w:rStyle w:val="Char2"/>
          <w:rFonts w:hint="cs"/>
          <w:rtl/>
        </w:rPr>
        <w:t>بینیم. گفت: آیا بر آنچه من دوست دارم توافق می</w:t>
      </w:r>
      <w:r w:rsidRPr="001624A6">
        <w:rPr>
          <w:rStyle w:val="Char2"/>
          <w:rFonts w:hint="eastAsia"/>
          <w:rtl/>
        </w:rPr>
        <w:t>‌</w:t>
      </w:r>
      <w:r w:rsidRPr="001624A6">
        <w:rPr>
          <w:rStyle w:val="Char2"/>
          <w:rFonts w:hint="cs"/>
          <w:rtl/>
        </w:rPr>
        <w:t>کنیم؟ گفت: ان شاء الله برآنچه تو دوست داری و به صلاح تو است.</w:t>
      </w:r>
    </w:p>
    <w:p w:rsidR="0015484A" w:rsidRPr="001624A6" w:rsidRDefault="0015484A" w:rsidP="001363C8">
      <w:pPr>
        <w:ind w:firstLine="284"/>
        <w:jc w:val="both"/>
        <w:rPr>
          <w:rStyle w:val="Char2"/>
          <w:rtl/>
        </w:rPr>
      </w:pPr>
      <w:r w:rsidRPr="001624A6">
        <w:rPr>
          <w:rStyle w:val="Char2"/>
          <w:rFonts w:hint="cs"/>
          <w:rtl/>
        </w:rPr>
        <w:t>ابوعبدالله</w:t>
      </w:r>
      <w:r w:rsidRPr="00951C81">
        <w:rPr>
          <w:rFonts w:cs="CTraditional Arabic" w:hint="cs"/>
          <w:rtl/>
          <w:lang w:bidi="fa-IR"/>
        </w:rPr>
        <w:t>÷</w:t>
      </w:r>
      <w:r w:rsidRPr="001624A6">
        <w:rPr>
          <w:rStyle w:val="Char2"/>
          <w:rFonts w:hint="cs"/>
          <w:rtl/>
        </w:rPr>
        <w:t xml:space="preserve"> گفت: ای پسر عمو! من تو را به خدا پناه می</w:t>
      </w:r>
      <w:r w:rsidRPr="001624A6">
        <w:rPr>
          <w:rStyle w:val="Char2"/>
          <w:rFonts w:hint="eastAsia"/>
          <w:rtl/>
        </w:rPr>
        <w:t>‌</w:t>
      </w:r>
      <w:r w:rsidRPr="001624A6">
        <w:rPr>
          <w:rStyle w:val="Char2"/>
          <w:rFonts w:hint="cs"/>
          <w:rtl/>
        </w:rPr>
        <w:t>دهم از این که در معرض چیزی قرار گیری که من در آن افتاده</w:t>
      </w:r>
      <w:r w:rsidRPr="00951C81">
        <w:rPr>
          <w:rFonts w:cs="CTraditional Arabic" w:hint="cs"/>
          <w:rtl/>
          <w:lang w:bidi="fa-IR"/>
        </w:rPr>
        <w:t>‏</w:t>
      </w:r>
      <w:r w:rsidRPr="001624A6">
        <w:rPr>
          <w:rStyle w:val="Char2"/>
          <w:rFonts w:hint="cs"/>
          <w:rtl/>
        </w:rPr>
        <w:t>ام، و من بیم دارم که تو شر و بدی کسب کنی.پس با یکدیگر گفتگو کردند تا منجر به چیزی شد که نمی</w:t>
      </w:r>
      <w:r w:rsidRPr="001624A6">
        <w:rPr>
          <w:rStyle w:val="Char2"/>
          <w:rFonts w:hint="eastAsia"/>
          <w:rtl/>
        </w:rPr>
        <w:t>‌</w:t>
      </w:r>
      <w:r w:rsidRPr="001624A6">
        <w:rPr>
          <w:rStyle w:val="Char2"/>
          <w:rFonts w:hint="cs"/>
          <w:rtl/>
        </w:rPr>
        <w:t>خواستند. از جمله سخنانش این بود که: چراحسین از حسن بر حق</w:t>
      </w:r>
      <w:r w:rsidRPr="001624A6">
        <w:rPr>
          <w:rStyle w:val="Char2"/>
          <w:rFonts w:hint="eastAsia"/>
          <w:rtl/>
        </w:rPr>
        <w:t>‌</w:t>
      </w:r>
      <w:r w:rsidRPr="001624A6">
        <w:rPr>
          <w:rStyle w:val="Char2"/>
          <w:rFonts w:hint="cs"/>
          <w:rtl/>
        </w:rPr>
        <w:t>تر بود؟ ابوعبدالله گفت: رحمت خدا بر حسن و حسین، چگونه این را ذکر کردی؟ گفت: چون اگر حسین عدالت برقرار می</w:t>
      </w:r>
      <w:r w:rsidRPr="001624A6">
        <w:rPr>
          <w:rStyle w:val="Char2"/>
          <w:rFonts w:hint="eastAsia"/>
          <w:rtl/>
        </w:rPr>
        <w:t>‌</w:t>
      </w:r>
      <w:r w:rsidRPr="001624A6">
        <w:rPr>
          <w:rStyle w:val="Char2"/>
          <w:rFonts w:hint="cs"/>
          <w:rtl/>
        </w:rPr>
        <w:t>کرد لازم بود ولایت را در مسن</w:t>
      </w:r>
      <w:r w:rsidR="008B14E2">
        <w:rPr>
          <w:rStyle w:val="Char2"/>
          <w:rFonts w:hint="cs"/>
          <w:rtl/>
        </w:rPr>
        <w:t xml:space="preserve">‌ترین </w:t>
      </w:r>
      <w:r w:rsidRPr="001624A6">
        <w:rPr>
          <w:rStyle w:val="Char2"/>
          <w:rFonts w:hint="cs"/>
          <w:rtl/>
        </w:rPr>
        <w:t>فرزندان حسن قرار دهد... پس پدرم برخاست و از خشم، لباسش را دنبال خود می</w:t>
      </w:r>
      <w:r w:rsidRPr="001624A6">
        <w:rPr>
          <w:rStyle w:val="Char2"/>
          <w:rFonts w:hint="eastAsia"/>
          <w:rtl/>
        </w:rPr>
        <w:t>‌</w:t>
      </w:r>
      <w:r w:rsidRPr="001624A6">
        <w:rPr>
          <w:rStyle w:val="Char2"/>
          <w:rFonts w:hint="cs"/>
          <w:rtl/>
        </w:rPr>
        <w:t>کشید؛ ابوعبدالله به او رسید و گفت: به تو خبر دهم، از عمویت که دائی/مامای تو هم هست، شنیدم که تو و پسران پدرت کشته می</w:t>
      </w:r>
      <w:r w:rsidRPr="001624A6">
        <w:rPr>
          <w:rStyle w:val="Char2"/>
          <w:rFonts w:hint="eastAsia"/>
          <w:rtl/>
        </w:rPr>
        <w:t>‌</w:t>
      </w:r>
      <w:r w:rsidRPr="001624A6">
        <w:rPr>
          <w:rStyle w:val="Char2"/>
          <w:rFonts w:hint="cs"/>
          <w:rtl/>
        </w:rPr>
        <w:t>شوید؛ پس اگر از من اطاعت کنی و بدی را با بهترین کار دفع کنی، بکن؛ قسم به خدایی که هیچ معبود به حقی جز او نیست و آگاه بر غیب و آشکار است و رحمان و رحیم و کبیرمتعال است. به خدا دوست داشتم، پسرم و بهترین آنها و اهل بیتم را فدایت کنم و نزد من هیچ چیز معادل تو نیست پس گمان نکن به تو خیانت کرده</w:t>
      </w:r>
      <w:r w:rsidRPr="00951C81">
        <w:rPr>
          <w:rFonts w:cs="CTraditional Arabic" w:hint="cs"/>
          <w:rtl/>
          <w:lang w:bidi="fa-IR"/>
        </w:rPr>
        <w:t>‏</w:t>
      </w:r>
      <w:r w:rsidRPr="001624A6">
        <w:rPr>
          <w:rStyle w:val="Char2"/>
          <w:rFonts w:hint="cs"/>
          <w:rtl/>
        </w:rPr>
        <w:t>ام. سپس پدرم با خشم و تأسف بیرون رفت... بعد پیش محمدبن عبدالله بن حسن، آمد و به او خبر داد که ابوجعفر و عموهایش کشته شدند جز حسن بن جعفر و طباطبا و علی بن ابراهیم و سلمان بن داود بن حسن و عبدالله بن داود. گفت: در آن موقع محمدبن عبدالله آنجا آمد و مردم را برای بیعت خود فراخواند و گفت: من سومین نفری بودم که با او بیعت کردم و برای بیعت خود از مردم عهد و قسم می</w:t>
      </w:r>
      <w:r w:rsidRPr="001624A6">
        <w:rPr>
          <w:rStyle w:val="Char2"/>
          <w:rFonts w:hint="eastAsia"/>
          <w:rtl/>
        </w:rPr>
        <w:t>‌</w:t>
      </w:r>
      <w:r w:rsidRPr="001624A6">
        <w:rPr>
          <w:rStyle w:val="Char2"/>
          <w:rFonts w:hint="cs"/>
          <w:rtl/>
        </w:rPr>
        <w:t>خواست و هیچ قریشی و انصاری بر سر او اختلاف پیدا نکردند. بعد گفت: با عیسی بن زید که از افراد موثق و مورد اعتماد او بود، درباره</w:t>
      </w:r>
      <w:r w:rsidRPr="00951C81">
        <w:rPr>
          <w:rFonts w:cs="CTraditional Arabic" w:hint="cs"/>
          <w:rtl/>
          <w:lang w:bidi="fa-IR"/>
        </w:rPr>
        <w:t>‏</w:t>
      </w:r>
      <w:r w:rsidRPr="001624A6">
        <w:rPr>
          <w:rStyle w:val="Char2"/>
          <w:rFonts w:hint="cs"/>
          <w:rtl/>
        </w:rPr>
        <w:t>ی رفتن به نزد بزرگان قوم مشورت کرد، عیسی بن زید به او گفت: اگر آنها را به نرمی دعوت کنی، جوابت نمی</w:t>
      </w:r>
      <w:r w:rsidRPr="001624A6">
        <w:rPr>
          <w:rStyle w:val="Char2"/>
          <w:rFonts w:hint="eastAsia"/>
          <w:rtl/>
        </w:rPr>
        <w:t>‌</w:t>
      </w:r>
      <w:r w:rsidRPr="001624A6">
        <w:rPr>
          <w:rStyle w:val="Char2"/>
          <w:rFonts w:hint="cs"/>
          <w:rtl/>
        </w:rPr>
        <w:t>دهند؛ و اگر</w:t>
      </w:r>
      <w:r w:rsidR="005562A7">
        <w:rPr>
          <w:rStyle w:val="Char2"/>
          <w:rFonts w:hint="cs"/>
          <w:rtl/>
        </w:rPr>
        <w:t xml:space="preserve"> می‌</w:t>
      </w:r>
      <w:r w:rsidRPr="001624A6">
        <w:rPr>
          <w:rStyle w:val="Char2"/>
          <w:rFonts w:hint="cs"/>
          <w:rtl/>
        </w:rPr>
        <w:t>خواهی، بر آنها شدت نشان دهی، آنها را به من واگذار کن. محمد به او گفت: پس به نزد هرکس از آنها که خواستی برو. گفت: دنبال رئیس و بزرگ آنها بفرست</w:t>
      </w:r>
      <w:r w:rsidRPr="00951C81">
        <w:rPr>
          <w:rFonts w:cs="CTraditional Arabic" w:hint="cs"/>
          <w:rtl/>
          <w:lang w:bidi="fa-IR"/>
        </w:rPr>
        <w:t>‏</w:t>
      </w:r>
      <w:r w:rsidRPr="001624A6">
        <w:rPr>
          <w:rStyle w:val="Char2"/>
          <w:rFonts w:hint="cs"/>
          <w:rtl/>
        </w:rPr>
        <w:t xml:space="preserve"> (منظورش ابا عبدالله جعفربن محمد بود) چون اگر تو نسبت به او غلظت و شدت نشان دهی، همه می</w:t>
      </w:r>
      <w:r w:rsidRPr="001624A6">
        <w:rPr>
          <w:rStyle w:val="Char2"/>
          <w:rFonts w:hint="eastAsia"/>
          <w:rtl/>
        </w:rPr>
        <w:t>‌</w:t>
      </w:r>
      <w:r w:rsidRPr="001624A6">
        <w:rPr>
          <w:rStyle w:val="Char2"/>
          <w:rFonts w:hint="cs"/>
          <w:rtl/>
        </w:rPr>
        <w:t>فهمند که با آنها هم به همین روش رفتار خواهی کرد، گفت: به خدا سوگند طولی نکشید که ابوعبدالله را آوردند جلوی او ایستاد و عیسی بن زید به او گفت: تسلیم باش تا سلامت باشی. ابوعبدالله گفت: آیا از نبوّت محمد</w:t>
      </w:r>
      <w:r w:rsidR="000F5A89">
        <w:rPr>
          <w:rStyle w:val="Char2"/>
          <w:rFonts w:hint="cs"/>
          <w:rtl/>
        </w:rPr>
        <w:t xml:space="preserve"> </w:t>
      </w:r>
      <w:r w:rsidR="008B14E2" w:rsidRPr="008B14E2">
        <w:rPr>
          <w:rFonts w:cs="CTraditional Arabic" w:hint="cs"/>
          <w:rtl/>
          <w:lang w:bidi="fa-IR"/>
        </w:rPr>
        <w:t>ج</w:t>
      </w:r>
      <w:r w:rsidRPr="00951C81">
        <w:rPr>
          <w:rFonts w:cs="CTraditional Arabic" w:hint="cs"/>
          <w:rtl/>
          <w:lang w:bidi="fa-IR"/>
        </w:rPr>
        <w:t xml:space="preserve"> </w:t>
      </w:r>
      <w:r w:rsidRPr="001624A6">
        <w:rPr>
          <w:rStyle w:val="Char2"/>
          <w:rFonts w:hint="cs"/>
          <w:rtl/>
        </w:rPr>
        <w:t>سخن</w:t>
      </w:r>
      <w:r w:rsidR="005562A7">
        <w:rPr>
          <w:rStyle w:val="Char2"/>
          <w:rFonts w:hint="cs"/>
          <w:rtl/>
        </w:rPr>
        <w:t xml:space="preserve"> می‌</w:t>
      </w:r>
      <w:r w:rsidRPr="001624A6">
        <w:rPr>
          <w:rStyle w:val="Char2"/>
          <w:rFonts w:hint="cs"/>
          <w:rtl/>
        </w:rPr>
        <w:t>گویی؟ گفت: نه، بلکه بیعت کن تا با</w:t>
      </w:r>
      <w:r w:rsidR="008B14E2">
        <w:rPr>
          <w:rStyle w:val="Char2"/>
          <w:rFonts w:hint="cs"/>
          <w:rtl/>
        </w:rPr>
        <w:t xml:space="preserve"> </w:t>
      </w:r>
      <w:r w:rsidRPr="001624A6">
        <w:rPr>
          <w:rStyle w:val="Char2"/>
          <w:rFonts w:hint="cs"/>
          <w:rtl/>
        </w:rPr>
        <w:t>مال و فرزندانت در امان باشی و مکلّف به جنگیدن نشوی. ابوعبدالله به او گفت: من نه قصد جنگیدن دارم و نه قصد مبارزه؛ من نزد پدرت رفتم و او را از آنچه به آن گرفتار شد برحذر داشتم؛ اما حذر کردن از تقدیر سودی ندارد. ای پسر برادرم، جوانان را در پهلوی خود داشته باش و پیرها به مجلس تو رفت و آمد کنند. محمد به او گفت: سن من و تو به هم نزدیک نیست. ابوعبدالله گفت: من تو را نصیحت نمی</w:t>
      </w:r>
      <w:r w:rsidRPr="001624A6">
        <w:rPr>
          <w:rStyle w:val="Char2"/>
          <w:rFonts w:hint="eastAsia"/>
          <w:rtl/>
        </w:rPr>
        <w:t>‌‌‌‌</w:t>
      </w:r>
      <w:r w:rsidRPr="001624A6">
        <w:rPr>
          <w:rStyle w:val="Char2"/>
          <w:rFonts w:hint="cs"/>
          <w:rtl/>
        </w:rPr>
        <w:t>کنم و برای این نیامده</w:t>
      </w:r>
      <w:r w:rsidRPr="00951C81">
        <w:rPr>
          <w:rFonts w:cs="CTraditional Arabic" w:hint="cs"/>
          <w:rtl/>
          <w:lang w:bidi="fa-IR"/>
        </w:rPr>
        <w:t>‏</w:t>
      </w:r>
      <w:r w:rsidRPr="001624A6">
        <w:rPr>
          <w:rStyle w:val="Char2"/>
          <w:rFonts w:hint="cs"/>
          <w:rtl/>
        </w:rPr>
        <w:t xml:space="preserve">ام که از </w:t>
      </w:r>
      <w:r w:rsidRPr="001363C8">
        <w:rPr>
          <w:rStyle w:val="Char2"/>
          <w:rFonts w:hint="cs"/>
          <w:rtl/>
        </w:rPr>
        <w:t>تو پیشی بگیرم. محمد گفت: نه، به خدا باید بیعت کنی، ابوعبدالله گفت: به خدا، من نه خواسته</w:t>
      </w:r>
      <w:r w:rsidR="001363C8" w:rsidRPr="001363C8">
        <w:rPr>
          <w:rStyle w:val="Char2"/>
          <w:rFonts w:hint="eastAsia"/>
          <w:rtl/>
        </w:rPr>
        <w:t>‌</w:t>
      </w:r>
      <w:r w:rsidRPr="001363C8">
        <w:rPr>
          <w:rStyle w:val="Char2"/>
          <w:rFonts w:hint="cs"/>
          <w:rtl/>
        </w:rPr>
        <w:t>ای دارم و نه جنگ</w:t>
      </w:r>
      <w:r w:rsidR="005562A7" w:rsidRPr="001363C8">
        <w:rPr>
          <w:rStyle w:val="Char2"/>
          <w:rFonts w:hint="cs"/>
          <w:rtl/>
        </w:rPr>
        <w:t xml:space="preserve"> می‌</w:t>
      </w:r>
      <w:r w:rsidRPr="001363C8">
        <w:rPr>
          <w:rStyle w:val="Char2"/>
          <w:rFonts w:hint="cs"/>
          <w:rtl/>
        </w:rPr>
        <w:t>کنم؛ و قطعاً من می</w:t>
      </w:r>
      <w:r w:rsidRPr="001363C8">
        <w:rPr>
          <w:rStyle w:val="Char2"/>
          <w:rFonts w:hint="eastAsia"/>
          <w:rtl/>
        </w:rPr>
        <w:t>‌‌‌‌</w:t>
      </w:r>
      <w:r w:rsidRPr="001363C8">
        <w:rPr>
          <w:rStyle w:val="Char2"/>
          <w:rFonts w:hint="cs"/>
          <w:rtl/>
        </w:rPr>
        <w:t>خواهم به سرزمین بادیه بروم اما به علت سستی نمی</w:t>
      </w:r>
      <w:r w:rsidRPr="001363C8">
        <w:rPr>
          <w:rStyle w:val="Char2"/>
          <w:rFonts w:hint="eastAsia"/>
          <w:rtl/>
        </w:rPr>
        <w:t>‌</w:t>
      </w:r>
      <w:r w:rsidRPr="001363C8">
        <w:rPr>
          <w:rStyle w:val="Char2"/>
          <w:rFonts w:hint="cs"/>
          <w:rtl/>
        </w:rPr>
        <w:t>توانم و خانواده</w:t>
      </w:r>
      <w:r w:rsidR="001363C8">
        <w:rPr>
          <w:rStyle w:val="Char2"/>
          <w:rFonts w:hint="eastAsia"/>
          <w:rtl/>
        </w:rPr>
        <w:t>‌</w:t>
      </w:r>
      <w:r w:rsidRPr="001363C8">
        <w:rPr>
          <w:rStyle w:val="Char2"/>
          <w:rFonts w:hint="cs"/>
          <w:rtl/>
        </w:rPr>
        <w:t>ام این را تصدیق می</w:t>
      </w:r>
      <w:r w:rsidRPr="001363C8">
        <w:rPr>
          <w:rStyle w:val="Char2"/>
          <w:rFonts w:hint="eastAsia"/>
          <w:rtl/>
        </w:rPr>
        <w:t>‌</w:t>
      </w:r>
      <w:r w:rsidRPr="001363C8">
        <w:rPr>
          <w:rStyle w:val="Char2"/>
          <w:rFonts w:hint="cs"/>
          <w:rtl/>
        </w:rPr>
        <w:t>کنند چون بیش از یکبار گفته ا‏م که به بادیه می</w:t>
      </w:r>
      <w:r w:rsidRPr="001363C8">
        <w:rPr>
          <w:rStyle w:val="Char2"/>
          <w:rFonts w:hint="eastAsia"/>
          <w:rtl/>
        </w:rPr>
        <w:t>‌</w:t>
      </w:r>
      <w:r w:rsidRPr="001363C8">
        <w:rPr>
          <w:rStyle w:val="Char2"/>
          <w:rFonts w:hint="cs"/>
          <w:rtl/>
        </w:rPr>
        <w:t>روم، ضعف و ناتوانیم، مانع رفتن من شده است. گفت: ای اباعبدالله! به خدا ابو دوانیق ـ منظورش ابوجعفر بود ـ مُرد. ابوعبدالله گفت: بامن چکار داری در حالی که او مرده</w:t>
      </w:r>
      <w:r w:rsidRPr="001624A6">
        <w:rPr>
          <w:rStyle w:val="Char2"/>
          <w:rFonts w:hint="cs"/>
          <w:rtl/>
        </w:rPr>
        <w:t xml:space="preserve"> است؟ گفت: می</w:t>
      </w:r>
      <w:r w:rsidRPr="00951C81">
        <w:rPr>
          <w:rFonts w:cs="CTraditional Arabic" w:hint="cs"/>
          <w:rtl/>
          <w:lang w:bidi="fa-IR"/>
        </w:rPr>
        <w:t>‏</w:t>
      </w:r>
      <w:r w:rsidRPr="001624A6">
        <w:rPr>
          <w:rStyle w:val="Char2"/>
          <w:rFonts w:hint="cs"/>
          <w:rtl/>
        </w:rPr>
        <w:t>خواهم کاری را به تو واگذار کنم. گفت: به خواسته</w:t>
      </w:r>
      <w:r w:rsidRPr="00951C81">
        <w:rPr>
          <w:rFonts w:cs="CTraditional Arabic" w:hint="cs"/>
          <w:rtl/>
          <w:lang w:bidi="fa-IR"/>
        </w:rPr>
        <w:t>‏</w:t>
      </w:r>
      <w:r w:rsidRPr="001624A6">
        <w:rPr>
          <w:rStyle w:val="Char2"/>
          <w:rFonts w:hint="cs"/>
          <w:rtl/>
        </w:rPr>
        <w:t>ات راه نیابی، به خدا قسم ابو دوانیق نمرده است مگر مانند خوابیدنی. گفت: به خدا اگر بخواهی یا نخواهی، باید بیعت کنی و بر بیعتی که می</w:t>
      </w:r>
      <w:r w:rsidRPr="001624A6">
        <w:rPr>
          <w:rStyle w:val="Char2"/>
          <w:rFonts w:hint="eastAsia"/>
          <w:rtl/>
        </w:rPr>
        <w:t>‌</w:t>
      </w:r>
      <w:r w:rsidRPr="001624A6">
        <w:rPr>
          <w:rStyle w:val="Char2"/>
          <w:rFonts w:hint="cs"/>
          <w:rtl/>
        </w:rPr>
        <w:t>کنی تقدیر نمی</w:t>
      </w:r>
      <w:r w:rsidRPr="001624A6">
        <w:rPr>
          <w:rStyle w:val="Char2"/>
          <w:rFonts w:hint="eastAsia"/>
          <w:rtl/>
        </w:rPr>
        <w:t>‌</w:t>
      </w:r>
      <w:r w:rsidRPr="001624A6">
        <w:rPr>
          <w:rStyle w:val="Char2"/>
          <w:rFonts w:hint="cs"/>
          <w:rtl/>
        </w:rPr>
        <w:t>شوی، اما اباعبدالله به شدت إبا کرد؛ پس دستور زندانی شدنش را صادر نمود.</w:t>
      </w:r>
    </w:p>
    <w:p w:rsidR="0015484A" w:rsidRPr="001624A6" w:rsidRDefault="0015484A" w:rsidP="00BA611D">
      <w:pPr>
        <w:ind w:firstLine="284"/>
        <w:jc w:val="both"/>
        <w:rPr>
          <w:rStyle w:val="Char2"/>
          <w:rtl/>
        </w:rPr>
      </w:pPr>
      <w:r w:rsidRPr="001624A6">
        <w:rPr>
          <w:rStyle w:val="Char2"/>
          <w:rFonts w:hint="cs"/>
          <w:rtl/>
        </w:rPr>
        <w:t>عیسی بن زید به او گفت: چطور او را به زندان بیندازیم در حالی که زندان ویران شده است ودرِ آن قفل نمی</w:t>
      </w:r>
      <w:r w:rsidRPr="001624A6">
        <w:rPr>
          <w:rStyle w:val="Char2"/>
          <w:rFonts w:hint="eastAsia"/>
          <w:rtl/>
        </w:rPr>
        <w:t>‌</w:t>
      </w:r>
      <w:r w:rsidRPr="001624A6">
        <w:rPr>
          <w:rStyle w:val="Char2"/>
          <w:rFonts w:hint="cs"/>
          <w:rtl/>
        </w:rPr>
        <w:t>شود، بیم آن دارم فرار کند. ابو عبدالله خندید و گفت: لا حول ولا قوّة إلاّ بالله، آیا به نظرت مرا زندانی می</w:t>
      </w:r>
      <w:r w:rsidRPr="001624A6">
        <w:rPr>
          <w:rStyle w:val="Char2"/>
          <w:rFonts w:hint="eastAsia"/>
          <w:rtl/>
        </w:rPr>
        <w:t>‌</w:t>
      </w:r>
      <w:r w:rsidRPr="001624A6">
        <w:rPr>
          <w:rStyle w:val="Char2"/>
          <w:rFonts w:hint="cs"/>
          <w:rtl/>
        </w:rPr>
        <w:t>کنی؟ گفت: آری، قسم به کسی که محمّد</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وآل </w:t>
      </w:r>
      <w:r w:rsidRPr="001363C8">
        <w:rPr>
          <w:rStyle w:val="Char2"/>
          <w:rFonts w:hint="cs"/>
          <w:rtl/>
        </w:rPr>
        <w:t>او را با نبوّت کرامت بخشید، تو را زندانی می</w:t>
      </w:r>
      <w:r w:rsidRPr="001363C8">
        <w:rPr>
          <w:rStyle w:val="Char2"/>
          <w:rFonts w:hint="eastAsia"/>
          <w:rtl/>
        </w:rPr>
        <w:t>‌</w:t>
      </w:r>
      <w:r w:rsidRPr="001363C8">
        <w:rPr>
          <w:rStyle w:val="Char2"/>
          <w:rFonts w:hint="cs"/>
          <w:rtl/>
        </w:rPr>
        <w:t>کنم و بر تو سخت می</w:t>
      </w:r>
      <w:r w:rsidRPr="001363C8">
        <w:rPr>
          <w:rStyle w:val="Char2"/>
          <w:rFonts w:hint="eastAsia"/>
          <w:rtl/>
        </w:rPr>
        <w:t>‌</w:t>
      </w:r>
      <w:r w:rsidRPr="001363C8">
        <w:rPr>
          <w:rStyle w:val="Char2"/>
          <w:rFonts w:hint="cs"/>
          <w:rtl/>
        </w:rPr>
        <w:t>گیرم. عیسی بن زید گفت: او را در «المخبأ» - و در آنروز خانه‏ی ریطه بو- زندانی کنید. ابوعبدالله گفت: به</w:t>
      </w:r>
      <w:r w:rsidRPr="001624A6">
        <w:rPr>
          <w:rStyle w:val="Char2"/>
          <w:rFonts w:hint="cs"/>
          <w:rtl/>
        </w:rPr>
        <w:t xml:space="preserve"> خدا من سخن می‌گویم و راست می</w:t>
      </w:r>
      <w:r w:rsidRPr="001624A6">
        <w:rPr>
          <w:rStyle w:val="Char2"/>
          <w:rFonts w:hint="eastAsia"/>
          <w:rtl/>
        </w:rPr>
        <w:t>‌</w:t>
      </w:r>
      <w:r w:rsidRPr="001624A6">
        <w:rPr>
          <w:rStyle w:val="Char2"/>
          <w:rFonts w:hint="cs"/>
          <w:rtl/>
        </w:rPr>
        <w:t>گویم. عیسی بن زید گفت: به خدا اگر سخن بگویی دهانت را می</w:t>
      </w:r>
      <w:r w:rsidRPr="001624A6">
        <w:rPr>
          <w:rStyle w:val="Char2"/>
          <w:rFonts w:hint="eastAsia"/>
          <w:rtl/>
        </w:rPr>
        <w:t>‌</w:t>
      </w:r>
      <w:r w:rsidRPr="001624A6">
        <w:rPr>
          <w:rStyle w:val="Char2"/>
          <w:rFonts w:hint="cs"/>
          <w:rtl/>
        </w:rPr>
        <w:t>شکنم. ابوعبدالله گفت: ای کچل! ای چشم آبی، گویی تو را می</w:t>
      </w:r>
      <w:r w:rsidRPr="001624A6">
        <w:rPr>
          <w:rStyle w:val="Char2"/>
          <w:rFonts w:hint="eastAsia"/>
          <w:rtl/>
        </w:rPr>
        <w:t>‌</w:t>
      </w:r>
      <w:r w:rsidRPr="001624A6">
        <w:rPr>
          <w:rStyle w:val="Char2"/>
          <w:rFonts w:hint="cs"/>
          <w:rtl/>
        </w:rPr>
        <w:t>بینم که دنبال سوراخی می</w:t>
      </w:r>
      <w:r w:rsidRPr="001624A6">
        <w:rPr>
          <w:rStyle w:val="Char2"/>
          <w:rFonts w:hint="eastAsia"/>
          <w:rtl/>
        </w:rPr>
        <w:t>‌</w:t>
      </w:r>
      <w:r w:rsidRPr="001624A6">
        <w:rPr>
          <w:rStyle w:val="Char2"/>
          <w:rFonts w:hint="cs"/>
          <w:rtl/>
        </w:rPr>
        <w:t>گردی تا خود را در آن پنهان کنی، و از کسانی نیستی که در هنگام رو برو شدن در جنگ، نام و نشانی از تو باشد، و گمان می</w:t>
      </w:r>
      <w:r w:rsidRPr="001624A6">
        <w:rPr>
          <w:rStyle w:val="Char2"/>
          <w:rFonts w:hint="eastAsia"/>
          <w:rtl/>
        </w:rPr>
        <w:t>‌</w:t>
      </w:r>
      <w:r w:rsidRPr="001624A6">
        <w:rPr>
          <w:rStyle w:val="Char2"/>
          <w:rFonts w:hint="cs"/>
          <w:rtl/>
        </w:rPr>
        <w:t>کنم اگر پشت سرت صدایی بیاید مثل شترمرغ فرار می</w:t>
      </w:r>
      <w:r w:rsidRPr="001624A6">
        <w:rPr>
          <w:rStyle w:val="Char2"/>
          <w:rFonts w:hint="eastAsia"/>
          <w:rtl/>
        </w:rPr>
        <w:t>‌</w:t>
      </w:r>
      <w:r w:rsidRPr="001624A6">
        <w:rPr>
          <w:rStyle w:val="Char2"/>
          <w:rFonts w:hint="cs"/>
          <w:rtl/>
        </w:rPr>
        <w:t>کنی. پس به شدت او را راند و گفت: او را زندانی کنید و باحرف</w:t>
      </w:r>
      <w:r w:rsidR="00773B37">
        <w:rPr>
          <w:rStyle w:val="Char2"/>
          <w:rFonts w:hint="cs"/>
          <w:rtl/>
        </w:rPr>
        <w:t xml:space="preserve">‌های </w:t>
      </w:r>
      <w:r w:rsidRPr="001624A6">
        <w:rPr>
          <w:rStyle w:val="Char2"/>
          <w:rFonts w:hint="cs"/>
          <w:rtl/>
        </w:rPr>
        <w:t>تند علیه او از خود سخت</w:t>
      </w:r>
      <w:r w:rsidRPr="001624A6">
        <w:rPr>
          <w:rStyle w:val="Char2"/>
          <w:rFonts w:hint="eastAsia"/>
          <w:rtl/>
        </w:rPr>
        <w:t>‌</w:t>
      </w:r>
      <w:r w:rsidRPr="001624A6">
        <w:rPr>
          <w:rStyle w:val="Char2"/>
          <w:rFonts w:hint="cs"/>
          <w:rtl/>
        </w:rPr>
        <w:t>گیری نشان داد. ابوعبدالله به او گفت: به خدا گویی تو را می</w:t>
      </w:r>
      <w:r w:rsidRPr="001624A6">
        <w:rPr>
          <w:rStyle w:val="Char2"/>
          <w:rFonts w:hint="eastAsia"/>
          <w:rtl/>
        </w:rPr>
        <w:t>‌</w:t>
      </w:r>
      <w:r w:rsidRPr="001624A6">
        <w:rPr>
          <w:rStyle w:val="Char2"/>
          <w:rFonts w:hint="cs"/>
          <w:rtl/>
        </w:rPr>
        <w:t>بینم که از سدة الاشجع به درون دره فرود می</w:t>
      </w:r>
      <w:r w:rsidRPr="001624A6">
        <w:rPr>
          <w:rStyle w:val="Char2"/>
          <w:rFonts w:hint="eastAsia"/>
          <w:rtl/>
        </w:rPr>
        <w:t>‌</w:t>
      </w:r>
      <w:r w:rsidRPr="001624A6">
        <w:rPr>
          <w:rStyle w:val="Char2"/>
          <w:rFonts w:hint="cs"/>
          <w:rtl/>
        </w:rPr>
        <w:t>آیی، در حالی که سواره نظام آموزش دیده</w:t>
      </w:r>
      <w:r w:rsidRPr="00951C81">
        <w:rPr>
          <w:rFonts w:cs="CTraditional Arabic" w:hint="cs"/>
          <w:rtl/>
          <w:lang w:bidi="fa-IR"/>
        </w:rPr>
        <w:t>‏</w:t>
      </w:r>
      <w:r w:rsidRPr="001624A6">
        <w:rPr>
          <w:rStyle w:val="Char2"/>
          <w:rFonts w:hint="cs"/>
          <w:rtl/>
        </w:rPr>
        <w:t>ای به تو حمله ورشده است و یکی از آنها با تازیانه</w:t>
      </w:r>
      <w:r w:rsidRPr="00951C81">
        <w:rPr>
          <w:rFonts w:cs="CTraditional Arabic" w:hint="cs"/>
          <w:rtl/>
          <w:lang w:bidi="fa-IR"/>
        </w:rPr>
        <w:t>‏</w:t>
      </w:r>
      <w:r w:rsidRPr="001624A6">
        <w:rPr>
          <w:rStyle w:val="Char2"/>
          <w:rFonts w:hint="cs"/>
          <w:rtl/>
        </w:rPr>
        <w:t>ای که نصف آن سفید و نصف دیگرش سیاه است و بر اسبی جوان سوار است، نیزه</w:t>
      </w:r>
      <w:r w:rsidRPr="00951C81">
        <w:rPr>
          <w:rFonts w:cs="CTraditional Arabic" w:hint="cs"/>
          <w:rtl/>
          <w:lang w:bidi="fa-IR"/>
        </w:rPr>
        <w:t>‏</w:t>
      </w:r>
      <w:r w:rsidRPr="001624A6">
        <w:rPr>
          <w:rStyle w:val="Char2"/>
          <w:rFonts w:hint="cs"/>
          <w:rtl/>
        </w:rPr>
        <w:t>ای را به طرف تو پرتاب می</w:t>
      </w:r>
      <w:r w:rsidRPr="001624A6">
        <w:rPr>
          <w:rStyle w:val="Char2"/>
          <w:rFonts w:hint="eastAsia"/>
          <w:rtl/>
        </w:rPr>
        <w:t>‌</w:t>
      </w:r>
      <w:r w:rsidRPr="001624A6">
        <w:rPr>
          <w:rStyle w:val="Char2"/>
          <w:rFonts w:hint="cs"/>
          <w:rtl/>
        </w:rPr>
        <w:t>کند اما کار ساز نیست و بینی اسبش را می</w:t>
      </w:r>
      <w:r w:rsidRPr="001624A6">
        <w:rPr>
          <w:rStyle w:val="Char2"/>
          <w:rFonts w:hint="eastAsia"/>
          <w:rtl/>
        </w:rPr>
        <w:t>‌</w:t>
      </w:r>
      <w:r w:rsidRPr="001624A6">
        <w:rPr>
          <w:rStyle w:val="Char2"/>
          <w:rFonts w:hint="cs"/>
          <w:rtl/>
        </w:rPr>
        <w:t>زنی و او را بر زمین</w:t>
      </w:r>
      <w:r w:rsidR="005562A7">
        <w:rPr>
          <w:rStyle w:val="Char2"/>
          <w:rFonts w:hint="cs"/>
          <w:rtl/>
        </w:rPr>
        <w:t xml:space="preserve"> می‌</w:t>
      </w:r>
      <w:r w:rsidRPr="001624A6">
        <w:rPr>
          <w:rStyle w:val="Char2"/>
          <w:rFonts w:hint="cs"/>
          <w:rtl/>
        </w:rPr>
        <w:t>اندازی؛ و یکی دیگر از کوچه</w:t>
      </w:r>
      <w:r w:rsidRPr="00951C81">
        <w:rPr>
          <w:rFonts w:cs="CTraditional Arabic" w:hint="cs"/>
          <w:rtl/>
          <w:lang w:bidi="fa-IR"/>
        </w:rPr>
        <w:t>‏‏</w:t>
      </w:r>
      <w:r w:rsidRPr="001624A6">
        <w:rPr>
          <w:rStyle w:val="Char2"/>
          <w:rFonts w:hint="cs"/>
          <w:rtl/>
        </w:rPr>
        <w:t>ی آل ابی عمار خارج شده و بر تو حمله ور می</w:t>
      </w:r>
      <w:r w:rsidRPr="001624A6">
        <w:rPr>
          <w:rStyle w:val="Char2"/>
          <w:rFonts w:hint="eastAsia"/>
          <w:rtl/>
        </w:rPr>
        <w:t>‌</w:t>
      </w:r>
      <w:r w:rsidRPr="001624A6">
        <w:rPr>
          <w:rStyle w:val="Char2"/>
          <w:rFonts w:hint="cs"/>
          <w:rtl/>
        </w:rPr>
        <w:t>شود و برای او دو گیسوی بافته شده با سبیل</w:t>
      </w:r>
      <w:r w:rsidRPr="00951C81">
        <w:rPr>
          <w:rFonts w:cs="CTraditional Arabic" w:hint="cs"/>
          <w:rtl/>
          <w:lang w:bidi="fa-IR"/>
        </w:rPr>
        <w:t>‏</w:t>
      </w:r>
      <w:r w:rsidRPr="001624A6">
        <w:rPr>
          <w:rStyle w:val="Char2"/>
          <w:rFonts w:hint="cs"/>
          <w:rtl/>
        </w:rPr>
        <w:t>های بلند است که از زیر کلاهش بیرون آمده، به خدا قسم با او همراه</w:t>
      </w:r>
      <w:r w:rsidR="005562A7">
        <w:rPr>
          <w:rStyle w:val="Char2"/>
          <w:rFonts w:hint="cs"/>
          <w:rtl/>
        </w:rPr>
        <w:t xml:space="preserve"> می‌</w:t>
      </w:r>
      <w:r w:rsidRPr="001624A6">
        <w:rPr>
          <w:rStyle w:val="Char2"/>
          <w:rFonts w:hint="cs"/>
          <w:rtl/>
        </w:rPr>
        <w:t>شود و خدا نشانه</w:t>
      </w:r>
      <w:r w:rsidRPr="00951C81">
        <w:rPr>
          <w:rFonts w:cs="CTraditional Arabic" w:hint="cs"/>
          <w:rtl/>
          <w:lang w:bidi="fa-IR"/>
        </w:rPr>
        <w:t>‏</w:t>
      </w:r>
      <w:r w:rsidRPr="001624A6">
        <w:rPr>
          <w:rStyle w:val="Char2"/>
          <w:rFonts w:hint="cs"/>
          <w:rtl/>
        </w:rPr>
        <w:t>اش را مورد ترحّم قرار ندهد. محمد گفت: خیال کردی اما اشتباه است، و سراقی بن سرخ الحوت به طرف او بلند شد و پشت او را کشانید تا داخل زندانش انداخت و تمام مال او و اقوامش را که همراه محمد خارج نشده بودند به یغما برد</w:t>
      </w:r>
      <w:r w:rsidR="00E41B51" w:rsidRPr="00E61163">
        <w:rPr>
          <w:rStyle w:val="Char2"/>
          <w:vertAlign w:val="superscript"/>
          <w:rtl/>
        </w:rPr>
        <w:footnoteReference w:id="387"/>
      </w:r>
      <w:r w:rsidRPr="001624A6">
        <w:rPr>
          <w:rStyle w:val="Char2"/>
          <w:rFonts w:hint="cs"/>
          <w:rtl/>
        </w:rPr>
        <w:t>.</w:t>
      </w:r>
    </w:p>
    <w:p w:rsidR="0015484A" w:rsidRPr="00951C81" w:rsidRDefault="0015484A" w:rsidP="00951C81">
      <w:pPr>
        <w:pStyle w:val="a0"/>
        <w:rPr>
          <w:rtl/>
        </w:rPr>
      </w:pPr>
      <w:bookmarkStart w:id="53" w:name="_Toc267260139"/>
      <w:bookmarkStart w:id="54" w:name="_Toc267260507"/>
      <w:bookmarkStart w:id="55" w:name="_Toc441583230"/>
      <w:r w:rsidRPr="00951C81">
        <w:rPr>
          <w:rFonts w:hint="cs"/>
          <w:rtl/>
        </w:rPr>
        <w:t>شیعه بعد از وفات جعفر</w:t>
      </w:r>
      <w:bookmarkEnd w:id="53"/>
      <w:bookmarkEnd w:id="54"/>
      <w:bookmarkEnd w:id="55"/>
    </w:p>
    <w:p w:rsidR="0015484A" w:rsidRPr="001624A6" w:rsidRDefault="0015484A" w:rsidP="00951C81">
      <w:pPr>
        <w:ind w:firstLine="284"/>
        <w:jc w:val="both"/>
        <w:rPr>
          <w:rStyle w:val="Char2"/>
          <w:rtl/>
        </w:rPr>
      </w:pPr>
      <w:r w:rsidRPr="001624A6">
        <w:rPr>
          <w:rStyle w:val="Char2"/>
          <w:rFonts w:hint="cs"/>
          <w:rtl/>
        </w:rPr>
        <w:t>بعد از وفات جعفر در سال یکصد و چهل و هشت، اختلاف بزرگی بوجود آمد و شیعیان به فرقه</w:t>
      </w:r>
      <w:r w:rsidRPr="00951C81">
        <w:rPr>
          <w:rFonts w:cs="CTraditional Arabic" w:hint="cs"/>
          <w:rtl/>
          <w:lang w:bidi="fa-IR"/>
        </w:rPr>
        <w:t>‏</w:t>
      </w:r>
      <w:r w:rsidRPr="001624A6">
        <w:rPr>
          <w:rStyle w:val="Char2"/>
          <w:rFonts w:hint="cs"/>
          <w:rtl/>
        </w:rPr>
        <w:t>های متعددی تقسیم شدند. نویسنده</w:t>
      </w:r>
      <w:r w:rsidRPr="00951C81">
        <w:rPr>
          <w:rFonts w:cs="CTraditional Arabic" w:hint="cs"/>
          <w:rtl/>
          <w:lang w:bidi="fa-IR"/>
        </w:rPr>
        <w:t>‏</w:t>
      </w:r>
      <w:r w:rsidRPr="001624A6">
        <w:rPr>
          <w:rStyle w:val="Char2"/>
          <w:rFonts w:hint="cs"/>
          <w:rtl/>
        </w:rPr>
        <w:t>ای شیعه، نوبختی که از اوّلین کسانی است که در باره</w:t>
      </w:r>
      <w:r w:rsidRPr="00951C81">
        <w:rPr>
          <w:rFonts w:cs="CTraditional Arabic" w:hint="cs"/>
          <w:rtl/>
          <w:lang w:bidi="fa-IR"/>
        </w:rPr>
        <w:t>‏</w:t>
      </w:r>
      <w:r w:rsidRPr="001624A6">
        <w:rPr>
          <w:rStyle w:val="Char2"/>
          <w:rFonts w:hint="cs"/>
          <w:rtl/>
        </w:rPr>
        <w:t>ی فرقه</w:t>
      </w:r>
      <w:r w:rsidRPr="00951C81">
        <w:rPr>
          <w:rFonts w:cs="CTraditional Arabic" w:hint="cs"/>
          <w:rtl/>
          <w:lang w:bidi="fa-IR"/>
        </w:rPr>
        <w:t>‏</w:t>
      </w:r>
      <w:r w:rsidRPr="001624A6">
        <w:rPr>
          <w:rStyle w:val="Char2"/>
          <w:rFonts w:hint="cs"/>
          <w:rtl/>
        </w:rPr>
        <w:t>ها نوشته، آنها را چنین برشمرده است:</w:t>
      </w:r>
    </w:p>
    <w:p w:rsidR="0015484A" w:rsidRPr="001624A6" w:rsidRDefault="0015484A" w:rsidP="00BA611D">
      <w:pPr>
        <w:ind w:firstLine="284"/>
        <w:jc w:val="both"/>
        <w:rPr>
          <w:rStyle w:val="Char2"/>
          <w:rtl/>
        </w:rPr>
      </w:pPr>
      <w:r w:rsidRPr="001624A6">
        <w:rPr>
          <w:rStyle w:val="Char2"/>
          <w:rFonts w:hint="cs"/>
          <w:rtl/>
        </w:rPr>
        <w:t>بعد از این که ابوعبدالله جعفربن محمد</w:t>
      </w:r>
      <w:r w:rsidRPr="00951C81">
        <w:rPr>
          <w:rFonts w:cs="CTraditional Arabic" w:hint="cs"/>
          <w:rtl/>
          <w:lang w:bidi="fa-IR"/>
        </w:rPr>
        <w:t>÷</w:t>
      </w:r>
      <w:r w:rsidRPr="001624A6">
        <w:rPr>
          <w:rStyle w:val="Char2"/>
          <w:rFonts w:hint="cs"/>
          <w:rtl/>
        </w:rPr>
        <w:t xml:space="preserve"> وفات یافت؛ شیعه شش فرقه شدند... او در قبری دفن گردید که پدر و جدش در بقیع درآن دفن شده بودند... و مادر او ام فروه، دختر قاسم بن محمد بن ابوبکر، و مادر او، اسماء</w:t>
      </w:r>
      <w:r w:rsidR="00E41B51" w:rsidRPr="00E61163">
        <w:rPr>
          <w:rStyle w:val="Char2"/>
          <w:vertAlign w:val="superscript"/>
          <w:rtl/>
        </w:rPr>
        <w:footnoteReference w:id="388"/>
      </w:r>
      <w:r w:rsidRPr="001624A6">
        <w:rPr>
          <w:rStyle w:val="Char2"/>
          <w:rFonts w:hint="cs"/>
          <w:rtl/>
        </w:rPr>
        <w:t xml:space="preserve"> دختر عبدالرحمن بن ابوبکر، بود</w:t>
      </w:r>
      <w:r w:rsidR="00E41B51" w:rsidRPr="00E61163">
        <w:rPr>
          <w:rStyle w:val="Char2"/>
          <w:vertAlign w:val="superscript"/>
          <w:rtl/>
        </w:rPr>
        <w:footnoteReference w:id="389"/>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شش فرقه</w:t>
      </w:r>
      <w:r w:rsidRPr="00951C81">
        <w:rPr>
          <w:rFonts w:cs="CTraditional Arabic" w:hint="cs"/>
          <w:rtl/>
          <w:lang w:bidi="fa-IR"/>
        </w:rPr>
        <w:t>‏</w:t>
      </w:r>
      <w:r w:rsidRPr="001624A6">
        <w:rPr>
          <w:rStyle w:val="Char2"/>
          <w:rFonts w:hint="cs"/>
          <w:rtl/>
        </w:rPr>
        <w:t>ای که او برشمرده است عبارتند از:</w:t>
      </w:r>
    </w:p>
    <w:p w:rsidR="0015484A" w:rsidRPr="00951C81" w:rsidRDefault="0015484A" w:rsidP="00951C81">
      <w:pPr>
        <w:pStyle w:val="a9"/>
        <w:rPr>
          <w:rtl/>
        </w:rPr>
      </w:pPr>
      <w:bookmarkStart w:id="56" w:name="_Toc267260140"/>
      <w:bookmarkStart w:id="57" w:name="_Toc267260508"/>
      <w:bookmarkStart w:id="58" w:name="_Toc441583231"/>
      <w:r w:rsidRPr="00951C81">
        <w:rPr>
          <w:rFonts w:hint="cs"/>
          <w:rtl/>
        </w:rPr>
        <w:t>«ناووسیه»</w:t>
      </w:r>
      <w:bookmarkEnd w:id="56"/>
      <w:bookmarkEnd w:id="57"/>
      <w:bookmarkEnd w:id="58"/>
    </w:p>
    <w:p w:rsidR="0015484A" w:rsidRPr="001624A6" w:rsidRDefault="0015484A" w:rsidP="00951C81">
      <w:pPr>
        <w:ind w:firstLine="284"/>
        <w:jc w:val="both"/>
        <w:rPr>
          <w:rStyle w:val="Char2"/>
          <w:rtl/>
        </w:rPr>
      </w:pPr>
      <w:r w:rsidRPr="001624A6">
        <w:rPr>
          <w:rStyle w:val="Char2"/>
          <w:rFonts w:hint="cs"/>
          <w:rtl/>
        </w:rPr>
        <w:t>آنها فرقه</w:t>
      </w:r>
      <w:r w:rsidRPr="00951C81">
        <w:rPr>
          <w:rFonts w:cs="CTraditional Arabic" w:hint="cs"/>
          <w:rtl/>
          <w:lang w:bidi="fa-IR"/>
        </w:rPr>
        <w:t>‏</w:t>
      </w:r>
      <w:r w:rsidRPr="001624A6">
        <w:rPr>
          <w:rStyle w:val="Char2"/>
          <w:rFonts w:hint="cs"/>
          <w:rtl/>
        </w:rPr>
        <w:t>ای بودند که گفتند: همانا جعفر بن محمد زنده است و نمرده و نمی</w:t>
      </w:r>
      <w:r w:rsidRPr="001624A6">
        <w:rPr>
          <w:rStyle w:val="Char2"/>
          <w:rFonts w:hint="eastAsia"/>
          <w:rtl/>
        </w:rPr>
        <w:t>‌</w:t>
      </w:r>
      <w:r w:rsidRPr="001624A6">
        <w:rPr>
          <w:rStyle w:val="Char2"/>
          <w:rFonts w:hint="cs"/>
          <w:rtl/>
        </w:rPr>
        <w:t>میرد تا وقتی که ظهور کند و ولایت امر مردم را در دست بگیرد و او مهدی است. و گمان کردند که گفته است: اگر سرم را دیدید که از بالای کوهی بر شما فرود آمد باور نکنید، چون من یاور شما هستم. و به آنها گفت: اگر نزد شما کسی آمد که به شما خبر داد: من مریض بودم، بعد فوت کردم و مرا شسته و کفن کرده است او را تصدیق نکنید چون من یار و یاور شما و صاحب شمشیر هستم.</w:t>
      </w:r>
    </w:p>
    <w:p w:rsidR="0015484A" w:rsidRPr="001624A6" w:rsidRDefault="0015484A" w:rsidP="00BA611D">
      <w:pPr>
        <w:ind w:firstLine="284"/>
        <w:jc w:val="both"/>
        <w:rPr>
          <w:rStyle w:val="Char2"/>
          <w:rtl/>
        </w:rPr>
      </w:pPr>
      <w:r w:rsidRPr="001624A6">
        <w:rPr>
          <w:rStyle w:val="Char2"/>
          <w:rFonts w:hint="cs"/>
          <w:rtl/>
        </w:rPr>
        <w:t>و این فرقه «ناووسیه» نامیده می</w:t>
      </w:r>
      <w:r w:rsidRPr="001624A6">
        <w:rPr>
          <w:rStyle w:val="Char2"/>
          <w:rFonts w:hint="eastAsia"/>
          <w:rtl/>
        </w:rPr>
        <w:t>‌</w:t>
      </w:r>
      <w:r w:rsidRPr="001624A6">
        <w:rPr>
          <w:rStyle w:val="Char2"/>
          <w:rFonts w:hint="cs"/>
          <w:rtl/>
        </w:rPr>
        <w:t>شدند به مناسبت نام رئیسشان فلان بن فلان الناووس که از اهل بصره بود</w:t>
      </w:r>
      <w:r w:rsidR="00E41B51" w:rsidRPr="00E61163">
        <w:rPr>
          <w:rStyle w:val="Char2"/>
          <w:vertAlign w:val="superscript"/>
          <w:rtl/>
        </w:rPr>
        <w:footnoteReference w:id="390"/>
      </w:r>
      <w:r w:rsidRPr="001624A6">
        <w:rPr>
          <w:rStyle w:val="Char2"/>
          <w:rFonts w:hint="cs"/>
          <w:rtl/>
        </w:rPr>
        <w:t>.</w:t>
      </w:r>
    </w:p>
    <w:p w:rsidR="0015484A" w:rsidRPr="001624A6" w:rsidRDefault="0015484A" w:rsidP="00BA611D">
      <w:pPr>
        <w:ind w:firstLine="284"/>
        <w:jc w:val="both"/>
        <w:rPr>
          <w:rStyle w:val="Char2"/>
          <w:rtl/>
        </w:rPr>
      </w:pPr>
      <w:r w:rsidRPr="001624A6">
        <w:rPr>
          <w:rStyle w:val="Char2"/>
          <w:rFonts w:hint="cs"/>
          <w:rtl/>
        </w:rPr>
        <w:t>و قومی چنین گمان کردند، کسی که «بداء» را برای مردم مطرح کرد، جعفر نبود بلکه او آن را به این صورت به تصویر در آورد. و فرقه</w:t>
      </w:r>
      <w:r w:rsidRPr="00951C81">
        <w:rPr>
          <w:rFonts w:cs="CTraditional Arabic" w:hint="cs"/>
          <w:rtl/>
          <w:lang w:bidi="fa-IR"/>
        </w:rPr>
        <w:t>‏</w:t>
      </w:r>
      <w:r w:rsidRPr="001624A6">
        <w:rPr>
          <w:rStyle w:val="Char2"/>
          <w:rFonts w:hint="cs"/>
          <w:rtl/>
        </w:rPr>
        <w:t>ای از سبئیه به آن فرقه پیوستند، پس همه بر این گمان بودند که جعفر بر تمام تعالیم دین از عقلیات و شرعیات، آگاه است، پس هر گاه به یکی از آنها گفته می</w:t>
      </w:r>
      <w:r w:rsidRPr="001624A6">
        <w:rPr>
          <w:rStyle w:val="Char2"/>
          <w:rFonts w:hint="eastAsia"/>
          <w:rtl/>
        </w:rPr>
        <w:t>‌</w:t>
      </w:r>
      <w:r w:rsidRPr="001624A6">
        <w:rPr>
          <w:rStyle w:val="Char2"/>
          <w:rFonts w:hint="cs"/>
          <w:rtl/>
        </w:rPr>
        <w:t>شد: در باره</w:t>
      </w:r>
      <w:r w:rsidRPr="00951C81">
        <w:rPr>
          <w:rFonts w:cs="CTraditional Arabic" w:hint="cs"/>
          <w:rtl/>
          <w:lang w:bidi="fa-IR"/>
        </w:rPr>
        <w:t>‏</w:t>
      </w:r>
      <w:r w:rsidRPr="001624A6">
        <w:rPr>
          <w:rStyle w:val="Char2"/>
          <w:rFonts w:hint="cs"/>
          <w:rtl/>
        </w:rPr>
        <w:t>ی قرآن یا درباره</w:t>
      </w:r>
      <w:r w:rsidRPr="00951C81">
        <w:rPr>
          <w:rFonts w:cs="CTraditional Arabic" w:hint="cs"/>
          <w:rtl/>
          <w:lang w:bidi="fa-IR"/>
        </w:rPr>
        <w:t>‏</w:t>
      </w:r>
      <w:r w:rsidRPr="001624A6">
        <w:rPr>
          <w:rStyle w:val="Char2"/>
          <w:rFonts w:hint="cs"/>
          <w:rtl/>
        </w:rPr>
        <w:t>ی رؤیت خدا یا دیگر مسائل اصول و فروع دین چه می</w:t>
      </w:r>
      <w:r w:rsidRPr="001624A6">
        <w:rPr>
          <w:rStyle w:val="Char2"/>
          <w:rFonts w:hint="eastAsia"/>
          <w:rtl/>
        </w:rPr>
        <w:t>‌</w:t>
      </w:r>
      <w:r w:rsidRPr="001624A6">
        <w:rPr>
          <w:rStyle w:val="Char2"/>
          <w:rFonts w:hint="cs"/>
          <w:rtl/>
        </w:rPr>
        <w:t>گویی؟</w:t>
      </w:r>
      <w:r w:rsidR="005562A7">
        <w:rPr>
          <w:rStyle w:val="Char2"/>
          <w:rFonts w:hint="cs"/>
          <w:rtl/>
        </w:rPr>
        <w:t xml:space="preserve"> می‌</w:t>
      </w:r>
      <w:r w:rsidRPr="001624A6">
        <w:rPr>
          <w:rStyle w:val="Char2"/>
          <w:rFonts w:hint="cs"/>
          <w:rtl/>
        </w:rPr>
        <w:t>گفت: چیزی را می</w:t>
      </w:r>
      <w:r w:rsidRPr="001624A6">
        <w:rPr>
          <w:rStyle w:val="Char2"/>
          <w:rFonts w:hint="eastAsia"/>
          <w:rtl/>
        </w:rPr>
        <w:t>‌</w:t>
      </w:r>
      <w:r w:rsidRPr="001624A6">
        <w:rPr>
          <w:rStyle w:val="Char2"/>
          <w:rFonts w:hint="cs"/>
          <w:rtl/>
        </w:rPr>
        <w:t>گویم که جعفرصادق می</w:t>
      </w:r>
      <w:r w:rsidRPr="001624A6">
        <w:rPr>
          <w:rStyle w:val="Char2"/>
          <w:rFonts w:hint="eastAsia"/>
          <w:rtl/>
        </w:rPr>
        <w:t>‌</w:t>
      </w:r>
      <w:r w:rsidRPr="001624A6">
        <w:rPr>
          <w:rStyle w:val="Char2"/>
          <w:rFonts w:hint="cs"/>
          <w:rtl/>
        </w:rPr>
        <w:t>گوید. در همه چیز از او تقلید می</w:t>
      </w:r>
      <w:r w:rsidRPr="001624A6">
        <w:rPr>
          <w:rStyle w:val="Char2"/>
          <w:rFonts w:hint="eastAsia"/>
          <w:rtl/>
        </w:rPr>
        <w:t>‌</w:t>
      </w:r>
      <w:r w:rsidRPr="001624A6">
        <w:rPr>
          <w:rStyle w:val="Char2"/>
          <w:rFonts w:hint="cs"/>
          <w:rtl/>
        </w:rPr>
        <w:t>کردند</w:t>
      </w:r>
      <w:r w:rsidR="00E41B51" w:rsidRPr="00E61163">
        <w:rPr>
          <w:rStyle w:val="Char2"/>
          <w:vertAlign w:val="superscript"/>
          <w:rtl/>
        </w:rPr>
        <w:footnoteReference w:id="391"/>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این بود حاصل تفرق و تقسیم شیعه به احزاب مختلف و انشعاب به فرقه</w:t>
      </w:r>
      <w:r w:rsidRPr="001624A6">
        <w:rPr>
          <w:rStyle w:val="Char2"/>
          <w:rFonts w:hint="eastAsia"/>
          <w:rtl/>
        </w:rPr>
        <w:t>‌</w:t>
      </w:r>
      <w:r w:rsidRPr="001624A6">
        <w:rPr>
          <w:rStyle w:val="Char2"/>
          <w:rFonts w:hint="cs"/>
          <w:rtl/>
        </w:rPr>
        <w:t>های متعدد در دوران جعفر.</w:t>
      </w:r>
    </w:p>
    <w:p w:rsidR="0015484A" w:rsidRPr="00BD6271" w:rsidRDefault="0015484A" w:rsidP="00951C81">
      <w:pPr>
        <w:pStyle w:val="a9"/>
        <w:rPr>
          <w:rStyle w:val="Char4"/>
          <w:rtl/>
        </w:rPr>
      </w:pPr>
      <w:bookmarkStart w:id="59" w:name="_Toc267260141"/>
      <w:bookmarkStart w:id="60" w:name="_Toc267260509"/>
      <w:bookmarkStart w:id="61" w:name="_Toc441583232"/>
      <w:r w:rsidRPr="00951C81">
        <w:rPr>
          <w:rFonts w:hint="cs"/>
          <w:rtl/>
        </w:rPr>
        <w:t>«سمطیه یا شمیطیه</w:t>
      </w:r>
      <w:r w:rsidRPr="00BD6271">
        <w:rPr>
          <w:rStyle w:val="Char4"/>
          <w:rFonts w:hint="cs"/>
          <w:rtl/>
        </w:rPr>
        <w:t>»</w:t>
      </w:r>
      <w:bookmarkEnd w:id="59"/>
      <w:bookmarkEnd w:id="60"/>
      <w:bookmarkEnd w:id="61"/>
    </w:p>
    <w:p w:rsidR="0015484A" w:rsidRPr="001624A6" w:rsidRDefault="0015484A" w:rsidP="00951C81">
      <w:pPr>
        <w:ind w:firstLine="284"/>
        <w:jc w:val="both"/>
        <w:rPr>
          <w:rStyle w:val="Char2"/>
          <w:rtl/>
        </w:rPr>
      </w:pPr>
      <w:bookmarkStart w:id="62" w:name="_Toc262499221"/>
      <w:r w:rsidRPr="00BA611D">
        <w:rPr>
          <w:rStyle w:val="Char2"/>
          <w:rFonts w:hint="cs"/>
          <w:rtl/>
        </w:rPr>
        <w:t>این گروه می</w:t>
      </w:r>
      <w:r w:rsidRPr="00BA611D">
        <w:rPr>
          <w:rStyle w:val="Char2"/>
          <w:rFonts w:hint="eastAsia"/>
          <w:rtl/>
        </w:rPr>
        <w:t>‌</w:t>
      </w:r>
      <w:r w:rsidRPr="00BA611D">
        <w:rPr>
          <w:rStyle w:val="Char2"/>
          <w:rFonts w:hint="cs"/>
          <w:rtl/>
        </w:rPr>
        <w:t>گفتند: امام بعد از جعفر بن محمد، پسرش محمد بن جعفر است، چون پدرش در دوران کودکی او، برایش وصیت نموده است، و می‏گفت: همانا او به ابومحمد باقر و جدم</w:t>
      </w:r>
      <w:r w:rsidRPr="001624A6">
        <w:rPr>
          <w:rStyle w:val="Char2"/>
          <w:rFonts w:hint="cs"/>
          <w:rtl/>
        </w:rPr>
        <w:t xml:space="preserve"> رسول خدا</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شباهت دارد؛ بنابراین آنها امامت را در محمد بن جعفر و پسران او موروثی کردند.</w:t>
      </w:r>
      <w:bookmarkEnd w:id="62"/>
    </w:p>
    <w:p w:rsidR="0015484A" w:rsidRPr="001624A6" w:rsidRDefault="0015484A" w:rsidP="00BA611D">
      <w:pPr>
        <w:ind w:firstLine="284"/>
        <w:jc w:val="both"/>
        <w:rPr>
          <w:rStyle w:val="Char2"/>
          <w:rtl/>
        </w:rPr>
      </w:pPr>
      <w:r w:rsidRPr="001624A6">
        <w:rPr>
          <w:rStyle w:val="Char2"/>
          <w:rFonts w:hint="cs"/>
          <w:rtl/>
        </w:rPr>
        <w:t>این فرقه را «سمطیه» می</w:t>
      </w:r>
      <w:r w:rsidRPr="001624A6">
        <w:rPr>
          <w:rStyle w:val="Char2"/>
          <w:rFonts w:hint="eastAsia"/>
          <w:rtl/>
        </w:rPr>
        <w:t>‌</w:t>
      </w:r>
      <w:r w:rsidRPr="001624A6">
        <w:rPr>
          <w:rStyle w:val="Char2"/>
          <w:rFonts w:hint="cs"/>
          <w:rtl/>
        </w:rPr>
        <w:t>گفتند و آنها به یحیی بن ابی سمیط یا شمیط منسوب بودند</w:t>
      </w:r>
      <w:r w:rsidR="00E41B51" w:rsidRPr="00E61163">
        <w:rPr>
          <w:rStyle w:val="Char2"/>
          <w:vertAlign w:val="superscript"/>
          <w:rtl/>
        </w:rPr>
        <w:footnoteReference w:id="392"/>
      </w:r>
      <w:r w:rsidRPr="001624A6">
        <w:rPr>
          <w:rStyle w:val="Char2"/>
          <w:rFonts w:hint="cs"/>
          <w:rtl/>
        </w:rPr>
        <w:t>.</w:t>
      </w:r>
    </w:p>
    <w:p w:rsidR="0015484A" w:rsidRPr="001624A6" w:rsidRDefault="0015484A" w:rsidP="00BA611D">
      <w:pPr>
        <w:ind w:firstLine="284"/>
        <w:jc w:val="both"/>
        <w:rPr>
          <w:rStyle w:val="Char2"/>
          <w:rtl/>
        </w:rPr>
      </w:pPr>
      <w:r w:rsidRPr="001624A6">
        <w:rPr>
          <w:rStyle w:val="Char2"/>
          <w:rFonts w:hint="cs"/>
          <w:rtl/>
        </w:rPr>
        <w:t>البته محمد بن جعفربن محمد در دوران مأمون قیام کرد و مردم را نزد خود فراخواند و اهل مدینه با او در مقام امیر المؤمنین بیعت نمودند</w:t>
      </w:r>
      <w:r w:rsidR="00E41B51" w:rsidRPr="00E61163">
        <w:rPr>
          <w:rStyle w:val="Char2"/>
          <w:vertAlign w:val="superscript"/>
          <w:rtl/>
        </w:rPr>
        <w:footnoteReference w:id="393"/>
      </w:r>
      <w:r w:rsidRPr="001624A6">
        <w:rPr>
          <w:rStyle w:val="Char2"/>
          <w:rFonts w:hint="cs"/>
          <w:rtl/>
        </w:rPr>
        <w:t>.</w:t>
      </w:r>
    </w:p>
    <w:p w:rsidR="0015484A" w:rsidRPr="001624A6" w:rsidRDefault="0015484A" w:rsidP="00BA611D">
      <w:pPr>
        <w:ind w:firstLine="284"/>
        <w:jc w:val="both"/>
        <w:rPr>
          <w:rStyle w:val="Char2"/>
          <w:rtl/>
        </w:rPr>
      </w:pPr>
      <w:r w:rsidRPr="001624A6">
        <w:rPr>
          <w:rStyle w:val="Char2"/>
          <w:rFonts w:hint="cs"/>
          <w:rtl/>
        </w:rPr>
        <w:t>بنابراین، میان او و لشکریان مأمون به فرماندهی هارون بن مسیب، جنگ</w:t>
      </w:r>
      <w:r w:rsidRPr="001624A6">
        <w:rPr>
          <w:rStyle w:val="Char2"/>
          <w:rFonts w:hint="eastAsia"/>
          <w:rtl/>
        </w:rPr>
        <w:t>‌</w:t>
      </w:r>
      <w:r w:rsidRPr="001624A6">
        <w:rPr>
          <w:rStyle w:val="Char2"/>
          <w:rFonts w:hint="cs"/>
          <w:rtl/>
        </w:rPr>
        <w:t>های متعدد در گرفت. سپس هارون، سپاه بزرگ اسب سوار خود را با او رو برو ساخت؛ در نتیجه او را در جای خود محاصره نمود، و چون مکان استوار و محکمی بود، دسترسی به آنها مشکل بود؛ لذا سه روز در جای خود ماندند و آذوقه و آب آنها پایان یافت،پس یارانش متفرق شدند و هر کس به سمتی فرار کرد؛ وقتی چنین دید، قبایی پوشید و یک جفت نعل به پا کرد و به اردوگاه هارون رفت، چون به نزد او وارد شد برای یارانش امان خواست، پس هارون به آنها امان داد</w:t>
      </w:r>
      <w:r w:rsidR="00E41B51" w:rsidRPr="00E61163">
        <w:rPr>
          <w:rStyle w:val="Char2"/>
          <w:vertAlign w:val="superscript"/>
          <w:rtl/>
        </w:rPr>
        <w:footnoteReference w:id="394"/>
      </w:r>
      <w:r w:rsidRPr="001624A6">
        <w:rPr>
          <w:rStyle w:val="Char2"/>
          <w:rFonts w:hint="cs"/>
          <w:rtl/>
        </w:rPr>
        <w:t>.</w:t>
      </w:r>
    </w:p>
    <w:p w:rsidR="0015484A" w:rsidRPr="001624A6" w:rsidRDefault="0015484A" w:rsidP="00BA611D">
      <w:pPr>
        <w:ind w:firstLine="284"/>
        <w:jc w:val="both"/>
        <w:rPr>
          <w:rStyle w:val="Char2"/>
          <w:rtl/>
        </w:rPr>
      </w:pPr>
      <w:r w:rsidRPr="001624A6">
        <w:rPr>
          <w:rStyle w:val="Char2"/>
          <w:rFonts w:hint="cs"/>
          <w:rtl/>
        </w:rPr>
        <w:t>و شیخ مفید، ذکر کرده که آنها در باره</w:t>
      </w:r>
      <w:r w:rsidRPr="00951C81">
        <w:rPr>
          <w:rFonts w:cs="CTraditional Arabic" w:hint="cs"/>
          <w:rtl/>
          <w:lang w:bidi="fa-IR"/>
        </w:rPr>
        <w:t>‏</w:t>
      </w:r>
      <w:r w:rsidRPr="001624A6">
        <w:rPr>
          <w:rStyle w:val="Char2"/>
          <w:rFonts w:hint="cs"/>
          <w:rtl/>
        </w:rPr>
        <w:t>ی قیام و شورش با شمشیر، رأی زیدیه را داشتند، و لذا بسیاری از زیدیه</w:t>
      </w:r>
      <w:r w:rsidRPr="00951C81">
        <w:rPr>
          <w:rFonts w:cs="CTraditional Arabic" w:hint="cs"/>
          <w:rtl/>
          <w:lang w:bidi="fa-IR"/>
        </w:rPr>
        <w:t>‏</w:t>
      </w:r>
      <w:r w:rsidRPr="001624A6">
        <w:rPr>
          <w:rStyle w:val="Char2"/>
          <w:rFonts w:hint="cs"/>
          <w:rtl/>
        </w:rPr>
        <w:t>ی جارودیه، از او پیروی کرده</w:t>
      </w:r>
      <w:r w:rsidR="00E41B51">
        <w:rPr>
          <w:rStyle w:val="Char2"/>
          <w:rFonts w:hint="eastAsia"/>
          <w:rtl/>
        </w:rPr>
        <w:t>‌</w:t>
      </w:r>
      <w:r w:rsidRPr="001624A6">
        <w:rPr>
          <w:rStyle w:val="Char2"/>
          <w:rFonts w:hint="cs"/>
          <w:rtl/>
        </w:rPr>
        <w:t>اند</w:t>
      </w:r>
      <w:r w:rsidR="00E41B51" w:rsidRPr="00E61163">
        <w:rPr>
          <w:rStyle w:val="Char2"/>
          <w:vertAlign w:val="superscript"/>
          <w:rtl/>
        </w:rPr>
        <w:footnoteReference w:id="395"/>
      </w:r>
      <w:r w:rsidRPr="001624A6">
        <w:rPr>
          <w:rStyle w:val="Char2"/>
          <w:rFonts w:hint="cs"/>
          <w:rtl/>
        </w:rPr>
        <w:t>.</w:t>
      </w:r>
    </w:p>
    <w:p w:rsidR="0015484A" w:rsidRPr="00951C81" w:rsidRDefault="0015484A" w:rsidP="00951C81">
      <w:pPr>
        <w:pStyle w:val="a9"/>
        <w:rPr>
          <w:rtl/>
        </w:rPr>
      </w:pPr>
      <w:bookmarkStart w:id="63" w:name="_Toc267260142"/>
      <w:bookmarkStart w:id="64" w:name="_Toc267260510"/>
      <w:bookmarkStart w:id="65" w:name="_Toc441583233"/>
      <w:r w:rsidRPr="00951C81">
        <w:rPr>
          <w:rFonts w:hint="cs"/>
          <w:rtl/>
        </w:rPr>
        <w:t>«فطیحیه»</w:t>
      </w:r>
      <w:bookmarkEnd w:id="63"/>
      <w:bookmarkEnd w:id="64"/>
      <w:bookmarkEnd w:id="65"/>
    </w:p>
    <w:p w:rsidR="0015484A" w:rsidRPr="001624A6" w:rsidRDefault="0015484A" w:rsidP="00BA611D">
      <w:pPr>
        <w:ind w:firstLine="284"/>
        <w:jc w:val="both"/>
        <w:rPr>
          <w:rStyle w:val="Char2"/>
          <w:rtl/>
        </w:rPr>
      </w:pPr>
      <w:r w:rsidRPr="001624A6">
        <w:rPr>
          <w:rStyle w:val="Char2"/>
          <w:rFonts w:hint="cs"/>
          <w:rtl/>
        </w:rPr>
        <w:t>فرقه</w:t>
      </w:r>
      <w:r w:rsidRPr="00951C81">
        <w:rPr>
          <w:rFonts w:cs="CTraditional Arabic" w:hint="cs"/>
          <w:rtl/>
          <w:lang w:bidi="fa-IR"/>
        </w:rPr>
        <w:t>‏</w:t>
      </w:r>
      <w:r w:rsidRPr="001624A6">
        <w:rPr>
          <w:rStyle w:val="Char2"/>
          <w:rFonts w:hint="cs"/>
          <w:rtl/>
        </w:rPr>
        <w:t xml:space="preserve">ی </w:t>
      </w:r>
      <w:r w:rsidRPr="00BA611D">
        <w:rPr>
          <w:rStyle w:val="Char2"/>
          <w:rFonts w:hint="cs"/>
          <w:rtl/>
        </w:rPr>
        <w:t>سوّم: «فطیحیه» بودند که کشی آنهارا تحت عنوان «الفطحیة» ذکر نموده است و می‏گوید: آنها قائل به امامت عبدالله بن جعفر بن محمد بودند؛ و اما علت نامگذاری ایشان به این اسم، گفته‏اند: آن مرد سرش پهن بود و برخی گفته‏اند: پاهایش پهن بود، و برخی گفته‏اند به رئیسی از اهل کوفه به نام عبدالله بن فطیح، نسبت داده شده‏اند، و کسانی که قائل به امامت او بودند، عامه‏ی مشایخ و بزرگان و فقهای آن گروه بودند که به گفته‏های او تمایل داشتند سپس</w:t>
      </w:r>
      <w:r w:rsidRPr="00E41B51">
        <w:rPr>
          <w:rStyle w:val="Char2"/>
          <w:rFonts w:hint="cs"/>
          <w:rtl/>
        </w:rPr>
        <w:t xml:space="preserve"> دچار شبهه و تردید شدند به خاطر روایتی از آنها که گفته</w:t>
      </w:r>
      <w:r w:rsidR="00B92CC0" w:rsidRPr="00E41B51">
        <w:rPr>
          <w:rStyle w:val="Char2"/>
          <w:rFonts w:hint="cs"/>
          <w:rtl/>
        </w:rPr>
        <w:t>‌اند:</w:t>
      </w:r>
      <w:r w:rsidRPr="00E41B51">
        <w:rPr>
          <w:rStyle w:val="Char2"/>
          <w:rFonts w:hint="cs"/>
          <w:rtl/>
        </w:rPr>
        <w:t xml:space="preserve"> امامت باید در فرزند بزرگ امام باشد؛ وقتی که امام درگذشت ... سپس عبدالله هفتاد سال بعد از مرگ پدرش وفات یافت؛ بنابراین، باقی مانده‏ی آنها، جز تعداد اندکی، از اعتقاد به امامت او به طرف امامت ابو الحسن روی آوردند؛ طبق روایتی که گفته است: امامت بعد از حسن و حسین در دو برادر نیس</w:t>
      </w:r>
      <w:r w:rsidRPr="001363C8">
        <w:rPr>
          <w:rStyle w:val="Char2"/>
          <w:rFonts w:hint="cs"/>
          <w:rtl/>
        </w:rPr>
        <w:t>ت</w:t>
      </w:r>
      <w:r w:rsidR="00E41B51" w:rsidRPr="00E61163">
        <w:rPr>
          <w:rStyle w:val="Char2"/>
          <w:vertAlign w:val="superscript"/>
          <w:rtl/>
        </w:rPr>
        <w:footnoteReference w:id="396"/>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نوبختی شیعه، مانند همین را، روایت نموده و افزوده است:</w:t>
      </w:r>
    </w:p>
    <w:p w:rsidR="0015484A" w:rsidRPr="001624A6" w:rsidRDefault="0015484A" w:rsidP="00BA611D">
      <w:pPr>
        <w:ind w:firstLine="284"/>
        <w:jc w:val="both"/>
        <w:rPr>
          <w:rStyle w:val="Char2"/>
          <w:rtl/>
        </w:rPr>
      </w:pPr>
      <w:r w:rsidRPr="001624A6">
        <w:rPr>
          <w:rStyle w:val="Char2"/>
          <w:rFonts w:hint="cs"/>
          <w:rtl/>
        </w:rPr>
        <w:t>قسمت عمده</w:t>
      </w:r>
      <w:r w:rsidRPr="00951C81">
        <w:rPr>
          <w:rFonts w:cs="CTraditional Arabic" w:hint="cs"/>
          <w:rtl/>
          <w:lang w:bidi="fa-IR"/>
        </w:rPr>
        <w:t>‏</w:t>
      </w:r>
      <w:r w:rsidRPr="001624A6">
        <w:rPr>
          <w:rStyle w:val="Char2"/>
          <w:rFonts w:hint="cs"/>
          <w:rtl/>
        </w:rPr>
        <w:t>ی مشایخ و بزرگان و فقهای شیعه، به این فرقه گرایش یافتند؛ و شک نداشتند در این که محمد بن جعفر، امام است، و بعد از وفات او پسرش امام است؛ سپس عبدالله وفات یافت و پسری از خود به جا نگذاشت</w:t>
      </w:r>
      <w:r w:rsidR="00E41B51" w:rsidRPr="00E61163">
        <w:rPr>
          <w:rStyle w:val="Char2"/>
          <w:vertAlign w:val="superscript"/>
          <w:rtl/>
        </w:rPr>
        <w:footnoteReference w:id="397"/>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اما شیخ مفید می</w:t>
      </w:r>
      <w:r w:rsidRPr="00951C81">
        <w:rPr>
          <w:rFonts w:cs="CTraditional Arabic" w:hint="cs"/>
          <w:rtl/>
          <w:lang w:bidi="fa-IR"/>
        </w:rPr>
        <w:t>‏</w:t>
      </w:r>
      <w:r w:rsidRPr="001624A6">
        <w:rPr>
          <w:rStyle w:val="Char2"/>
          <w:rFonts w:hint="cs"/>
          <w:rtl/>
        </w:rPr>
        <w:t>گوید:</w:t>
      </w:r>
    </w:p>
    <w:p w:rsidR="0015484A" w:rsidRPr="001624A6" w:rsidRDefault="0015484A" w:rsidP="00BA611D">
      <w:pPr>
        <w:ind w:firstLine="284"/>
        <w:jc w:val="both"/>
        <w:rPr>
          <w:rStyle w:val="Char2"/>
          <w:rtl/>
        </w:rPr>
      </w:pPr>
      <w:r w:rsidRPr="001624A6">
        <w:rPr>
          <w:rStyle w:val="Char2"/>
          <w:rFonts w:hint="cs"/>
          <w:rtl/>
        </w:rPr>
        <w:t>عبدالله بن جعفر بعد از اسماعیل از همه</w:t>
      </w:r>
      <w:r w:rsidRPr="00951C81">
        <w:rPr>
          <w:rFonts w:cs="CTraditional Arabic" w:hint="cs"/>
          <w:rtl/>
          <w:lang w:bidi="fa-IR"/>
        </w:rPr>
        <w:t>‏</w:t>
      </w:r>
      <w:r w:rsidRPr="001624A6">
        <w:rPr>
          <w:rStyle w:val="Char2"/>
          <w:rFonts w:hint="cs"/>
          <w:rtl/>
        </w:rPr>
        <w:t>ی برادرانش بزرگتر بود و مقام و منزلت او نزد پدرش در احترام و بزرگداشت مانند دیگر برادرانش نبود. و متهم به داشتن اعتقاداتی برخلاف اعتقادات پدرش بود و گفته می</w:t>
      </w:r>
      <w:r w:rsidRPr="001624A6">
        <w:rPr>
          <w:rStyle w:val="Char2"/>
          <w:rFonts w:hint="eastAsia"/>
          <w:rtl/>
        </w:rPr>
        <w:t>‌</w:t>
      </w:r>
      <w:r w:rsidRPr="001624A6">
        <w:rPr>
          <w:rStyle w:val="Char2"/>
          <w:rFonts w:hint="cs"/>
          <w:rtl/>
        </w:rPr>
        <w:t>شود: او با حشویه اختلاط داشته است، و به مذهب مرجئه گرایش داشته، و بعد از پدرش ادعای امامت نمود و احتجاج نمود به این که از همه برادرانی که باقی مانده</w:t>
      </w:r>
      <w:r w:rsidRPr="00951C81">
        <w:rPr>
          <w:rFonts w:cs="CTraditional Arabic" w:hint="cs"/>
          <w:rtl/>
          <w:lang w:bidi="fa-IR"/>
        </w:rPr>
        <w:t>‏</w:t>
      </w:r>
      <w:r w:rsidRPr="001624A6">
        <w:rPr>
          <w:rStyle w:val="Char2"/>
          <w:rFonts w:hint="cs"/>
          <w:rtl/>
        </w:rPr>
        <w:t>اند، بزرگتراست؛ پس جماعتی از یاران ابوعبدالله</w:t>
      </w:r>
      <w:r w:rsidRPr="00951C81">
        <w:rPr>
          <w:rFonts w:cs="CTraditional Arabic" w:hint="cs"/>
          <w:rtl/>
          <w:lang w:bidi="fa-IR"/>
        </w:rPr>
        <w:t>÷</w:t>
      </w:r>
      <w:r w:rsidRPr="001624A6">
        <w:rPr>
          <w:rStyle w:val="Char2"/>
          <w:rFonts w:hint="cs"/>
          <w:rtl/>
        </w:rPr>
        <w:t xml:space="preserve"> پیرو او شدند و بعد از او، به طرف امامت برادرش موسی</w:t>
      </w:r>
      <w:r w:rsidRPr="00951C81">
        <w:rPr>
          <w:rFonts w:cs="CTraditional Arabic" w:hint="cs"/>
          <w:rtl/>
          <w:lang w:bidi="fa-IR"/>
        </w:rPr>
        <w:t>÷</w:t>
      </w:r>
      <w:r w:rsidRPr="001624A6">
        <w:rPr>
          <w:rStyle w:val="Char2"/>
          <w:rFonts w:hint="cs"/>
          <w:rtl/>
        </w:rPr>
        <w:t xml:space="preserve"> متمایل شدند و چون سستی ادعای او برای آنها روشن شد، تعداد اندکی ازآنها بر امر خود باقی ماندند و طائفه</w:t>
      </w:r>
      <w:r w:rsidRPr="00951C81">
        <w:rPr>
          <w:rFonts w:cs="CTraditional Arabic" w:hint="cs"/>
          <w:rtl/>
          <w:lang w:bidi="fa-IR"/>
        </w:rPr>
        <w:t>‏</w:t>
      </w:r>
      <w:r w:rsidRPr="001624A6">
        <w:rPr>
          <w:rStyle w:val="Char2"/>
          <w:rFonts w:hint="cs"/>
          <w:rtl/>
        </w:rPr>
        <w:t>ای که به فطیحه ملقب بودند به طرف امامت عبدالله بن جعفر نزدیک شدند</w:t>
      </w:r>
      <w:r w:rsidR="00E41B51" w:rsidRPr="00E61163">
        <w:rPr>
          <w:rStyle w:val="Char2"/>
          <w:vertAlign w:val="superscript"/>
          <w:rtl/>
        </w:rPr>
        <w:footnoteReference w:id="398"/>
      </w:r>
      <w:r w:rsidRPr="001624A6">
        <w:rPr>
          <w:rStyle w:val="Char2"/>
          <w:rFonts w:hint="cs"/>
          <w:rtl/>
        </w:rPr>
        <w:t>.</w:t>
      </w:r>
    </w:p>
    <w:p w:rsidR="0015484A" w:rsidRPr="001624A6" w:rsidRDefault="0015484A" w:rsidP="00BA611D">
      <w:pPr>
        <w:ind w:firstLine="284"/>
        <w:jc w:val="both"/>
        <w:rPr>
          <w:rStyle w:val="Char2"/>
          <w:rtl/>
        </w:rPr>
      </w:pPr>
      <w:r w:rsidRPr="001624A6">
        <w:rPr>
          <w:rStyle w:val="Char2"/>
          <w:rFonts w:hint="cs"/>
          <w:rtl/>
        </w:rPr>
        <w:t>اردبیلی هم در «کشف الغمة»</w:t>
      </w:r>
      <w:r w:rsidR="00E41B51" w:rsidRPr="00E61163">
        <w:rPr>
          <w:rStyle w:val="Char2"/>
          <w:vertAlign w:val="superscript"/>
          <w:rtl/>
        </w:rPr>
        <w:footnoteReference w:id="399"/>
      </w:r>
      <w:r w:rsidRPr="001624A6">
        <w:rPr>
          <w:rStyle w:val="Char2"/>
          <w:rFonts w:hint="cs"/>
          <w:rtl/>
        </w:rPr>
        <w:t xml:space="preserve"> به ذکر آنها پرداخته است.</w:t>
      </w:r>
    </w:p>
    <w:p w:rsidR="0015484A" w:rsidRPr="001624A6" w:rsidRDefault="0015484A" w:rsidP="00BA611D">
      <w:pPr>
        <w:ind w:firstLine="284"/>
        <w:jc w:val="both"/>
        <w:rPr>
          <w:rStyle w:val="Char2"/>
          <w:rtl/>
        </w:rPr>
      </w:pPr>
      <w:r w:rsidRPr="001624A6">
        <w:rPr>
          <w:rStyle w:val="Char2"/>
          <w:rFonts w:hint="cs"/>
          <w:rtl/>
        </w:rPr>
        <w:t>همچنین آنها را «عماریه» می</w:t>
      </w:r>
      <w:r w:rsidRPr="001624A6">
        <w:rPr>
          <w:rStyle w:val="Char2"/>
          <w:rFonts w:hint="eastAsia"/>
          <w:rtl/>
        </w:rPr>
        <w:t>‌</w:t>
      </w:r>
      <w:r w:rsidRPr="001624A6">
        <w:rPr>
          <w:rStyle w:val="Char2"/>
          <w:rFonts w:hint="cs"/>
          <w:rtl/>
        </w:rPr>
        <w:t>گفتند؛ همانطور که اشعری در «مقالات الاسلامیین» از آنها یاد کرده است به خاطر نسبت آنها به رئیس شان به نام عمار</w:t>
      </w:r>
      <w:r w:rsidR="00E41B51" w:rsidRPr="00E61163">
        <w:rPr>
          <w:rStyle w:val="Char2"/>
          <w:vertAlign w:val="superscript"/>
          <w:rtl/>
        </w:rPr>
        <w:footnoteReference w:id="400"/>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شایان ذکر است که شیعه، روایاتی را از ائمه</w:t>
      </w:r>
      <w:r w:rsidRPr="00951C81">
        <w:rPr>
          <w:rFonts w:cs="CTraditional Arabic" w:hint="cs"/>
          <w:rtl/>
          <w:lang w:bidi="fa-IR"/>
        </w:rPr>
        <w:t>‏</w:t>
      </w:r>
      <w:r w:rsidRPr="001624A6">
        <w:rPr>
          <w:rStyle w:val="Char2"/>
          <w:rFonts w:hint="cs"/>
          <w:rtl/>
        </w:rPr>
        <w:t>ی معصوم خود نقل کرده</w:t>
      </w:r>
      <w:r w:rsidRPr="00951C81">
        <w:rPr>
          <w:rFonts w:cs="CTraditional Arabic" w:hint="cs"/>
          <w:rtl/>
          <w:lang w:bidi="fa-IR"/>
        </w:rPr>
        <w:t>‏</w:t>
      </w:r>
      <w:r w:rsidRPr="001624A6">
        <w:rPr>
          <w:rStyle w:val="Char2"/>
          <w:rFonts w:hint="cs"/>
          <w:rtl/>
        </w:rPr>
        <w:t>اند که امامت باید در بزرگترین پسران باشد؛ همانگونه که کلینی نیز روایت کرده است:</w:t>
      </w:r>
    </w:p>
    <w:p w:rsidR="0015484A" w:rsidRPr="001624A6" w:rsidRDefault="0015484A" w:rsidP="00BA611D">
      <w:pPr>
        <w:ind w:firstLine="284"/>
        <w:jc w:val="both"/>
        <w:rPr>
          <w:rStyle w:val="Char2"/>
          <w:rtl/>
        </w:rPr>
      </w:pPr>
      <w:r w:rsidRPr="001624A6">
        <w:rPr>
          <w:rStyle w:val="Char2"/>
          <w:rFonts w:hint="cs"/>
          <w:rtl/>
        </w:rPr>
        <w:t>از ابی عبدالله</w:t>
      </w:r>
      <w:r w:rsidRPr="00951C81">
        <w:rPr>
          <w:rFonts w:cs="CTraditional Arabic" w:hint="cs"/>
          <w:rtl/>
          <w:lang w:bidi="fa-IR"/>
        </w:rPr>
        <w:t>÷</w:t>
      </w:r>
      <w:r w:rsidRPr="001624A6">
        <w:rPr>
          <w:rStyle w:val="Char2"/>
          <w:rFonts w:hint="cs"/>
          <w:rtl/>
        </w:rPr>
        <w:t xml:space="preserve"> روایت است که گفت: امامت برای پسر بزرگ، واجب</w:t>
      </w:r>
      <w:r w:rsidR="000C2C14">
        <w:rPr>
          <w:rStyle w:val="Char2"/>
          <w:rFonts w:hint="cs"/>
          <w:rtl/>
        </w:rPr>
        <w:t xml:space="preserve">‌تر </w:t>
      </w:r>
      <w:r w:rsidRPr="001624A6">
        <w:rPr>
          <w:rStyle w:val="Char2"/>
          <w:rFonts w:hint="cs"/>
          <w:rtl/>
        </w:rPr>
        <w:t>است؛ مادامی که آفت زده نباشد</w:t>
      </w:r>
      <w:r w:rsidR="00E41B51" w:rsidRPr="00E61163">
        <w:rPr>
          <w:rStyle w:val="Char2"/>
          <w:vertAlign w:val="superscript"/>
          <w:rtl/>
        </w:rPr>
        <w:footnoteReference w:id="401"/>
      </w:r>
      <w:r w:rsidRPr="001624A6">
        <w:rPr>
          <w:rStyle w:val="Char2"/>
          <w:rFonts w:hint="cs"/>
          <w:rtl/>
        </w:rPr>
        <w:t>.</w:t>
      </w:r>
    </w:p>
    <w:p w:rsidR="0015484A" w:rsidRPr="001624A6" w:rsidRDefault="0015484A" w:rsidP="00BA611D">
      <w:pPr>
        <w:ind w:firstLine="284"/>
        <w:jc w:val="both"/>
        <w:rPr>
          <w:rStyle w:val="Char2"/>
          <w:rtl/>
        </w:rPr>
      </w:pPr>
      <w:r w:rsidRPr="001624A6">
        <w:rPr>
          <w:rStyle w:val="Char2"/>
          <w:rFonts w:hint="cs"/>
          <w:rtl/>
        </w:rPr>
        <w:t>و با این دلیل بر امامت خود استدلال کرد که از باقی برادرانش بزرگتر است، پس گروهی از یاران ابوعبدالله</w:t>
      </w:r>
      <w:r w:rsidRPr="00951C81">
        <w:rPr>
          <w:rFonts w:cs="CTraditional Arabic" w:hint="cs"/>
          <w:rtl/>
          <w:lang w:bidi="fa-IR"/>
        </w:rPr>
        <w:t>÷</w:t>
      </w:r>
      <w:r w:rsidRPr="001624A6">
        <w:rPr>
          <w:rStyle w:val="Char2"/>
          <w:rFonts w:hint="cs"/>
          <w:rtl/>
        </w:rPr>
        <w:t xml:space="preserve"> از او پیروی کردند</w:t>
      </w:r>
      <w:r w:rsidR="00E41B51" w:rsidRPr="00E61163">
        <w:rPr>
          <w:rStyle w:val="Char2"/>
          <w:vertAlign w:val="superscript"/>
          <w:rtl/>
        </w:rPr>
        <w:footnoteReference w:id="402"/>
      </w:r>
      <w:r w:rsidRPr="001624A6">
        <w:rPr>
          <w:rStyle w:val="Char2"/>
          <w:rFonts w:hint="cs"/>
          <w:rtl/>
        </w:rPr>
        <w:t xml:space="preserve"> اما با وجود این، چگونه از او کناره</w:t>
      </w:r>
      <w:r w:rsidRPr="001624A6">
        <w:rPr>
          <w:rStyle w:val="Char2"/>
          <w:rFonts w:hint="eastAsia"/>
          <w:rtl/>
        </w:rPr>
        <w:t>‌‌‌‌‌</w:t>
      </w:r>
      <w:r w:rsidRPr="001624A6">
        <w:rPr>
          <w:rStyle w:val="Char2"/>
          <w:rFonts w:hint="cs"/>
          <w:rtl/>
        </w:rPr>
        <w:t>گیری کردند در حالی که او آفت زده نبود؟</w:t>
      </w:r>
      <w:r w:rsidR="00E41B51" w:rsidRPr="00E61163">
        <w:rPr>
          <w:rStyle w:val="Char2"/>
          <w:vertAlign w:val="superscript"/>
          <w:rtl/>
        </w:rPr>
        <w:footnoteReference w:id="403"/>
      </w:r>
      <w:r w:rsidRPr="001624A6">
        <w:rPr>
          <w:rStyle w:val="Char2"/>
          <w:rFonts w:hint="cs"/>
          <w:rtl/>
        </w:rPr>
        <w:t>. در این جا شما را متوجه این نکته می</w:t>
      </w:r>
      <w:r w:rsidRPr="001624A6">
        <w:rPr>
          <w:rStyle w:val="Char2"/>
          <w:rFonts w:hint="eastAsia"/>
          <w:rtl/>
        </w:rPr>
        <w:t>‌</w:t>
      </w:r>
      <w:r w:rsidRPr="001624A6">
        <w:rPr>
          <w:rStyle w:val="Char2"/>
          <w:rFonts w:hint="cs"/>
          <w:rtl/>
        </w:rPr>
        <w:t>کنیم که پسر دیگر جعفر که او هم محمد نام داشت، امامت پدرش را انکار نمود و با افکار و نظرات او مخالفت ورزید؛ همانطور که طوسی و شیخ مفید ذکر کرده</w:t>
      </w:r>
      <w:r w:rsidR="00CD7E35">
        <w:rPr>
          <w:rStyle w:val="Char2"/>
          <w:rFonts w:hint="eastAsia"/>
          <w:rtl/>
        </w:rPr>
        <w:t>‌</w:t>
      </w:r>
      <w:r w:rsidRPr="001624A6">
        <w:rPr>
          <w:rStyle w:val="Char2"/>
          <w:rFonts w:hint="cs"/>
          <w:rtl/>
        </w:rPr>
        <w:t>اند</w:t>
      </w:r>
      <w:r w:rsidR="00CD7E35" w:rsidRPr="00E61163">
        <w:rPr>
          <w:rStyle w:val="Char2"/>
          <w:vertAlign w:val="superscript"/>
          <w:rtl/>
        </w:rPr>
        <w:footnoteReference w:id="404"/>
      </w:r>
      <w:r w:rsidRPr="001624A6">
        <w:rPr>
          <w:rStyle w:val="Char2"/>
          <w:rFonts w:hint="cs"/>
          <w:rtl/>
        </w:rPr>
        <w:t>.</w:t>
      </w:r>
    </w:p>
    <w:p w:rsidR="0015484A" w:rsidRPr="001624A6" w:rsidRDefault="0015484A" w:rsidP="00BA611D">
      <w:pPr>
        <w:ind w:firstLine="284"/>
        <w:jc w:val="both"/>
        <w:rPr>
          <w:rStyle w:val="Char2"/>
          <w:rtl/>
        </w:rPr>
      </w:pPr>
      <w:r w:rsidRPr="001624A6">
        <w:rPr>
          <w:rStyle w:val="Char2"/>
          <w:rFonts w:hint="cs"/>
          <w:rtl/>
        </w:rPr>
        <w:t>فرقه</w:t>
      </w:r>
      <w:r w:rsidRPr="00951C81">
        <w:rPr>
          <w:rFonts w:cs="CTraditional Arabic" w:hint="cs"/>
          <w:rtl/>
          <w:lang w:bidi="fa-IR"/>
        </w:rPr>
        <w:t>‏</w:t>
      </w:r>
      <w:r w:rsidRPr="001624A6">
        <w:rPr>
          <w:rStyle w:val="Char2"/>
          <w:rFonts w:hint="cs"/>
          <w:rtl/>
        </w:rPr>
        <w:t>ی چهارم: کسانی بودند که گفتند: موسی بن جعفر امام است و امامت عبدالله را قبول نداشتند و بودن او را در مقام و جایگاه پدرش و ادعای امامتش را مورد انتقاد قرار</w:t>
      </w:r>
      <w:r w:rsidR="00CD7E35">
        <w:rPr>
          <w:rStyle w:val="Char2"/>
          <w:rFonts w:hint="cs"/>
          <w:rtl/>
        </w:rPr>
        <w:t xml:space="preserve"> </w:t>
      </w:r>
      <w:r w:rsidRPr="001624A6">
        <w:rPr>
          <w:rStyle w:val="Char2"/>
          <w:rFonts w:hint="cs"/>
          <w:rtl/>
        </w:rPr>
        <w:t>دادند</w:t>
      </w:r>
      <w:r w:rsidR="00CD7E35" w:rsidRPr="00E61163">
        <w:rPr>
          <w:rStyle w:val="Char2"/>
          <w:vertAlign w:val="superscript"/>
          <w:rtl/>
        </w:rPr>
        <w:footnoteReference w:id="405"/>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بعداً اختلافات آنان را در فصلی جدا گانه تحت عنوان «امام موسی» ملقب به کاظم،</w:t>
      </w:r>
      <w:r w:rsidR="008B14E2">
        <w:rPr>
          <w:rStyle w:val="Char2"/>
          <w:rFonts w:hint="cs"/>
          <w:rtl/>
        </w:rPr>
        <w:t xml:space="preserve"> </w:t>
      </w:r>
      <w:r w:rsidRPr="001624A6">
        <w:rPr>
          <w:rStyle w:val="Char2"/>
          <w:rFonts w:hint="cs"/>
          <w:rtl/>
        </w:rPr>
        <w:t>به تفصیل بیان خواهیم کرد.</w:t>
      </w:r>
    </w:p>
    <w:p w:rsidR="0015484A" w:rsidRPr="00951C81" w:rsidRDefault="0015484A" w:rsidP="00951C81">
      <w:pPr>
        <w:pStyle w:val="a9"/>
        <w:rPr>
          <w:rtl/>
        </w:rPr>
      </w:pPr>
      <w:bookmarkStart w:id="66" w:name="_Toc267260143"/>
      <w:bookmarkStart w:id="67" w:name="_Toc267260511"/>
      <w:bookmarkStart w:id="68" w:name="_Toc441583234"/>
      <w:r w:rsidRPr="00951C81">
        <w:rPr>
          <w:rFonts w:hint="cs"/>
          <w:rtl/>
        </w:rPr>
        <w:t>اسماعیلیه</w:t>
      </w:r>
      <w:bookmarkEnd w:id="66"/>
      <w:bookmarkEnd w:id="67"/>
      <w:bookmarkEnd w:id="68"/>
    </w:p>
    <w:p w:rsidR="0015484A" w:rsidRPr="001624A6" w:rsidRDefault="0015484A" w:rsidP="00951C81">
      <w:pPr>
        <w:ind w:firstLine="284"/>
        <w:jc w:val="both"/>
        <w:rPr>
          <w:rStyle w:val="Char2"/>
          <w:rtl/>
        </w:rPr>
      </w:pPr>
      <w:r w:rsidRPr="001624A6">
        <w:rPr>
          <w:rStyle w:val="Char2"/>
          <w:rFonts w:hint="cs"/>
          <w:rtl/>
        </w:rPr>
        <w:t>فرقه</w:t>
      </w:r>
      <w:r w:rsidRPr="00951C81">
        <w:rPr>
          <w:rFonts w:cs="CTraditional Arabic" w:hint="cs"/>
          <w:rtl/>
          <w:lang w:bidi="fa-IR"/>
        </w:rPr>
        <w:t>‏</w:t>
      </w:r>
      <w:r w:rsidRPr="001624A6">
        <w:rPr>
          <w:rStyle w:val="Char2"/>
          <w:rFonts w:hint="cs"/>
          <w:rtl/>
        </w:rPr>
        <w:t>ی پنجم و ششم که در بین شیعه نشأت گرفت و بوجودآمد، اسماعیلیه بودند؛ ابتدا آنها را از زبان خود شیعه، معرفی</w:t>
      </w:r>
      <w:r w:rsidR="005562A7">
        <w:rPr>
          <w:rStyle w:val="Char2"/>
          <w:rFonts w:hint="cs"/>
          <w:rtl/>
        </w:rPr>
        <w:t xml:space="preserve"> می‌</w:t>
      </w:r>
      <w:r w:rsidRPr="001624A6">
        <w:rPr>
          <w:rStyle w:val="Char2"/>
          <w:rFonts w:hint="cs"/>
          <w:rtl/>
        </w:rPr>
        <w:t>کنیم؛ نوبختی می</w:t>
      </w:r>
      <w:r w:rsidRPr="00951C81">
        <w:rPr>
          <w:rFonts w:cs="CTraditional Arabic" w:hint="cs"/>
          <w:rtl/>
          <w:lang w:bidi="fa-IR"/>
        </w:rPr>
        <w:t>‏‏</w:t>
      </w:r>
      <w:r w:rsidRPr="001624A6">
        <w:rPr>
          <w:rStyle w:val="Char2"/>
          <w:rFonts w:hint="cs"/>
          <w:rtl/>
        </w:rPr>
        <w:t>گوید:</w:t>
      </w:r>
    </w:p>
    <w:p w:rsidR="0015484A" w:rsidRPr="001624A6" w:rsidRDefault="0015484A" w:rsidP="00BA611D">
      <w:pPr>
        <w:ind w:firstLine="284"/>
        <w:jc w:val="both"/>
        <w:rPr>
          <w:rStyle w:val="Char2"/>
          <w:rtl/>
        </w:rPr>
      </w:pPr>
      <w:r w:rsidRPr="001624A6">
        <w:rPr>
          <w:rStyle w:val="Char2"/>
          <w:rFonts w:hint="cs"/>
          <w:rtl/>
        </w:rPr>
        <w:t>«و فرقه</w:t>
      </w:r>
      <w:r w:rsidRPr="00951C81">
        <w:rPr>
          <w:rFonts w:cs="CTraditional Arabic" w:hint="cs"/>
          <w:rtl/>
          <w:lang w:bidi="fa-IR"/>
        </w:rPr>
        <w:t>‏</w:t>
      </w:r>
      <w:r w:rsidRPr="001624A6">
        <w:rPr>
          <w:rStyle w:val="Char2"/>
          <w:rFonts w:hint="cs"/>
          <w:rtl/>
        </w:rPr>
        <w:t>ای گمان کردند که بعد از جعفر بن محمد پسر او اسماعیل بن جعفر، امام است و آن فرقه، مرگ اسماعیل را در حال حیات پدرش، انکار نمودند و گفتند: این کار از جانب پدرش به هدف تلبیس و به اشتباه انداختن مردم بود چون ترسیده بود؛ پس این خبر را از آنها پنهان کرد. آنان گمان کردند که اسماعیل تا مالک زمین نگردد و رهبری مردم را به دست نگیرد،</w:t>
      </w:r>
      <w:r w:rsidR="005562A7">
        <w:rPr>
          <w:rStyle w:val="Char2"/>
          <w:rFonts w:hint="cs"/>
          <w:rtl/>
        </w:rPr>
        <w:t xml:space="preserve"> نمی‌</w:t>
      </w:r>
      <w:r w:rsidRPr="001624A6">
        <w:rPr>
          <w:rStyle w:val="Char2"/>
          <w:rFonts w:hint="cs"/>
          <w:rtl/>
        </w:rPr>
        <w:t>میرد؛، و گمان کردند که او قیام کننده است چون پدرش به امامت او اشاره کرده بود و آنها را بر این امر به تقلید وا داشت و به ایشان خبر داد که او همدم و یاور او است، و امام جز حق نمی</w:t>
      </w:r>
      <w:r w:rsidRPr="00951C81">
        <w:rPr>
          <w:rFonts w:cs="CTraditional Arabic" w:hint="cs"/>
          <w:rtl/>
          <w:lang w:bidi="fa-IR"/>
        </w:rPr>
        <w:t>‏</w:t>
      </w:r>
      <w:r w:rsidRPr="001624A6">
        <w:rPr>
          <w:rStyle w:val="Char2"/>
          <w:rFonts w:hint="cs"/>
          <w:rtl/>
        </w:rPr>
        <w:t>گوید. وقتی که مرگ او آشکار شد فهمیدیم که او راست گفته بود، او قیام کننده بود و نمرده بود؛ این فرقه، اسماعیلیه</w:t>
      </w:r>
      <w:r w:rsidRPr="00951C81">
        <w:rPr>
          <w:rFonts w:cs="CTraditional Arabic" w:hint="cs"/>
          <w:rtl/>
          <w:lang w:bidi="fa-IR"/>
        </w:rPr>
        <w:t>‏</w:t>
      </w:r>
      <w:r w:rsidRPr="001624A6">
        <w:rPr>
          <w:rStyle w:val="Char2"/>
          <w:rFonts w:hint="cs"/>
          <w:rtl/>
        </w:rPr>
        <w:t>ی خالص هستند</w:t>
      </w:r>
      <w:r w:rsidR="002D5493" w:rsidRPr="00E61163">
        <w:rPr>
          <w:rStyle w:val="Char2"/>
          <w:vertAlign w:val="superscript"/>
          <w:rtl/>
        </w:rPr>
        <w:footnoteReference w:id="406"/>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آنها فرقه</w:t>
      </w:r>
      <w:r w:rsidR="00773B37">
        <w:rPr>
          <w:rStyle w:val="Char2"/>
          <w:rFonts w:hint="cs"/>
          <w:rtl/>
        </w:rPr>
        <w:t xml:space="preserve">‌های </w:t>
      </w:r>
      <w:r w:rsidRPr="001624A6">
        <w:rPr>
          <w:rStyle w:val="Char2"/>
          <w:rFonts w:hint="cs"/>
          <w:rtl/>
        </w:rPr>
        <w:t>زیادی دارند که به اختصار به برخی از آنها اشاره</w:t>
      </w:r>
      <w:r w:rsidR="005562A7">
        <w:rPr>
          <w:rStyle w:val="Char2"/>
          <w:rFonts w:hint="cs"/>
          <w:rtl/>
        </w:rPr>
        <w:t xml:space="preserve"> می‌</w:t>
      </w:r>
      <w:r w:rsidRPr="001624A6">
        <w:rPr>
          <w:rStyle w:val="Char2"/>
          <w:rFonts w:hint="cs"/>
          <w:rtl/>
        </w:rPr>
        <w:t>کنیم. مفید، تحت عنوان اولاد ابی عبدالله و تعداد و نام</w:t>
      </w:r>
      <w:r w:rsidRPr="001624A6">
        <w:rPr>
          <w:rStyle w:val="Char2"/>
          <w:rFonts w:hint="eastAsia"/>
          <w:rtl/>
        </w:rPr>
        <w:t>‌</w:t>
      </w:r>
      <w:r w:rsidRPr="001624A6">
        <w:rPr>
          <w:rStyle w:val="Char2"/>
          <w:rFonts w:hint="cs"/>
          <w:rtl/>
        </w:rPr>
        <w:t>های آنان چنین ذکر کرده است:</w:t>
      </w:r>
    </w:p>
    <w:p w:rsidR="0015484A" w:rsidRPr="001624A6" w:rsidRDefault="0015484A" w:rsidP="001363C8">
      <w:pPr>
        <w:ind w:firstLine="284"/>
        <w:jc w:val="both"/>
        <w:rPr>
          <w:rStyle w:val="Char2"/>
          <w:rtl/>
        </w:rPr>
      </w:pPr>
      <w:r w:rsidRPr="001624A6">
        <w:rPr>
          <w:rStyle w:val="Char2"/>
          <w:rFonts w:hint="cs"/>
          <w:rtl/>
        </w:rPr>
        <w:t>اسماعیل برادر بزرگتر بود و ابوعبدالله</w:t>
      </w:r>
      <w:r w:rsidRPr="00951C81">
        <w:rPr>
          <w:rFonts w:cs="CTraditional Arabic" w:hint="cs"/>
          <w:rtl/>
          <w:lang w:bidi="fa-IR"/>
        </w:rPr>
        <w:t>÷</w:t>
      </w:r>
      <w:r w:rsidRPr="001624A6">
        <w:rPr>
          <w:rStyle w:val="Char2"/>
          <w:rFonts w:hint="cs"/>
          <w:rtl/>
        </w:rPr>
        <w:t xml:space="preserve"> به شدت او را دوست می</w:t>
      </w:r>
      <w:r w:rsidRPr="001624A6">
        <w:rPr>
          <w:rStyle w:val="Char2"/>
          <w:rFonts w:hint="eastAsia"/>
          <w:rtl/>
        </w:rPr>
        <w:t>‌</w:t>
      </w:r>
      <w:r w:rsidRPr="001624A6">
        <w:rPr>
          <w:rStyle w:val="Char2"/>
          <w:rFonts w:hint="cs"/>
          <w:rtl/>
        </w:rPr>
        <w:t>داشت، و قومی از شیعه، گمان کردند او بعد از پدرش امام و جانشین پدر است، چون پسر ارشد بود و از همه</w:t>
      </w:r>
      <w:r w:rsidRPr="00951C81">
        <w:rPr>
          <w:rFonts w:cs="CTraditional Arabic" w:hint="cs"/>
          <w:rtl/>
          <w:lang w:bidi="fa-IR"/>
        </w:rPr>
        <w:t>‏</w:t>
      </w:r>
      <w:r w:rsidRPr="001624A6">
        <w:rPr>
          <w:rStyle w:val="Char2"/>
          <w:rFonts w:hint="cs"/>
          <w:rtl/>
        </w:rPr>
        <w:t>ی برادرانش مسن</w:t>
      </w:r>
      <w:r w:rsidRPr="001624A6">
        <w:rPr>
          <w:rStyle w:val="Char2"/>
          <w:rFonts w:hint="eastAsia"/>
          <w:rtl/>
        </w:rPr>
        <w:t>‌</w:t>
      </w:r>
      <w:r w:rsidRPr="001624A6">
        <w:rPr>
          <w:rStyle w:val="Char2"/>
          <w:rFonts w:hint="cs"/>
          <w:rtl/>
        </w:rPr>
        <w:t>تر بود، و همینطور به خاطر تمایل و احترام پدرش نسبت به او. پس در حالی که پدرش در قید حیات بود، او وفات یافت و روی شانه</w:t>
      </w:r>
      <w:r w:rsidRPr="00951C81">
        <w:rPr>
          <w:rFonts w:cs="CTraditional Arabic" w:hint="cs"/>
          <w:rtl/>
          <w:lang w:bidi="fa-IR"/>
        </w:rPr>
        <w:t>‏</w:t>
      </w:r>
      <w:r w:rsidRPr="001624A6">
        <w:rPr>
          <w:rStyle w:val="Char2"/>
          <w:rFonts w:hint="cs"/>
          <w:rtl/>
        </w:rPr>
        <w:t>ی مردان، به مدینه نزد پدرش حمل و در بقیع مدینه، دفن گردید.</w:t>
      </w:r>
    </w:p>
    <w:p w:rsidR="0015484A" w:rsidRPr="001624A6" w:rsidRDefault="0015484A" w:rsidP="001363C8">
      <w:pPr>
        <w:ind w:firstLine="284"/>
        <w:jc w:val="both"/>
        <w:rPr>
          <w:rStyle w:val="Char2"/>
          <w:rtl/>
        </w:rPr>
      </w:pPr>
      <w:r w:rsidRPr="001624A6">
        <w:rPr>
          <w:rStyle w:val="Char2"/>
          <w:rFonts w:hint="cs"/>
          <w:rtl/>
        </w:rPr>
        <w:t>و روایت شده که اباعبدالله</w:t>
      </w:r>
      <w:r w:rsidRPr="00951C81">
        <w:rPr>
          <w:rFonts w:cs="CTraditional Arabic" w:hint="cs"/>
          <w:rtl/>
          <w:lang w:bidi="fa-IR"/>
        </w:rPr>
        <w:t>÷</w:t>
      </w:r>
      <w:r w:rsidRPr="001624A6">
        <w:rPr>
          <w:rStyle w:val="Char2"/>
          <w:rFonts w:hint="cs"/>
          <w:rtl/>
        </w:rPr>
        <w:t xml:space="preserve"> به </w:t>
      </w:r>
      <w:r w:rsidRPr="001363C8">
        <w:rPr>
          <w:rStyle w:val="Char2"/>
          <w:rFonts w:hint="cs"/>
          <w:rtl/>
        </w:rPr>
        <w:t>شدت برای او گریه و ناله می</w:t>
      </w:r>
      <w:r w:rsidRPr="001363C8">
        <w:rPr>
          <w:rStyle w:val="Char2"/>
          <w:rFonts w:hint="eastAsia"/>
          <w:rtl/>
        </w:rPr>
        <w:t>‌</w:t>
      </w:r>
      <w:r w:rsidRPr="001363C8">
        <w:rPr>
          <w:rStyle w:val="Char2"/>
          <w:rFonts w:hint="cs"/>
          <w:rtl/>
        </w:rPr>
        <w:t>کرد و بسیار اندوهگین و غمناک شد و بدون رداء و کفش همراه تابود می</w:t>
      </w:r>
      <w:r w:rsidRPr="001363C8">
        <w:rPr>
          <w:rStyle w:val="Char2"/>
          <w:rFonts w:hint="eastAsia"/>
          <w:rtl/>
        </w:rPr>
        <w:t>‌</w:t>
      </w:r>
      <w:r w:rsidRPr="001363C8">
        <w:rPr>
          <w:rStyle w:val="Char2"/>
          <w:rFonts w:hint="cs"/>
          <w:rtl/>
        </w:rPr>
        <w:t>رفت و قبل از دفن، چندین بار، تابوت را روی زمین می</w:t>
      </w:r>
      <w:r w:rsidRPr="001363C8">
        <w:rPr>
          <w:rStyle w:val="Char2"/>
          <w:rFonts w:hint="eastAsia"/>
          <w:rtl/>
        </w:rPr>
        <w:t>‌</w:t>
      </w:r>
      <w:r w:rsidRPr="001363C8">
        <w:rPr>
          <w:rStyle w:val="Char2"/>
          <w:rFonts w:hint="cs"/>
          <w:rtl/>
        </w:rPr>
        <w:t>گذاشتند و کفن را از صورت او بر می</w:t>
      </w:r>
      <w:r w:rsidRPr="001363C8">
        <w:rPr>
          <w:rStyle w:val="Char2"/>
          <w:rFonts w:hint="eastAsia"/>
          <w:rtl/>
        </w:rPr>
        <w:t>‌</w:t>
      </w:r>
      <w:r w:rsidRPr="001363C8">
        <w:rPr>
          <w:rStyle w:val="Char2"/>
          <w:rFonts w:hint="cs"/>
          <w:rtl/>
        </w:rPr>
        <w:t>داشت و به او نگاه می‏کرد و منظورش از این کار، اثبات مسأله‏ی وفات او بود برای کسانی که گمان می</w:t>
      </w:r>
      <w:r w:rsidRPr="001363C8">
        <w:rPr>
          <w:rStyle w:val="Char2"/>
          <w:rFonts w:hint="eastAsia"/>
          <w:rtl/>
        </w:rPr>
        <w:t>‌</w:t>
      </w:r>
      <w:r w:rsidRPr="001363C8">
        <w:rPr>
          <w:rStyle w:val="Char2"/>
          <w:rFonts w:hint="cs"/>
          <w:rtl/>
        </w:rPr>
        <w:t>کردند او بعد از پدرش امام خواهد بود تا هیچ شبهه‏ای برایشان باقی نماند که دیگر او امام نخواهد</w:t>
      </w:r>
      <w:r w:rsidRPr="001624A6">
        <w:rPr>
          <w:rStyle w:val="Char2"/>
          <w:rFonts w:hint="cs"/>
          <w:rtl/>
        </w:rPr>
        <w:t xml:space="preserve"> بود.</w:t>
      </w:r>
    </w:p>
    <w:p w:rsidR="0015484A" w:rsidRPr="001624A6" w:rsidRDefault="0015484A" w:rsidP="001363C8">
      <w:pPr>
        <w:ind w:firstLine="284"/>
        <w:jc w:val="both"/>
        <w:rPr>
          <w:rStyle w:val="Char2"/>
          <w:rtl/>
        </w:rPr>
      </w:pPr>
      <w:r w:rsidRPr="001624A6">
        <w:rPr>
          <w:rStyle w:val="Char2"/>
          <w:rFonts w:hint="cs"/>
          <w:rtl/>
        </w:rPr>
        <w:t>وقتی که اسماعیل</w:t>
      </w:r>
      <w:r w:rsidR="001363C8">
        <w:rPr>
          <w:rFonts w:cs="CTraditional Arabic" w:hint="cs"/>
          <w:rtl/>
          <w:lang w:bidi="fa-IR"/>
        </w:rPr>
        <w:t>/</w:t>
      </w:r>
      <w:r w:rsidRPr="001624A6">
        <w:rPr>
          <w:rStyle w:val="Char2"/>
          <w:rFonts w:hint="cs"/>
          <w:rtl/>
        </w:rPr>
        <w:t xml:space="preserve"> وفات یافت، کسانی که گمان می</w:t>
      </w:r>
      <w:r w:rsidRPr="001624A6">
        <w:rPr>
          <w:rStyle w:val="Char2"/>
          <w:rFonts w:hint="eastAsia"/>
          <w:rtl/>
        </w:rPr>
        <w:t>‌</w:t>
      </w:r>
      <w:r w:rsidRPr="001624A6">
        <w:rPr>
          <w:rStyle w:val="Char2"/>
          <w:rFonts w:hint="cs"/>
          <w:rtl/>
        </w:rPr>
        <w:t>کردند، او بعد از پدرش امامت را به عهده می</w:t>
      </w:r>
      <w:r w:rsidRPr="001624A6">
        <w:rPr>
          <w:rStyle w:val="Char2"/>
          <w:rFonts w:hint="eastAsia"/>
          <w:rtl/>
        </w:rPr>
        <w:t>‌</w:t>
      </w:r>
      <w:r w:rsidRPr="001624A6">
        <w:rPr>
          <w:rStyle w:val="Char2"/>
          <w:rFonts w:hint="cs"/>
          <w:rtl/>
        </w:rPr>
        <w:t>گیرد، منصرف شدند اما تعداد کمی بر این اعتقاد باقی ماندند که نه از یاران نزدیک و خاصه</w:t>
      </w:r>
      <w:r w:rsidRPr="00951C81">
        <w:rPr>
          <w:rFonts w:cs="CTraditional Arabic" w:hint="cs"/>
          <w:rtl/>
          <w:lang w:bidi="fa-IR"/>
        </w:rPr>
        <w:t>‏</w:t>
      </w:r>
      <w:r w:rsidRPr="001624A6">
        <w:rPr>
          <w:rStyle w:val="Char2"/>
          <w:rFonts w:hint="cs"/>
          <w:rtl/>
        </w:rPr>
        <w:t>ی پدرش بودند و نه از روایت کنندگان حدیث؛ بلکه از افراد دور و کناره</w:t>
      </w:r>
      <w:r w:rsidRPr="001624A6">
        <w:rPr>
          <w:rStyle w:val="Char2"/>
          <w:rFonts w:hint="eastAsia"/>
          <w:rtl/>
        </w:rPr>
        <w:t>‌</w:t>
      </w:r>
      <w:r w:rsidRPr="001624A6">
        <w:rPr>
          <w:rStyle w:val="Char2"/>
          <w:rFonts w:hint="cs"/>
          <w:rtl/>
        </w:rPr>
        <w:t>گیر بودند.</w:t>
      </w:r>
    </w:p>
    <w:p w:rsidR="0015484A" w:rsidRPr="001624A6" w:rsidRDefault="0015484A" w:rsidP="001363C8">
      <w:pPr>
        <w:ind w:firstLine="284"/>
        <w:jc w:val="both"/>
        <w:rPr>
          <w:rStyle w:val="Char2"/>
          <w:rtl/>
        </w:rPr>
      </w:pPr>
      <w:r w:rsidRPr="001624A6">
        <w:rPr>
          <w:rStyle w:val="Char2"/>
          <w:rFonts w:hint="cs"/>
          <w:rtl/>
        </w:rPr>
        <w:t>وقتی که صادق</w:t>
      </w:r>
      <w:r w:rsidRPr="00951C81">
        <w:rPr>
          <w:rFonts w:cs="CTraditional Arabic" w:hint="cs"/>
          <w:rtl/>
          <w:lang w:bidi="fa-IR"/>
        </w:rPr>
        <w:t>÷</w:t>
      </w:r>
      <w:r w:rsidRPr="001624A6">
        <w:rPr>
          <w:rStyle w:val="Char2"/>
          <w:rFonts w:hint="cs"/>
          <w:rtl/>
        </w:rPr>
        <w:t xml:space="preserve"> وفات یافت عده</w:t>
      </w:r>
      <w:r w:rsidRPr="00951C81">
        <w:rPr>
          <w:rFonts w:cs="CTraditional Arabic" w:hint="cs"/>
          <w:rtl/>
          <w:lang w:bidi="fa-IR"/>
        </w:rPr>
        <w:t>‏</w:t>
      </w:r>
      <w:r w:rsidRPr="001624A6">
        <w:rPr>
          <w:rStyle w:val="Char2"/>
          <w:rFonts w:hint="cs"/>
          <w:rtl/>
        </w:rPr>
        <w:t>ای از آنها به امامت موسی بن جعفر برگشتند و باقی مانده</w:t>
      </w:r>
      <w:r w:rsidRPr="00951C81">
        <w:rPr>
          <w:rFonts w:cs="CTraditional Arabic" w:hint="cs"/>
          <w:rtl/>
          <w:lang w:bidi="fa-IR"/>
        </w:rPr>
        <w:t>‏</w:t>
      </w:r>
      <w:r w:rsidRPr="001624A6">
        <w:rPr>
          <w:rStyle w:val="Char2"/>
          <w:rFonts w:hint="cs"/>
          <w:rtl/>
        </w:rPr>
        <w:t>ی آنها به دو گروه تقسیم شدند: دسته</w:t>
      </w:r>
      <w:r w:rsidRPr="00951C81">
        <w:rPr>
          <w:rFonts w:cs="CTraditional Arabic" w:hint="cs"/>
          <w:rtl/>
          <w:lang w:bidi="fa-IR"/>
        </w:rPr>
        <w:t>‏</w:t>
      </w:r>
      <w:r w:rsidRPr="001624A6">
        <w:rPr>
          <w:rStyle w:val="Char2"/>
          <w:rFonts w:hint="cs"/>
          <w:rtl/>
        </w:rPr>
        <w:t>ای از اعتقاد به زنده بودن اسماعیل برگشتند و گفتند: پسر او محمد بن اسماعیل امام است؛ چون گمان می</w:t>
      </w:r>
      <w:r w:rsidRPr="001624A6">
        <w:rPr>
          <w:rStyle w:val="Char2"/>
          <w:rFonts w:hint="eastAsia"/>
          <w:rtl/>
        </w:rPr>
        <w:t>‌</w:t>
      </w:r>
      <w:r w:rsidRPr="001624A6">
        <w:rPr>
          <w:rStyle w:val="Char2"/>
          <w:rFonts w:hint="cs"/>
          <w:rtl/>
        </w:rPr>
        <w:t>کردند که پدرش امام است و پسر بر حق</w:t>
      </w:r>
      <w:r w:rsidR="000C2C14">
        <w:rPr>
          <w:rStyle w:val="Char2"/>
          <w:rFonts w:hint="cs"/>
          <w:rtl/>
        </w:rPr>
        <w:t xml:space="preserve">‌تر </w:t>
      </w:r>
      <w:r w:rsidRPr="001624A6">
        <w:rPr>
          <w:rStyle w:val="Char2"/>
          <w:rFonts w:hint="cs"/>
          <w:rtl/>
        </w:rPr>
        <w:t>است از برادر.</w:t>
      </w:r>
    </w:p>
    <w:p w:rsidR="0015484A" w:rsidRPr="001624A6" w:rsidRDefault="0015484A" w:rsidP="00BA611D">
      <w:pPr>
        <w:ind w:firstLine="284"/>
        <w:jc w:val="both"/>
        <w:rPr>
          <w:rStyle w:val="Char2"/>
          <w:rtl/>
        </w:rPr>
      </w:pPr>
      <w:r w:rsidRPr="001624A6">
        <w:rPr>
          <w:rStyle w:val="Char2"/>
          <w:rFonts w:hint="cs"/>
          <w:rtl/>
        </w:rPr>
        <w:t>و فرقه</w:t>
      </w:r>
      <w:r w:rsidRPr="00951C81">
        <w:rPr>
          <w:rFonts w:cs="CTraditional Arabic" w:hint="cs"/>
          <w:rtl/>
          <w:lang w:bidi="fa-IR"/>
        </w:rPr>
        <w:t>‏</w:t>
      </w:r>
      <w:r w:rsidRPr="001624A6">
        <w:rPr>
          <w:rStyle w:val="Char2"/>
          <w:rFonts w:hint="cs"/>
          <w:rtl/>
        </w:rPr>
        <w:t>ی دیگری بر اعتقاد به زنده بودن اسماعیل باقی ماندند و آنها امروزه از جمله افراد شاذ و کمیاب هستند و شناخته شده نیستند. و این دو فرقه «اسماعیلیه» نامیده می</w:t>
      </w:r>
      <w:r w:rsidRPr="001624A6">
        <w:rPr>
          <w:rStyle w:val="Char2"/>
          <w:rFonts w:hint="eastAsia"/>
          <w:rtl/>
        </w:rPr>
        <w:t>‌</w:t>
      </w:r>
      <w:r w:rsidRPr="001624A6">
        <w:rPr>
          <w:rStyle w:val="Char2"/>
          <w:rFonts w:hint="cs"/>
          <w:rtl/>
        </w:rPr>
        <w:t>شوند. و آنچه امروزه از آنها معروف است، این است که</w:t>
      </w:r>
      <w:r w:rsidR="005562A7">
        <w:rPr>
          <w:rStyle w:val="Char2"/>
          <w:rFonts w:hint="cs"/>
          <w:rtl/>
        </w:rPr>
        <w:t xml:space="preserve"> می‌</w:t>
      </w:r>
      <w:r w:rsidRPr="001624A6">
        <w:rPr>
          <w:rStyle w:val="Char2"/>
          <w:rFonts w:hint="cs"/>
          <w:rtl/>
        </w:rPr>
        <w:t>گویند: امامت بعد از اسماعیل در فرزند او، و فرزند فرزند او است؛ تا آخر زمان</w:t>
      </w:r>
      <w:r w:rsidR="002D5493" w:rsidRPr="00E61163">
        <w:rPr>
          <w:rStyle w:val="Char2"/>
          <w:vertAlign w:val="superscript"/>
          <w:rtl/>
        </w:rPr>
        <w:footnoteReference w:id="407"/>
      </w:r>
      <w:r w:rsidRPr="001624A6">
        <w:rPr>
          <w:rStyle w:val="Char2"/>
          <w:rFonts w:hint="cs"/>
          <w:rtl/>
        </w:rPr>
        <w:t>.</w:t>
      </w:r>
    </w:p>
    <w:p w:rsidR="0015484A" w:rsidRPr="001624A6" w:rsidRDefault="0015484A" w:rsidP="00951C81">
      <w:pPr>
        <w:ind w:firstLine="284"/>
        <w:jc w:val="both"/>
        <w:rPr>
          <w:rStyle w:val="Char2"/>
          <w:rtl/>
        </w:rPr>
      </w:pPr>
      <w:r w:rsidRPr="002D5493">
        <w:rPr>
          <w:rStyle w:val="Char2"/>
          <w:rFonts w:hint="cs"/>
          <w:rtl/>
        </w:rPr>
        <w:t>و مانند همین مطلب، در کتاب شیعیان نیز، ذکر شده است؛ مانند «شرح ابن ابی‏الحدید» و «أعیان الشیعة» و «الشیعة فی التاریخ». و از اهل سنت هرکدام از اشعری، بغدادی، اسفراینی، رازی، شهرستانی و تعداد زیادی از متأخرین اهل سنت نیز، آنها را ذکر کرده‏اند، اما در اینجا به آنچه ابن خلدون ذکر کرده است، اشاره</w:t>
      </w:r>
      <w:r w:rsidR="005562A7" w:rsidRPr="002D5493">
        <w:rPr>
          <w:rStyle w:val="Char2"/>
          <w:rFonts w:hint="cs"/>
          <w:rtl/>
        </w:rPr>
        <w:t xml:space="preserve"> می‌</w:t>
      </w:r>
      <w:r w:rsidRPr="002D5493">
        <w:rPr>
          <w:rStyle w:val="Char2"/>
          <w:rFonts w:hint="cs"/>
          <w:rtl/>
        </w:rPr>
        <w:t>کنیم</w:t>
      </w:r>
      <w:r w:rsidRPr="001624A6">
        <w:rPr>
          <w:rStyle w:val="Char2"/>
          <w:rFonts w:hint="cs"/>
          <w:rtl/>
        </w:rPr>
        <w:t>:</w:t>
      </w:r>
    </w:p>
    <w:p w:rsidR="0015484A" w:rsidRPr="001624A6" w:rsidRDefault="0015484A" w:rsidP="00BA611D">
      <w:pPr>
        <w:ind w:firstLine="284"/>
        <w:jc w:val="both"/>
        <w:rPr>
          <w:rStyle w:val="Char2"/>
          <w:rtl/>
        </w:rPr>
      </w:pPr>
      <w:r w:rsidRPr="001624A6">
        <w:rPr>
          <w:rStyle w:val="Char2"/>
          <w:rFonts w:hint="cs"/>
          <w:rtl/>
        </w:rPr>
        <w:t>و اما اسماعیلیه</w:t>
      </w:r>
      <w:r w:rsidRPr="00951C81">
        <w:rPr>
          <w:rFonts w:cs="CTraditional Arabic" w:hint="cs"/>
          <w:rtl/>
          <w:lang w:bidi="fa-IR"/>
        </w:rPr>
        <w:t>‏</w:t>
      </w:r>
      <w:r w:rsidRPr="001624A6">
        <w:rPr>
          <w:rStyle w:val="Char2"/>
          <w:rFonts w:hint="cs"/>
          <w:rtl/>
        </w:rPr>
        <w:t xml:space="preserve"> گفتند: با نص صریح از جعفر ثابت است که پسرش اسماعیل، امام می‌باشد. فایده</w:t>
      </w:r>
      <w:r w:rsidRPr="00951C81">
        <w:rPr>
          <w:rFonts w:cs="CTraditional Arabic" w:hint="cs"/>
          <w:rtl/>
          <w:lang w:bidi="fa-IR"/>
        </w:rPr>
        <w:t>‏</w:t>
      </w:r>
      <w:r w:rsidRPr="001624A6">
        <w:rPr>
          <w:rStyle w:val="Char2"/>
          <w:rFonts w:hint="cs"/>
          <w:rtl/>
        </w:rPr>
        <w:t>ی نص صریح به نظر آنها این بود که اگر چه او قبل از وفات پدرش، از دنیا رفته است؛ باید امامت در فرزندان او باقی بماند؛ مانند داستان موسی باهارون. گفتند: پس امامت از اسماعیل به پسر پنهان شده</w:t>
      </w:r>
      <w:r w:rsidRPr="00951C81">
        <w:rPr>
          <w:rFonts w:cs="CTraditional Arabic" w:hint="cs"/>
          <w:rtl/>
          <w:lang w:bidi="fa-IR"/>
        </w:rPr>
        <w:t>‏</w:t>
      </w:r>
      <w:r w:rsidRPr="001624A6">
        <w:rPr>
          <w:rStyle w:val="Char2"/>
          <w:rFonts w:hint="cs"/>
          <w:rtl/>
        </w:rPr>
        <w:t>ی او محمد منتقل شده است؛ و او اوّلین امام مخفی شده بود، چون به اعتقاد آنها گاهی امام شوکت و قدرت ندارد پس خود را مخفی می</w:t>
      </w:r>
      <w:r w:rsidRPr="001624A6">
        <w:rPr>
          <w:rStyle w:val="Char2"/>
          <w:rFonts w:hint="eastAsia"/>
          <w:rtl/>
        </w:rPr>
        <w:t>‌</w:t>
      </w:r>
      <w:r w:rsidRPr="001624A6">
        <w:rPr>
          <w:rStyle w:val="Char2"/>
          <w:rFonts w:hint="cs"/>
          <w:rtl/>
        </w:rPr>
        <w:t>کند و دعوتگران او آشکار هستند تا بر مردم حجت آورند؛ و اگر شوکت و قوت یافت آشکار می</w:t>
      </w:r>
      <w:r w:rsidRPr="001624A6">
        <w:rPr>
          <w:rStyle w:val="Char2"/>
          <w:rFonts w:hint="eastAsia"/>
          <w:rtl/>
        </w:rPr>
        <w:t>‌</w:t>
      </w:r>
      <w:r w:rsidRPr="001624A6">
        <w:rPr>
          <w:rStyle w:val="Char2"/>
          <w:rFonts w:hint="cs"/>
          <w:rtl/>
        </w:rPr>
        <w:t>شود و دعوتش را هم علنی می</w:t>
      </w:r>
      <w:r w:rsidRPr="001624A6">
        <w:rPr>
          <w:rStyle w:val="Char2"/>
          <w:rFonts w:hint="eastAsia"/>
          <w:rtl/>
        </w:rPr>
        <w:t>‌</w:t>
      </w:r>
      <w:r w:rsidRPr="001624A6">
        <w:rPr>
          <w:rStyle w:val="Char2"/>
          <w:rFonts w:hint="cs"/>
          <w:rtl/>
        </w:rPr>
        <w:t>سازد؛ گفتند: بعد از محمد پنهان شده، پسر او جعفر صادق و بعد از او پسرش، محمد حبیب، امام هستند و محمد حبیب، آخرین امام مخفی شده است؛ بعد از او پسرش عبدالله، مهدی است که ابوعبدالله شیعی، دعوتش را پنهانی ادامه داد و پی</w:t>
      </w:r>
      <w:r w:rsidRPr="001624A6">
        <w:rPr>
          <w:rStyle w:val="Char2"/>
          <w:rFonts w:hint="eastAsia"/>
          <w:rtl/>
        </w:rPr>
        <w:t>‌</w:t>
      </w:r>
      <w:r w:rsidRPr="001624A6">
        <w:rPr>
          <w:rStyle w:val="Char2"/>
          <w:rFonts w:hint="cs"/>
          <w:rtl/>
        </w:rPr>
        <w:t xml:space="preserve">درپی مردم به دعوت او ادامه دادند سپس او را از پناهگاه خود در سجلماسه بیرون </w:t>
      </w:r>
      <w:r w:rsidRPr="00951C81">
        <w:rPr>
          <w:rFonts w:cs="CTraditional Arabic" w:hint="cs"/>
          <w:rtl/>
          <w:lang w:bidi="fa-IR"/>
        </w:rPr>
        <w:t>‏</w:t>
      </w:r>
      <w:r w:rsidRPr="001624A6">
        <w:rPr>
          <w:rStyle w:val="Char2"/>
          <w:rFonts w:hint="cs"/>
          <w:rtl/>
        </w:rPr>
        <w:t>آوردند و قیروان و مغرب را به تصرف خویش در آورد، سپس پسرانش بعد از او مصر را به تصرف خود در</w:t>
      </w:r>
      <w:r w:rsidRPr="00951C81">
        <w:rPr>
          <w:rFonts w:cs="CTraditional Arabic" w:hint="cs"/>
          <w:rtl/>
          <w:lang w:bidi="fa-IR"/>
        </w:rPr>
        <w:t>‏</w:t>
      </w:r>
      <w:r w:rsidRPr="001624A6">
        <w:rPr>
          <w:rStyle w:val="Char2"/>
          <w:rFonts w:hint="cs"/>
          <w:rtl/>
        </w:rPr>
        <w:t>آوردند؛ همانگونه که در اخبار آنها شهرت دارد و</w:t>
      </w:r>
      <w:r w:rsidR="008B14E2">
        <w:rPr>
          <w:rStyle w:val="Char2"/>
          <w:rFonts w:hint="cs"/>
          <w:rtl/>
        </w:rPr>
        <w:t xml:space="preserve"> این‌ها </w:t>
      </w:r>
      <w:r w:rsidRPr="001624A6">
        <w:rPr>
          <w:rStyle w:val="Char2"/>
          <w:rFonts w:hint="cs"/>
          <w:rtl/>
        </w:rPr>
        <w:t>را اسماعیلیه</w:t>
      </w:r>
      <w:r w:rsidR="005562A7">
        <w:rPr>
          <w:rStyle w:val="Char2"/>
          <w:rFonts w:hint="cs"/>
          <w:rtl/>
        </w:rPr>
        <w:t xml:space="preserve"> می‌</w:t>
      </w:r>
      <w:r w:rsidRPr="001624A6">
        <w:rPr>
          <w:rStyle w:val="Char2"/>
          <w:rFonts w:hint="cs"/>
          <w:rtl/>
        </w:rPr>
        <w:t>گویند به خاطر اینکه به امامت اسماعیل قائل بودند. و همچنین آنها را «باطنیه»</w:t>
      </w:r>
      <w:r w:rsidR="005562A7">
        <w:rPr>
          <w:rStyle w:val="Char2"/>
          <w:rFonts w:hint="cs"/>
          <w:rtl/>
        </w:rPr>
        <w:t xml:space="preserve"> می‌</w:t>
      </w:r>
      <w:r w:rsidRPr="001624A6">
        <w:rPr>
          <w:rStyle w:val="Char2"/>
          <w:rFonts w:hint="cs"/>
          <w:rtl/>
        </w:rPr>
        <w:t>گویند به علت اعتقاد به امام باطن و مخفی و نیز آنها را «ملحده» می</w:t>
      </w:r>
      <w:r w:rsidRPr="00951C81">
        <w:rPr>
          <w:rFonts w:cs="CTraditional Arabic" w:hint="cs"/>
          <w:rtl/>
          <w:lang w:bidi="fa-IR"/>
        </w:rPr>
        <w:t>‏</w:t>
      </w:r>
      <w:r w:rsidRPr="001624A6">
        <w:rPr>
          <w:rStyle w:val="Char2"/>
          <w:rFonts w:hint="cs"/>
          <w:rtl/>
        </w:rPr>
        <w:t>گویند؛ چون درمیان عقاید و گفتارشان، الحاد و بی</w:t>
      </w:r>
      <w:r w:rsidRPr="001624A6">
        <w:rPr>
          <w:rStyle w:val="Char2"/>
          <w:rFonts w:hint="eastAsia"/>
          <w:rtl/>
        </w:rPr>
        <w:t>‌</w:t>
      </w:r>
      <w:r w:rsidRPr="001624A6">
        <w:rPr>
          <w:rStyle w:val="Char2"/>
          <w:rFonts w:hint="cs"/>
          <w:rtl/>
        </w:rPr>
        <w:t>دینی وجود دارد و آنها دارای آراء و گفته</w:t>
      </w:r>
      <w:r w:rsidRPr="001624A6">
        <w:rPr>
          <w:rStyle w:val="Char2"/>
          <w:rFonts w:hint="eastAsia"/>
          <w:rtl/>
        </w:rPr>
        <w:t>‌</w:t>
      </w:r>
      <w:r w:rsidRPr="001624A6">
        <w:rPr>
          <w:rStyle w:val="Char2"/>
          <w:rFonts w:hint="cs"/>
          <w:rtl/>
        </w:rPr>
        <w:t>های قدیمی هستند و مقالات و گفته</w:t>
      </w:r>
      <w:r w:rsidRPr="001624A6">
        <w:rPr>
          <w:rStyle w:val="Char2"/>
          <w:rFonts w:hint="eastAsia"/>
          <w:rtl/>
        </w:rPr>
        <w:t>‌</w:t>
      </w:r>
      <w:r w:rsidRPr="001624A6">
        <w:rPr>
          <w:rStyle w:val="Char2"/>
          <w:rFonts w:hint="cs"/>
          <w:rtl/>
        </w:rPr>
        <w:t>های جدیدی هم دارند که حسن بن محمد بن صباح در اواخر قرن پنجم، آنها را مطرح ساخت و او در شام و عراق دارای دژ و قلعه</w:t>
      </w:r>
      <w:r w:rsidRPr="00951C81">
        <w:rPr>
          <w:rFonts w:cs="CTraditional Arabic" w:hint="cs"/>
          <w:rtl/>
          <w:lang w:bidi="fa-IR"/>
        </w:rPr>
        <w:t>‏</w:t>
      </w:r>
      <w:r w:rsidRPr="001624A6">
        <w:rPr>
          <w:rStyle w:val="Char2"/>
          <w:rFonts w:hint="cs"/>
          <w:rtl/>
        </w:rPr>
        <w:t>هایی بود و پیوسته به دعوت خود ادامه می</w:t>
      </w:r>
      <w:r w:rsidRPr="00951C81">
        <w:rPr>
          <w:rFonts w:cs="CTraditional Arabic" w:hint="cs"/>
          <w:rtl/>
          <w:lang w:bidi="fa-IR"/>
        </w:rPr>
        <w:t>‏</w:t>
      </w:r>
      <w:r w:rsidRPr="001624A6">
        <w:rPr>
          <w:rStyle w:val="Char2"/>
          <w:rFonts w:hint="cs"/>
          <w:rtl/>
        </w:rPr>
        <w:t>داد تا اینکه دعوتش در میان پادشاهان تُرک در مصر و پادشاهان تاتار در عراق به از بین رفت</w:t>
      </w:r>
      <w:r w:rsidR="002D5493" w:rsidRPr="00E61163">
        <w:rPr>
          <w:rStyle w:val="Char2"/>
          <w:vertAlign w:val="superscript"/>
          <w:rtl/>
        </w:rPr>
        <w:footnoteReference w:id="408"/>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شهرستانی آنها را چنین ذکر کرده است:</w:t>
      </w:r>
    </w:p>
    <w:p w:rsidR="0015484A" w:rsidRPr="001624A6" w:rsidRDefault="0015484A" w:rsidP="00951C81">
      <w:pPr>
        <w:ind w:firstLine="284"/>
        <w:jc w:val="both"/>
        <w:rPr>
          <w:rStyle w:val="Char2"/>
          <w:rtl/>
        </w:rPr>
      </w:pPr>
      <w:r w:rsidRPr="00BA611D">
        <w:rPr>
          <w:rStyle w:val="Char2"/>
          <w:rFonts w:hint="cs"/>
          <w:rtl/>
        </w:rPr>
        <w:t>اسماعیلیه گفتند: بعد از جعفر با نص صریح او به اتفاق فرزندانش، اسماعیل امام است؛ اما در باره‏ی این که در حال حیات پدرش وفات یافته یا نه، دچار اختلاف شدند؛ برخی گفتند: پدرش نمرده بلکه به خاطر سوء قصد خلفای عباسی، از روی تقیه به مرگ تظاهر نموده است؛ پس مجلسی را تشکیل داد و والی منصور بر مدینه را شاهد قرار داد</w:t>
      </w:r>
      <w:r w:rsidRPr="001624A6">
        <w:rPr>
          <w:rStyle w:val="Char2"/>
          <w:rFonts w:hint="cs"/>
          <w:rtl/>
        </w:rPr>
        <w:t>.</w:t>
      </w:r>
    </w:p>
    <w:p w:rsidR="0015484A" w:rsidRPr="001624A6" w:rsidRDefault="0015484A" w:rsidP="00BA611D">
      <w:pPr>
        <w:ind w:firstLine="284"/>
        <w:jc w:val="both"/>
        <w:rPr>
          <w:rStyle w:val="Char2"/>
          <w:rtl/>
        </w:rPr>
      </w:pPr>
      <w:r w:rsidRPr="00BA611D">
        <w:rPr>
          <w:rStyle w:val="Char2"/>
          <w:rFonts w:hint="cs"/>
          <w:rtl/>
        </w:rPr>
        <w:t>دسته‏ای هم گفتند: خبر وفات او راست بوده است و نص صریح امام به عقب بر نمی</w:t>
      </w:r>
      <w:r w:rsidRPr="00BA611D">
        <w:rPr>
          <w:rStyle w:val="Char2"/>
          <w:rFonts w:hint="eastAsia"/>
          <w:rtl/>
        </w:rPr>
        <w:t>‌</w:t>
      </w:r>
      <w:r w:rsidRPr="00BA611D">
        <w:rPr>
          <w:rStyle w:val="Char2"/>
          <w:rFonts w:hint="cs"/>
          <w:rtl/>
        </w:rPr>
        <w:t>گردد؛ بلکه نص صریح پدرش بر امامت او، موجب ادامه‏ی امامت در فرزندان اسماعیل است نه این که به کسان دیگری منتقل شود. پس بعد از اسماعیل</w:t>
      </w:r>
      <w:r w:rsidRPr="001624A6">
        <w:rPr>
          <w:rStyle w:val="Char2"/>
          <w:rFonts w:hint="cs"/>
          <w:rtl/>
        </w:rPr>
        <w:t xml:space="preserve">، محمد، پسر اسماعیل، </w:t>
      </w:r>
      <w:r w:rsidRPr="00BA611D">
        <w:rPr>
          <w:rStyle w:val="Char2"/>
          <w:rFonts w:hint="cs"/>
          <w:rtl/>
        </w:rPr>
        <w:t>امام است و آن فرقه «مبارکیه» نام داشت. سپس بعضی از آنها امامت را در اسماعیل متوقف کردند و می‏گویند: اسماعیل غایب شده و بعداً رجعت می</w:t>
      </w:r>
      <w:r w:rsidRPr="00BA611D">
        <w:rPr>
          <w:rStyle w:val="Char2"/>
          <w:rFonts w:hint="eastAsia"/>
          <w:rtl/>
        </w:rPr>
        <w:t>‌</w:t>
      </w:r>
      <w:r w:rsidRPr="00BA611D">
        <w:rPr>
          <w:rStyle w:val="Char2"/>
          <w:rFonts w:hint="cs"/>
          <w:rtl/>
        </w:rPr>
        <w:t>کند، عده‏ای دیگر هم امامت را به کسانی سوق می</w:t>
      </w:r>
      <w:r w:rsidRPr="00BA611D">
        <w:rPr>
          <w:rStyle w:val="Char2"/>
          <w:rFonts w:hint="eastAsia"/>
          <w:rtl/>
        </w:rPr>
        <w:t>‌</w:t>
      </w:r>
      <w:r w:rsidRPr="00BA611D">
        <w:rPr>
          <w:rStyle w:val="Char2"/>
          <w:rFonts w:hint="cs"/>
          <w:rtl/>
        </w:rPr>
        <w:t>دهند که مخفی شده</w:t>
      </w:r>
      <w:r w:rsidR="005562A7" w:rsidRPr="00BA611D">
        <w:rPr>
          <w:rStyle w:val="Char2"/>
          <w:rFonts w:hint="cs"/>
          <w:rtl/>
        </w:rPr>
        <w:t>‌اند،</w:t>
      </w:r>
      <w:r w:rsidRPr="00BA611D">
        <w:rPr>
          <w:rStyle w:val="Char2"/>
          <w:rFonts w:hint="cs"/>
          <w:rtl/>
        </w:rPr>
        <w:t xml:space="preserve"> بعد به کسانی که ظهور و قیام می</w:t>
      </w:r>
      <w:r w:rsidRPr="00BA611D">
        <w:rPr>
          <w:rStyle w:val="Char2"/>
          <w:rFonts w:hint="eastAsia"/>
          <w:rtl/>
        </w:rPr>
        <w:t>‌</w:t>
      </w:r>
      <w:r w:rsidRPr="00BA611D">
        <w:rPr>
          <w:rStyle w:val="Char2"/>
          <w:rFonts w:hint="cs"/>
          <w:rtl/>
        </w:rPr>
        <w:t>کنند</w:t>
      </w:r>
      <w:r w:rsidR="002D5493" w:rsidRPr="00E61163">
        <w:rPr>
          <w:rStyle w:val="Char2"/>
          <w:vertAlign w:val="superscript"/>
          <w:rtl/>
        </w:rPr>
        <w:footnoteReference w:id="409"/>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سپس به ذکر دلایل آنها در باره</w:t>
      </w:r>
      <w:r w:rsidRPr="00951C81">
        <w:rPr>
          <w:rFonts w:cs="CTraditional Arabic" w:hint="cs"/>
          <w:rtl/>
          <w:lang w:bidi="fa-IR"/>
        </w:rPr>
        <w:t>‏</w:t>
      </w:r>
      <w:r w:rsidRPr="001624A6">
        <w:rPr>
          <w:rStyle w:val="Char2"/>
          <w:rFonts w:hint="cs"/>
          <w:rtl/>
        </w:rPr>
        <w:t>ی امامت اسماعیل می</w:t>
      </w:r>
      <w:r w:rsidRPr="001624A6">
        <w:rPr>
          <w:rStyle w:val="Char2"/>
          <w:rFonts w:hint="eastAsia"/>
          <w:rtl/>
        </w:rPr>
        <w:t>‌</w:t>
      </w:r>
      <w:r w:rsidRPr="001624A6">
        <w:rPr>
          <w:rStyle w:val="Char2"/>
          <w:rFonts w:hint="cs"/>
          <w:rtl/>
        </w:rPr>
        <w:t>پردازد؛ و می</w:t>
      </w:r>
      <w:r w:rsidRPr="00951C81">
        <w:rPr>
          <w:rFonts w:cs="CTraditional Arabic" w:hint="cs"/>
          <w:rtl/>
          <w:lang w:bidi="fa-IR"/>
        </w:rPr>
        <w:t>‏</w:t>
      </w:r>
      <w:r w:rsidRPr="001624A6">
        <w:rPr>
          <w:rStyle w:val="Char2"/>
          <w:rFonts w:hint="cs"/>
          <w:rtl/>
        </w:rPr>
        <w:t xml:space="preserve">گوید: </w:t>
      </w:r>
    </w:p>
    <w:p w:rsidR="0015484A" w:rsidRPr="001624A6" w:rsidRDefault="0015484A" w:rsidP="00951C81">
      <w:pPr>
        <w:ind w:firstLine="284"/>
        <w:jc w:val="both"/>
        <w:rPr>
          <w:rStyle w:val="Char2"/>
          <w:rtl/>
        </w:rPr>
      </w:pPr>
      <w:r w:rsidRPr="001624A6">
        <w:rPr>
          <w:rStyle w:val="Char2"/>
          <w:rFonts w:hint="cs"/>
          <w:rtl/>
        </w:rPr>
        <w:t>اسماعیل بن جعفر، پسر ارشد بود و در ابتدای امر بر امامت او تصریح شده است، و گفتند: صادق با هیچ زنی بعد از مادر او ازدواج نکرد و کنیزک هم نگرفت مانند روش رسول خدا</w:t>
      </w:r>
      <w:r w:rsidR="008B14E2" w:rsidRPr="008B14E2">
        <w:rPr>
          <w:rFonts w:cs="CTraditional Arabic" w:hint="cs"/>
          <w:rtl/>
          <w:lang w:bidi="fa-IR"/>
        </w:rPr>
        <w:t xml:space="preserve"> ج</w:t>
      </w:r>
      <w:r w:rsidRPr="001624A6">
        <w:rPr>
          <w:rStyle w:val="Char2"/>
          <w:rFonts w:hint="cs"/>
          <w:rtl/>
        </w:rPr>
        <w:t xml:space="preserve"> با خدیجه و روش علی با فاطمه. اما اختلاف بر این بود که آیا او درحالی وفات یافته است که پدرش در قید حیات بود یا خیر، برخی گفتند: درست است وفات یافته است و فایده</w:t>
      </w:r>
      <w:r w:rsidRPr="00951C81">
        <w:rPr>
          <w:rFonts w:cs="CTraditional Arabic" w:hint="cs"/>
          <w:rtl/>
          <w:lang w:bidi="fa-IR"/>
        </w:rPr>
        <w:t>‏</w:t>
      </w:r>
      <w:r w:rsidRPr="001624A6">
        <w:rPr>
          <w:rStyle w:val="Char2"/>
          <w:rFonts w:hint="cs"/>
          <w:rtl/>
        </w:rPr>
        <w:t>ی نص گذاشتن پدرش بر او ادامه</w:t>
      </w:r>
      <w:r w:rsidRPr="00951C81">
        <w:rPr>
          <w:rFonts w:cs="CTraditional Arabic" w:hint="cs"/>
          <w:rtl/>
          <w:lang w:bidi="fa-IR"/>
        </w:rPr>
        <w:t>‏</w:t>
      </w:r>
      <w:r w:rsidRPr="001624A6">
        <w:rPr>
          <w:rStyle w:val="Char2"/>
          <w:rFonts w:hint="cs"/>
          <w:rtl/>
        </w:rPr>
        <w:t>ی امامت در اولاد او است؛ همانگونه که موسی با نص صریح فرمود: بعد از من هارون جانشین است سپس هارون در حالی که هنوز برادرش زنده بود وفات یافت، پس فایده</w:t>
      </w:r>
      <w:r w:rsidRPr="001624A6">
        <w:rPr>
          <w:rStyle w:val="Char2"/>
          <w:rFonts w:hint="eastAsia"/>
          <w:rtl/>
        </w:rPr>
        <w:t>‌</w:t>
      </w:r>
      <w:r w:rsidRPr="001624A6">
        <w:rPr>
          <w:rStyle w:val="Char2"/>
          <w:rFonts w:hint="cs"/>
          <w:rtl/>
        </w:rPr>
        <w:t>ی نص موسی انتقال امامت به اولاد او است چون نص صریح امام، به عقب بر نمی</w:t>
      </w:r>
      <w:r w:rsidRPr="001624A6">
        <w:rPr>
          <w:rStyle w:val="Char2"/>
          <w:rFonts w:hint="eastAsia"/>
          <w:rtl/>
        </w:rPr>
        <w:t>‌</w:t>
      </w:r>
      <w:r w:rsidRPr="001624A6">
        <w:rPr>
          <w:rStyle w:val="Char2"/>
          <w:rFonts w:hint="cs"/>
          <w:rtl/>
        </w:rPr>
        <w:t>گردد و «بداء» محال است و امام به امامت هیچ کدام از فرزندانش با نص تصریح نکرده است مگر این که از پدران خود شنیده باشد و تعیین در امر نامعلوم جایز نیست.</w:t>
      </w:r>
    </w:p>
    <w:p w:rsidR="0015484A" w:rsidRPr="001624A6" w:rsidRDefault="0015484A" w:rsidP="00951C81">
      <w:pPr>
        <w:ind w:firstLine="284"/>
        <w:jc w:val="both"/>
        <w:rPr>
          <w:rStyle w:val="Char2"/>
          <w:rtl/>
        </w:rPr>
      </w:pPr>
      <w:r w:rsidRPr="001624A6">
        <w:rPr>
          <w:rStyle w:val="Char2"/>
          <w:rFonts w:hint="cs"/>
          <w:rtl/>
        </w:rPr>
        <w:t>برخی دیگر گفته</w:t>
      </w:r>
      <w:r w:rsidR="00B92CC0">
        <w:rPr>
          <w:rStyle w:val="Char2"/>
          <w:rFonts w:hint="cs"/>
          <w:rtl/>
        </w:rPr>
        <w:t>‌اند:</w:t>
      </w:r>
      <w:r w:rsidRPr="001624A6">
        <w:rPr>
          <w:rStyle w:val="Char2"/>
          <w:rFonts w:hint="cs"/>
          <w:rtl/>
        </w:rPr>
        <w:t xml:space="preserve"> او نمرده است بلکه اعلام مرگ او تقیه بود تا در معرض سوء قصد نباشد و بر این ادعا، چند نکته دلالت دارد:</w:t>
      </w:r>
    </w:p>
    <w:p w:rsidR="0015484A" w:rsidRPr="001624A6" w:rsidRDefault="0015484A" w:rsidP="00951C81">
      <w:pPr>
        <w:ind w:firstLine="284"/>
        <w:jc w:val="both"/>
        <w:rPr>
          <w:rStyle w:val="Char2"/>
          <w:rtl/>
        </w:rPr>
      </w:pPr>
      <w:r w:rsidRPr="001624A6">
        <w:rPr>
          <w:rStyle w:val="Char2"/>
          <w:rFonts w:hint="cs"/>
          <w:rtl/>
        </w:rPr>
        <w:t>یکی این که محمد که برادر کوچکش بود، نزدتابوتی که اسماعیل در آن خوابیده بود رفت و روپوش را کنار زد و به او نگریست و دید که چشمهایش باز است، با ترس نزد پدرش رفت و گفت: برادرم زنده است، پدرش گفت: همانا حال اولاد رسول خدا</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در قیامت، چنین خواهد بود. گفتند: پس علت شاهد آوردن برای مرگ او چه بود؟!</w:t>
      </w:r>
    </w:p>
    <w:p w:rsidR="0015484A" w:rsidRPr="001624A6" w:rsidRDefault="0015484A" w:rsidP="00951C81">
      <w:pPr>
        <w:ind w:firstLine="284"/>
        <w:jc w:val="both"/>
        <w:rPr>
          <w:rStyle w:val="Char2"/>
          <w:rtl/>
        </w:rPr>
      </w:pPr>
      <w:r w:rsidRPr="001624A6">
        <w:rPr>
          <w:rStyle w:val="Char2"/>
          <w:rFonts w:hint="cs"/>
          <w:rtl/>
        </w:rPr>
        <w:t>به منصور گزارش شد که اسماعیل در بصره دیده شده است که به اذن خدا برخاسته و خوب شده، منصور نزد صادق پیام فرستاد که اسماعیل زنده است و او در بصره دیده شده، صادق سجل (شناسنامه</w:t>
      </w:r>
      <w:r w:rsidRPr="00951C81">
        <w:rPr>
          <w:rFonts w:cs="CTraditional Arabic" w:hint="cs"/>
          <w:rtl/>
          <w:lang w:bidi="fa-IR"/>
        </w:rPr>
        <w:t>‏</w:t>
      </w:r>
      <w:r w:rsidRPr="001624A6">
        <w:rPr>
          <w:rStyle w:val="Char2"/>
          <w:rFonts w:hint="cs"/>
          <w:rtl/>
        </w:rPr>
        <w:t>ی) او را برای منصور فرستاد که گواهی والی مدینه روی آن نوشته شده بود.</w:t>
      </w:r>
    </w:p>
    <w:p w:rsidR="0015484A" w:rsidRPr="001624A6" w:rsidRDefault="0015484A" w:rsidP="00951C81">
      <w:pPr>
        <w:ind w:firstLine="284"/>
        <w:jc w:val="both"/>
        <w:rPr>
          <w:rStyle w:val="Char2"/>
          <w:rtl/>
        </w:rPr>
      </w:pPr>
      <w:r w:rsidRPr="001624A6">
        <w:rPr>
          <w:rStyle w:val="Char2"/>
          <w:rFonts w:hint="cs"/>
          <w:rtl/>
        </w:rPr>
        <w:t>گفتند: و بعد از اسماعیل، با محمد بن اسماعیل، هفتمین امام، امامت به اتمام می</w:t>
      </w:r>
      <w:r w:rsidRPr="00951C81">
        <w:rPr>
          <w:rFonts w:cs="CTraditional Arabic" w:hint="cs"/>
          <w:rtl/>
          <w:lang w:bidi="fa-IR"/>
        </w:rPr>
        <w:t>‏</w:t>
      </w:r>
      <w:r w:rsidRPr="001624A6">
        <w:rPr>
          <w:rStyle w:val="Char2"/>
          <w:rFonts w:hint="cs"/>
          <w:rtl/>
        </w:rPr>
        <w:t>رسد و بعد، نوبت ائمه</w:t>
      </w:r>
      <w:r w:rsidRPr="00951C81">
        <w:rPr>
          <w:rFonts w:cs="CTraditional Arabic" w:hint="cs"/>
          <w:rtl/>
          <w:lang w:bidi="fa-IR"/>
        </w:rPr>
        <w:t>‏</w:t>
      </w:r>
      <w:r w:rsidRPr="001624A6">
        <w:rPr>
          <w:rStyle w:val="Char2"/>
          <w:rFonts w:hint="cs"/>
          <w:rtl/>
        </w:rPr>
        <w:t>ی پنهانی است و آنها روی زمین می</w:t>
      </w:r>
      <w:r w:rsidRPr="001624A6">
        <w:rPr>
          <w:rStyle w:val="Char2"/>
          <w:rFonts w:hint="eastAsia"/>
          <w:rtl/>
        </w:rPr>
        <w:t>‌</w:t>
      </w:r>
      <w:r w:rsidRPr="001624A6">
        <w:rPr>
          <w:rStyle w:val="Char2"/>
          <w:rFonts w:hint="cs"/>
          <w:rtl/>
        </w:rPr>
        <w:t xml:space="preserve">گردند و دعوتگرانشان آشکار هستند. </w:t>
      </w:r>
    </w:p>
    <w:p w:rsidR="0015484A" w:rsidRPr="001624A6" w:rsidRDefault="0015484A" w:rsidP="00951C81">
      <w:pPr>
        <w:ind w:firstLine="284"/>
        <w:jc w:val="both"/>
        <w:rPr>
          <w:rStyle w:val="Char2"/>
          <w:rtl/>
        </w:rPr>
      </w:pPr>
      <w:r w:rsidRPr="001624A6">
        <w:rPr>
          <w:rStyle w:val="Char2"/>
          <w:rFonts w:hint="cs"/>
          <w:rtl/>
        </w:rPr>
        <w:t>و گفتند: هرگز زمین، خالی از امام نمی</w:t>
      </w:r>
      <w:r w:rsidRPr="001624A6">
        <w:rPr>
          <w:rStyle w:val="Char2"/>
          <w:rFonts w:hint="eastAsia"/>
          <w:rtl/>
        </w:rPr>
        <w:t>‌</w:t>
      </w:r>
      <w:r w:rsidRPr="001624A6">
        <w:rPr>
          <w:rStyle w:val="Char2"/>
          <w:rFonts w:hint="cs"/>
          <w:rtl/>
        </w:rPr>
        <w:t>شود؛ زیرا او یا آشکار است یا پنهان. پس اگر امام ظاهر باشد، جایز است حجتش مخفی باشد؛ و هرگاه امام مخفی باشد، لابد باید حجت و دعوتگرانش مخفی نباشند.</w:t>
      </w:r>
    </w:p>
    <w:p w:rsidR="0015484A" w:rsidRPr="001624A6" w:rsidRDefault="0015484A" w:rsidP="00951C81">
      <w:pPr>
        <w:ind w:firstLine="284"/>
        <w:jc w:val="both"/>
        <w:rPr>
          <w:rStyle w:val="Char2"/>
          <w:rtl/>
        </w:rPr>
      </w:pPr>
      <w:r w:rsidRPr="001624A6">
        <w:rPr>
          <w:rStyle w:val="Char2"/>
          <w:rFonts w:hint="cs"/>
          <w:rtl/>
        </w:rPr>
        <w:t>و گفتند: احکام ائمه برعدد هفت می</w:t>
      </w:r>
      <w:r w:rsidRPr="001624A6">
        <w:rPr>
          <w:rStyle w:val="Char2"/>
          <w:rFonts w:hint="eastAsia"/>
          <w:rtl/>
        </w:rPr>
        <w:t>‌</w:t>
      </w:r>
      <w:r w:rsidRPr="001624A6">
        <w:rPr>
          <w:rStyle w:val="Char2"/>
          <w:rFonts w:hint="cs"/>
          <w:rtl/>
        </w:rPr>
        <w:t>چرخد مانند ایام هفته، هفت آسمان و هفت ستاره. و احکام تعداد نقباء «سرکردگان» بر دوازده می</w:t>
      </w:r>
      <w:r w:rsidRPr="001624A6">
        <w:rPr>
          <w:rStyle w:val="Char2"/>
          <w:rFonts w:hint="eastAsia"/>
          <w:rtl/>
        </w:rPr>
        <w:t>‌</w:t>
      </w:r>
      <w:r w:rsidRPr="001624A6">
        <w:rPr>
          <w:rStyle w:val="Char2"/>
          <w:rFonts w:hint="cs"/>
          <w:rtl/>
        </w:rPr>
        <w:t>چرخد و از همین رو، شیعه</w:t>
      </w:r>
      <w:r w:rsidRPr="00951C81">
        <w:rPr>
          <w:rFonts w:cs="CTraditional Arabic" w:hint="cs"/>
          <w:rtl/>
          <w:lang w:bidi="fa-IR"/>
        </w:rPr>
        <w:t>‏</w:t>
      </w:r>
      <w:r w:rsidRPr="001624A6">
        <w:rPr>
          <w:rStyle w:val="Char2"/>
          <w:rFonts w:hint="cs"/>
          <w:rtl/>
        </w:rPr>
        <w:t>ی امامیه، دچار شبهه شدند و عدد نقباء را بر ائمه گذاشته</w:t>
      </w:r>
      <w:r w:rsidR="005562A7">
        <w:rPr>
          <w:rStyle w:val="Char2"/>
          <w:rFonts w:hint="cs"/>
          <w:rtl/>
        </w:rPr>
        <w:t>‌اند.</w:t>
      </w:r>
      <w:r w:rsidRPr="001624A6">
        <w:rPr>
          <w:rStyle w:val="Char2"/>
          <w:rFonts w:hint="cs"/>
          <w:rtl/>
        </w:rPr>
        <w:t xml:space="preserve"> سپس بعد از آنها با نص ائمه، نوبت ایفای نقش مهدی قائم و فرزندانش می</w:t>
      </w:r>
      <w:r w:rsidRPr="001624A6">
        <w:rPr>
          <w:rStyle w:val="Char2"/>
          <w:rFonts w:hint="eastAsia"/>
          <w:rtl/>
        </w:rPr>
        <w:t>‌</w:t>
      </w:r>
      <w:r w:rsidRPr="001624A6">
        <w:rPr>
          <w:rStyle w:val="Char2"/>
          <w:rFonts w:hint="cs"/>
          <w:rtl/>
        </w:rPr>
        <w:t>رسد. و مذهبشان بر این بود که هرکس وفات یابد و امام زمان خود را نشناسد بر مرگ جاهلیت مرده است و هر کس بمیرد و بیعت امام، در گردن نداشته باشد، مرگش مرگ جاهلی بوده است.</w:t>
      </w:r>
    </w:p>
    <w:p w:rsidR="0015484A" w:rsidRPr="001624A6" w:rsidRDefault="0015484A" w:rsidP="00BA611D">
      <w:pPr>
        <w:ind w:firstLine="284"/>
        <w:jc w:val="both"/>
        <w:rPr>
          <w:rStyle w:val="Char2"/>
          <w:rtl/>
        </w:rPr>
      </w:pPr>
      <w:r w:rsidRPr="001624A6">
        <w:rPr>
          <w:rStyle w:val="Char2"/>
          <w:rFonts w:hint="cs"/>
          <w:rtl/>
        </w:rPr>
        <w:t xml:space="preserve">مشهورترین </w:t>
      </w:r>
      <w:r w:rsidRPr="002D5493">
        <w:rPr>
          <w:rStyle w:val="Char2"/>
          <w:rFonts w:hint="cs"/>
          <w:rtl/>
        </w:rPr>
        <w:t>القابشان، باطنیه بود به علت حکمشان بر این که هر ظاهری، باطنی دارد و هرآیه‏ای تأویلی «تفسیر رمزی» دارد. و لقب</w:t>
      </w:r>
      <w:r w:rsidRPr="002D5493">
        <w:rPr>
          <w:rStyle w:val="Char2"/>
          <w:rFonts w:hint="eastAsia"/>
          <w:rtl/>
        </w:rPr>
        <w:t>‌</w:t>
      </w:r>
      <w:r w:rsidRPr="002D5493">
        <w:rPr>
          <w:rStyle w:val="Char2"/>
          <w:rFonts w:hint="cs"/>
          <w:rtl/>
        </w:rPr>
        <w:t>های دیگرشان قرامطه، مزدکیه و ملحده بود. می‏گویند: ما اسماعیلیه هستیم چون با این نام از دیگر فرقه</w:t>
      </w:r>
      <w:r w:rsidRPr="002D5493">
        <w:rPr>
          <w:rStyle w:val="Char2"/>
          <w:rFonts w:hint="eastAsia"/>
          <w:rtl/>
        </w:rPr>
        <w:t>‌</w:t>
      </w:r>
      <w:r w:rsidRPr="002D5493">
        <w:rPr>
          <w:rStyle w:val="Char2"/>
          <w:rFonts w:hint="cs"/>
          <w:rtl/>
        </w:rPr>
        <w:t xml:space="preserve">ها ممتاز هستیم ... سپس هواداران دعوت وفکره‏ی جدید، این روش را به کار بردند؛ بعد حسن صباح دعوتش را به اظهار </w:t>
      </w:r>
      <w:r w:rsidRPr="002D5493">
        <w:rPr>
          <w:rStyle w:val="Char2"/>
          <w:rFonts w:hint="eastAsia"/>
          <w:rtl/>
        </w:rPr>
        <w:t>‌</w:t>
      </w:r>
      <w:r w:rsidRPr="002D5493">
        <w:rPr>
          <w:rStyle w:val="Char2"/>
          <w:rFonts w:hint="cs"/>
          <w:rtl/>
        </w:rPr>
        <w:t>کرد و در قلعه سنگر</w:t>
      </w:r>
      <w:r w:rsidRPr="001624A6">
        <w:rPr>
          <w:rStyle w:val="Char2"/>
          <w:rFonts w:hint="cs"/>
          <w:rtl/>
        </w:rPr>
        <w:t xml:space="preserve"> گرفت. آغاز صعود او به قلعه</w:t>
      </w:r>
      <w:r w:rsidRPr="00951C81">
        <w:rPr>
          <w:rFonts w:cs="CTraditional Arabic" w:hint="cs"/>
          <w:rtl/>
          <w:lang w:bidi="fa-IR"/>
        </w:rPr>
        <w:t>‏</w:t>
      </w:r>
      <w:r w:rsidRPr="001624A6">
        <w:rPr>
          <w:rStyle w:val="Char2"/>
          <w:rFonts w:hint="cs"/>
          <w:rtl/>
        </w:rPr>
        <w:t>ی الموت (مرگ) در شعبان سال چهارصد هشتاد و سه بود بعد از این که از هجرت به سرزمین امام خود، جهت یاد گیری روش دعوت و چگونگی دعوت افراد برگشت؛ و مردم را برای اولین بار به تعیین امام قائم و پایدار در همه</w:t>
      </w:r>
      <w:r w:rsidRPr="00951C81">
        <w:rPr>
          <w:rFonts w:cs="CTraditional Arabic" w:hint="cs"/>
          <w:rtl/>
          <w:lang w:bidi="fa-IR"/>
        </w:rPr>
        <w:t>‏</w:t>
      </w:r>
      <w:r w:rsidRPr="001624A6">
        <w:rPr>
          <w:rStyle w:val="Char2"/>
          <w:rFonts w:hint="cs"/>
          <w:rtl/>
        </w:rPr>
        <w:t>ی زمانها، دعوت نمود و تشخیص فرقه</w:t>
      </w:r>
      <w:r w:rsidRPr="00951C81">
        <w:rPr>
          <w:rFonts w:cs="CTraditional Arabic" w:hint="cs"/>
          <w:rtl/>
          <w:lang w:bidi="fa-IR"/>
        </w:rPr>
        <w:t>‏</w:t>
      </w:r>
      <w:r w:rsidRPr="001624A6">
        <w:rPr>
          <w:rStyle w:val="Char2"/>
          <w:rFonts w:hint="cs"/>
          <w:rtl/>
        </w:rPr>
        <w:t>ی «ناجیه» را از سایر فرقه</w:t>
      </w:r>
      <w:r w:rsidRPr="00951C81">
        <w:rPr>
          <w:rFonts w:cs="CTraditional Arabic" w:hint="cs"/>
          <w:rtl/>
          <w:lang w:bidi="fa-IR"/>
        </w:rPr>
        <w:t>‏</w:t>
      </w:r>
      <w:r w:rsidRPr="001624A6">
        <w:rPr>
          <w:rStyle w:val="Char2"/>
          <w:rFonts w:hint="cs"/>
          <w:rtl/>
        </w:rPr>
        <w:t>ها، با این نکته تعیین کرد که تنها آنها امام دارند و دیگران امام ندارند</w:t>
      </w:r>
      <w:r w:rsidR="002D5493" w:rsidRPr="00E61163">
        <w:rPr>
          <w:rStyle w:val="Char2"/>
          <w:vertAlign w:val="superscript"/>
          <w:rtl/>
        </w:rPr>
        <w:footnoteReference w:id="410"/>
      </w:r>
      <w:r w:rsidRPr="001624A6">
        <w:rPr>
          <w:rStyle w:val="Char2"/>
          <w:rFonts w:hint="cs"/>
          <w:rtl/>
        </w:rPr>
        <w:t>.</w:t>
      </w:r>
    </w:p>
    <w:p w:rsidR="0015484A" w:rsidRPr="00951C81" w:rsidRDefault="0015484A" w:rsidP="00951C81">
      <w:pPr>
        <w:pStyle w:val="a9"/>
        <w:rPr>
          <w:rtl/>
        </w:rPr>
      </w:pPr>
      <w:bookmarkStart w:id="69" w:name="_Toc267260144"/>
      <w:bookmarkStart w:id="70" w:name="_Toc267260512"/>
      <w:bookmarkStart w:id="71" w:name="_Toc441583235"/>
      <w:r w:rsidRPr="00951C81">
        <w:rPr>
          <w:rFonts w:hint="cs"/>
          <w:rtl/>
        </w:rPr>
        <w:t>قرامطه</w:t>
      </w:r>
      <w:bookmarkEnd w:id="69"/>
      <w:bookmarkEnd w:id="70"/>
      <w:bookmarkEnd w:id="71"/>
    </w:p>
    <w:p w:rsidR="0015484A" w:rsidRPr="001624A6" w:rsidRDefault="0015484A" w:rsidP="00951C81">
      <w:pPr>
        <w:ind w:firstLine="284"/>
        <w:jc w:val="both"/>
        <w:rPr>
          <w:rStyle w:val="Char2"/>
          <w:rtl/>
        </w:rPr>
      </w:pPr>
      <w:r w:rsidRPr="001624A6">
        <w:rPr>
          <w:rStyle w:val="Char2"/>
          <w:rFonts w:hint="cs"/>
          <w:rtl/>
        </w:rPr>
        <w:t>از اسماعیلیه فرقه</w:t>
      </w:r>
      <w:r w:rsidRPr="001624A6">
        <w:rPr>
          <w:rStyle w:val="Char2"/>
          <w:rFonts w:hint="eastAsia"/>
          <w:rtl/>
        </w:rPr>
        <w:t>‌</w:t>
      </w:r>
      <w:r w:rsidRPr="001624A6">
        <w:rPr>
          <w:rStyle w:val="Char2"/>
          <w:rFonts w:hint="cs"/>
          <w:rtl/>
        </w:rPr>
        <w:t>های متعددی منشعب گشت که معروف</w:t>
      </w:r>
      <w:r w:rsidRPr="001624A6">
        <w:rPr>
          <w:rStyle w:val="Char2"/>
          <w:rFonts w:hint="eastAsia"/>
          <w:rtl/>
        </w:rPr>
        <w:t>‌</w:t>
      </w:r>
      <w:r w:rsidRPr="001624A6">
        <w:rPr>
          <w:rStyle w:val="Char2"/>
          <w:rFonts w:hint="cs"/>
          <w:rtl/>
        </w:rPr>
        <w:t>ترین آنها عبارت</w:t>
      </w:r>
      <w:r w:rsidR="005562A7">
        <w:rPr>
          <w:rStyle w:val="Char2"/>
          <w:rFonts w:hint="cs"/>
          <w:rtl/>
        </w:rPr>
        <w:t xml:space="preserve">‌اند </w:t>
      </w:r>
      <w:r w:rsidRPr="001624A6">
        <w:rPr>
          <w:rStyle w:val="Char2"/>
          <w:rFonts w:hint="cs"/>
          <w:rtl/>
        </w:rPr>
        <w:t>از:</w:t>
      </w:r>
    </w:p>
    <w:p w:rsidR="0015484A" w:rsidRPr="001624A6" w:rsidRDefault="0015484A" w:rsidP="00951C81">
      <w:pPr>
        <w:ind w:firstLine="284"/>
        <w:jc w:val="both"/>
        <w:rPr>
          <w:rStyle w:val="Char2"/>
          <w:rtl/>
        </w:rPr>
      </w:pPr>
      <w:r w:rsidRPr="001624A6">
        <w:rPr>
          <w:rStyle w:val="Char2"/>
          <w:rFonts w:hint="cs"/>
          <w:rtl/>
        </w:rPr>
        <w:t>«قرامطه» که منسوب به حمدان اشعث معروف به قرمط بود، به معنی کسی که گامهای کوتاه برمی دارد، چون دست و پاهایش کوتاه بود و قدم</w:t>
      </w:r>
      <w:r w:rsidRPr="001624A6">
        <w:rPr>
          <w:rStyle w:val="Char2"/>
          <w:rFonts w:hint="eastAsia"/>
          <w:rtl/>
        </w:rPr>
        <w:t>‌</w:t>
      </w:r>
      <w:r w:rsidRPr="001624A6">
        <w:rPr>
          <w:rStyle w:val="Char2"/>
          <w:rFonts w:hint="cs"/>
          <w:rtl/>
        </w:rPr>
        <w:t>های کوتاه بر می</w:t>
      </w:r>
      <w:r w:rsidRPr="001624A6">
        <w:rPr>
          <w:rStyle w:val="Char2"/>
          <w:rFonts w:hint="eastAsia"/>
          <w:rtl/>
        </w:rPr>
        <w:t>‌</w:t>
      </w:r>
      <w:r w:rsidRPr="001624A6">
        <w:rPr>
          <w:rStyle w:val="Char2"/>
          <w:rFonts w:hint="cs"/>
          <w:rtl/>
        </w:rPr>
        <w:t>داشت. او در سال دویست و شصت و دو در نزدیک کوفه، ظهور نمود و مذهبش در عراق شهرت یافت و صاحب الحال و مدثر المطوق در شهرهای شام قیام نمود، و ابوسعید جنابی در بحرین به پا خواست و دولت او و فرزندانش شکوه و عظمت یافت؛ حتی با سپاهیان خلفای عباسی درگیر شدند و در بغداد و شام و مصر و حجاز جنگیدند و دعوتگران آنها در تمام نقاط زمین منتشر شدند.</w:t>
      </w:r>
    </w:p>
    <w:p w:rsidR="0015484A" w:rsidRPr="001624A6" w:rsidRDefault="0015484A" w:rsidP="00951C81">
      <w:pPr>
        <w:ind w:firstLine="284"/>
        <w:jc w:val="both"/>
        <w:rPr>
          <w:rStyle w:val="Char2"/>
          <w:rtl/>
        </w:rPr>
      </w:pPr>
      <w:r w:rsidRPr="001624A6">
        <w:rPr>
          <w:rStyle w:val="Char2"/>
          <w:rFonts w:hint="cs"/>
          <w:rtl/>
        </w:rPr>
        <w:t>بنابراین، جمعی از مردم وارد دعوت آنها شدند و به قول و دیدگاه آنها که آن را علم باطن می</w:t>
      </w:r>
      <w:r w:rsidRPr="001624A6">
        <w:rPr>
          <w:rStyle w:val="Char2"/>
          <w:rFonts w:hint="eastAsia"/>
          <w:rtl/>
        </w:rPr>
        <w:t>‌</w:t>
      </w:r>
      <w:r w:rsidRPr="001624A6">
        <w:rPr>
          <w:rStyle w:val="Char2"/>
          <w:rFonts w:hint="cs"/>
          <w:rtl/>
        </w:rPr>
        <w:t>نامیدند، گرایش پیدا کردند؛ که در حقیقت این دیدگاه، تأویل و تحریف شریعت اسلام و خارج کردن آن از معنای ظاهری به مسائلی که خود می</w:t>
      </w:r>
      <w:r w:rsidRPr="001624A6">
        <w:rPr>
          <w:rStyle w:val="Char2"/>
          <w:rFonts w:hint="eastAsia"/>
          <w:rtl/>
        </w:rPr>
        <w:t>‌</w:t>
      </w:r>
      <w:r w:rsidRPr="001624A6">
        <w:rPr>
          <w:rStyle w:val="Char2"/>
          <w:rFonts w:hint="cs"/>
          <w:rtl/>
        </w:rPr>
        <w:t>پنداشتند، بود. پس خودشان گمراه بودند و مردم زیادی را هم گمراه کردند.</w:t>
      </w:r>
    </w:p>
    <w:p w:rsidR="0015484A" w:rsidRPr="001624A6" w:rsidRDefault="0015484A" w:rsidP="00951C81">
      <w:pPr>
        <w:ind w:firstLine="284"/>
        <w:jc w:val="both"/>
        <w:rPr>
          <w:rStyle w:val="Char2"/>
          <w:rtl/>
        </w:rPr>
      </w:pPr>
      <w:r w:rsidRPr="001624A6">
        <w:rPr>
          <w:rStyle w:val="Char2"/>
          <w:rFonts w:hint="cs"/>
          <w:rtl/>
        </w:rPr>
        <w:t>در باره</w:t>
      </w:r>
      <w:r w:rsidRPr="00951C81">
        <w:rPr>
          <w:rFonts w:cs="CTraditional Arabic" w:hint="cs"/>
          <w:rtl/>
          <w:lang w:bidi="fa-IR"/>
        </w:rPr>
        <w:t>‏</w:t>
      </w:r>
      <w:r w:rsidRPr="001624A6">
        <w:rPr>
          <w:rStyle w:val="Char2"/>
          <w:rFonts w:hint="cs"/>
          <w:rtl/>
        </w:rPr>
        <w:t>ی تاریخ پیدایش و ظهور حمدان و علت نامگذاری او به قرمط، مطالب دیگری هم گفته شده است. وطواط می</w:t>
      </w:r>
      <w:r w:rsidRPr="00951C81">
        <w:rPr>
          <w:rFonts w:cs="CTraditional Arabic" w:hint="cs"/>
          <w:rtl/>
          <w:lang w:bidi="fa-IR"/>
        </w:rPr>
        <w:t>‏</w:t>
      </w:r>
      <w:r w:rsidRPr="001624A6">
        <w:rPr>
          <w:rStyle w:val="Char2"/>
          <w:rFonts w:hint="cs"/>
          <w:rtl/>
        </w:rPr>
        <w:t>گوید: حمدان در سال دویست و هفتاد و هشت هجری در دوران خلافت معتمد در اطراف کوفه، ظهور یافت؛ مردی با چشمان سرخ، که او را کرمیته هم می</w:t>
      </w:r>
      <w:r w:rsidRPr="001624A6">
        <w:rPr>
          <w:rStyle w:val="Char2"/>
          <w:rFonts w:hint="eastAsia"/>
          <w:rtl/>
        </w:rPr>
        <w:t>‌</w:t>
      </w:r>
      <w:r w:rsidRPr="001624A6">
        <w:rPr>
          <w:rStyle w:val="Char2"/>
          <w:rFonts w:hint="cs"/>
          <w:rtl/>
        </w:rPr>
        <w:t>گفتند، چون این واژه بر زبان سنگین بود آن را به قرمط، تخفیف دادند. سپس انواع تعالیم و بدعت</w:t>
      </w:r>
      <w:r w:rsidRPr="001624A6">
        <w:rPr>
          <w:rStyle w:val="Char2"/>
          <w:rFonts w:hint="eastAsia"/>
          <w:rtl/>
        </w:rPr>
        <w:t>‌</w:t>
      </w:r>
      <w:r w:rsidRPr="001624A6">
        <w:rPr>
          <w:rStyle w:val="Char2"/>
          <w:rFonts w:hint="cs"/>
          <w:rtl/>
        </w:rPr>
        <w:t>های فاسد او را ذکر کرده</w:t>
      </w:r>
      <w:r w:rsidRPr="00951C81">
        <w:rPr>
          <w:rFonts w:cs="CTraditional Arabic" w:hint="cs"/>
          <w:rtl/>
          <w:lang w:bidi="fa-IR"/>
        </w:rPr>
        <w:t>‏</w:t>
      </w:r>
      <w:r w:rsidRPr="001624A6">
        <w:rPr>
          <w:rStyle w:val="Char2"/>
          <w:rFonts w:hint="cs"/>
          <w:rtl/>
        </w:rPr>
        <w:t>اند و گفته شده که معز فاطمی و فرمانده</w:t>
      </w:r>
      <w:r w:rsidRPr="00951C81">
        <w:rPr>
          <w:rFonts w:cs="CTraditional Arabic" w:hint="cs"/>
          <w:rtl/>
          <w:lang w:bidi="fa-IR"/>
        </w:rPr>
        <w:t>‏‏</w:t>
      </w:r>
      <w:r w:rsidRPr="001624A6">
        <w:rPr>
          <w:rStyle w:val="Char2"/>
          <w:rFonts w:hint="cs"/>
          <w:rtl/>
        </w:rPr>
        <w:t>اش جوهر جنگهای خونینی با قرامطه در سال 362هـ داشته</w:t>
      </w:r>
      <w:r w:rsidR="005562A7">
        <w:rPr>
          <w:rStyle w:val="Char2"/>
          <w:rFonts w:hint="cs"/>
          <w:rtl/>
        </w:rPr>
        <w:t>‌اند.</w:t>
      </w:r>
    </w:p>
    <w:p w:rsidR="0015484A" w:rsidRPr="001624A6" w:rsidRDefault="0015484A" w:rsidP="00951C81">
      <w:pPr>
        <w:ind w:firstLine="284"/>
        <w:jc w:val="both"/>
        <w:rPr>
          <w:rStyle w:val="Char2"/>
          <w:rtl/>
        </w:rPr>
      </w:pPr>
      <w:r w:rsidRPr="001624A6">
        <w:rPr>
          <w:rStyle w:val="Char2"/>
          <w:rFonts w:hint="cs"/>
          <w:rtl/>
        </w:rPr>
        <w:t>و ابن خلکان می</w:t>
      </w:r>
      <w:r w:rsidRPr="00951C81">
        <w:rPr>
          <w:rFonts w:cs="CTraditional Arabic" w:hint="cs"/>
          <w:rtl/>
          <w:lang w:bidi="fa-IR"/>
        </w:rPr>
        <w:t>‏</w:t>
      </w:r>
      <w:r w:rsidRPr="001624A6">
        <w:rPr>
          <w:rStyle w:val="Char2"/>
          <w:rFonts w:hint="cs"/>
          <w:rtl/>
        </w:rPr>
        <w:t>گوید: قرامطه منسوب است به مردی از اهل سواد کوفه، به نام قِرمط که دارای مذهب و بینش و افکاری مذموم بود که در سال 281 هـ در زمان خلافت معتضد، ظهور یافت. و گفته شده است: ظهور آن فرقه، در سال 278هـ بود. و به نظر ابوالفداء، فرقه</w:t>
      </w:r>
      <w:r w:rsidRPr="00951C81">
        <w:rPr>
          <w:rFonts w:cs="CTraditional Arabic" w:hint="cs"/>
          <w:rtl/>
          <w:lang w:bidi="fa-IR"/>
        </w:rPr>
        <w:t>‏</w:t>
      </w:r>
      <w:r w:rsidRPr="001624A6">
        <w:rPr>
          <w:rStyle w:val="Char2"/>
          <w:rFonts w:hint="cs"/>
          <w:rtl/>
        </w:rPr>
        <w:t>ی قرامطه در سال 278 هـ در سواد کوفه، ظهور کردند که کسی آنها را به آن مذهب فراخواند که در یکی از روستاهای کوفه، خود را به بیماری زده بود و پیرمردی از او مراقبت می</w:t>
      </w:r>
      <w:r w:rsidRPr="001624A6">
        <w:rPr>
          <w:rStyle w:val="Char2"/>
          <w:rFonts w:hint="eastAsia"/>
          <w:rtl/>
        </w:rPr>
        <w:t>‌</w:t>
      </w:r>
      <w:r w:rsidRPr="001624A6">
        <w:rPr>
          <w:rStyle w:val="Char2"/>
          <w:rFonts w:hint="cs"/>
          <w:rtl/>
        </w:rPr>
        <w:t>کرد به نام کرمیته، چون چشمهایش سرخ بود، و این لفظ به زبان نبطی به معنی سرخی چشم است؛ وقتی که آن شخص تظاهر به بهبودی کرد، او را با نام آن پیرمرد نامگذاری کردند، بعد آن را به قرمط تغییر دادند، سپس قومی از اهل بادیه را که دارای دین و عقل و اندیشه</w:t>
      </w:r>
      <w:r w:rsidRPr="00951C81">
        <w:rPr>
          <w:rFonts w:cs="CTraditional Arabic" w:hint="cs"/>
          <w:rtl/>
          <w:lang w:bidi="fa-IR"/>
        </w:rPr>
        <w:t>‏</w:t>
      </w:r>
      <w:r w:rsidRPr="001624A6">
        <w:rPr>
          <w:rStyle w:val="Char2"/>
          <w:rFonts w:hint="cs"/>
          <w:rtl/>
        </w:rPr>
        <w:t>ای نبودند، به دین خود دعوت کرد و آنها هم اجابت کردند.</w:t>
      </w:r>
    </w:p>
    <w:p w:rsidR="0015484A" w:rsidRPr="001624A6" w:rsidRDefault="0015484A" w:rsidP="00BA611D">
      <w:pPr>
        <w:ind w:firstLine="284"/>
        <w:jc w:val="both"/>
        <w:rPr>
          <w:rStyle w:val="Char2"/>
          <w:rtl/>
        </w:rPr>
      </w:pPr>
      <w:r w:rsidRPr="001624A6">
        <w:rPr>
          <w:rStyle w:val="Char2"/>
          <w:rFonts w:hint="cs"/>
          <w:rtl/>
        </w:rPr>
        <w:t>برای ما اهمیتی ندارد که بدانیم کسی که فرقه</w:t>
      </w:r>
      <w:r w:rsidRPr="00951C81">
        <w:rPr>
          <w:rFonts w:cs="CTraditional Arabic" w:hint="cs"/>
          <w:rtl/>
          <w:lang w:bidi="fa-IR"/>
        </w:rPr>
        <w:t>‏</w:t>
      </w:r>
      <w:r w:rsidRPr="001624A6">
        <w:rPr>
          <w:rStyle w:val="Char2"/>
          <w:rFonts w:hint="cs"/>
          <w:rtl/>
        </w:rPr>
        <w:t>ی قرامطه را ایجاد کرد، همان مردی بوده که قرمط نام داشته یا غیر از او بوده است، بلکه آنچه برای ما اهمیت دارد این است که تاریخ ظهور آنها، چه سالی بوده است؟ تا بدانیم آیا در زمان أئمه</w:t>
      </w:r>
      <w:r w:rsidRPr="00951C81">
        <w:rPr>
          <w:rFonts w:cs="CTraditional Arabic" w:hint="cs"/>
          <w:rtl/>
          <w:lang w:bidi="fa-IR"/>
        </w:rPr>
        <w:t>‏</w:t>
      </w:r>
      <w:r w:rsidRPr="001624A6">
        <w:rPr>
          <w:rStyle w:val="Char2"/>
          <w:rFonts w:hint="cs"/>
          <w:rtl/>
        </w:rPr>
        <w:t>ی اهل بیت بوده است یا خیر. در تعیین زمان پیدایش آن فرقه، روایات مختلفی را دیده</w:t>
      </w:r>
      <w:r w:rsidRPr="00951C81">
        <w:rPr>
          <w:rFonts w:cs="CTraditional Arabic" w:hint="cs"/>
          <w:rtl/>
          <w:lang w:bidi="fa-IR"/>
        </w:rPr>
        <w:t>‏</w:t>
      </w:r>
      <w:r w:rsidRPr="001624A6">
        <w:rPr>
          <w:rStyle w:val="Char2"/>
          <w:rFonts w:hint="cs"/>
          <w:rtl/>
        </w:rPr>
        <w:t>ام، اما ارجح آنها، این است که در سال دویست و هفتاد و هشت بوده است؛ یعنی بعد از انقضای ائمه</w:t>
      </w:r>
      <w:r w:rsidRPr="00951C81">
        <w:rPr>
          <w:rFonts w:cs="CTraditional Arabic" w:hint="cs"/>
          <w:rtl/>
          <w:lang w:bidi="fa-IR"/>
        </w:rPr>
        <w:t>‏</w:t>
      </w:r>
      <w:r w:rsidRPr="001624A6">
        <w:rPr>
          <w:rStyle w:val="Char2"/>
          <w:rFonts w:hint="cs"/>
          <w:rtl/>
        </w:rPr>
        <w:t xml:space="preserve"> و در اثنای غیبت صغرای امام دوازدهم</w:t>
      </w:r>
      <w:r w:rsidR="002D5493" w:rsidRPr="00E61163">
        <w:rPr>
          <w:rStyle w:val="Char2"/>
          <w:vertAlign w:val="superscript"/>
          <w:rtl/>
        </w:rPr>
        <w:footnoteReference w:id="411"/>
      </w:r>
      <w:r w:rsidRPr="001624A6">
        <w:rPr>
          <w:rStyle w:val="Char2"/>
          <w:rFonts w:hint="cs"/>
          <w:rtl/>
        </w:rPr>
        <w:t>.</w:t>
      </w:r>
    </w:p>
    <w:p w:rsidR="0015484A" w:rsidRPr="001624A6" w:rsidRDefault="0015484A" w:rsidP="00BA611D">
      <w:pPr>
        <w:ind w:firstLine="284"/>
        <w:jc w:val="both"/>
        <w:rPr>
          <w:rStyle w:val="Char2"/>
          <w:rtl/>
        </w:rPr>
      </w:pPr>
      <w:r w:rsidRPr="001624A6">
        <w:rPr>
          <w:rStyle w:val="Char2"/>
          <w:rFonts w:hint="cs"/>
          <w:rtl/>
        </w:rPr>
        <w:t>اشعری از آنها چنین یاد کرده است: قرامطه معتقد بودند که پیامبر</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امامت علی ابن ابوطالب را به صراحت بیان داشته است و علی، امامت پسرش حسن را به صراحت بیان نموده و حسن هم، امامت برادرش حسین را و حسین هم امامت پسرش علی بن حسین را، و علی بن حسین هم امامت پسرش، محمدبن علی را و محمدبن علی امامت پسرش جعفر را، و جعفر امامت پسرش، محمد بن اسماعیل، را بیان داشته</w:t>
      </w:r>
      <w:r w:rsidR="005562A7">
        <w:rPr>
          <w:rStyle w:val="Char2"/>
          <w:rFonts w:hint="cs"/>
          <w:rtl/>
        </w:rPr>
        <w:t xml:space="preserve">‌اند </w:t>
      </w:r>
      <w:r w:rsidRPr="001624A6">
        <w:rPr>
          <w:rStyle w:val="Char2"/>
          <w:rFonts w:hint="cs"/>
          <w:rtl/>
        </w:rPr>
        <w:t>و گمان کردند که محمد بن اسماعیل زنده است و تا امروز هم، نمرده است و تا مالک زمین نشود نمی</w:t>
      </w:r>
      <w:r w:rsidRPr="001624A6">
        <w:rPr>
          <w:rStyle w:val="Char2"/>
          <w:rFonts w:hint="eastAsia"/>
          <w:rtl/>
        </w:rPr>
        <w:t>‌</w:t>
      </w:r>
      <w:r w:rsidRPr="001624A6">
        <w:rPr>
          <w:rStyle w:val="Char2"/>
          <w:rFonts w:hint="cs"/>
          <w:rtl/>
        </w:rPr>
        <w:t>میرد، و او همان مهدیی است که قبلا آمدن او را بشارت داده</w:t>
      </w:r>
      <w:r w:rsidR="005562A7">
        <w:rPr>
          <w:rStyle w:val="Char2"/>
          <w:rFonts w:hint="cs"/>
          <w:rtl/>
        </w:rPr>
        <w:t>‌اند.</w:t>
      </w:r>
      <w:r w:rsidRPr="001624A6">
        <w:rPr>
          <w:rStyle w:val="Char2"/>
          <w:rFonts w:hint="cs"/>
          <w:rtl/>
        </w:rPr>
        <w:t xml:space="preserve"> و در این زمینه، به اخبار و روایاتی از نیاکان خود استدلال کرده</w:t>
      </w:r>
      <w:r w:rsidRPr="00951C81">
        <w:rPr>
          <w:rFonts w:cs="CTraditional Arabic" w:hint="cs"/>
          <w:rtl/>
          <w:lang w:bidi="fa-IR"/>
        </w:rPr>
        <w:t>‏</w:t>
      </w:r>
      <w:r w:rsidRPr="001624A6">
        <w:rPr>
          <w:rStyle w:val="Char2"/>
          <w:rFonts w:hint="cs"/>
          <w:rtl/>
        </w:rPr>
        <w:t>اند، مبنی براین که او امام هفتم، و قائم آنها است</w:t>
      </w:r>
      <w:r w:rsidR="002D5493" w:rsidRPr="00E61163">
        <w:rPr>
          <w:rStyle w:val="Char2"/>
          <w:vertAlign w:val="superscript"/>
          <w:rtl/>
        </w:rPr>
        <w:footnoteReference w:id="412"/>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همانگونه که دیگران هم از آنها یاد کرده</w:t>
      </w:r>
      <w:r w:rsidR="00B92CC0">
        <w:rPr>
          <w:rStyle w:val="Char2"/>
          <w:rFonts w:hint="cs"/>
          <w:rtl/>
        </w:rPr>
        <w:t>‌اند:</w:t>
      </w:r>
    </w:p>
    <w:p w:rsidR="0015484A" w:rsidRPr="001624A6" w:rsidRDefault="0015484A" w:rsidP="00951C81">
      <w:pPr>
        <w:ind w:firstLine="284"/>
        <w:jc w:val="both"/>
        <w:rPr>
          <w:rStyle w:val="Char2"/>
          <w:rtl/>
        </w:rPr>
      </w:pPr>
      <w:r w:rsidRPr="001624A6">
        <w:rPr>
          <w:rStyle w:val="Char2"/>
          <w:rFonts w:hint="cs"/>
          <w:rtl/>
        </w:rPr>
        <w:t>از جمله</w:t>
      </w:r>
      <w:r w:rsidRPr="00951C81">
        <w:rPr>
          <w:rFonts w:cs="CTraditional Arabic" w:hint="cs"/>
          <w:rtl/>
          <w:lang w:bidi="fa-IR"/>
        </w:rPr>
        <w:t>‏</w:t>
      </w:r>
      <w:r w:rsidRPr="001624A6">
        <w:rPr>
          <w:rStyle w:val="Char2"/>
          <w:rFonts w:hint="cs"/>
          <w:rtl/>
        </w:rPr>
        <w:t>ی آن فرقه</w:t>
      </w:r>
      <w:r w:rsidRPr="001624A6">
        <w:rPr>
          <w:rStyle w:val="Char2"/>
          <w:rFonts w:hint="eastAsia"/>
          <w:rtl/>
        </w:rPr>
        <w:t>‌</w:t>
      </w:r>
      <w:r w:rsidRPr="001624A6">
        <w:rPr>
          <w:rStyle w:val="Char2"/>
          <w:rFonts w:hint="cs"/>
          <w:rtl/>
        </w:rPr>
        <w:t>ها، «مبارکیه» می</w:t>
      </w:r>
      <w:r w:rsidRPr="001624A6">
        <w:rPr>
          <w:rStyle w:val="Char2"/>
          <w:rFonts w:hint="eastAsia"/>
          <w:rtl/>
        </w:rPr>
        <w:t>‌</w:t>
      </w:r>
      <w:r w:rsidRPr="001624A6">
        <w:rPr>
          <w:rStyle w:val="Char2"/>
          <w:rFonts w:hint="cs"/>
          <w:rtl/>
        </w:rPr>
        <w:t>باشد که دسته</w:t>
      </w:r>
      <w:r w:rsidRPr="001624A6">
        <w:rPr>
          <w:rStyle w:val="Char2"/>
          <w:rFonts w:hint="eastAsia"/>
          <w:rtl/>
        </w:rPr>
        <w:t>‌</w:t>
      </w:r>
      <w:r w:rsidRPr="001624A6">
        <w:rPr>
          <w:rStyle w:val="Char2"/>
          <w:rFonts w:hint="cs"/>
          <w:rtl/>
        </w:rPr>
        <w:t>های موجود و مشهور آن سه فرقه</w:t>
      </w:r>
      <w:r w:rsidRPr="00951C81">
        <w:rPr>
          <w:rFonts w:cs="CTraditional Arabic" w:hint="cs"/>
          <w:rtl/>
          <w:lang w:bidi="fa-IR"/>
        </w:rPr>
        <w:t>‏</w:t>
      </w:r>
      <w:r w:rsidRPr="001624A6">
        <w:rPr>
          <w:rStyle w:val="Char2"/>
          <w:rFonts w:hint="cs"/>
          <w:rtl/>
        </w:rPr>
        <w:t>ی: آغاخانیه یا نزاریه، پیروان آغاخان و بهره یا مستعلیه و سلیمانیه، می</w:t>
      </w:r>
      <w:r w:rsidRPr="001624A6">
        <w:rPr>
          <w:rStyle w:val="Char2"/>
          <w:rFonts w:hint="eastAsia"/>
          <w:rtl/>
        </w:rPr>
        <w:t>‌</w:t>
      </w:r>
      <w:r w:rsidRPr="001624A6">
        <w:rPr>
          <w:rStyle w:val="Char2"/>
          <w:rFonts w:hint="cs"/>
          <w:rtl/>
        </w:rPr>
        <w:t>باشند.</w:t>
      </w:r>
    </w:p>
    <w:p w:rsidR="0015484A" w:rsidRPr="001624A6" w:rsidRDefault="0015484A" w:rsidP="00BA611D">
      <w:pPr>
        <w:ind w:firstLine="284"/>
        <w:jc w:val="both"/>
        <w:rPr>
          <w:rStyle w:val="Char2"/>
          <w:rtl/>
        </w:rPr>
      </w:pPr>
      <w:r w:rsidRPr="001624A6">
        <w:rPr>
          <w:rStyle w:val="Char2"/>
          <w:rFonts w:hint="cs"/>
          <w:rtl/>
        </w:rPr>
        <w:t>هر کدام از آنها دارای افکار و عقایدی هستند که در برخی باهم اتفاق و در برخی دیگر اختلاف دارند. ماپیرامون همه</w:t>
      </w:r>
      <w:r w:rsidRPr="00951C81">
        <w:rPr>
          <w:rFonts w:cs="CTraditional Arabic" w:hint="cs"/>
          <w:rtl/>
          <w:lang w:bidi="fa-IR"/>
        </w:rPr>
        <w:t>‏</w:t>
      </w:r>
      <w:r w:rsidRPr="001624A6">
        <w:rPr>
          <w:rStyle w:val="Char2"/>
          <w:rFonts w:hint="cs"/>
          <w:rtl/>
        </w:rPr>
        <w:t>ی فرقه</w:t>
      </w:r>
      <w:r w:rsidRPr="001624A6">
        <w:rPr>
          <w:rStyle w:val="Char2"/>
          <w:rFonts w:hint="eastAsia"/>
          <w:rtl/>
        </w:rPr>
        <w:t>‌</w:t>
      </w:r>
      <w:r w:rsidRPr="001624A6">
        <w:rPr>
          <w:rStyle w:val="Char2"/>
          <w:rFonts w:hint="cs"/>
          <w:rtl/>
        </w:rPr>
        <w:t xml:space="preserve">ها و عقاید و آراء و افکارشان، مبنا و اساس اعتقاداتشان و نیز، تاریخ </w:t>
      </w:r>
      <w:r w:rsidRPr="00BA611D">
        <w:rPr>
          <w:rStyle w:val="Char2"/>
          <w:rFonts w:hint="cs"/>
          <w:rtl/>
        </w:rPr>
        <w:t>پیدایش و ابتدای حال هرکدام، دارای گفتار مستقل و مفصل هستیم که با آراء و نظرات مستشرقین، نویسندگان مصری، اسماعیلیان از سوری و هندی به ماقشه و مجادله پرداخته</w:t>
      </w:r>
      <w:r w:rsidR="00F934C0" w:rsidRPr="00BA611D">
        <w:rPr>
          <w:rStyle w:val="Char2"/>
          <w:rFonts w:hint="cs"/>
          <w:rtl/>
        </w:rPr>
        <w:t xml:space="preserve">‌ایم </w:t>
      </w:r>
      <w:r w:rsidRPr="00BA611D">
        <w:rPr>
          <w:rStyle w:val="Char2"/>
          <w:rFonts w:hint="cs"/>
          <w:rtl/>
        </w:rPr>
        <w:t>و برخی از آراء و نظرات آنها را در باره‏ی آن قوم رد نموده‏ایم و اشتباهات فاحش تاریخی و اعتقادی</w:t>
      </w:r>
      <w:r w:rsidRPr="001624A6">
        <w:rPr>
          <w:rStyle w:val="Char2"/>
          <w:rFonts w:hint="cs"/>
          <w:rtl/>
        </w:rPr>
        <w:t xml:space="preserve"> ایشان را ثابت نموده</w:t>
      </w:r>
      <w:r w:rsidR="002D5493">
        <w:rPr>
          <w:rStyle w:val="Char2"/>
          <w:rFonts w:hint="eastAsia"/>
          <w:rtl/>
        </w:rPr>
        <w:t>‌</w:t>
      </w:r>
      <w:r w:rsidRPr="001624A6">
        <w:rPr>
          <w:rStyle w:val="Char2"/>
          <w:rFonts w:hint="cs"/>
          <w:rtl/>
        </w:rPr>
        <w:t>ایم؛ و در بحث و تحقیق خویش، با اطلاعات جدید و برگرفته از کتاب های</w:t>
      </w:r>
      <w:r w:rsidRPr="001624A6">
        <w:rPr>
          <w:rStyle w:val="Char2"/>
          <w:rFonts w:hint="eastAsia"/>
          <w:rtl/>
        </w:rPr>
        <w:t>‌</w:t>
      </w:r>
      <w:r w:rsidRPr="001624A6">
        <w:rPr>
          <w:rStyle w:val="Char2"/>
          <w:rFonts w:hint="cs"/>
          <w:rtl/>
        </w:rPr>
        <w:t xml:space="preserve">قدیم و جدید، خطی و چاپی، آنها را تثبیت </w:t>
      </w:r>
      <w:r w:rsidRPr="00BA611D">
        <w:rPr>
          <w:rStyle w:val="Char2"/>
          <w:rFonts w:hint="cs"/>
          <w:rtl/>
        </w:rPr>
        <w:t>کرده‏ایم و به اثبات جهالت و نادانی</w:t>
      </w:r>
      <w:r w:rsidRPr="00BA611D">
        <w:rPr>
          <w:rStyle w:val="Char2"/>
          <w:rFonts w:hint="eastAsia"/>
          <w:rtl/>
        </w:rPr>
        <w:t>‌</w:t>
      </w:r>
      <w:r w:rsidRPr="00BA611D">
        <w:rPr>
          <w:rStyle w:val="Char2"/>
          <w:rFonts w:hint="cs"/>
          <w:rtl/>
        </w:rPr>
        <w:t>های اشخاص نامی و معروف آنها پرداخته</w:t>
      </w:r>
      <w:r w:rsidR="00F934C0" w:rsidRPr="00BA611D">
        <w:rPr>
          <w:rStyle w:val="Char2"/>
          <w:rFonts w:hint="cs"/>
          <w:rtl/>
        </w:rPr>
        <w:t xml:space="preserve">‌ایم </w:t>
      </w:r>
      <w:r w:rsidRPr="00BA611D">
        <w:rPr>
          <w:rStyle w:val="Char2"/>
          <w:rFonts w:hint="cs"/>
          <w:rtl/>
        </w:rPr>
        <w:t>حتی کسانی که بر زعامت و پیشوائی اسماعیلیه، چهار زانو نشسته و ادعا می‏کنند که از بزرگان اسماعیلیه هستند. و تمام این مسائل را در یک کتاب مستقل بیان نموده</w:t>
      </w:r>
      <w:r w:rsidR="002D5493" w:rsidRPr="00BA611D">
        <w:rPr>
          <w:rStyle w:val="Char2"/>
          <w:rFonts w:hint="eastAsia"/>
          <w:rtl/>
        </w:rPr>
        <w:t>‌</w:t>
      </w:r>
      <w:r w:rsidRPr="00BA611D">
        <w:rPr>
          <w:rStyle w:val="Char2"/>
          <w:rFonts w:hint="cs"/>
          <w:rtl/>
        </w:rPr>
        <w:t>ایم</w:t>
      </w:r>
      <w:r w:rsidR="002D5493" w:rsidRPr="00E61163">
        <w:rPr>
          <w:rStyle w:val="Char2"/>
          <w:vertAlign w:val="superscript"/>
          <w:rtl/>
        </w:rPr>
        <w:footnoteReference w:id="413"/>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 xml:space="preserve"> </w:t>
      </w:r>
      <w:r w:rsidRPr="00BA611D">
        <w:rPr>
          <w:rStyle w:val="Char2"/>
          <w:rFonts w:hint="cs"/>
          <w:rtl/>
        </w:rPr>
        <w:t>لذا در این کتاب از طولانی کردن موضوع اجتناب کردیم و به نقل گفته</w:t>
      </w:r>
      <w:r w:rsidRPr="00BA611D">
        <w:rPr>
          <w:rStyle w:val="Char2"/>
          <w:rFonts w:hint="eastAsia"/>
          <w:rtl/>
        </w:rPr>
        <w:t>‌</w:t>
      </w:r>
      <w:r w:rsidRPr="00BA611D">
        <w:rPr>
          <w:rStyle w:val="Char2"/>
          <w:rFonts w:hint="cs"/>
          <w:rtl/>
        </w:rPr>
        <w:t>ها و ذکر عبارات نویسندگان اهل سنت و شیعه در موضوع فرقه</w:t>
      </w:r>
      <w:r w:rsidRPr="00BA611D">
        <w:rPr>
          <w:rStyle w:val="Char2"/>
          <w:rFonts w:hint="eastAsia"/>
          <w:rtl/>
        </w:rPr>
        <w:t>‌</w:t>
      </w:r>
      <w:r w:rsidRPr="00BA611D">
        <w:rPr>
          <w:rStyle w:val="Char2"/>
          <w:rFonts w:hint="cs"/>
          <w:rtl/>
        </w:rPr>
        <w:t>ها اکتفا کرده‏ایم تا از موضوع بحث خارج نشویم و سخن به درازا</w:t>
      </w:r>
      <w:r w:rsidRPr="001624A6">
        <w:rPr>
          <w:rStyle w:val="Char2"/>
          <w:rFonts w:hint="cs"/>
          <w:rtl/>
        </w:rPr>
        <w:t xml:space="preserve"> نکشد.</w:t>
      </w:r>
    </w:p>
    <w:p w:rsidR="0015484A" w:rsidRPr="00951C81" w:rsidRDefault="0015484A" w:rsidP="00951C81">
      <w:pPr>
        <w:pStyle w:val="a9"/>
        <w:rPr>
          <w:rtl/>
        </w:rPr>
      </w:pPr>
      <w:bookmarkStart w:id="72" w:name="_Toc267260145"/>
      <w:bookmarkStart w:id="73" w:name="_Toc267260513"/>
      <w:bookmarkStart w:id="74" w:name="_Toc441583236"/>
      <w:r w:rsidRPr="00951C81">
        <w:rPr>
          <w:rFonts w:hint="cs"/>
          <w:rtl/>
        </w:rPr>
        <w:t>دروزیه</w:t>
      </w:r>
      <w:bookmarkEnd w:id="72"/>
      <w:bookmarkEnd w:id="73"/>
      <w:bookmarkEnd w:id="74"/>
    </w:p>
    <w:p w:rsidR="0015484A" w:rsidRPr="001624A6" w:rsidRDefault="0015484A" w:rsidP="00BA611D">
      <w:pPr>
        <w:ind w:firstLine="284"/>
        <w:jc w:val="both"/>
        <w:rPr>
          <w:rStyle w:val="Char2"/>
          <w:rtl/>
        </w:rPr>
      </w:pPr>
      <w:r w:rsidRPr="00BA611D">
        <w:rPr>
          <w:rStyle w:val="Char2"/>
          <w:rFonts w:hint="cs"/>
          <w:rtl/>
        </w:rPr>
        <w:t>یکی از فرقه‏هایی که از اسماعیلیه جدا و منشعب شده و افکار و عقاید خود را از آنها گرفته‏اند، طایفه‏ی «دروز» بودند. آغاز پیدایش این فرقه، در ایام حاکم بِاَمرالله فرمانروای مصر بود که بعد از وفات پدرش در سال 386هـ یازده ساله بود و بعد از قتل یکی از اوصیاء (افراد وصیت شده)،</w:t>
      </w:r>
      <w:r w:rsidR="000A532B" w:rsidRPr="00BA611D">
        <w:rPr>
          <w:rStyle w:val="Char2"/>
          <w:rFonts w:hint="cs"/>
          <w:rtl/>
        </w:rPr>
        <w:t xml:space="preserve"> به استقلال</w:t>
      </w:r>
      <w:r w:rsidR="000A532B" w:rsidRPr="001624A6">
        <w:rPr>
          <w:rStyle w:val="Char2"/>
          <w:rFonts w:hint="cs"/>
          <w:rtl/>
        </w:rPr>
        <w:t xml:space="preserve"> رسید</w:t>
      </w:r>
      <w:r w:rsidR="002D5493" w:rsidRPr="00E61163">
        <w:rPr>
          <w:rStyle w:val="Char2"/>
          <w:vertAlign w:val="superscript"/>
          <w:rtl/>
        </w:rPr>
        <w:footnoteReference w:id="414"/>
      </w:r>
      <w:r w:rsidR="000A532B" w:rsidRPr="001624A6">
        <w:rPr>
          <w:rStyle w:val="Char2"/>
          <w:rFonts w:hint="cs"/>
          <w:rtl/>
        </w:rPr>
        <w:t>.</w:t>
      </w:r>
    </w:p>
    <w:p w:rsidR="0015484A" w:rsidRPr="001624A6" w:rsidRDefault="0015484A" w:rsidP="00BA611D">
      <w:pPr>
        <w:ind w:firstLine="284"/>
        <w:jc w:val="both"/>
        <w:rPr>
          <w:rStyle w:val="Char2"/>
          <w:rtl/>
        </w:rPr>
      </w:pPr>
      <w:r w:rsidRPr="001624A6">
        <w:rPr>
          <w:rStyle w:val="Char2"/>
          <w:rFonts w:hint="cs"/>
          <w:rtl/>
        </w:rPr>
        <w:t>نوجوانی و چموشی خود را در خوردن و آشامیدن و جست و خیز و در هاله</w:t>
      </w:r>
      <w:r w:rsidRPr="00951C81">
        <w:rPr>
          <w:rFonts w:cs="CTraditional Arabic" w:hint="cs"/>
          <w:rtl/>
          <w:lang w:bidi="fa-IR"/>
        </w:rPr>
        <w:t>‏</w:t>
      </w:r>
      <w:r w:rsidRPr="001624A6">
        <w:rPr>
          <w:rStyle w:val="Char2"/>
          <w:rFonts w:hint="cs"/>
          <w:rtl/>
        </w:rPr>
        <w:t xml:space="preserve">ای از بزرگداشت و تقدیس به کار </w:t>
      </w:r>
      <w:r w:rsidR="001F0BD8" w:rsidRPr="001624A6">
        <w:rPr>
          <w:rStyle w:val="Char2"/>
          <w:rFonts w:hint="cs"/>
          <w:rtl/>
        </w:rPr>
        <w:t>انداخت که برخی از دعوتگران بی</w:t>
      </w:r>
      <w:r w:rsidR="001F0BD8" w:rsidRPr="001624A6">
        <w:rPr>
          <w:rStyle w:val="Char2"/>
          <w:rFonts w:hint="eastAsia"/>
          <w:rtl/>
        </w:rPr>
        <w:t>‌</w:t>
      </w:r>
      <w:r w:rsidRPr="001624A6">
        <w:rPr>
          <w:rStyle w:val="Char2"/>
          <w:rFonts w:hint="cs"/>
          <w:rtl/>
        </w:rPr>
        <w:t>دین و ملحد اسماعیلی از جانب فارس</w:t>
      </w:r>
      <w:r w:rsidRPr="001624A6">
        <w:rPr>
          <w:rStyle w:val="Char2"/>
          <w:rFonts w:hint="eastAsia"/>
          <w:rtl/>
        </w:rPr>
        <w:t>‌</w:t>
      </w:r>
      <w:r w:rsidRPr="001624A6">
        <w:rPr>
          <w:rStyle w:val="Char2"/>
          <w:rFonts w:hint="cs"/>
          <w:rtl/>
        </w:rPr>
        <w:t>ها و مجوس</w:t>
      </w:r>
      <w:r w:rsidRPr="00951C81">
        <w:rPr>
          <w:rFonts w:cs="CTraditional Arabic" w:hint="cs"/>
          <w:rtl/>
          <w:lang w:bidi="fa-IR"/>
        </w:rPr>
        <w:t>‏</w:t>
      </w:r>
      <w:r w:rsidRPr="001624A6">
        <w:rPr>
          <w:rStyle w:val="Char2"/>
          <w:rFonts w:hint="cs"/>
          <w:rtl/>
        </w:rPr>
        <w:t>ها برایش فراهم ساخته بودند، بنابراین اطرافش را گرفتند و اندیشه</w:t>
      </w:r>
      <w:r w:rsidRPr="00951C81">
        <w:rPr>
          <w:rFonts w:cs="CTraditional Arabic" w:hint="cs"/>
          <w:rtl/>
          <w:lang w:bidi="fa-IR"/>
        </w:rPr>
        <w:t>‏</w:t>
      </w:r>
      <w:r w:rsidRPr="001624A6">
        <w:rPr>
          <w:rStyle w:val="Char2"/>
          <w:rFonts w:hint="cs"/>
          <w:rtl/>
        </w:rPr>
        <w:t>ی ادعای خدایی را برایش آراسته کردند. از بارز</w:t>
      </w:r>
      <w:r w:rsidR="008B14E2">
        <w:rPr>
          <w:rStyle w:val="Char2"/>
          <w:rFonts w:hint="cs"/>
          <w:rtl/>
        </w:rPr>
        <w:t xml:space="preserve">‌ترین </w:t>
      </w:r>
      <w:r w:rsidRPr="001624A6">
        <w:rPr>
          <w:rStyle w:val="Char2"/>
          <w:rFonts w:hint="cs"/>
          <w:rtl/>
        </w:rPr>
        <w:t>شخصیت</w:t>
      </w:r>
      <w:r w:rsidRPr="001624A6">
        <w:rPr>
          <w:rStyle w:val="Char2"/>
          <w:rFonts w:hint="eastAsia"/>
          <w:rtl/>
        </w:rPr>
        <w:t>‌</w:t>
      </w:r>
      <w:r w:rsidRPr="001624A6">
        <w:rPr>
          <w:rStyle w:val="Char2"/>
          <w:rFonts w:hint="cs"/>
          <w:rtl/>
        </w:rPr>
        <w:t>های آنها حمزه بن علی احمد زوزنی، محمد بن اسماعیل درزی و حسن بن حیدره فرغانی و... بودند</w:t>
      </w:r>
      <w:r w:rsidR="002D5493" w:rsidRPr="00E61163">
        <w:rPr>
          <w:rStyle w:val="Char2"/>
          <w:vertAlign w:val="superscript"/>
          <w:rtl/>
        </w:rPr>
        <w:footnoteReference w:id="415"/>
      </w:r>
      <w:r w:rsidR="006E12E9"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بنابراین، تا نهایت، به سمت انحراف و انحلال رفتند.</w:t>
      </w:r>
    </w:p>
    <w:p w:rsidR="0015484A" w:rsidRPr="001624A6" w:rsidRDefault="0015484A" w:rsidP="00BA611D">
      <w:pPr>
        <w:ind w:firstLine="284"/>
        <w:jc w:val="both"/>
        <w:rPr>
          <w:rStyle w:val="Char2"/>
          <w:rtl/>
        </w:rPr>
      </w:pPr>
      <w:r w:rsidRPr="001624A6">
        <w:rPr>
          <w:rStyle w:val="Char2"/>
          <w:rFonts w:hint="cs"/>
          <w:rtl/>
        </w:rPr>
        <w:t>تاریخ نویسان می</w:t>
      </w:r>
      <w:r w:rsidRPr="001624A6">
        <w:rPr>
          <w:rStyle w:val="Char2"/>
          <w:rFonts w:hint="eastAsia"/>
          <w:rtl/>
        </w:rPr>
        <w:t>‌</w:t>
      </w:r>
      <w:r w:rsidRPr="001624A6">
        <w:rPr>
          <w:rStyle w:val="Char2"/>
          <w:rFonts w:hint="cs"/>
          <w:rtl/>
        </w:rPr>
        <w:t>گویند: ابتدای دعوت به الوهیت حاکم، به سال 408هـ بود</w:t>
      </w:r>
      <w:r w:rsidR="002D5493" w:rsidRPr="00E61163">
        <w:rPr>
          <w:rStyle w:val="Char2"/>
          <w:vertAlign w:val="superscript"/>
          <w:rtl/>
        </w:rPr>
        <w:footnoteReference w:id="416"/>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از اهم عقاید آنها، حاکم پرستی بود؛ همان گونه که در مصحف درزیین آمده که: سوگندنامه</w:t>
      </w:r>
      <w:r w:rsidRPr="00951C81">
        <w:rPr>
          <w:rFonts w:cs="CTraditional Arabic" w:hint="cs"/>
          <w:rtl/>
          <w:lang w:bidi="fa-IR"/>
        </w:rPr>
        <w:t>‏</w:t>
      </w:r>
      <w:r w:rsidRPr="001624A6">
        <w:rPr>
          <w:rStyle w:val="Char2"/>
          <w:rFonts w:hint="cs"/>
          <w:rtl/>
        </w:rPr>
        <w:t>ی آنها چنین است که بگویند:</w:t>
      </w:r>
    </w:p>
    <w:p w:rsidR="0015484A" w:rsidRPr="00951C81" w:rsidRDefault="001363C8" w:rsidP="00BA611D">
      <w:pPr>
        <w:ind w:firstLine="284"/>
        <w:jc w:val="both"/>
        <w:rPr>
          <w:rFonts w:ascii="Lotus Linotype" w:hAnsi="Lotus Linotype" w:cs="Lotus Linotype"/>
          <w:rtl/>
        </w:rPr>
      </w:pPr>
      <w:r w:rsidRPr="00DD3900">
        <w:rPr>
          <w:rStyle w:val="Char1"/>
          <w:rFonts w:hint="cs"/>
          <w:rtl/>
        </w:rPr>
        <w:t>«</w:t>
      </w:r>
      <w:r w:rsidR="0015484A" w:rsidRPr="001363C8">
        <w:rPr>
          <w:rStyle w:val="Char1"/>
          <w:rtl/>
        </w:rPr>
        <w:t>آمنت بالله، ربي الحاكم، العلي الأعلى، رب المشرقين، ورب المغربين، وإله الأصلين والفرعين، منشئ الناطق والأساس، مظهر الصورة الكاملة بنوره، الذي على العرش استوى، وهو بالأفق الأعلى، ثم دنا فتدلى، وآمنت به، وهو رب الرجعى، وله الأولى والآخرة، وهو الظاهر والباطن. وآمنت بأولى العزم من الرسل، ذوي مشارق التجلي المبارك حولها و بحاملي العرش الثمانية، وبجميع الحدود، و أؤمن عاملاً قائماً بكل أمر ومنع ينزل من لدن مولانا الحاكم، و قد سلمت نفسي و ذاتي و ذواتي، ظاهراً وباطناً، علماً وعملاً، وأن أجاهد في سبيل مولانا سراً وجهراً بنفسي ومالي وولدي وما ملكت يميني، قولاً وعملاً، وأشهدت على هذا الإقرار جميع ما خلق بمشارقي ومات بمغاربي. وقد التزمت وأوجبت على هذا نفسي وروحي بصحة من عقلي وعقيدتي، وإني أقـر</w:t>
      </w:r>
      <w:r w:rsidR="0015484A" w:rsidRPr="001363C8">
        <w:rPr>
          <w:rStyle w:val="Char1"/>
          <w:rFonts w:hint="cs"/>
          <w:rtl/>
        </w:rPr>
        <w:t>ّ</w:t>
      </w:r>
      <w:r w:rsidR="0015484A" w:rsidRPr="001363C8">
        <w:rPr>
          <w:rStyle w:val="Char1"/>
          <w:rtl/>
        </w:rPr>
        <w:t xml:space="preserve"> بهذا غير مكره أو منافق، وإنني أشهد مولاي الحق الحاكم، من هو في السماء إله وفي الأرض إله، وأشهد مولاي هادي المستجيبين، المنتقم من المشركين المرتدين، حمزة بن علي بن أحمد، من به أشرقت الشمس الأزلية، ونطقت فيه وله سحب الفضل: أنني قد برئت وخرجت من جميع الأديان والمذاهب والمقالات والإعتقادات قديمها وحديثها، وآمنت بما أمر به مولانا الحاكم الذي لا أشرك في عبادته أحداً في جميع أدواري</w:t>
      </w:r>
      <w:r>
        <w:rPr>
          <w:rStyle w:val="Char1"/>
          <w:rFonts w:hint="cs"/>
          <w:rtl/>
        </w:rPr>
        <w:t>»</w:t>
      </w:r>
      <w:r w:rsidR="002D5493" w:rsidRPr="00E61163">
        <w:rPr>
          <w:rStyle w:val="Char2"/>
          <w:vertAlign w:val="superscript"/>
          <w:rtl/>
        </w:rPr>
        <w:footnoteReference w:id="417"/>
      </w:r>
      <w:r w:rsidR="0015484A" w:rsidRPr="001363C8">
        <w:rPr>
          <w:rStyle w:val="Char2"/>
          <w:rtl/>
        </w:rPr>
        <w:t>.</w:t>
      </w:r>
    </w:p>
    <w:p w:rsidR="0015484A" w:rsidRPr="001624A6" w:rsidRDefault="0015484A" w:rsidP="00951C81">
      <w:pPr>
        <w:ind w:firstLine="284"/>
        <w:jc w:val="both"/>
        <w:rPr>
          <w:rStyle w:val="Char2"/>
          <w:rtl/>
        </w:rPr>
      </w:pPr>
      <w:r w:rsidRPr="001624A6">
        <w:rPr>
          <w:rStyle w:val="Char2"/>
          <w:rFonts w:hint="cs"/>
          <w:rtl/>
        </w:rPr>
        <w:t>ایمان آوردم به پروردگارم حاکم، بلند پایه</w:t>
      </w:r>
      <w:r w:rsidRPr="00951C81">
        <w:rPr>
          <w:rFonts w:cs="CTraditional Arabic" w:hint="cs"/>
          <w:rtl/>
          <w:lang w:bidi="fa-IR"/>
        </w:rPr>
        <w:t>‏</w:t>
      </w:r>
      <w:r w:rsidRPr="001624A6">
        <w:rPr>
          <w:rStyle w:val="Char2"/>
          <w:rFonts w:hint="cs"/>
          <w:rtl/>
        </w:rPr>
        <w:t>ی والا مقام، پروردگار دو مشرق و دو مغرب، پدید آورنده</w:t>
      </w:r>
      <w:r w:rsidRPr="00951C81">
        <w:rPr>
          <w:rFonts w:cs="CTraditional Arabic" w:hint="cs"/>
          <w:rtl/>
          <w:lang w:bidi="fa-IR"/>
        </w:rPr>
        <w:t>‏</w:t>
      </w:r>
      <w:r w:rsidRPr="001624A6">
        <w:rPr>
          <w:rStyle w:val="Char2"/>
          <w:rFonts w:hint="cs"/>
          <w:rtl/>
        </w:rPr>
        <w:t>ی ناطق و اساس، آشکار کننده</w:t>
      </w:r>
      <w:r w:rsidRPr="00951C81">
        <w:rPr>
          <w:rFonts w:cs="CTraditional Arabic" w:hint="cs"/>
          <w:rtl/>
          <w:lang w:bidi="fa-IR"/>
        </w:rPr>
        <w:t>‏</w:t>
      </w:r>
      <w:r w:rsidRPr="001624A6">
        <w:rPr>
          <w:rStyle w:val="Char2"/>
          <w:rFonts w:hint="cs"/>
          <w:rtl/>
        </w:rPr>
        <w:t>ی صورت کامل با نور خود، کسی که بر عرش مستولی شد، و او در افق اعلا است، سپس نزدیک شد، و به او ایمان دارم و او پروردگار بازگشت است، و اول و آخر از آنِ او است، و او ظاهر و باطن است.</w:t>
      </w:r>
    </w:p>
    <w:p w:rsidR="0015484A" w:rsidRPr="001624A6" w:rsidRDefault="0015484A" w:rsidP="00951C81">
      <w:pPr>
        <w:ind w:firstLine="284"/>
        <w:jc w:val="both"/>
        <w:rPr>
          <w:rStyle w:val="Char2"/>
          <w:rtl/>
        </w:rPr>
      </w:pPr>
      <w:r w:rsidRPr="001624A6">
        <w:rPr>
          <w:rStyle w:val="Char2"/>
          <w:rFonts w:hint="cs"/>
          <w:rtl/>
        </w:rPr>
        <w:t>و ایمان آوردم به پیامبران اولوالعزم دارای مشرق</w:t>
      </w:r>
      <w:r w:rsidRPr="001624A6">
        <w:rPr>
          <w:rStyle w:val="Char2"/>
          <w:rFonts w:hint="eastAsia"/>
          <w:rtl/>
        </w:rPr>
        <w:t>‌</w:t>
      </w:r>
      <w:r w:rsidRPr="001624A6">
        <w:rPr>
          <w:rStyle w:val="Char2"/>
          <w:rFonts w:hint="cs"/>
          <w:rtl/>
        </w:rPr>
        <w:t>های متجلی و روشنگری که اطراف آن مبارک است، و به هشت فرشته</w:t>
      </w:r>
      <w:r w:rsidRPr="00951C81">
        <w:rPr>
          <w:rFonts w:cs="CTraditional Arabic" w:hint="cs"/>
          <w:rtl/>
          <w:lang w:bidi="fa-IR"/>
        </w:rPr>
        <w:t>‏</w:t>
      </w:r>
      <w:r w:rsidRPr="001624A6">
        <w:rPr>
          <w:rStyle w:val="Char2"/>
          <w:rFonts w:hint="cs"/>
          <w:rtl/>
        </w:rPr>
        <w:t>ی حامل عرش، و به تمام حدود.</w:t>
      </w:r>
    </w:p>
    <w:p w:rsidR="0015484A" w:rsidRPr="001624A6" w:rsidRDefault="0015484A" w:rsidP="00951C81">
      <w:pPr>
        <w:ind w:firstLine="284"/>
        <w:jc w:val="both"/>
        <w:rPr>
          <w:rStyle w:val="Char2"/>
          <w:rtl/>
        </w:rPr>
      </w:pPr>
      <w:r w:rsidRPr="001624A6">
        <w:rPr>
          <w:rStyle w:val="Char2"/>
          <w:rFonts w:hint="cs"/>
          <w:rtl/>
        </w:rPr>
        <w:t>و ایمان آورده</w:t>
      </w:r>
      <w:r w:rsidRPr="00951C81">
        <w:rPr>
          <w:rFonts w:cs="CTraditional Arabic" w:hint="cs"/>
          <w:rtl/>
          <w:lang w:bidi="fa-IR"/>
        </w:rPr>
        <w:t>‏</w:t>
      </w:r>
      <w:r w:rsidRPr="001624A6">
        <w:rPr>
          <w:rStyle w:val="Char2"/>
          <w:rFonts w:hint="cs"/>
          <w:rtl/>
        </w:rPr>
        <w:t>ام و عمل می</w:t>
      </w:r>
      <w:r w:rsidRPr="001624A6">
        <w:rPr>
          <w:rStyle w:val="Char2"/>
          <w:rFonts w:hint="eastAsia"/>
          <w:rtl/>
        </w:rPr>
        <w:t>‌</w:t>
      </w:r>
      <w:r w:rsidRPr="001624A6">
        <w:rPr>
          <w:rStyle w:val="Char2"/>
          <w:rFonts w:hint="cs"/>
          <w:rtl/>
        </w:rPr>
        <w:t>کنم و قیام می</w:t>
      </w:r>
      <w:r w:rsidRPr="001624A6">
        <w:rPr>
          <w:rStyle w:val="Char2"/>
          <w:rFonts w:hint="eastAsia"/>
          <w:rtl/>
        </w:rPr>
        <w:t>‌</w:t>
      </w:r>
      <w:r w:rsidRPr="001624A6">
        <w:rPr>
          <w:rStyle w:val="Char2"/>
          <w:rFonts w:hint="cs"/>
          <w:rtl/>
        </w:rPr>
        <w:t>نمایم به تمام امر و نهی</w:t>
      </w:r>
      <w:r w:rsidRPr="001624A6">
        <w:rPr>
          <w:rStyle w:val="Char2"/>
          <w:rFonts w:hint="eastAsia"/>
          <w:rtl/>
        </w:rPr>
        <w:t>‌</w:t>
      </w:r>
      <w:r w:rsidRPr="001624A6">
        <w:rPr>
          <w:rStyle w:val="Char2"/>
          <w:rFonts w:hint="cs"/>
          <w:rtl/>
        </w:rPr>
        <w:t>هایی که از جانب مولای حاکم ما نازل می</w:t>
      </w:r>
      <w:r w:rsidRPr="001624A6">
        <w:rPr>
          <w:rStyle w:val="Char2"/>
          <w:rFonts w:hint="eastAsia"/>
          <w:rtl/>
        </w:rPr>
        <w:t>‌</w:t>
      </w:r>
      <w:r w:rsidRPr="001624A6">
        <w:rPr>
          <w:rStyle w:val="Char2"/>
          <w:rFonts w:hint="cs"/>
          <w:rtl/>
        </w:rPr>
        <w:t>شود و تمام نفس و ذات و ظاهر و باطن خود را علماً و عملاً تسلیم نموده</w:t>
      </w:r>
      <w:r w:rsidRPr="00951C81">
        <w:rPr>
          <w:rFonts w:cs="CTraditional Arabic" w:hint="cs"/>
          <w:rtl/>
          <w:lang w:bidi="fa-IR"/>
        </w:rPr>
        <w:t>‏</w:t>
      </w:r>
      <w:r w:rsidRPr="001624A6">
        <w:rPr>
          <w:rStyle w:val="Char2"/>
          <w:rFonts w:hint="cs"/>
          <w:rtl/>
        </w:rPr>
        <w:t>ام، وتسلیم هستم به این که در راه مولایمان با جان و مال و فرزندان و هرچه به دست آوردم با قول و عمل، پنهانی و آشکار، جهاد نمایم و تمام مردم مشرق و تمام مردگان مغرب را گواه قرار می</w:t>
      </w:r>
      <w:r w:rsidRPr="001624A6">
        <w:rPr>
          <w:rStyle w:val="Char2"/>
          <w:rFonts w:hint="eastAsia"/>
          <w:rtl/>
        </w:rPr>
        <w:t>‌</w:t>
      </w:r>
      <w:r w:rsidRPr="001624A6">
        <w:rPr>
          <w:rStyle w:val="Char2"/>
          <w:rFonts w:hint="cs"/>
          <w:rtl/>
        </w:rPr>
        <w:t>دهم. با عقل و عقیده</w:t>
      </w:r>
      <w:r w:rsidRPr="001624A6">
        <w:rPr>
          <w:rStyle w:val="Char2"/>
          <w:rFonts w:hint="eastAsia"/>
          <w:rtl/>
        </w:rPr>
        <w:t>‌</w:t>
      </w:r>
      <w:r w:rsidRPr="001624A6">
        <w:rPr>
          <w:rStyle w:val="Char2"/>
          <w:rFonts w:hint="cs"/>
          <w:rtl/>
        </w:rPr>
        <w:t>ی سالم بر نفس و روح خود لازم می</w:t>
      </w:r>
      <w:r w:rsidRPr="001624A6">
        <w:rPr>
          <w:rStyle w:val="Char2"/>
          <w:rFonts w:hint="eastAsia"/>
          <w:rtl/>
        </w:rPr>
        <w:t>‌</w:t>
      </w:r>
      <w:r w:rsidRPr="001624A6">
        <w:rPr>
          <w:rStyle w:val="Char2"/>
          <w:rFonts w:hint="cs"/>
          <w:rtl/>
        </w:rPr>
        <w:t>گردانم و بدون اکراه و اجبار و بدون این که منافق باشم، اقرار می</w:t>
      </w:r>
      <w:r w:rsidRPr="001624A6">
        <w:rPr>
          <w:rStyle w:val="Char2"/>
          <w:rFonts w:hint="eastAsia"/>
          <w:rtl/>
        </w:rPr>
        <w:t>‌</w:t>
      </w:r>
      <w:r w:rsidRPr="001624A6">
        <w:rPr>
          <w:rStyle w:val="Char2"/>
          <w:rFonts w:hint="cs"/>
          <w:rtl/>
        </w:rPr>
        <w:t>کنم و گواهی می</w:t>
      </w:r>
      <w:r w:rsidRPr="001624A6">
        <w:rPr>
          <w:rStyle w:val="Char2"/>
          <w:rFonts w:hint="eastAsia"/>
          <w:rtl/>
        </w:rPr>
        <w:t>‌</w:t>
      </w:r>
      <w:r w:rsidRPr="001624A6">
        <w:rPr>
          <w:rStyle w:val="Char2"/>
          <w:rFonts w:hint="cs"/>
          <w:rtl/>
        </w:rPr>
        <w:t>دهم، مولایم و حاکم حق، کسی است که در آسمان خداست و در زمین خداست، و گواهی می</w:t>
      </w:r>
      <w:r w:rsidRPr="001624A6">
        <w:rPr>
          <w:rStyle w:val="Char2"/>
          <w:rFonts w:hint="eastAsia"/>
          <w:rtl/>
        </w:rPr>
        <w:t>‌</w:t>
      </w:r>
      <w:r w:rsidRPr="001624A6">
        <w:rPr>
          <w:rStyle w:val="Char2"/>
          <w:rFonts w:hint="cs"/>
          <w:rtl/>
        </w:rPr>
        <w:t>دهم، مولایم هادی استجابت خواهان و انتقام گیرنده از مشرکین و مرتدین حمزه بن علی بن احمد است که خورشید ازلی را روشنی بخشید، و ابر فضیلت در باره</w:t>
      </w:r>
      <w:r w:rsidRPr="00951C81">
        <w:rPr>
          <w:rFonts w:cs="CTraditional Arabic" w:hint="cs"/>
          <w:rtl/>
          <w:lang w:bidi="fa-IR"/>
        </w:rPr>
        <w:t>‏</w:t>
      </w:r>
      <w:r w:rsidRPr="001624A6">
        <w:rPr>
          <w:rStyle w:val="Char2"/>
          <w:rFonts w:hint="cs"/>
          <w:rtl/>
        </w:rPr>
        <w:t>ی او و برای او به سخن آمد. من بیزارم و خارج شدم از تمام ادیان و مذاهب و افکار قدیم و جدید و ایمان آوردم به آنچه مولای ما امر کرده است، کسی که در پرستش او کسی را درتمام دوره</w:t>
      </w:r>
      <w:r w:rsidRPr="001624A6">
        <w:rPr>
          <w:rStyle w:val="Char2"/>
          <w:rFonts w:hint="eastAsia"/>
          <w:rtl/>
        </w:rPr>
        <w:t>‌</w:t>
      </w:r>
      <w:r w:rsidRPr="001624A6">
        <w:rPr>
          <w:rStyle w:val="Char2"/>
          <w:rFonts w:hint="cs"/>
          <w:rtl/>
        </w:rPr>
        <w:t>ها شریک قرار نمی</w:t>
      </w:r>
      <w:r w:rsidRPr="001624A6">
        <w:rPr>
          <w:rStyle w:val="Char2"/>
          <w:rFonts w:hint="eastAsia"/>
          <w:rtl/>
        </w:rPr>
        <w:t>‌</w:t>
      </w:r>
      <w:r w:rsidRPr="001624A6">
        <w:rPr>
          <w:rStyle w:val="Char2"/>
          <w:rFonts w:hint="cs"/>
          <w:rtl/>
        </w:rPr>
        <w:t xml:space="preserve">دهم. </w:t>
      </w:r>
    </w:p>
    <w:p w:rsidR="0015484A" w:rsidRPr="001624A6" w:rsidRDefault="0015484A" w:rsidP="00BA611D">
      <w:pPr>
        <w:ind w:firstLine="284"/>
        <w:jc w:val="both"/>
        <w:rPr>
          <w:rStyle w:val="Char2"/>
          <w:rtl/>
        </w:rPr>
      </w:pPr>
      <w:r w:rsidRPr="001624A6">
        <w:rPr>
          <w:rStyle w:val="Char2"/>
          <w:rFonts w:hint="cs"/>
          <w:rtl/>
        </w:rPr>
        <w:t>و از جمله عقاید آنها تناسخ و حلول است. یعنی هرگاه انسانی می</w:t>
      </w:r>
      <w:r w:rsidRPr="001624A6">
        <w:rPr>
          <w:rStyle w:val="Char2"/>
          <w:rFonts w:hint="eastAsia"/>
          <w:rtl/>
        </w:rPr>
        <w:t>‌</w:t>
      </w:r>
      <w:r w:rsidRPr="001624A6">
        <w:rPr>
          <w:rStyle w:val="Char2"/>
          <w:rFonts w:hint="cs"/>
          <w:rtl/>
        </w:rPr>
        <w:t>میرد، روح او به مولود جدید منتقل می</w:t>
      </w:r>
      <w:r w:rsidRPr="001624A6">
        <w:rPr>
          <w:rStyle w:val="Char2"/>
          <w:rFonts w:hint="eastAsia"/>
          <w:rtl/>
        </w:rPr>
        <w:t>‌</w:t>
      </w:r>
      <w:r w:rsidRPr="001624A6">
        <w:rPr>
          <w:rStyle w:val="Char2"/>
          <w:rFonts w:hint="cs"/>
          <w:rtl/>
        </w:rPr>
        <w:t>شود</w:t>
      </w:r>
      <w:r w:rsidR="002D5493" w:rsidRPr="00E61163">
        <w:rPr>
          <w:rStyle w:val="Char2"/>
          <w:vertAlign w:val="superscript"/>
          <w:rtl/>
        </w:rPr>
        <w:footnoteReference w:id="418"/>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همانگونه که غیبت و رجعت از جمله</w:t>
      </w:r>
      <w:r w:rsidRPr="00951C81">
        <w:rPr>
          <w:rFonts w:cs="CTraditional Arabic" w:hint="cs"/>
          <w:rtl/>
          <w:lang w:bidi="fa-IR"/>
        </w:rPr>
        <w:t>‏</w:t>
      </w:r>
      <w:r w:rsidRPr="001624A6">
        <w:rPr>
          <w:rStyle w:val="Char2"/>
          <w:rFonts w:hint="cs"/>
          <w:rtl/>
        </w:rPr>
        <w:t>ی عقاید آنها است، و می</w:t>
      </w:r>
      <w:r w:rsidRPr="00951C81">
        <w:rPr>
          <w:rFonts w:cs="CTraditional Arabic" w:hint="cs"/>
          <w:rtl/>
          <w:lang w:bidi="fa-IR"/>
        </w:rPr>
        <w:t>‏</w:t>
      </w:r>
      <w:r w:rsidRPr="001624A6">
        <w:rPr>
          <w:rStyle w:val="Char2"/>
          <w:rFonts w:hint="cs"/>
          <w:rtl/>
        </w:rPr>
        <w:t>گویند حاکم بِاَمرالله از چشم</w:t>
      </w:r>
      <w:r w:rsidRPr="001624A6">
        <w:rPr>
          <w:rStyle w:val="Char2"/>
          <w:rFonts w:hint="eastAsia"/>
          <w:rtl/>
        </w:rPr>
        <w:t>‌</w:t>
      </w:r>
      <w:r w:rsidRPr="001624A6">
        <w:rPr>
          <w:rStyle w:val="Char2"/>
          <w:rFonts w:hint="cs"/>
          <w:rtl/>
        </w:rPr>
        <w:t>ها ناپدید شده است و در آخر زمان باز می</w:t>
      </w:r>
      <w:r w:rsidRPr="00951C81">
        <w:rPr>
          <w:rFonts w:cs="CTraditional Arabic" w:hint="cs"/>
          <w:rtl/>
          <w:lang w:bidi="fa-IR"/>
        </w:rPr>
        <w:t>‏</w:t>
      </w:r>
      <w:r w:rsidRPr="001624A6">
        <w:rPr>
          <w:rStyle w:val="Char2"/>
          <w:rFonts w:hint="cs"/>
          <w:rtl/>
        </w:rPr>
        <w:t>آید و نزد رکن یمانی، خواهد بود.</w:t>
      </w:r>
    </w:p>
    <w:p w:rsidR="0015484A" w:rsidRPr="001624A6" w:rsidRDefault="0015484A" w:rsidP="00951C81">
      <w:pPr>
        <w:ind w:firstLine="284"/>
        <w:jc w:val="both"/>
        <w:rPr>
          <w:rStyle w:val="Char2"/>
          <w:rtl/>
        </w:rPr>
      </w:pPr>
      <w:r w:rsidRPr="001624A6">
        <w:rPr>
          <w:rStyle w:val="Char2"/>
          <w:rFonts w:hint="cs"/>
          <w:rtl/>
        </w:rPr>
        <w:t>و دارای عقاید دیگری نیز، هستند که با شیعیان در آنها مشترکند، شیخ الاسلام ابن تیمیه در پاسخ به سؤال کننده</w:t>
      </w:r>
      <w:r w:rsidRPr="00951C81">
        <w:rPr>
          <w:rFonts w:cs="CTraditional Arabic" w:hint="cs"/>
          <w:rtl/>
          <w:lang w:bidi="fa-IR"/>
        </w:rPr>
        <w:t>‏</w:t>
      </w:r>
      <w:r w:rsidRPr="001624A6">
        <w:rPr>
          <w:rStyle w:val="Char2"/>
          <w:rFonts w:hint="cs"/>
          <w:rtl/>
        </w:rPr>
        <w:t>ای درباره</w:t>
      </w:r>
      <w:r w:rsidRPr="00951C81">
        <w:rPr>
          <w:rFonts w:cs="CTraditional Arabic" w:hint="cs"/>
          <w:rtl/>
          <w:lang w:bidi="fa-IR"/>
        </w:rPr>
        <w:t>‏</w:t>
      </w:r>
      <w:r w:rsidRPr="001624A6">
        <w:rPr>
          <w:rStyle w:val="Char2"/>
          <w:rFonts w:hint="cs"/>
          <w:rtl/>
        </w:rPr>
        <w:t>ی فرقه</w:t>
      </w:r>
      <w:r w:rsidRPr="00951C81">
        <w:rPr>
          <w:rFonts w:cs="CTraditional Arabic" w:hint="cs"/>
          <w:rtl/>
          <w:lang w:bidi="fa-IR"/>
        </w:rPr>
        <w:t>‏</w:t>
      </w:r>
      <w:r w:rsidRPr="001624A6">
        <w:rPr>
          <w:rStyle w:val="Char2"/>
          <w:rFonts w:hint="cs"/>
          <w:rtl/>
        </w:rPr>
        <w:t>ی نصیری و دروز، چنین می</w:t>
      </w:r>
      <w:r w:rsidRPr="00951C81">
        <w:rPr>
          <w:rFonts w:cs="CTraditional Arabic" w:hint="cs"/>
          <w:rtl/>
          <w:lang w:bidi="fa-IR"/>
        </w:rPr>
        <w:t>‏</w:t>
      </w:r>
      <w:r w:rsidRPr="001624A6">
        <w:rPr>
          <w:rStyle w:val="Char2"/>
          <w:rFonts w:hint="cs"/>
          <w:rtl/>
        </w:rPr>
        <w:t>گوید:</w:t>
      </w:r>
    </w:p>
    <w:p w:rsidR="0015484A" w:rsidRPr="001624A6" w:rsidRDefault="0015484A" w:rsidP="00951C81">
      <w:pPr>
        <w:ind w:firstLine="284"/>
        <w:jc w:val="both"/>
        <w:rPr>
          <w:rStyle w:val="Char2"/>
          <w:rtl/>
        </w:rPr>
      </w:pPr>
      <w:r w:rsidRPr="001624A6">
        <w:rPr>
          <w:rStyle w:val="Char2"/>
          <w:rFonts w:hint="cs"/>
          <w:rtl/>
        </w:rPr>
        <w:t>«درزیه پیروان «هشتکین درزی» هستند که از موالی حاکم بود و او را نزد اهل وادی تیم الله بن ثعلبه فرستاد تا آنها را برای پرستش و اعتقاد به خدا بودن حاکم، دعوت کند و او را بارئ وعلام هم می</w:t>
      </w:r>
      <w:r w:rsidRPr="001624A6">
        <w:rPr>
          <w:rStyle w:val="Char2"/>
          <w:rFonts w:hint="eastAsia"/>
          <w:rtl/>
        </w:rPr>
        <w:t>‌</w:t>
      </w:r>
      <w:r w:rsidRPr="001624A6">
        <w:rPr>
          <w:rStyle w:val="Char2"/>
          <w:rFonts w:hint="cs"/>
          <w:rtl/>
        </w:rPr>
        <w:t>گویند و به او قسم یاد می</w:t>
      </w:r>
      <w:r w:rsidRPr="00951C81">
        <w:rPr>
          <w:rFonts w:cs="CTraditional Arabic" w:hint="cs"/>
          <w:rtl/>
          <w:lang w:bidi="fa-IR"/>
        </w:rPr>
        <w:t>‏</w:t>
      </w:r>
      <w:r w:rsidRPr="001624A6">
        <w:rPr>
          <w:rStyle w:val="Char2"/>
          <w:rFonts w:hint="cs"/>
          <w:rtl/>
        </w:rPr>
        <w:t>کنند و آنها از اسماعیلیانی هستند که می</w:t>
      </w:r>
      <w:r w:rsidRPr="00951C81">
        <w:rPr>
          <w:rFonts w:cs="CTraditional Arabic" w:hint="cs"/>
          <w:rtl/>
          <w:lang w:bidi="fa-IR"/>
        </w:rPr>
        <w:t>‏</w:t>
      </w:r>
      <w:r w:rsidRPr="001624A6">
        <w:rPr>
          <w:rStyle w:val="Char2"/>
          <w:rFonts w:hint="cs"/>
          <w:rtl/>
        </w:rPr>
        <w:t>گویند: محمد</w:t>
      </w:r>
      <w:r w:rsidRPr="00951C81">
        <w:rPr>
          <w:rFonts w:cs="CTraditional Arabic" w:hint="cs"/>
          <w:rtl/>
          <w:lang w:bidi="fa-IR"/>
        </w:rPr>
        <w:t>‏‏</w:t>
      </w:r>
      <w:r w:rsidRPr="001624A6">
        <w:rPr>
          <w:rStyle w:val="Char2"/>
          <w:rFonts w:hint="cs"/>
          <w:rtl/>
        </w:rPr>
        <w:t>بن اسماعیل شریعت محمدبن عبدالله را نسخ نموده است، و کفر آنها از کفر شیعیان افراطی هم، بزرگتر است؛ و به ازلی و قدیم بودن جهان آفرینش معتقدند و معاد و واجبات و محرمات اسلام را انکار می</w:t>
      </w:r>
      <w:r w:rsidRPr="001624A6">
        <w:rPr>
          <w:rStyle w:val="Char2"/>
          <w:rFonts w:hint="eastAsia"/>
          <w:rtl/>
        </w:rPr>
        <w:t>‌</w:t>
      </w:r>
      <w:r w:rsidRPr="001624A6">
        <w:rPr>
          <w:rStyle w:val="Char2"/>
          <w:rFonts w:hint="cs"/>
          <w:rtl/>
        </w:rPr>
        <w:t>کنند؛ آنها از قرامطه</w:t>
      </w:r>
      <w:r w:rsidRPr="00951C81">
        <w:rPr>
          <w:rFonts w:cs="CTraditional Arabic" w:hint="cs"/>
          <w:rtl/>
          <w:lang w:bidi="fa-IR"/>
        </w:rPr>
        <w:t>‏</w:t>
      </w:r>
      <w:r w:rsidRPr="001624A6">
        <w:rPr>
          <w:rStyle w:val="Char2"/>
          <w:rFonts w:hint="cs"/>
          <w:rtl/>
        </w:rPr>
        <w:t>ی باطنی هستند و از یهود و نصاری و مشرکین عرب کافرتر هستند. و نهایتاً بر مذهب ارسطو و امثال او، فلسفه بافی می</w:t>
      </w:r>
      <w:r w:rsidRPr="001624A6">
        <w:rPr>
          <w:rStyle w:val="Char2"/>
          <w:rFonts w:hint="eastAsia"/>
          <w:rtl/>
        </w:rPr>
        <w:t>‌</w:t>
      </w:r>
      <w:r w:rsidRPr="001624A6">
        <w:rPr>
          <w:rStyle w:val="Char2"/>
          <w:rFonts w:hint="cs"/>
          <w:rtl/>
        </w:rPr>
        <w:t>کنند یا مجوسی هستند و افکارشان ترکیبی است از افکار فلاسفه و مجوس و از روی نفاق تظاهر به تشیّع می</w:t>
      </w:r>
      <w:r w:rsidRPr="001624A6">
        <w:rPr>
          <w:rStyle w:val="Char2"/>
          <w:rFonts w:hint="eastAsia"/>
          <w:rtl/>
        </w:rPr>
        <w:t>‌</w:t>
      </w:r>
      <w:r w:rsidRPr="001624A6">
        <w:rPr>
          <w:rStyle w:val="Char2"/>
          <w:rFonts w:hint="cs"/>
          <w:rtl/>
        </w:rPr>
        <w:t>کنند. والله اعلم.</w:t>
      </w:r>
    </w:p>
    <w:p w:rsidR="0015484A" w:rsidRPr="001624A6" w:rsidRDefault="0015484A" w:rsidP="00951C81">
      <w:pPr>
        <w:ind w:firstLine="284"/>
        <w:jc w:val="both"/>
        <w:rPr>
          <w:rStyle w:val="Char2"/>
          <w:rtl/>
        </w:rPr>
      </w:pPr>
      <w:r w:rsidRPr="001624A6">
        <w:rPr>
          <w:rStyle w:val="Char2"/>
          <w:rFonts w:hint="cs"/>
          <w:rtl/>
        </w:rPr>
        <w:t>و شیخ الاسلام ابن تیمیه، در ردّ آنان گفته است:</w:t>
      </w:r>
    </w:p>
    <w:p w:rsidR="0015484A" w:rsidRPr="001624A6" w:rsidRDefault="0015484A" w:rsidP="00BA611D">
      <w:pPr>
        <w:ind w:firstLine="284"/>
        <w:jc w:val="both"/>
        <w:rPr>
          <w:rStyle w:val="Char2"/>
          <w:rtl/>
        </w:rPr>
      </w:pPr>
      <w:r w:rsidRPr="001624A6">
        <w:rPr>
          <w:rStyle w:val="Char2"/>
          <w:rFonts w:hint="cs"/>
          <w:rtl/>
        </w:rPr>
        <w:t>مسلمانان در مورد کفر اینان اختلافی ندارند، بلکه کسی که در کافر بودنشان شکّ داشته باشد، کافر است؛ چون اینان نه مثل اهل کتاب هستند و نه مانند مشرکین، بلکه کافر و گمراهند، پس خوردن ذبح شده</w:t>
      </w:r>
      <w:r w:rsidRPr="00951C81">
        <w:rPr>
          <w:rFonts w:cs="CTraditional Arabic" w:hint="cs"/>
          <w:rtl/>
          <w:lang w:bidi="fa-IR"/>
        </w:rPr>
        <w:t>‏</w:t>
      </w:r>
      <w:r w:rsidRPr="001624A6">
        <w:rPr>
          <w:rStyle w:val="Char2"/>
          <w:rFonts w:hint="cs"/>
          <w:rtl/>
        </w:rPr>
        <w:t>ی آنها حلال نیست و زنانشان بعد از اسارت، کنیز محسوب می</w:t>
      </w:r>
      <w:r w:rsidRPr="001624A6">
        <w:rPr>
          <w:rStyle w:val="Char2"/>
          <w:rFonts w:hint="eastAsia"/>
          <w:rtl/>
        </w:rPr>
        <w:t>‌</w:t>
      </w:r>
      <w:r w:rsidRPr="001624A6">
        <w:rPr>
          <w:rStyle w:val="Char2"/>
          <w:rFonts w:hint="cs"/>
          <w:rtl/>
        </w:rPr>
        <w:t>شوند و اموالشان غنیمت است چون زندیق و مرتد هستند و توبه</w:t>
      </w:r>
      <w:r w:rsidRPr="00951C81">
        <w:rPr>
          <w:rFonts w:cs="CTraditional Arabic" w:hint="cs"/>
          <w:rtl/>
          <w:lang w:bidi="fa-IR"/>
        </w:rPr>
        <w:t>‏</w:t>
      </w:r>
      <w:r w:rsidRPr="001624A6">
        <w:rPr>
          <w:rStyle w:val="Char2"/>
          <w:rFonts w:hint="cs"/>
          <w:rtl/>
        </w:rPr>
        <w:t>ی آنها قابل قبول نیست، بلکه هرجا یافت شوند باید کشته شوند و مورد لعن و نفرین قرار گیرند؛ همانطور که وصف شدند، و برای مرزبانی و نگهبانی و نگهداری دروازه استخدام نمی</w:t>
      </w:r>
      <w:r w:rsidRPr="001624A6">
        <w:rPr>
          <w:rStyle w:val="Char2"/>
          <w:rFonts w:hint="eastAsia"/>
          <w:rtl/>
        </w:rPr>
        <w:t>‌</w:t>
      </w:r>
      <w:r w:rsidRPr="001624A6">
        <w:rPr>
          <w:rStyle w:val="Char2"/>
          <w:rFonts w:hint="cs"/>
          <w:rtl/>
        </w:rPr>
        <w:t>شوند بلکه واجب است هم علما و هم پارسایان و راهبانشان کشته شوند تا مردم را گمراه نکنند، و زندگی در منزل آنها و رفتن به تشییع جنازه</w:t>
      </w:r>
      <w:r w:rsidRPr="00951C81">
        <w:rPr>
          <w:rFonts w:cs="CTraditional Arabic" w:hint="cs"/>
          <w:rtl/>
          <w:lang w:bidi="fa-IR"/>
        </w:rPr>
        <w:t>‏</w:t>
      </w:r>
      <w:r w:rsidRPr="001624A6">
        <w:rPr>
          <w:rStyle w:val="Char2"/>
          <w:rFonts w:hint="cs"/>
          <w:rtl/>
        </w:rPr>
        <w:t>ی آنها، حرام است</w:t>
      </w:r>
      <w:r w:rsidR="002D5493" w:rsidRPr="00E61163">
        <w:rPr>
          <w:rStyle w:val="Char2"/>
          <w:vertAlign w:val="superscript"/>
          <w:rtl/>
        </w:rPr>
        <w:footnoteReference w:id="419"/>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اینها فرقه</w:t>
      </w:r>
      <w:r w:rsidRPr="001624A6">
        <w:rPr>
          <w:rStyle w:val="Char2"/>
          <w:rFonts w:hint="eastAsia"/>
          <w:rtl/>
        </w:rPr>
        <w:t>‌</w:t>
      </w:r>
      <w:r w:rsidRPr="001624A6">
        <w:rPr>
          <w:rStyle w:val="Char2"/>
          <w:rFonts w:hint="cs"/>
          <w:rtl/>
        </w:rPr>
        <w:t>هایی بودند که بعد از وفات جعفر بن باقر، پدید آمدند و آراء آنها مختلف و متفرق گشت با این که همه در به ارث گرفتن افکار سبئیه متفق بودند.</w:t>
      </w:r>
    </w:p>
    <w:p w:rsidR="0015484A" w:rsidRPr="00951C81" w:rsidRDefault="0015484A" w:rsidP="00951C81">
      <w:pPr>
        <w:pStyle w:val="a0"/>
        <w:rPr>
          <w:sz w:val="40"/>
          <w:szCs w:val="40"/>
          <w:rtl/>
        </w:rPr>
      </w:pPr>
      <w:bookmarkStart w:id="75" w:name="_Toc267260146"/>
      <w:bookmarkStart w:id="76" w:name="_Toc267260514"/>
      <w:bookmarkStart w:id="77" w:name="_Toc441583237"/>
      <w:r w:rsidRPr="00951C81">
        <w:rPr>
          <w:rFonts w:hint="cs"/>
          <w:rtl/>
        </w:rPr>
        <w:t>فرقه</w:t>
      </w:r>
      <w:r w:rsidRPr="00951C81">
        <w:rPr>
          <w:rFonts w:hint="eastAsia"/>
          <w:rtl/>
        </w:rPr>
        <w:t>‌</w:t>
      </w:r>
      <w:r w:rsidRPr="00951C81">
        <w:rPr>
          <w:rFonts w:hint="cs"/>
          <w:rtl/>
        </w:rPr>
        <w:t>های شیعه در ایام موسی کاظم</w:t>
      </w:r>
      <w:bookmarkEnd w:id="75"/>
      <w:bookmarkEnd w:id="76"/>
      <w:bookmarkEnd w:id="77"/>
    </w:p>
    <w:p w:rsidR="0015484A" w:rsidRPr="001624A6" w:rsidRDefault="0015484A" w:rsidP="00951C81">
      <w:pPr>
        <w:ind w:firstLine="284"/>
        <w:jc w:val="both"/>
        <w:rPr>
          <w:rStyle w:val="Char2"/>
          <w:rtl/>
        </w:rPr>
      </w:pPr>
      <w:r w:rsidRPr="001624A6">
        <w:rPr>
          <w:rStyle w:val="Char2"/>
          <w:rFonts w:hint="cs"/>
          <w:rtl/>
        </w:rPr>
        <w:t>سپس کسانی هم که معتقد به امامت موسی بن جعفر بودند به فرقه</w:t>
      </w:r>
      <w:r w:rsidRPr="001624A6">
        <w:rPr>
          <w:rStyle w:val="Char2"/>
          <w:rFonts w:hint="eastAsia"/>
          <w:rtl/>
        </w:rPr>
        <w:t>‌</w:t>
      </w:r>
      <w:r w:rsidRPr="001624A6">
        <w:rPr>
          <w:rStyle w:val="Char2"/>
          <w:rFonts w:hint="cs"/>
          <w:rtl/>
        </w:rPr>
        <w:t>های متعددی تقسیم شدند؛ هم در حال حیات او و هم بعد از وفاتش. همانگونه که نوبختی شیعه می</w:t>
      </w:r>
      <w:r w:rsidRPr="00951C81">
        <w:rPr>
          <w:rFonts w:cs="CTraditional Arabic" w:hint="cs"/>
          <w:rtl/>
          <w:lang w:bidi="fa-IR"/>
        </w:rPr>
        <w:t>‏</w:t>
      </w:r>
      <w:r w:rsidRPr="001624A6">
        <w:rPr>
          <w:rStyle w:val="Char2"/>
          <w:rFonts w:hint="cs"/>
          <w:rtl/>
        </w:rPr>
        <w:t>گوید:</w:t>
      </w:r>
    </w:p>
    <w:p w:rsidR="0015484A" w:rsidRPr="001624A6" w:rsidRDefault="0015484A" w:rsidP="00BA611D">
      <w:pPr>
        <w:ind w:firstLine="284"/>
        <w:jc w:val="both"/>
        <w:rPr>
          <w:rStyle w:val="Char2"/>
          <w:rtl/>
        </w:rPr>
      </w:pPr>
      <w:r w:rsidRPr="001624A6">
        <w:rPr>
          <w:rStyle w:val="Char2"/>
          <w:rFonts w:hint="cs"/>
          <w:rtl/>
        </w:rPr>
        <w:t>سپس جماعتی از وابستگان ولایت موسی بن جعفر، تا قبل از این که ایشان برای مرحله</w:t>
      </w:r>
      <w:r w:rsidRPr="00951C81">
        <w:rPr>
          <w:rFonts w:cs="CTraditional Arabic" w:hint="cs"/>
          <w:rtl/>
          <w:lang w:bidi="fa-IR"/>
        </w:rPr>
        <w:t>‏</w:t>
      </w:r>
      <w:r w:rsidRPr="001624A6">
        <w:rPr>
          <w:rStyle w:val="Char2"/>
          <w:rFonts w:hint="cs"/>
          <w:rtl/>
        </w:rPr>
        <w:t>ی دوّم، زندانی شود در باره</w:t>
      </w:r>
      <w:r w:rsidRPr="00951C81">
        <w:rPr>
          <w:rFonts w:cs="CTraditional Arabic" w:hint="cs"/>
          <w:rtl/>
          <w:lang w:bidi="fa-IR"/>
        </w:rPr>
        <w:t>‏</w:t>
      </w:r>
      <w:r w:rsidRPr="001624A6">
        <w:rPr>
          <w:rStyle w:val="Char2"/>
          <w:rFonts w:hint="cs"/>
          <w:rtl/>
        </w:rPr>
        <w:t>ی او اختلافی نداشتند و تا آن موقع بر امامتش ثابت بودند، اما بعد از آنکه برای بار دوم زندانی شد و در زندان رشید وفات یافت درباره</w:t>
      </w:r>
      <w:r w:rsidRPr="00951C81">
        <w:rPr>
          <w:rFonts w:cs="CTraditional Arabic" w:hint="cs"/>
          <w:rtl/>
          <w:lang w:bidi="fa-IR"/>
        </w:rPr>
        <w:t>‏</w:t>
      </w:r>
      <w:r w:rsidRPr="001624A6">
        <w:rPr>
          <w:rStyle w:val="Char2"/>
          <w:rFonts w:hint="cs"/>
          <w:rtl/>
        </w:rPr>
        <w:t>ی امامت او دچار اختلاف شدند و به پنج فرقه منشعب شدند</w:t>
      </w:r>
      <w:r w:rsidR="002D5493" w:rsidRPr="00E61163">
        <w:rPr>
          <w:rStyle w:val="Char2"/>
          <w:vertAlign w:val="superscript"/>
          <w:rtl/>
        </w:rPr>
        <w:footnoteReference w:id="420"/>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این در سال یکصد و هشتاد و سه بود.</w:t>
      </w:r>
    </w:p>
    <w:p w:rsidR="0015484A" w:rsidRPr="001624A6" w:rsidRDefault="0015484A" w:rsidP="00951C81">
      <w:pPr>
        <w:ind w:firstLine="284"/>
        <w:jc w:val="both"/>
        <w:rPr>
          <w:rStyle w:val="Char2"/>
          <w:rtl/>
        </w:rPr>
      </w:pPr>
      <w:r w:rsidRPr="001624A6">
        <w:rPr>
          <w:rStyle w:val="Char2"/>
          <w:rFonts w:hint="cs"/>
          <w:rtl/>
        </w:rPr>
        <w:t>فرقه اول: گفتند: موسی در زندان سندی بن شاهک، وفات یافت و یحیی بن خالد برمکی با انگور و رطب زهر آلودی که برایش فرستاد او را مسموم کرد؛ و بعد از او علی بن موسی الرضا امام است؛ بنابر این نام این فرقه را «قطعیه» گذاشتند چون در باره</w:t>
      </w:r>
      <w:r w:rsidRPr="00951C81">
        <w:rPr>
          <w:rFonts w:cs="CTraditional Arabic" w:hint="cs"/>
          <w:rtl/>
          <w:lang w:bidi="fa-IR"/>
        </w:rPr>
        <w:t>‏</w:t>
      </w:r>
      <w:r w:rsidRPr="001624A6">
        <w:rPr>
          <w:rStyle w:val="Char2"/>
          <w:rFonts w:hint="cs"/>
          <w:rtl/>
        </w:rPr>
        <w:t>ی وفات او و امامت پسرش علی بعد از مرگ او قاطع بودند و شک و تردیدی نداشتند و بر راه و روش او بودند.</w:t>
      </w:r>
    </w:p>
    <w:p w:rsidR="0015484A" w:rsidRPr="001624A6" w:rsidRDefault="0015484A" w:rsidP="00BA611D">
      <w:pPr>
        <w:ind w:firstLine="284"/>
        <w:jc w:val="both"/>
        <w:rPr>
          <w:rStyle w:val="Char2"/>
          <w:rtl/>
        </w:rPr>
      </w:pPr>
      <w:r w:rsidRPr="001624A6">
        <w:rPr>
          <w:rStyle w:val="Char2"/>
          <w:rFonts w:hint="cs"/>
          <w:rtl/>
        </w:rPr>
        <w:t>فرقه</w:t>
      </w:r>
      <w:r w:rsidRPr="00951C81">
        <w:rPr>
          <w:rFonts w:cs="CTraditional Arabic" w:hint="cs"/>
          <w:rtl/>
          <w:lang w:bidi="fa-IR"/>
        </w:rPr>
        <w:t>‏</w:t>
      </w:r>
      <w:r w:rsidRPr="001624A6">
        <w:rPr>
          <w:rStyle w:val="Char2"/>
          <w:rFonts w:hint="cs"/>
          <w:rtl/>
        </w:rPr>
        <w:t>ی دوّم گفتند: موسی بن جعفر نمرده است؛ و تاشرق و غرب زمین را تصرف نکند و آن راپر از عدل و داد نکند (همانگونه که پر از جور و ستم شده است) نمی</w:t>
      </w:r>
      <w:r w:rsidRPr="001624A6">
        <w:rPr>
          <w:rStyle w:val="Char2"/>
          <w:rFonts w:hint="eastAsia"/>
          <w:rtl/>
        </w:rPr>
        <w:t>‌</w:t>
      </w:r>
      <w:r w:rsidRPr="001624A6">
        <w:rPr>
          <w:rStyle w:val="Char2"/>
          <w:rFonts w:hint="cs"/>
          <w:rtl/>
        </w:rPr>
        <w:t>میرد؛ و گفتند: او قائم مهدی است؛ و گمان می</w:t>
      </w:r>
      <w:r w:rsidRPr="001624A6">
        <w:rPr>
          <w:rStyle w:val="Char2"/>
          <w:rFonts w:hint="eastAsia"/>
          <w:rtl/>
        </w:rPr>
        <w:t>‌</w:t>
      </w:r>
      <w:r w:rsidRPr="001624A6">
        <w:rPr>
          <w:rStyle w:val="Char2"/>
          <w:rFonts w:hint="cs"/>
          <w:rtl/>
        </w:rPr>
        <w:t>کردند که او از زندان خارج شده است و کسی او را در روز ندیده و بر او مطلع نبوده و شاه و دار و دسته</w:t>
      </w:r>
      <w:r w:rsidRPr="00951C81">
        <w:rPr>
          <w:rFonts w:cs="CTraditional Arabic" w:hint="cs"/>
          <w:rtl/>
          <w:lang w:bidi="fa-IR"/>
        </w:rPr>
        <w:t>‏</w:t>
      </w:r>
      <w:r w:rsidRPr="001624A6">
        <w:rPr>
          <w:rStyle w:val="Char2"/>
          <w:rFonts w:hint="cs"/>
          <w:rtl/>
        </w:rPr>
        <w:t>اش به دروغ، مدعی مرگ او هستند، بلکه او خود را پنهان نموده است؛ و در این باره از جعفر، روایتی را نقل می</w:t>
      </w:r>
      <w:r w:rsidRPr="001624A6">
        <w:rPr>
          <w:rStyle w:val="Char2"/>
          <w:rFonts w:hint="eastAsia"/>
          <w:rtl/>
        </w:rPr>
        <w:t>‌</w:t>
      </w:r>
      <w:r w:rsidRPr="001624A6">
        <w:rPr>
          <w:rStyle w:val="Char2"/>
          <w:rFonts w:hint="cs"/>
          <w:rtl/>
        </w:rPr>
        <w:t>کردند که گفته بود: او قائم ناپیداست؛ پس اگر سرش از بالای کوهی برشما فرود آمد، باور نکنید که او مرده باشد، زیرا او قائم است</w:t>
      </w:r>
      <w:r w:rsidR="002D5493" w:rsidRPr="00E61163">
        <w:rPr>
          <w:rStyle w:val="Char2"/>
          <w:vertAlign w:val="superscript"/>
          <w:rtl/>
        </w:rPr>
        <w:footnoteReference w:id="421"/>
      </w:r>
      <w:r w:rsidRPr="001624A6">
        <w:rPr>
          <w:rStyle w:val="Char2"/>
          <w:rFonts w:hint="cs"/>
          <w:rtl/>
        </w:rPr>
        <w:t>.</w:t>
      </w:r>
    </w:p>
    <w:p w:rsidR="0015484A" w:rsidRPr="001624A6" w:rsidRDefault="0015484A" w:rsidP="00BA611D">
      <w:pPr>
        <w:ind w:firstLine="284"/>
        <w:jc w:val="both"/>
        <w:rPr>
          <w:rStyle w:val="Char2"/>
          <w:rtl/>
        </w:rPr>
      </w:pPr>
      <w:r w:rsidRPr="001624A6">
        <w:rPr>
          <w:rStyle w:val="Char2"/>
          <w:rFonts w:hint="cs"/>
          <w:rtl/>
        </w:rPr>
        <w:t>این فرقه را موسویه می</w:t>
      </w:r>
      <w:r w:rsidRPr="001624A6">
        <w:rPr>
          <w:rStyle w:val="Char2"/>
          <w:rFonts w:hint="eastAsia"/>
          <w:rtl/>
        </w:rPr>
        <w:t>‌</w:t>
      </w:r>
      <w:r w:rsidRPr="001624A6">
        <w:rPr>
          <w:rStyle w:val="Char2"/>
          <w:rFonts w:hint="cs"/>
          <w:rtl/>
        </w:rPr>
        <w:t>گفتند چون در انتظار موسی بن جعفر، هستند</w:t>
      </w:r>
      <w:r w:rsidR="002D5493" w:rsidRPr="00E61163">
        <w:rPr>
          <w:rStyle w:val="Char2"/>
          <w:vertAlign w:val="superscript"/>
          <w:rtl/>
        </w:rPr>
        <w:footnoteReference w:id="422"/>
      </w:r>
      <w:r w:rsidR="002D5493" w:rsidRPr="002D5493">
        <w:rPr>
          <w:rStyle w:val="Char2"/>
          <w:rFonts w:hint="cs"/>
          <w:rtl/>
        </w:rPr>
        <w:t>.</w:t>
      </w:r>
    </w:p>
    <w:p w:rsidR="0015484A" w:rsidRPr="001624A6" w:rsidRDefault="0015484A" w:rsidP="00BA611D">
      <w:pPr>
        <w:ind w:firstLine="284"/>
        <w:jc w:val="both"/>
        <w:rPr>
          <w:rStyle w:val="Char2"/>
          <w:rtl/>
        </w:rPr>
      </w:pPr>
      <w:r w:rsidRPr="001624A6">
        <w:rPr>
          <w:rStyle w:val="Char2"/>
          <w:rFonts w:hint="cs"/>
          <w:rtl/>
        </w:rPr>
        <w:t>و نیز آنها را «مفضله» می</w:t>
      </w:r>
      <w:r w:rsidRPr="00951C81">
        <w:rPr>
          <w:rFonts w:cs="CTraditional Arabic" w:hint="cs"/>
          <w:rtl/>
          <w:lang w:bidi="fa-IR"/>
        </w:rPr>
        <w:t>‏</w:t>
      </w:r>
      <w:r w:rsidRPr="001624A6">
        <w:rPr>
          <w:rStyle w:val="Char2"/>
          <w:rFonts w:hint="cs"/>
          <w:rtl/>
        </w:rPr>
        <w:t>گفتند چون خود را به یکی از سران به نامِ مفضل بن عمر، نسبت می</w:t>
      </w:r>
      <w:r w:rsidRPr="001624A6">
        <w:rPr>
          <w:rStyle w:val="Char2"/>
          <w:rFonts w:hint="eastAsia"/>
          <w:rtl/>
        </w:rPr>
        <w:t>‌</w:t>
      </w:r>
      <w:r w:rsidRPr="001624A6">
        <w:rPr>
          <w:rStyle w:val="Char2"/>
          <w:rFonts w:hint="cs"/>
          <w:rtl/>
        </w:rPr>
        <w:t>دادند که در میانشان دارای مقام والایی بود</w:t>
      </w:r>
      <w:r w:rsidR="002D5493" w:rsidRPr="00E61163">
        <w:rPr>
          <w:rStyle w:val="Char2"/>
          <w:vertAlign w:val="superscript"/>
          <w:rtl/>
        </w:rPr>
        <w:footnoteReference w:id="423"/>
      </w:r>
      <w:r w:rsidRPr="001624A6">
        <w:rPr>
          <w:rStyle w:val="Char2"/>
          <w:rFonts w:hint="cs"/>
          <w:rtl/>
        </w:rPr>
        <w:t xml:space="preserve"> و به آنها «ممطوره» نیز می</w:t>
      </w:r>
      <w:r w:rsidRPr="001624A6">
        <w:rPr>
          <w:rStyle w:val="Char2"/>
          <w:rFonts w:hint="eastAsia"/>
          <w:rtl/>
        </w:rPr>
        <w:t>‌</w:t>
      </w:r>
      <w:r w:rsidRPr="001624A6">
        <w:rPr>
          <w:rStyle w:val="Char2"/>
          <w:rFonts w:hint="cs"/>
          <w:rtl/>
        </w:rPr>
        <w:t>گویند چون وقتی این گفته</w:t>
      </w:r>
      <w:r w:rsidRPr="001624A6">
        <w:rPr>
          <w:rStyle w:val="Char2"/>
          <w:rFonts w:hint="eastAsia"/>
          <w:rtl/>
        </w:rPr>
        <w:t>‌</w:t>
      </w:r>
      <w:r w:rsidRPr="001624A6">
        <w:rPr>
          <w:rStyle w:val="Char2"/>
          <w:rFonts w:hint="cs"/>
          <w:rtl/>
        </w:rPr>
        <w:t>ها را مطرح ساختند مردم به آنها گفتند: به خدا سوگند شما جز سگ</w:t>
      </w:r>
      <w:r w:rsidRPr="001624A6">
        <w:rPr>
          <w:rStyle w:val="Char2"/>
          <w:rFonts w:hint="eastAsia"/>
          <w:rtl/>
        </w:rPr>
        <w:t>‌</w:t>
      </w:r>
      <w:r w:rsidRPr="001624A6">
        <w:rPr>
          <w:rStyle w:val="Char2"/>
          <w:rFonts w:hint="cs"/>
          <w:rtl/>
        </w:rPr>
        <w:t>های رانده شده، نیستید و منظورشان سگ</w:t>
      </w:r>
      <w:r w:rsidRPr="001624A6">
        <w:rPr>
          <w:rStyle w:val="Char2"/>
          <w:rFonts w:hint="eastAsia"/>
          <w:rtl/>
        </w:rPr>
        <w:t>‌</w:t>
      </w:r>
      <w:r w:rsidRPr="001624A6">
        <w:rPr>
          <w:rStyle w:val="Char2"/>
          <w:rFonts w:hint="cs"/>
          <w:rtl/>
        </w:rPr>
        <w:t>های خیس شده از باران بود چون گفته</w:t>
      </w:r>
      <w:r w:rsidRPr="001624A6">
        <w:rPr>
          <w:rStyle w:val="Char2"/>
          <w:rFonts w:hint="eastAsia"/>
          <w:rtl/>
        </w:rPr>
        <w:t>‌</w:t>
      </w:r>
      <w:r w:rsidRPr="001624A6">
        <w:rPr>
          <w:rStyle w:val="Char2"/>
          <w:rFonts w:hint="cs"/>
          <w:rtl/>
        </w:rPr>
        <w:t>هایشان بیش از حد زشت و رکیک بودند پس مردم هم آنها را طرد کردند</w:t>
      </w:r>
      <w:r w:rsidR="002D5493" w:rsidRPr="00E61163">
        <w:rPr>
          <w:rStyle w:val="Char2"/>
          <w:vertAlign w:val="superscript"/>
          <w:rtl/>
        </w:rPr>
        <w:footnoteReference w:id="424"/>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ابن حزم هم در کتاب «الفصل» از آنها یاد کرده است.</w:t>
      </w:r>
    </w:p>
    <w:p w:rsidR="0015484A" w:rsidRPr="001624A6" w:rsidRDefault="0015484A" w:rsidP="00BA611D">
      <w:pPr>
        <w:ind w:firstLine="284"/>
        <w:jc w:val="both"/>
        <w:rPr>
          <w:rStyle w:val="Char2"/>
          <w:rtl/>
        </w:rPr>
      </w:pPr>
      <w:r w:rsidRPr="001624A6">
        <w:rPr>
          <w:rStyle w:val="Char2"/>
          <w:rFonts w:hint="cs"/>
          <w:rtl/>
        </w:rPr>
        <w:t>فرقه</w:t>
      </w:r>
      <w:r w:rsidRPr="00951C81">
        <w:rPr>
          <w:rFonts w:cs="CTraditional Arabic" w:hint="cs"/>
          <w:rtl/>
          <w:lang w:bidi="fa-IR"/>
        </w:rPr>
        <w:t>‏</w:t>
      </w:r>
      <w:r w:rsidRPr="001624A6">
        <w:rPr>
          <w:rStyle w:val="Char2"/>
          <w:rFonts w:hint="cs"/>
          <w:rtl/>
        </w:rPr>
        <w:t>ی دوّم گفتند: او قائم است و وفات هم یافته است وتا وقتی که او برگردد و قیام و ظهور کند، کس دیگری حق امامت ندارد. و چنین می</w:t>
      </w:r>
      <w:r w:rsidRPr="001624A6">
        <w:rPr>
          <w:rStyle w:val="Char2"/>
          <w:rFonts w:hint="eastAsia"/>
          <w:rtl/>
        </w:rPr>
        <w:t>‌</w:t>
      </w:r>
      <w:r w:rsidRPr="001624A6">
        <w:rPr>
          <w:rStyle w:val="Char2"/>
          <w:rFonts w:hint="cs"/>
          <w:rtl/>
        </w:rPr>
        <w:t>پنداشتند که او بعد از مرگ، برگشته اما خود را در جایی پنهان کرده است؛ زنده است و امر و نهی می</w:t>
      </w:r>
      <w:r w:rsidRPr="001624A6">
        <w:rPr>
          <w:rStyle w:val="Char2"/>
          <w:rFonts w:hint="eastAsia"/>
          <w:rtl/>
        </w:rPr>
        <w:t>‌</w:t>
      </w:r>
      <w:r w:rsidRPr="001624A6">
        <w:rPr>
          <w:rStyle w:val="Char2"/>
          <w:rFonts w:hint="cs"/>
          <w:rtl/>
        </w:rPr>
        <w:t>کند و یارانش با او ملاقات دارند و او را می</w:t>
      </w:r>
      <w:r w:rsidRPr="00951C81">
        <w:rPr>
          <w:rFonts w:cs="CTraditional Arabic" w:hint="cs"/>
          <w:rtl/>
          <w:lang w:bidi="fa-IR"/>
        </w:rPr>
        <w:t>‏</w:t>
      </w:r>
      <w:r w:rsidRPr="001624A6">
        <w:rPr>
          <w:rStyle w:val="Char2"/>
          <w:rFonts w:hint="cs"/>
          <w:rtl/>
        </w:rPr>
        <w:t>بینند. در این باره نیز، به روایاتی از پدرش استناد می</w:t>
      </w:r>
      <w:r w:rsidRPr="001624A6">
        <w:rPr>
          <w:rStyle w:val="Char2"/>
          <w:rFonts w:hint="eastAsia"/>
          <w:rtl/>
        </w:rPr>
        <w:t>‌</w:t>
      </w:r>
      <w:r w:rsidRPr="001624A6">
        <w:rPr>
          <w:rStyle w:val="Char2"/>
          <w:rFonts w:hint="cs"/>
          <w:rtl/>
        </w:rPr>
        <w:t>کردند که گفته بود: او را قائم می</w:t>
      </w:r>
      <w:r w:rsidRPr="00951C81">
        <w:rPr>
          <w:rFonts w:cs="CTraditional Arabic" w:hint="cs"/>
          <w:rtl/>
          <w:lang w:bidi="fa-IR"/>
        </w:rPr>
        <w:t>‏</w:t>
      </w:r>
      <w:r w:rsidRPr="001624A6">
        <w:rPr>
          <w:rStyle w:val="Char2"/>
          <w:rFonts w:hint="cs"/>
          <w:rtl/>
        </w:rPr>
        <w:t>گویند زیرا بعد از مرگ قیام می</w:t>
      </w:r>
      <w:r w:rsidRPr="001624A6">
        <w:rPr>
          <w:rStyle w:val="Char2"/>
          <w:rFonts w:hint="eastAsia"/>
          <w:rtl/>
        </w:rPr>
        <w:t>‌</w:t>
      </w:r>
      <w:r w:rsidRPr="001624A6">
        <w:rPr>
          <w:rStyle w:val="Char2"/>
          <w:rFonts w:hint="cs"/>
          <w:rtl/>
        </w:rPr>
        <w:t>کند</w:t>
      </w:r>
      <w:r w:rsidR="002D5493" w:rsidRPr="00E61163">
        <w:rPr>
          <w:rStyle w:val="Char2"/>
          <w:vertAlign w:val="superscript"/>
          <w:rtl/>
        </w:rPr>
        <w:footnoteReference w:id="425"/>
      </w:r>
      <w:r w:rsidRPr="001624A6">
        <w:rPr>
          <w:rStyle w:val="Char2"/>
          <w:rFonts w:hint="cs"/>
          <w:rtl/>
        </w:rPr>
        <w:t>.</w:t>
      </w:r>
    </w:p>
    <w:p w:rsidR="0015484A" w:rsidRPr="001624A6" w:rsidRDefault="0015484A" w:rsidP="00BA611D">
      <w:pPr>
        <w:ind w:firstLine="284"/>
        <w:jc w:val="both"/>
        <w:rPr>
          <w:rStyle w:val="Char2"/>
          <w:rtl/>
        </w:rPr>
      </w:pPr>
      <w:r w:rsidRPr="001624A6">
        <w:rPr>
          <w:rStyle w:val="Char2"/>
          <w:rFonts w:hint="cs"/>
          <w:rtl/>
        </w:rPr>
        <w:t>فرقه</w:t>
      </w:r>
      <w:r w:rsidRPr="00951C81">
        <w:rPr>
          <w:rFonts w:cs="CTraditional Arabic" w:hint="cs"/>
          <w:rtl/>
          <w:lang w:bidi="fa-IR"/>
        </w:rPr>
        <w:t>‏</w:t>
      </w:r>
      <w:r w:rsidRPr="001624A6">
        <w:rPr>
          <w:rStyle w:val="Char2"/>
          <w:rFonts w:hint="cs"/>
          <w:rtl/>
        </w:rPr>
        <w:t>ی سوم گفتند: او مرده است و قائم است چون با عیسی بن مریم</w:t>
      </w:r>
      <w:r w:rsidRPr="00951C81">
        <w:rPr>
          <w:rFonts w:cs="CTraditional Arabic" w:hint="cs"/>
          <w:rtl/>
          <w:lang w:bidi="fa-IR"/>
        </w:rPr>
        <w:t>÷</w:t>
      </w:r>
      <w:r w:rsidRPr="001624A6">
        <w:rPr>
          <w:rStyle w:val="Char2"/>
          <w:rFonts w:hint="cs"/>
          <w:rtl/>
        </w:rPr>
        <w:t xml:space="preserve"> شباهتی دارد و هنگامی که قیام کرد، بر می</w:t>
      </w:r>
      <w:r w:rsidRPr="00951C81">
        <w:rPr>
          <w:rFonts w:cs="CTraditional Arabic" w:hint="cs"/>
          <w:rtl/>
          <w:lang w:bidi="fa-IR"/>
        </w:rPr>
        <w:t>‏</w:t>
      </w:r>
      <w:r w:rsidRPr="001624A6">
        <w:rPr>
          <w:rStyle w:val="Char2"/>
          <w:rFonts w:hint="cs"/>
          <w:rtl/>
        </w:rPr>
        <w:t>گردد و زمین را پر از عدل و داد</w:t>
      </w:r>
      <w:r w:rsidR="005562A7">
        <w:rPr>
          <w:rStyle w:val="Char2"/>
          <w:rFonts w:hint="cs"/>
          <w:rtl/>
        </w:rPr>
        <w:t xml:space="preserve"> می‌</w:t>
      </w:r>
      <w:r w:rsidRPr="001624A6">
        <w:rPr>
          <w:rStyle w:val="Char2"/>
          <w:rFonts w:hint="cs"/>
          <w:rtl/>
        </w:rPr>
        <w:t>کند همانگونه که پر از جور و ستم شده است؛ و به دست عباسیان کشته می</w:t>
      </w:r>
      <w:r w:rsidRPr="001624A6">
        <w:rPr>
          <w:rStyle w:val="Char2"/>
          <w:rFonts w:hint="eastAsia"/>
          <w:rtl/>
        </w:rPr>
        <w:t>‌</w:t>
      </w:r>
      <w:r w:rsidRPr="001624A6">
        <w:rPr>
          <w:rStyle w:val="Char2"/>
          <w:rFonts w:hint="cs"/>
          <w:rtl/>
        </w:rPr>
        <w:t>شود، پس او کشته شد</w:t>
      </w:r>
      <w:r w:rsidR="002D5493" w:rsidRPr="00E61163">
        <w:rPr>
          <w:rStyle w:val="Char2"/>
          <w:vertAlign w:val="superscript"/>
          <w:rtl/>
        </w:rPr>
        <w:footnoteReference w:id="426"/>
      </w:r>
      <w:r w:rsidRPr="001624A6">
        <w:rPr>
          <w:rStyle w:val="Char2"/>
          <w:rFonts w:hint="cs"/>
          <w:rtl/>
        </w:rPr>
        <w:t>.</w:t>
      </w:r>
    </w:p>
    <w:p w:rsidR="0015484A" w:rsidRPr="001624A6" w:rsidRDefault="0015484A" w:rsidP="00BA611D">
      <w:pPr>
        <w:ind w:firstLine="284"/>
        <w:jc w:val="both"/>
        <w:rPr>
          <w:rStyle w:val="Char2"/>
          <w:rtl/>
        </w:rPr>
      </w:pPr>
      <w:r w:rsidRPr="00DD3900">
        <w:rPr>
          <w:rStyle w:val="Char2"/>
          <w:rFonts w:hint="cs"/>
          <w:rtl/>
        </w:rPr>
        <w:t>فرقه‏ی چهارم گفتند: نمی</w:t>
      </w:r>
      <w:r w:rsidRPr="00DD3900">
        <w:rPr>
          <w:rStyle w:val="Char2"/>
          <w:rFonts w:hint="eastAsia"/>
          <w:rtl/>
        </w:rPr>
        <w:t>‌</w:t>
      </w:r>
      <w:r w:rsidRPr="00DD3900">
        <w:rPr>
          <w:rStyle w:val="Char2"/>
          <w:rFonts w:hint="cs"/>
          <w:rtl/>
        </w:rPr>
        <w:t>دانیم آیا کُشته شده یازنده است چون در باره‏ی او، روایات فراوانی داریم، مبنی بر این که او مهدی قائم است پس تکذیب آن روایات جایز نیست؛ و در باره‏ی وفات پدر و اجداد او هم، به ماخبر رسیده و خبر این وفاتها نیز، به علت شهرت وتواترشان، قابل تکذیب نیستند و همچنین مرگ پدیده‏ای، حق است و خدا هر چه بخواهد، انجام می‏دهد؛ پس در این جا در باره‏ی وفات یا زنده بودنش، مکث می</w:t>
      </w:r>
      <w:r w:rsidRPr="00DD3900">
        <w:rPr>
          <w:rStyle w:val="Char2"/>
          <w:rFonts w:hint="eastAsia"/>
          <w:rtl/>
        </w:rPr>
        <w:t>‌</w:t>
      </w:r>
      <w:r w:rsidRPr="00DD3900">
        <w:rPr>
          <w:rStyle w:val="Char2"/>
          <w:rFonts w:hint="cs"/>
          <w:rtl/>
        </w:rPr>
        <w:t>کنیم و بر ولایت او پا بر جا می‏مانیم و از آن تجاوز نمی</w:t>
      </w:r>
      <w:r w:rsidRPr="00DD3900">
        <w:rPr>
          <w:rStyle w:val="Char2"/>
          <w:rFonts w:hint="eastAsia"/>
          <w:rtl/>
        </w:rPr>
        <w:t>‌</w:t>
      </w:r>
      <w:r w:rsidRPr="00DD3900">
        <w:rPr>
          <w:rStyle w:val="Char2"/>
          <w:rFonts w:hint="cs"/>
          <w:rtl/>
        </w:rPr>
        <w:t>کنیم تا مسأله‏ی کسی که مدعی جانشینی او است و خود را در جای او منصوب کرده است ـ منظورشان علی بن موسی الرضا است ـ روشن شود؛ و چنانچه، صحت امامت او مانند پدرش از روی نشانه</w:t>
      </w:r>
      <w:r w:rsidRPr="00DD3900">
        <w:rPr>
          <w:rStyle w:val="Char2"/>
          <w:rFonts w:hint="eastAsia"/>
          <w:rtl/>
        </w:rPr>
        <w:t>‌</w:t>
      </w:r>
      <w:r w:rsidRPr="00DD3900">
        <w:rPr>
          <w:rStyle w:val="Char2"/>
          <w:rFonts w:hint="cs"/>
          <w:rtl/>
        </w:rPr>
        <w:t>هایی همچون اعتراف او به فوت پدر و به امامت</w:t>
      </w:r>
      <w:r w:rsidRPr="001624A6">
        <w:rPr>
          <w:rStyle w:val="Char2"/>
          <w:rFonts w:hint="cs"/>
          <w:rtl/>
        </w:rPr>
        <w:t xml:space="preserve"> خودش، برای ما روشن شد، در این صورت او را بر امامت تصدیق می</w:t>
      </w:r>
      <w:r w:rsidRPr="001624A6">
        <w:rPr>
          <w:rStyle w:val="Char2"/>
          <w:rFonts w:hint="eastAsia"/>
          <w:rtl/>
        </w:rPr>
        <w:t>‌</w:t>
      </w:r>
      <w:r w:rsidRPr="001624A6">
        <w:rPr>
          <w:rStyle w:val="Char2"/>
          <w:rFonts w:hint="cs"/>
          <w:rtl/>
        </w:rPr>
        <w:t>کنیم و تسلیم می</w:t>
      </w:r>
      <w:r w:rsidRPr="001624A6">
        <w:rPr>
          <w:rStyle w:val="Char2"/>
          <w:rFonts w:hint="eastAsia"/>
          <w:rtl/>
        </w:rPr>
        <w:t>‌</w:t>
      </w:r>
      <w:r w:rsidRPr="001624A6">
        <w:rPr>
          <w:rStyle w:val="Char2"/>
          <w:rFonts w:hint="cs"/>
          <w:rtl/>
        </w:rPr>
        <w:t>شویم</w:t>
      </w:r>
      <w:r w:rsidR="00B64DC2" w:rsidRPr="00E61163">
        <w:rPr>
          <w:rStyle w:val="Char2"/>
          <w:vertAlign w:val="superscript"/>
          <w:rtl/>
        </w:rPr>
        <w:footnoteReference w:id="427"/>
      </w:r>
      <w:r w:rsidRPr="001624A6">
        <w:rPr>
          <w:rStyle w:val="Char2"/>
          <w:rFonts w:hint="cs"/>
          <w:rtl/>
        </w:rPr>
        <w:t>.</w:t>
      </w:r>
    </w:p>
    <w:p w:rsidR="0015484A" w:rsidRPr="001624A6" w:rsidRDefault="0015484A" w:rsidP="00BA611D">
      <w:pPr>
        <w:ind w:firstLine="284"/>
        <w:jc w:val="both"/>
        <w:rPr>
          <w:rStyle w:val="Char2"/>
          <w:rtl/>
        </w:rPr>
      </w:pPr>
      <w:r w:rsidRPr="001624A6">
        <w:rPr>
          <w:rStyle w:val="Char2"/>
          <w:rFonts w:hint="cs"/>
          <w:rtl/>
        </w:rPr>
        <w:t>و رازی در «اعتقادات فرق المسلمین والمشرکین»</w:t>
      </w:r>
      <w:r w:rsidR="00B64DC2" w:rsidRPr="00E61163">
        <w:rPr>
          <w:rStyle w:val="Char2"/>
          <w:vertAlign w:val="superscript"/>
          <w:rtl/>
        </w:rPr>
        <w:footnoteReference w:id="428"/>
      </w:r>
      <w:r w:rsidRPr="001624A6">
        <w:rPr>
          <w:rStyle w:val="Char2"/>
          <w:rFonts w:hint="cs"/>
          <w:rtl/>
        </w:rPr>
        <w:t xml:space="preserve"> و اشعری در «مقالات الاسلامیین»</w:t>
      </w:r>
      <w:r w:rsidR="00B64DC2" w:rsidRPr="00E61163">
        <w:rPr>
          <w:rStyle w:val="Char2"/>
          <w:vertAlign w:val="superscript"/>
          <w:rtl/>
        </w:rPr>
        <w:footnoteReference w:id="429"/>
      </w:r>
      <w:r w:rsidRPr="001624A6">
        <w:rPr>
          <w:rStyle w:val="Char2"/>
          <w:rFonts w:hint="cs"/>
          <w:rtl/>
        </w:rPr>
        <w:t xml:space="preserve"> و ملطی در «التنبیه»</w:t>
      </w:r>
      <w:r w:rsidR="00B64DC2" w:rsidRPr="00E61163">
        <w:rPr>
          <w:rStyle w:val="Char2"/>
          <w:vertAlign w:val="superscript"/>
          <w:rtl/>
        </w:rPr>
        <w:footnoteReference w:id="430"/>
      </w:r>
      <w:r w:rsidRPr="001624A6">
        <w:rPr>
          <w:rStyle w:val="Char2"/>
          <w:rFonts w:hint="cs"/>
          <w:rtl/>
        </w:rPr>
        <w:t xml:space="preserve"> و اسفراینی در «التبصیر»</w:t>
      </w:r>
      <w:r w:rsidR="00B64DC2" w:rsidRPr="00E61163">
        <w:rPr>
          <w:rStyle w:val="Char2"/>
          <w:vertAlign w:val="superscript"/>
          <w:rtl/>
        </w:rPr>
        <w:footnoteReference w:id="431"/>
      </w:r>
      <w:r w:rsidRPr="001624A6">
        <w:rPr>
          <w:rStyle w:val="Char2"/>
          <w:rFonts w:hint="cs"/>
          <w:rtl/>
        </w:rPr>
        <w:t xml:space="preserve"> و بغدادی در «</w:t>
      </w:r>
      <w:r w:rsidR="00C82B26" w:rsidRPr="001624A6">
        <w:rPr>
          <w:rStyle w:val="Char2"/>
          <w:rFonts w:hint="cs"/>
          <w:rtl/>
        </w:rPr>
        <w:t>الفرق بین الفرق»</w:t>
      </w:r>
      <w:r w:rsidR="00B64DC2" w:rsidRPr="00E61163">
        <w:rPr>
          <w:rStyle w:val="Char2"/>
          <w:vertAlign w:val="superscript"/>
          <w:rtl/>
        </w:rPr>
        <w:footnoteReference w:id="432"/>
      </w:r>
      <w:r w:rsidRPr="001624A6">
        <w:rPr>
          <w:rStyle w:val="Char2"/>
          <w:rFonts w:hint="cs"/>
          <w:rtl/>
        </w:rPr>
        <w:t xml:space="preserve"> و مفید در «الارشاد»</w:t>
      </w:r>
      <w:r w:rsidR="00B64DC2" w:rsidRPr="00E61163">
        <w:rPr>
          <w:rStyle w:val="Char2"/>
          <w:vertAlign w:val="superscript"/>
          <w:rtl/>
        </w:rPr>
        <w:footnoteReference w:id="433"/>
      </w:r>
      <w:r w:rsidRPr="001624A6">
        <w:rPr>
          <w:rStyle w:val="Char2"/>
          <w:rFonts w:hint="cs"/>
          <w:rtl/>
        </w:rPr>
        <w:t xml:space="preserve"> و شهرستانی در «الملل والنحل»</w:t>
      </w:r>
      <w:r w:rsidR="00B64DC2" w:rsidRPr="00E61163">
        <w:rPr>
          <w:rStyle w:val="Char2"/>
          <w:vertAlign w:val="superscript"/>
          <w:rtl/>
        </w:rPr>
        <w:footnoteReference w:id="434"/>
      </w:r>
      <w:r w:rsidRPr="001624A6">
        <w:rPr>
          <w:rStyle w:val="Char2"/>
          <w:rFonts w:hint="cs"/>
          <w:rtl/>
        </w:rPr>
        <w:t xml:space="preserve"> همین مطلب را ذکر کرده</w:t>
      </w:r>
      <w:r w:rsidR="005562A7">
        <w:rPr>
          <w:rStyle w:val="Char2"/>
          <w:rFonts w:hint="cs"/>
          <w:rtl/>
        </w:rPr>
        <w:t>‌اند.</w:t>
      </w:r>
    </w:p>
    <w:p w:rsidR="0015484A" w:rsidRPr="001624A6" w:rsidRDefault="0015484A" w:rsidP="00951C81">
      <w:pPr>
        <w:ind w:firstLine="284"/>
        <w:jc w:val="both"/>
        <w:rPr>
          <w:rStyle w:val="Char2"/>
          <w:rtl/>
        </w:rPr>
      </w:pPr>
      <w:r w:rsidRPr="001624A6">
        <w:rPr>
          <w:rStyle w:val="Char2"/>
          <w:rFonts w:hint="cs"/>
          <w:rtl/>
        </w:rPr>
        <w:t>در این جا فرقه</w:t>
      </w:r>
      <w:r w:rsidRPr="00951C81">
        <w:rPr>
          <w:rFonts w:cs="CTraditional Arabic" w:hint="cs"/>
          <w:rtl/>
          <w:lang w:bidi="fa-IR"/>
        </w:rPr>
        <w:t>‏</w:t>
      </w:r>
      <w:r w:rsidRPr="001624A6">
        <w:rPr>
          <w:rStyle w:val="Char2"/>
          <w:rFonts w:hint="cs"/>
          <w:rtl/>
        </w:rPr>
        <w:t>ی دیگری هم، به نام «بشریه» وجود دارد که نوبختی آن را چنین ذکر کرده است:</w:t>
      </w:r>
    </w:p>
    <w:p w:rsidR="0015484A" w:rsidRPr="001624A6" w:rsidRDefault="0015484A" w:rsidP="00951C81">
      <w:pPr>
        <w:ind w:firstLine="284"/>
        <w:jc w:val="both"/>
        <w:rPr>
          <w:rStyle w:val="Char2"/>
          <w:rtl/>
        </w:rPr>
      </w:pPr>
      <w:r w:rsidRPr="001624A6">
        <w:rPr>
          <w:rStyle w:val="Char2"/>
          <w:rFonts w:hint="cs"/>
          <w:rtl/>
        </w:rPr>
        <w:t>«بشریه» یاران محمد بن بشیر، مولای بنی اسد، از اهل کوفه بودند که می</w:t>
      </w:r>
      <w:r w:rsidRPr="001624A6">
        <w:rPr>
          <w:rStyle w:val="Char2"/>
          <w:rFonts w:hint="eastAsia"/>
          <w:rtl/>
        </w:rPr>
        <w:t>‌</w:t>
      </w:r>
      <w:r w:rsidRPr="001624A6">
        <w:rPr>
          <w:rStyle w:val="Char2"/>
          <w:rFonts w:hint="cs"/>
          <w:rtl/>
        </w:rPr>
        <w:t>گفتند:</w:t>
      </w:r>
    </w:p>
    <w:p w:rsidR="0015484A" w:rsidRPr="001624A6" w:rsidRDefault="0015484A" w:rsidP="00951C81">
      <w:pPr>
        <w:ind w:firstLine="284"/>
        <w:jc w:val="both"/>
        <w:rPr>
          <w:rStyle w:val="Char2"/>
          <w:rtl/>
        </w:rPr>
      </w:pPr>
      <w:r w:rsidRPr="001624A6">
        <w:rPr>
          <w:rStyle w:val="Char2"/>
          <w:rFonts w:hint="cs"/>
          <w:rtl/>
        </w:rPr>
        <w:t>همانا موسی بن جعفر نمرده است و زندانی هم نشده، بلکه او زنده و غایب است و او همان مهدی قائم است و در زمان غیبت خود محمد بن بشیر را جانشین و وصی خود قرار داده</w:t>
      </w:r>
      <w:r w:rsidRPr="00951C81">
        <w:rPr>
          <w:rFonts w:cs="CTraditional Arabic" w:hint="cs"/>
          <w:rtl/>
          <w:lang w:bidi="fa-IR"/>
        </w:rPr>
        <w:t>‏</w:t>
      </w:r>
      <w:r w:rsidRPr="001624A6">
        <w:rPr>
          <w:rStyle w:val="Char2"/>
          <w:rFonts w:hint="cs"/>
          <w:rtl/>
        </w:rPr>
        <w:t>است و مهرش را به او سپرده و تمام علوم مورد نیاز رعیّت را به او آموخته و تمام کارها را به او واگذار کرده و او را در مقام خویش قرار داده است؛ پس محمد بعد از او امام است و بعد از مرگ خود، پسرش سمیع را وصیّ قرار می</w:t>
      </w:r>
      <w:r w:rsidRPr="00951C81">
        <w:rPr>
          <w:rFonts w:cs="CTraditional Arabic" w:hint="cs"/>
          <w:rtl/>
          <w:lang w:bidi="fa-IR"/>
        </w:rPr>
        <w:t>‏</w:t>
      </w:r>
      <w:r w:rsidRPr="001624A6">
        <w:rPr>
          <w:rStyle w:val="Char2"/>
          <w:rFonts w:hint="cs"/>
          <w:rtl/>
        </w:rPr>
        <w:t>دهد پس سمیع نیز، امام خواهد بود؛ و کسی که وصی باشد اطاعتش واجب است تا وقتی که موسی ظهور و قیام کند، بنابراین، مردم هر صدقه و نذوراتی که قبلا به امام می</w:t>
      </w:r>
      <w:r w:rsidRPr="001624A6">
        <w:rPr>
          <w:rStyle w:val="Char2"/>
          <w:rFonts w:hint="eastAsia"/>
          <w:rtl/>
        </w:rPr>
        <w:t>‌</w:t>
      </w:r>
      <w:r w:rsidRPr="001624A6">
        <w:rPr>
          <w:rStyle w:val="Char2"/>
          <w:rFonts w:hint="cs"/>
          <w:rtl/>
        </w:rPr>
        <w:t>دادند تا زمانی که امام غایب است، باید به جانشینان او تحویل دهند.</w:t>
      </w:r>
    </w:p>
    <w:p w:rsidR="0015484A" w:rsidRPr="001624A6" w:rsidRDefault="0015484A" w:rsidP="00951C81">
      <w:pPr>
        <w:ind w:firstLine="284"/>
        <w:jc w:val="both"/>
        <w:rPr>
          <w:rStyle w:val="Char2"/>
          <w:rtl/>
        </w:rPr>
      </w:pPr>
      <w:r w:rsidRPr="001624A6">
        <w:rPr>
          <w:rStyle w:val="Char2"/>
          <w:rFonts w:hint="cs"/>
          <w:rtl/>
        </w:rPr>
        <w:t>همچنین، گمان می</w:t>
      </w:r>
      <w:r w:rsidRPr="001624A6">
        <w:rPr>
          <w:rStyle w:val="Char2"/>
          <w:rFonts w:hint="eastAsia"/>
          <w:rtl/>
        </w:rPr>
        <w:t>‌</w:t>
      </w:r>
      <w:r w:rsidRPr="001624A6">
        <w:rPr>
          <w:rStyle w:val="Char2"/>
          <w:rFonts w:hint="cs"/>
          <w:rtl/>
        </w:rPr>
        <w:t>کردند که علی بن موسی و هر کس از اولاد موسی که مدعی امامت باشد، حلال زاده نیستند؛ و نسب آنها را نفی می</w:t>
      </w:r>
      <w:r w:rsidRPr="001624A6">
        <w:rPr>
          <w:rStyle w:val="Char2"/>
          <w:rFonts w:hint="eastAsia"/>
          <w:rtl/>
        </w:rPr>
        <w:t>‌</w:t>
      </w:r>
      <w:r w:rsidRPr="001624A6">
        <w:rPr>
          <w:rStyle w:val="Char2"/>
          <w:rFonts w:hint="cs"/>
          <w:rtl/>
        </w:rPr>
        <w:t>کردند و هر کس ازخانوده</w:t>
      </w:r>
      <w:r w:rsidRPr="00951C81">
        <w:rPr>
          <w:rFonts w:cs="CTraditional Arabic" w:hint="cs"/>
          <w:rtl/>
          <w:lang w:bidi="fa-IR"/>
        </w:rPr>
        <w:t>‏</w:t>
      </w:r>
      <w:r w:rsidRPr="001624A6">
        <w:rPr>
          <w:rStyle w:val="Char2"/>
          <w:rFonts w:hint="cs"/>
          <w:rtl/>
        </w:rPr>
        <w:t>ی علی بن موسی که ادعای امامت می</w:t>
      </w:r>
      <w:r w:rsidRPr="00951C81">
        <w:rPr>
          <w:rFonts w:cs="CTraditional Arabic" w:hint="cs"/>
          <w:rtl/>
          <w:lang w:bidi="fa-IR"/>
        </w:rPr>
        <w:t>‏</w:t>
      </w:r>
      <w:r w:rsidRPr="001624A6">
        <w:rPr>
          <w:rStyle w:val="Char2"/>
          <w:rFonts w:hint="cs"/>
          <w:rtl/>
        </w:rPr>
        <w:t>کرد و نیز، کسانی که او را امام</w:t>
      </w:r>
      <w:r w:rsidR="005562A7">
        <w:rPr>
          <w:rStyle w:val="Char2"/>
          <w:rFonts w:hint="cs"/>
          <w:rtl/>
        </w:rPr>
        <w:t xml:space="preserve"> می‌</w:t>
      </w:r>
      <w:r w:rsidRPr="001624A6">
        <w:rPr>
          <w:rStyle w:val="Char2"/>
          <w:rFonts w:hint="cs"/>
          <w:rtl/>
        </w:rPr>
        <w:t>دانستند تکفیر</w:t>
      </w:r>
      <w:r w:rsidR="005562A7">
        <w:rPr>
          <w:rStyle w:val="Char2"/>
          <w:rFonts w:hint="cs"/>
          <w:rtl/>
        </w:rPr>
        <w:t xml:space="preserve"> می‌</w:t>
      </w:r>
      <w:r w:rsidRPr="001624A6">
        <w:rPr>
          <w:rStyle w:val="Char2"/>
          <w:rFonts w:hint="cs"/>
          <w:rtl/>
        </w:rPr>
        <w:t>شدند و خون و اموالشان را مباح و حلال می</w:t>
      </w:r>
      <w:r w:rsidRPr="001624A6">
        <w:rPr>
          <w:rStyle w:val="Char2"/>
          <w:rFonts w:hint="eastAsia"/>
          <w:rtl/>
        </w:rPr>
        <w:t>‌</w:t>
      </w:r>
      <w:r w:rsidRPr="001624A6">
        <w:rPr>
          <w:rStyle w:val="Char2"/>
          <w:rFonts w:hint="cs"/>
          <w:rtl/>
        </w:rPr>
        <w:t>دانستند.</w:t>
      </w:r>
    </w:p>
    <w:p w:rsidR="0015484A" w:rsidRDefault="0015484A" w:rsidP="00951C81">
      <w:pPr>
        <w:ind w:firstLine="284"/>
        <w:jc w:val="both"/>
        <w:rPr>
          <w:rStyle w:val="Char2"/>
          <w:rtl/>
        </w:rPr>
      </w:pPr>
      <w:r w:rsidRPr="001624A6">
        <w:rPr>
          <w:rStyle w:val="Char2"/>
          <w:rFonts w:hint="cs"/>
          <w:rtl/>
        </w:rPr>
        <w:t>همچنین گمان می</w:t>
      </w:r>
      <w:r w:rsidRPr="001624A6">
        <w:rPr>
          <w:rStyle w:val="Char2"/>
          <w:rFonts w:hint="eastAsia"/>
          <w:rtl/>
        </w:rPr>
        <w:t>‌</w:t>
      </w:r>
      <w:r w:rsidRPr="001624A6">
        <w:rPr>
          <w:rStyle w:val="Char2"/>
          <w:rFonts w:hint="cs"/>
          <w:rtl/>
        </w:rPr>
        <w:t>کردند که فرایض خداوند تنها پنج وعده نماز و روزه</w:t>
      </w:r>
      <w:r w:rsidRPr="00951C81">
        <w:rPr>
          <w:rFonts w:cs="CTraditional Arabic" w:hint="cs"/>
          <w:rtl/>
          <w:lang w:bidi="fa-IR"/>
        </w:rPr>
        <w:t>‏</w:t>
      </w:r>
      <w:r w:rsidRPr="001624A6">
        <w:rPr>
          <w:rStyle w:val="Char2"/>
          <w:rFonts w:hint="cs"/>
          <w:rtl/>
        </w:rPr>
        <w:t>ی ماه رمضان است و حج و زکات و سایر واجبات را انکار می</w:t>
      </w:r>
      <w:r w:rsidRPr="001624A6">
        <w:rPr>
          <w:rStyle w:val="Char2"/>
          <w:rFonts w:hint="eastAsia"/>
          <w:rtl/>
        </w:rPr>
        <w:t>‌</w:t>
      </w:r>
      <w:r w:rsidRPr="001624A6">
        <w:rPr>
          <w:rStyle w:val="Char2"/>
          <w:rFonts w:hint="cs"/>
          <w:rtl/>
        </w:rPr>
        <w:t>کردند، و نیز تماس جنسی با زنان و پسر را جایز می</w:t>
      </w:r>
      <w:r w:rsidRPr="001624A6">
        <w:rPr>
          <w:rStyle w:val="Char2"/>
          <w:rFonts w:hint="eastAsia"/>
          <w:rtl/>
        </w:rPr>
        <w:t>‌</w:t>
      </w:r>
      <w:r w:rsidRPr="001624A6">
        <w:rPr>
          <w:rStyle w:val="Char2"/>
          <w:rFonts w:hint="cs"/>
          <w:rtl/>
        </w:rPr>
        <w:t>دانستند و در این باره فرموده</w:t>
      </w:r>
      <w:r w:rsidRPr="00951C81">
        <w:rPr>
          <w:rFonts w:cs="CTraditional Arabic" w:hint="cs"/>
          <w:rtl/>
          <w:lang w:bidi="fa-IR"/>
        </w:rPr>
        <w:t>‏</w:t>
      </w:r>
      <w:r w:rsidRPr="001624A6">
        <w:rPr>
          <w:rStyle w:val="Char2"/>
          <w:rFonts w:hint="cs"/>
          <w:rtl/>
        </w:rPr>
        <w:t>ی خدا را درباره</w:t>
      </w:r>
      <w:r w:rsidRPr="00951C81">
        <w:rPr>
          <w:rFonts w:cs="CTraditional Arabic" w:hint="cs"/>
          <w:rtl/>
          <w:lang w:bidi="fa-IR"/>
        </w:rPr>
        <w:t>‏</w:t>
      </w:r>
      <w:r w:rsidRPr="001624A6">
        <w:rPr>
          <w:rStyle w:val="Char2"/>
          <w:rFonts w:hint="cs"/>
          <w:rtl/>
        </w:rPr>
        <w:t>ی فرزند، دلیل قرار می‌دادند که می</w:t>
      </w:r>
      <w:r w:rsidRPr="00951C81">
        <w:rPr>
          <w:rFonts w:cs="CTraditional Arabic" w:hint="cs"/>
          <w:rtl/>
          <w:lang w:bidi="fa-IR"/>
        </w:rPr>
        <w:t>‏</w:t>
      </w:r>
      <w:r w:rsidRPr="001624A6">
        <w:rPr>
          <w:rStyle w:val="Char2"/>
          <w:rFonts w:hint="cs"/>
          <w:rtl/>
        </w:rPr>
        <w:t>فرماید:</w:t>
      </w:r>
    </w:p>
    <w:p w:rsidR="00DD3900" w:rsidRPr="00DD3900" w:rsidRDefault="00DD3900" w:rsidP="00DD3900">
      <w:pPr>
        <w:ind w:firstLine="284"/>
        <w:jc w:val="both"/>
        <w:rPr>
          <w:rFonts w:ascii="QCF_BSML" w:hAnsi="QCF_BSML" w:cs="Arial"/>
          <w:color w:val="000000"/>
          <w:sz w:val="32"/>
          <w:szCs w:val="24"/>
          <w:rtl/>
          <w:lang w:bidi="fa-IR"/>
        </w:rPr>
      </w:pPr>
      <w:r>
        <w:rPr>
          <w:rStyle w:val="Char2"/>
          <w:rFonts w:cs="Traditional Arabic"/>
          <w:color w:val="000000"/>
          <w:shd w:val="clear" w:color="auto" w:fill="FFFFFF"/>
          <w:rtl/>
        </w:rPr>
        <w:t>﴿</w:t>
      </w:r>
      <w:r>
        <w:rPr>
          <w:rStyle w:val="Char2"/>
          <w:rFonts w:cs="KFGQPC Uthmanic Script HAFS"/>
          <w:color w:val="000000"/>
          <w:shd w:val="clear" w:color="auto" w:fill="FFFFFF"/>
          <w:rtl/>
        </w:rPr>
        <w:t>أَوۡ يُزَوِّجُهُمۡ ذُكۡرَانٗا وَإِنَٰثٗاۖ</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[الشورى: 50]</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Fonts w:hint="cs"/>
          <w:rtl/>
        </w:rPr>
        <w:t>«</w:t>
      </w:r>
      <w:r w:rsidR="00C6367C">
        <w:rPr>
          <w:rStyle w:val="Char2"/>
          <w:rFonts w:hint="cs"/>
          <w:rtl/>
        </w:rPr>
        <w:t>ی</w:t>
      </w:r>
      <w:r w:rsidRPr="001624A6">
        <w:rPr>
          <w:rStyle w:val="Char2"/>
          <w:rFonts w:hint="cs"/>
          <w:rtl/>
        </w:rPr>
        <w:t xml:space="preserve">ا آنها را پسر[ان] و دختر[انى] توأم با </w:t>
      </w:r>
      <w:r w:rsidR="00C6367C">
        <w:rPr>
          <w:rStyle w:val="Char2"/>
          <w:rFonts w:hint="cs"/>
          <w:rtl/>
        </w:rPr>
        <w:t>یک</w:t>
      </w:r>
      <w:r w:rsidRPr="001624A6">
        <w:rPr>
          <w:rStyle w:val="Char2"/>
          <w:rFonts w:hint="cs"/>
          <w:rtl/>
        </w:rPr>
        <w:t>د</w:t>
      </w:r>
      <w:r w:rsidR="00C6367C">
        <w:rPr>
          <w:rStyle w:val="Char2"/>
          <w:rFonts w:hint="cs"/>
          <w:rtl/>
        </w:rPr>
        <w:t>ی</w:t>
      </w:r>
      <w:r w:rsidRPr="001624A6">
        <w:rPr>
          <w:rStyle w:val="Char2"/>
          <w:rFonts w:hint="cs"/>
          <w:rtl/>
        </w:rPr>
        <w:t>گر مى‏گرداند».</w:t>
      </w:r>
    </w:p>
    <w:p w:rsidR="0015484A" w:rsidRPr="001624A6" w:rsidRDefault="0015484A" w:rsidP="00951C81">
      <w:pPr>
        <w:ind w:firstLine="284"/>
        <w:jc w:val="both"/>
        <w:rPr>
          <w:rStyle w:val="Char2"/>
          <w:rtl/>
        </w:rPr>
      </w:pPr>
      <w:r w:rsidRPr="001624A6">
        <w:rPr>
          <w:rStyle w:val="Char2"/>
          <w:rFonts w:hint="cs"/>
          <w:rtl/>
        </w:rPr>
        <w:t>و معتقد به تناسخ بودند پس معتقد بودند که همه</w:t>
      </w:r>
      <w:r w:rsidRPr="00951C81">
        <w:rPr>
          <w:rFonts w:cs="CTraditional Arabic" w:hint="cs"/>
          <w:rtl/>
          <w:lang w:bidi="fa-IR"/>
        </w:rPr>
        <w:t>‏</w:t>
      </w:r>
      <w:r w:rsidRPr="001624A6">
        <w:rPr>
          <w:rStyle w:val="Char2"/>
          <w:rFonts w:hint="cs"/>
          <w:rtl/>
        </w:rPr>
        <w:t>ی ائمه، یکی هستند که تنها از بدنی به بدن دیگر منتقل می</w:t>
      </w:r>
      <w:r w:rsidRPr="001624A6">
        <w:rPr>
          <w:rStyle w:val="Char2"/>
          <w:rFonts w:hint="eastAsia"/>
          <w:rtl/>
        </w:rPr>
        <w:t>‌</w:t>
      </w:r>
      <w:r w:rsidRPr="001624A6">
        <w:rPr>
          <w:rStyle w:val="Char2"/>
          <w:rFonts w:hint="cs"/>
          <w:rtl/>
        </w:rPr>
        <w:t>شوند، پس مساوات بین آنها را در تمام اموال واجب می</w:t>
      </w:r>
      <w:r w:rsidRPr="001624A6">
        <w:rPr>
          <w:rStyle w:val="Char2"/>
          <w:rFonts w:hint="eastAsia"/>
          <w:rtl/>
        </w:rPr>
        <w:t>‌</w:t>
      </w:r>
      <w:r w:rsidRPr="001624A6">
        <w:rPr>
          <w:rStyle w:val="Char2"/>
          <w:rFonts w:hint="cs"/>
          <w:rtl/>
        </w:rPr>
        <w:t>دانستند و هر مال و ثروتی که وصی برای مصرف در راه خدا به آن وصیت می</w:t>
      </w:r>
      <w:r w:rsidRPr="001624A6">
        <w:rPr>
          <w:rStyle w:val="Char2"/>
          <w:rFonts w:hint="eastAsia"/>
          <w:rtl/>
        </w:rPr>
        <w:t>‌</w:t>
      </w:r>
      <w:r w:rsidRPr="001624A6">
        <w:rPr>
          <w:rStyle w:val="Char2"/>
          <w:rFonts w:hint="cs"/>
          <w:rtl/>
        </w:rPr>
        <w:t>کرد، بایستی به سمیع بن محمد و دیگر اوصیای او بعد از مرگش، داده می</w:t>
      </w:r>
      <w:r w:rsidRPr="001624A6">
        <w:rPr>
          <w:rStyle w:val="Char2"/>
          <w:rFonts w:hint="eastAsia"/>
          <w:rtl/>
        </w:rPr>
        <w:t>‌</w:t>
      </w:r>
      <w:r w:rsidRPr="001624A6">
        <w:rPr>
          <w:rStyle w:val="Char2"/>
          <w:rFonts w:hint="cs"/>
          <w:rtl/>
        </w:rPr>
        <w:t>شد.</w:t>
      </w:r>
    </w:p>
    <w:p w:rsidR="0015484A" w:rsidRPr="001624A6" w:rsidRDefault="0015484A" w:rsidP="00951C81">
      <w:pPr>
        <w:ind w:firstLine="284"/>
        <w:jc w:val="both"/>
        <w:rPr>
          <w:rStyle w:val="Char2"/>
          <w:rtl/>
        </w:rPr>
      </w:pPr>
      <w:r w:rsidRPr="001624A6">
        <w:rPr>
          <w:rStyle w:val="Char2"/>
          <w:rFonts w:hint="cs"/>
          <w:rtl/>
        </w:rPr>
        <w:t>«کشی» در کتاب «الرجال» خود، اینچنین از محمد بن بشیر، یاد کرده است:</w:t>
      </w:r>
    </w:p>
    <w:p w:rsidR="0015484A" w:rsidRPr="001624A6" w:rsidRDefault="0015484A" w:rsidP="00951C81">
      <w:pPr>
        <w:ind w:firstLine="284"/>
        <w:jc w:val="both"/>
        <w:rPr>
          <w:rStyle w:val="Char2"/>
          <w:rtl/>
        </w:rPr>
      </w:pPr>
      <w:r w:rsidRPr="001624A6">
        <w:rPr>
          <w:rStyle w:val="Char2"/>
          <w:rFonts w:hint="cs"/>
          <w:rtl/>
        </w:rPr>
        <w:t>وقتی که ابوالحسن</w:t>
      </w:r>
      <w:r w:rsidRPr="00951C81">
        <w:rPr>
          <w:rFonts w:cs="CTraditional Arabic" w:hint="cs"/>
          <w:rtl/>
          <w:lang w:bidi="fa-IR"/>
        </w:rPr>
        <w:t>÷</w:t>
      </w:r>
      <w:r w:rsidRPr="001624A6">
        <w:rPr>
          <w:rStyle w:val="Char2"/>
          <w:rFonts w:hint="cs"/>
          <w:rtl/>
        </w:rPr>
        <w:t xml:space="preserve"> درگذشت، و مردم بر او ایستادند؛ در آن حال محمد بن بشیر که اهل شیّادی و تردستی و کارهای عجیب و غریب بود و به آن شهرت داشت، ادعا کرد که امامت در موسی بن جعفر متوقف شده و او در بین مردم نمایان بوده و همه او را می‌دیدند؛ اهل نور او را به صورت نور و اهل کدورت به صورت کدر و مانند خودشان با جسم انسانی و گوشت می</w:t>
      </w:r>
      <w:r w:rsidRPr="001624A6">
        <w:rPr>
          <w:rStyle w:val="Char2"/>
          <w:rFonts w:hint="eastAsia"/>
          <w:rtl/>
        </w:rPr>
        <w:t>‌</w:t>
      </w:r>
      <w:r w:rsidRPr="001624A6">
        <w:rPr>
          <w:rStyle w:val="Char2"/>
          <w:rFonts w:hint="cs"/>
          <w:rtl/>
        </w:rPr>
        <w:t>دیدند؛ سپس از همه ناپدید شد در حالی که او مانند گذشته همچنان در میان آنها است اما مانند گذشته، نمی</w:t>
      </w:r>
      <w:r w:rsidRPr="001624A6">
        <w:rPr>
          <w:rStyle w:val="Char2"/>
          <w:rFonts w:hint="eastAsia"/>
          <w:rtl/>
        </w:rPr>
        <w:t>‌</w:t>
      </w:r>
      <w:r w:rsidRPr="001624A6">
        <w:rPr>
          <w:rStyle w:val="Char2"/>
          <w:rFonts w:hint="cs"/>
          <w:rtl/>
        </w:rPr>
        <w:t>توانند او را ببینند.</w:t>
      </w:r>
    </w:p>
    <w:p w:rsidR="0015484A" w:rsidRPr="001624A6" w:rsidRDefault="0015484A" w:rsidP="00951C81">
      <w:pPr>
        <w:ind w:firstLine="284"/>
        <w:jc w:val="both"/>
        <w:rPr>
          <w:rStyle w:val="Char2"/>
          <w:rtl/>
        </w:rPr>
      </w:pPr>
      <w:r w:rsidRPr="001624A6">
        <w:rPr>
          <w:rStyle w:val="Char2"/>
          <w:rFonts w:hint="cs"/>
          <w:rtl/>
        </w:rPr>
        <w:t>او، محمد بن بشیر، اهل کوفه و از موالی بنی</w:t>
      </w:r>
      <w:r w:rsidRPr="001624A6">
        <w:rPr>
          <w:rStyle w:val="Char2"/>
          <w:rFonts w:hint="eastAsia"/>
          <w:rtl/>
        </w:rPr>
        <w:t>‌</w:t>
      </w:r>
      <w:r w:rsidRPr="001624A6">
        <w:rPr>
          <w:rStyle w:val="Char2"/>
          <w:rFonts w:hint="cs"/>
          <w:rtl/>
        </w:rPr>
        <w:t>اسد بود و طرفدارانی داشت که می</w:t>
      </w:r>
      <w:r w:rsidRPr="00951C81">
        <w:rPr>
          <w:rFonts w:cs="CTraditional Arabic" w:hint="cs"/>
          <w:rtl/>
          <w:lang w:bidi="fa-IR"/>
        </w:rPr>
        <w:t>‏</w:t>
      </w:r>
      <w:r w:rsidRPr="001624A6">
        <w:rPr>
          <w:rStyle w:val="Char2"/>
          <w:rFonts w:hint="cs"/>
          <w:rtl/>
        </w:rPr>
        <w:t>گفتند: همانا موسی بن جعفر نمرده و زندانی هم نشده بلکه او زنده است و ناپدید شده و او مهدی قائم است و در زمان غیبت، محمد بن بشیر را جانشین و وصی خود قرار داده و مُهرش را به او سپرده است و تمام علوم مورد نیاز رعیت را به او آموخته و تمام امور را به او واگذار کرده واو را در مقام خویش قرار داده است؛ پس محمد بعد از او امام است ... و کسانی از اهل بیت، او را که ادعای امامت می</w:t>
      </w:r>
      <w:r w:rsidRPr="001624A6">
        <w:rPr>
          <w:rStyle w:val="Char2"/>
          <w:rFonts w:hint="eastAsia"/>
          <w:rtl/>
        </w:rPr>
        <w:t>‌</w:t>
      </w:r>
      <w:r w:rsidRPr="001624A6">
        <w:rPr>
          <w:rStyle w:val="Char2"/>
          <w:rFonts w:hint="cs"/>
          <w:rtl/>
        </w:rPr>
        <w:t>کرد و نیز،</w:t>
      </w:r>
      <w:r w:rsidR="008B14E2">
        <w:rPr>
          <w:rStyle w:val="Char2"/>
          <w:rFonts w:hint="cs"/>
          <w:rtl/>
        </w:rPr>
        <w:t xml:space="preserve"> </w:t>
      </w:r>
      <w:r w:rsidRPr="001624A6">
        <w:rPr>
          <w:rStyle w:val="Char2"/>
          <w:rFonts w:hint="cs"/>
          <w:rtl/>
        </w:rPr>
        <w:t>کسانی که او را امام می</w:t>
      </w:r>
      <w:r w:rsidRPr="001624A6">
        <w:rPr>
          <w:rStyle w:val="Char2"/>
          <w:rFonts w:hint="eastAsia"/>
          <w:rtl/>
        </w:rPr>
        <w:t>‌</w:t>
      </w:r>
      <w:r w:rsidRPr="001624A6">
        <w:rPr>
          <w:rStyle w:val="Char2"/>
          <w:rFonts w:hint="cs"/>
          <w:rtl/>
        </w:rPr>
        <w:t>دانستند، تکفیر کردند و خون و اموالشان را مباح و حلال دانستند.</w:t>
      </w:r>
    </w:p>
    <w:p w:rsidR="0015484A" w:rsidRPr="001624A6" w:rsidRDefault="0015484A" w:rsidP="00951C81">
      <w:pPr>
        <w:ind w:firstLine="284"/>
        <w:jc w:val="both"/>
        <w:rPr>
          <w:rStyle w:val="Char2"/>
          <w:rtl/>
        </w:rPr>
      </w:pPr>
      <w:r w:rsidRPr="001624A6">
        <w:rPr>
          <w:rStyle w:val="Char2"/>
          <w:rFonts w:hint="cs"/>
          <w:rtl/>
        </w:rPr>
        <w:t>وگمان کردند هر که به محمد بن بشیر منسوب باشد ثابت قدم و راه یافته است، و محمد بن بشیر، پروردگار است و در بدن همه</w:t>
      </w:r>
      <w:r w:rsidRPr="00951C81">
        <w:rPr>
          <w:rFonts w:cs="CTraditional Arabic" w:hint="cs"/>
          <w:rtl/>
          <w:lang w:bidi="fa-IR"/>
        </w:rPr>
        <w:t>‏</w:t>
      </w:r>
      <w:r w:rsidRPr="001624A6">
        <w:rPr>
          <w:rStyle w:val="Char2"/>
          <w:rFonts w:hint="cs"/>
          <w:rtl/>
        </w:rPr>
        <w:t>ی کسانی که منتسب به او هستند، حلول کرده است و او از کسی زاییده نشده و کسی را نمی</w:t>
      </w:r>
      <w:r w:rsidRPr="001624A6">
        <w:rPr>
          <w:rStyle w:val="Char2"/>
          <w:rFonts w:hint="eastAsia"/>
          <w:rtl/>
        </w:rPr>
        <w:t>‌</w:t>
      </w:r>
      <w:r w:rsidRPr="001624A6">
        <w:rPr>
          <w:rStyle w:val="Char2"/>
          <w:rFonts w:hint="cs"/>
          <w:rtl/>
        </w:rPr>
        <w:t>زاید و او در این حجاب، پوشیده شده است.</w:t>
      </w:r>
    </w:p>
    <w:p w:rsidR="0015484A" w:rsidRDefault="0015484A" w:rsidP="00951C81">
      <w:pPr>
        <w:ind w:firstLine="284"/>
        <w:jc w:val="both"/>
        <w:rPr>
          <w:rStyle w:val="Char2"/>
          <w:rtl/>
        </w:rPr>
      </w:pPr>
      <w:r w:rsidRPr="001624A6">
        <w:rPr>
          <w:rStyle w:val="Char2"/>
          <w:rFonts w:hint="cs"/>
          <w:rtl/>
        </w:rPr>
        <w:t>این فرقه و فرقه</w:t>
      </w:r>
      <w:r w:rsidRPr="00951C81">
        <w:rPr>
          <w:rFonts w:cs="CTraditional Arabic" w:hint="cs"/>
          <w:rtl/>
          <w:lang w:bidi="fa-IR"/>
        </w:rPr>
        <w:t>‏</w:t>
      </w:r>
      <w:r w:rsidRPr="001624A6">
        <w:rPr>
          <w:rStyle w:val="Char2"/>
          <w:rFonts w:hint="cs"/>
          <w:rtl/>
        </w:rPr>
        <w:t>ی «مخمسه» و «علیاویه» و هواداران ابی</w:t>
      </w:r>
      <w:r w:rsidRPr="001624A6">
        <w:rPr>
          <w:rStyle w:val="Char2"/>
          <w:rFonts w:hint="eastAsia"/>
          <w:rtl/>
        </w:rPr>
        <w:t>‌</w:t>
      </w:r>
      <w:r w:rsidRPr="001624A6">
        <w:rPr>
          <w:rStyle w:val="Char2"/>
          <w:rFonts w:hint="cs"/>
          <w:rtl/>
        </w:rPr>
        <w:t>الخطاب، گمان می</w:t>
      </w:r>
      <w:r w:rsidRPr="001624A6">
        <w:rPr>
          <w:rStyle w:val="Char2"/>
          <w:rFonts w:hint="eastAsia"/>
          <w:rtl/>
        </w:rPr>
        <w:t>‌</w:t>
      </w:r>
      <w:r w:rsidRPr="001624A6">
        <w:rPr>
          <w:rStyle w:val="Char2"/>
          <w:rFonts w:hint="cs"/>
          <w:rtl/>
        </w:rPr>
        <w:t>کردند که هر کس بگوید من از خانواده</w:t>
      </w:r>
      <w:r w:rsidRPr="00951C81">
        <w:rPr>
          <w:rFonts w:cs="CTraditional Arabic" w:hint="cs"/>
          <w:rtl/>
          <w:lang w:bidi="fa-IR"/>
        </w:rPr>
        <w:t>‏</w:t>
      </w:r>
      <w:r w:rsidRPr="001624A6">
        <w:rPr>
          <w:rStyle w:val="Char2"/>
          <w:rFonts w:hint="cs"/>
          <w:rtl/>
        </w:rPr>
        <w:t>ی محمد، هستم در ادعای انتسابش، بر باطل است و بر خدا دروغ می</w:t>
      </w:r>
      <w:r w:rsidRPr="00951C81">
        <w:rPr>
          <w:rFonts w:cs="CTraditional Arabic" w:hint="cs"/>
          <w:rtl/>
          <w:lang w:bidi="fa-IR"/>
        </w:rPr>
        <w:t>‏</w:t>
      </w:r>
      <w:r w:rsidRPr="001624A6">
        <w:rPr>
          <w:rStyle w:val="Char2"/>
          <w:rFonts w:hint="cs"/>
          <w:rtl/>
        </w:rPr>
        <w:t>بندد. محمد در مذهب «خطابیه» و علی در مذهب «علاویه»، کسانی هستند که خدا در باره</w:t>
      </w:r>
      <w:r w:rsidRPr="00951C81">
        <w:rPr>
          <w:rFonts w:cs="CTraditional Arabic" w:hint="cs"/>
          <w:rtl/>
          <w:lang w:bidi="fa-IR"/>
        </w:rPr>
        <w:t>‏</w:t>
      </w:r>
      <w:r w:rsidRPr="001624A6">
        <w:rPr>
          <w:rStyle w:val="Char2"/>
          <w:rFonts w:hint="cs"/>
          <w:rtl/>
        </w:rPr>
        <w:t>ی آنها فرموده است:</w:t>
      </w:r>
    </w:p>
    <w:p w:rsidR="00DD3900" w:rsidRPr="00DD3900" w:rsidRDefault="00DD3900" w:rsidP="00DD3900">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وَقَالَتِ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لۡيَهُودُ</w:t>
      </w:r>
      <w:r>
        <w:rPr>
          <w:rStyle w:val="Char2"/>
          <w:rFonts w:cs="KFGQPC Uthmanic Script HAFS"/>
          <w:color w:val="000000"/>
          <w:shd w:val="clear" w:color="auto" w:fill="FFFFFF"/>
          <w:rtl/>
        </w:rPr>
        <w:t xml:space="preserve"> وَ</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لنَّصَٰرَىٰ</w:t>
      </w:r>
      <w:r>
        <w:rPr>
          <w:rStyle w:val="Char2"/>
          <w:rFonts w:cs="KFGQPC Uthmanic Script HAFS"/>
          <w:color w:val="000000"/>
          <w:shd w:val="clear" w:color="auto" w:fill="FFFFFF"/>
          <w:rtl/>
        </w:rPr>
        <w:t xml:space="preserve"> نَحۡنُ أَبۡنَٰٓؤُاْ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وَأَحِبَّٰٓؤُهُ</w:t>
      </w:r>
      <w:r>
        <w:rPr>
          <w:rStyle w:val="Char2"/>
          <w:rFonts w:cs="KFGQPC Uthmanic Script HAFS" w:hint="cs"/>
          <w:color w:val="000000"/>
          <w:shd w:val="clear" w:color="auto" w:fill="FFFFFF"/>
          <w:rtl/>
        </w:rPr>
        <w:t>ۥۚ</w:t>
      </w:r>
      <w:r>
        <w:rPr>
          <w:rStyle w:val="Char2"/>
          <w:rFonts w:cs="KFGQPC Uthmanic Script HAFS"/>
          <w:color w:val="000000"/>
          <w:shd w:val="clear" w:color="auto" w:fill="FFFFFF"/>
          <w:rtl/>
        </w:rPr>
        <w:t xml:space="preserve"> قُلۡ فَلِمَ يُعَذِّبُكُم بِذُنُوبِكُمۖ بَلۡ أَنتُم بَشَرٞ مِّمَّنۡ خَلَقَۚ</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[المائدة: 18]</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Fonts w:hint="cs"/>
          <w:rtl/>
        </w:rPr>
        <w:t xml:space="preserve">«و </w:t>
      </w:r>
      <w:r w:rsidR="00C6367C">
        <w:rPr>
          <w:rStyle w:val="Char2"/>
          <w:rFonts w:hint="cs"/>
          <w:rtl/>
        </w:rPr>
        <w:t>ی</w:t>
      </w:r>
      <w:r w:rsidRPr="001624A6">
        <w:rPr>
          <w:rStyle w:val="Char2"/>
          <w:rFonts w:hint="cs"/>
          <w:rtl/>
        </w:rPr>
        <w:t>هودان و ترسا</w:t>
      </w:r>
      <w:r w:rsidR="00C6367C">
        <w:rPr>
          <w:rStyle w:val="Char2"/>
          <w:rFonts w:hint="cs"/>
          <w:rtl/>
        </w:rPr>
        <w:t>ی</w:t>
      </w:r>
      <w:r w:rsidRPr="001624A6">
        <w:rPr>
          <w:rStyle w:val="Char2"/>
          <w:rFonts w:hint="cs"/>
          <w:rtl/>
        </w:rPr>
        <w:t>ان گفتند ما پسران خدا و دوستان او هست</w:t>
      </w:r>
      <w:r w:rsidR="00C6367C">
        <w:rPr>
          <w:rStyle w:val="Char2"/>
          <w:rFonts w:hint="cs"/>
          <w:rtl/>
        </w:rPr>
        <w:t>ی</w:t>
      </w:r>
      <w:r w:rsidRPr="001624A6">
        <w:rPr>
          <w:rStyle w:val="Char2"/>
          <w:rFonts w:hint="cs"/>
          <w:rtl/>
        </w:rPr>
        <w:t>م؛ بگو: پس چرا شما را به [</w:t>
      </w:r>
      <w:r w:rsidR="00C6367C">
        <w:rPr>
          <w:rStyle w:val="Char2"/>
          <w:rFonts w:hint="cs"/>
          <w:rtl/>
        </w:rPr>
        <w:t>کی</w:t>
      </w:r>
      <w:r w:rsidRPr="001624A6">
        <w:rPr>
          <w:rStyle w:val="Char2"/>
          <w:rFonts w:hint="cs"/>
          <w:rtl/>
        </w:rPr>
        <w:t>فر] گناهانتان عذاب مى‏</w:t>
      </w:r>
      <w:r w:rsidR="00C6367C">
        <w:rPr>
          <w:rStyle w:val="Char2"/>
          <w:rFonts w:hint="cs"/>
          <w:rtl/>
        </w:rPr>
        <w:t>ک</w:t>
      </w:r>
      <w:r w:rsidRPr="001624A6">
        <w:rPr>
          <w:rStyle w:val="Char2"/>
          <w:rFonts w:hint="cs"/>
          <w:rtl/>
        </w:rPr>
        <w:t>ند [نه] بل</w:t>
      </w:r>
      <w:r w:rsidR="00C6367C">
        <w:rPr>
          <w:rStyle w:val="Char2"/>
          <w:rFonts w:hint="cs"/>
          <w:rtl/>
        </w:rPr>
        <w:t>ک</w:t>
      </w:r>
      <w:r w:rsidRPr="001624A6">
        <w:rPr>
          <w:rStyle w:val="Char2"/>
          <w:rFonts w:hint="cs"/>
          <w:rtl/>
        </w:rPr>
        <w:t>ه شما [هم] بشر</w:t>
      </w:r>
      <w:r w:rsidR="00C6367C">
        <w:rPr>
          <w:rStyle w:val="Char2"/>
          <w:rFonts w:hint="cs"/>
          <w:rtl/>
        </w:rPr>
        <w:t>ی</w:t>
      </w:r>
      <w:r w:rsidRPr="001624A6">
        <w:rPr>
          <w:rStyle w:val="Char2"/>
          <w:rFonts w:hint="cs"/>
          <w:rtl/>
        </w:rPr>
        <w:t xml:space="preserve">د از جمله </w:t>
      </w:r>
      <w:r w:rsidR="00C6367C">
        <w:rPr>
          <w:rStyle w:val="Char2"/>
          <w:rFonts w:hint="cs"/>
          <w:rtl/>
        </w:rPr>
        <w:t>ک</w:t>
      </w:r>
      <w:r w:rsidRPr="001624A6">
        <w:rPr>
          <w:rStyle w:val="Char2"/>
          <w:rFonts w:hint="cs"/>
          <w:rtl/>
        </w:rPr>
        <w:t xml:space="preserve">سانى </w:t>
      </w:r>
      <w:r w:rsidR="00C6367C">
        <w:rPr>
          <w:rStyle w:val="Char2"/>
          <w:rFonts w:hint="cs"/>
          <w:rtl/>
        </w:rPr>
        <w:t>ک</w:t>
      </w:r>
      <w:r w:rsidRPr="001624A6">
        <w:rPr>
          <w:rStyle w:val="Char2"/>
          <w:rFonts w:hint="cs"/>
          <w:rtl/>
        </w:rPr>
        <w:t>ه آفر</w:t>
      </w:r>
      <w:r w:rsidR="00C6367C">
        <w:rPr>
          <w:rStyle w:val="Char2"/>
          <w:rFonts w:hint="cs"/>
          <w:rtl/>
        </w:rPr>
        <w:t>ی</w:t>
      </w:r>
      <w:r w:rsidRPr="001624A6">
        <w:rPr>
          <w:rStyle w:val="Char2"/>
          <w:rFonts w:hint="cs"/>
          <w:rtl/>
        </w:rPr>
        <w:t>ده است».</w:t>
      </w:r>
    </w:p>
    <w:p w:rsidR="0015484A" w:rsidRPr="001624A6" w:rsidRDefault="0015484A" w:rsidP="00DD3900">
      <w:pPr>
        <w:ind w:firstLine="284"/>
        <w:jc w:val="both"/>
        <w:rPr>
          <w:rStyle w:val="Char2"/>
          <w:rtl/>
        </w:rPr>
      </w:pPr>
      <w:r w:rsidRPr="001624A6">
        <w:rPr>
          <w:rStyle w:val="Char2"/>
          <w:rFonts w:hint="cs"/>
          <w:rtl/>
        </w:rPr>
        <w:t>پس اینان دروغ می</w:t>
      </w:r>
      <w:r w:rsidRPr="001624A6">
        <w:rPr>
          <w:rStyle w:val="Char2"/>
          <w:rFonts w:hint="eastAsia"/>
          <w:rtl/>
        </w:rPr>
        <w:t>‌</w:t>
      </w:r>
      <w:r w:rsidRPr="001624A6">
        <w:rPr>
          <w:rStyle w:val="Char2"/>
          <w:rFonts w:hint="cs"/>
          <w:rtl/>
        </w:rPr>
        <w:t>گفتند که گمان می</w:t>
      </w:r>
      <w:r w:rsidRPr="001624A6">
        <w:rPr>
          <w:rStyle w:val="Char2"/>
          <w:rFonts w:hint="eastAsia"/>
          <w:rtl/>
        </w:rPr>
        <w:t>‌</w:t>
      </w:r>
      <w:r w:rsidRPr="001624A6">
        <w:rPr>
          <w:rStyle w:val="Char2"/>
          <w:rFonts w:hint="cs"/>
          <w:rtl/>
        </w:rPr>
        <w:t>کردند، محمد و علی پروردگارند و از کسی زاده نشده</w:t>
      </w:r>
      <w:r w:rsidRPr="00951C81">
        <w:rPr>
          <w:rFonts w:cs="CTraditional Arabic" w:hint="cs"/>
          <w:rtl/>
          <w:lang w:bidi="fa-IR"/>
        </w:rPr>
        <w:t>‏</w:t>
      </w:r>
      <w:r w:rsidRPr="001624A6">
        <w:rPr>
          <w:rStyle w:val="Char2"/>
          <w:rFonts w:hint="cs"/>
          <w:rtl/>
        </w:rPr>
        <w:t>اند و کسی از آنها زاده نشده؛ الله متعال [پا</w:t>
      </w:r>
      <w:r w:rsidR="00C6367C">
        <w:rPr>
          <w:rStyle w:val="Char2"/>
          <w:rFonts w:hint="cs"/>
          <w:rtl/>
        </w:rPr>
        <w:t>ک</w:t>
      </w:r>
      <w:r w:rsidRPr="001624A6">
        <w:rPr>
          <w:rStyle w:val="Char2"/>
          <w:rFonts w:hint="cs"/>
          <w:rtl/>
        </w:rPr>
        <w:t xml:space="preserve"> و] منزه است و از آنچه مى‏گو</w:t>
      </w:r>
      <w:r w:rsidR="00C6367C">
        <w:rPr>
          <w:rStyle w:val="Char2"/>
          <w:rFonts w:hint="cs"/>
          <w:rtl/>
        </w:rPr>
        <w:t>ی</w:t>
      </w:r>
      <w:r w:rsidRPr="001624A6">
        <w:rPr>
          <w:rStyle w:val="Char2"/>
          <w:rFonts w:hint="cs"/>
          <w:rtl/>
        </w:rPr>
        <w:t>ند بسى والاتر است. و سبب کشته شدن محمد بن بشیر، ـ لعنت خدا بر او باد- این بود که شیّاد و اهل تردستی و فریب بود، و طوری وا نمود می‌کرد که گویی او بر علی بن موسی الرضا</w:t>
      </w:r>
      <w:r w:rsidRPr="00951C81">
        <w:rPr>
          <w:rFonts w:cs="CTraditional Arabic" w:hint="cs"/>
          <w:rtl/>
          <w:lang w:bidi="fa-IR"/>
        </w:rPr>
        <w:t>÷</w:t>
      </w:r>
      <w:r w:rsidRPr="001624A6">
        <w:rPr>
          <w:rStyle w:val="Char2"/>
          <w:rFonts w:hint="cs"/>
          <w:rtl/>
        </w:rPr>
        <w:t xml:space="preserve"> مطلع است و در باره</w:t>
      </w:r>
      <w:r w:rsidRPr="00951C81">
        <w:rPr>
          <w:rFonts w:cs="CTraditional Arabic" w:hint="cs"/>
          <w:rtl/>
          <w:lang w:bidi="fa-IR"/>
        </w:rPr>
        <w:t>‏</w:t>
      </w:r>
      <w:r w:rsidRPr="001624A6">
        <w:rPr>
          <w:rStyle w:val="Char2"/>
          <w:rFonts w:hint="cs"/>
          <w:rtl/>
        </w:rPr>
        <w:t>ی موسی بن جعفر می</w:t>
      </w:r>
      <w:r w:rsidRPr="001624A6">
        <w:rPr>
          <w:rStyle w:val="Char2"/>
          <w:rFonts w:hint="eastAsia"/>
          <w:rtl/>
        </w:rPr>
        <w:t>‌</w:t>
      </w:r>
      <w:r w:rsidRPr="001624A6">
        <w:rPr>
          <w:rStyle w:val="Char2"/>
          <w:rFonts w:hint="cs"/>
          <w:rtl/>
        </w:rPr>
        <w:t>گفت او خداست و برای خودش مدعی نبوت بود. و این شیّاد، شکلی را در قیافه</w:t>
      </w:r>
      <w:r w:rsidRPr="00951C81">
        <w:rPr>
          <w:rFonts w:cs="CTraditional Arabic" w:hint="cs"/>
          <w:rtl/>
          <w:lang w:bidi="fa-IR"/>
        </w:rPr>
        <w:t>‏</w:t>
      </w:r>
      <w:r w:rsidRPr="001624A6">
        <w:rPr>
          <w:rStyle w:val="Char2"/>
          <w:rFonts w:hint="cs"/>
          <w:rtl/>
        </w:rPr>
        <w:t>ی ابی</w:t>
      </w:r>
      <w:r w:rsidRPr="001624A6">
        <w:rPr>
          <w:rStyle w:val="Char2"/>
          <w:rFonts w:hint="eastAsia"/>
          <w:rtl/>
        </w:rPr>
        <w:t>‌</w:t>
      </w:r>
      <w:r w:rsidRPr="001624A6">
        <w:rPr>
          <w:rStyle w:val="Char2"/>
          <w:rFonts w:hint="cs"/>
          <w:rtl/>
        </w:rPr>
        <w:t>الحسن با لباس ابریشمی نمایش می</w:t>
      </w:r>
      <w:r w:rsidRPr="001624A6">
        <w:rPr>
          <w:rStyle w:val="Char2"/>
          <w:rFonts w:hint="eastAsia"/>
          <w:rtl/>
        </w:rPr>
        <w:t>‌</w:t>
      </w:r>
      <w:r w:rsidRPr="001624A6">
        <w:rPr>
          <w:rStyle w:val="Char2"/>
          <w:rFonts w:hint="cs"/>
          <w:rtl/>
        </w:rPr>
        <w:t>داد و آن را با دارو و چیزهایی که روی آن می</w:t>
      </w:r>
      <w:r w:rsidRPr="001624A6">
        <w:rPr>
          <w:rStyle w:val="Char2"/>
          <w:rFonts w:hint="eastAsia"/>
          <w:rtl/>
        </w:rPr>
        <w:t>‌</w:t>
      </w:r>
      <w:r w:rsidRPr="001624A6">
        <w:rPr>
          <w:rStyle w:val="Char2"/>
          <w:rFonts w:hint="cs"/>
          <w:rtl/>
        </w:rPr>
        <w:t>مالید، شبیه انسان می</w:t>
      </w:r>
      <w:r w:rsidRPr="001624A6">
        <w:rPr>
          <w:rStyle w:val="Char2"/>
          <w:rFonts w:hint="eastAsia"/>
          <w:rtl/>
        </w:rPr>
        <w:t>‌</w:t>
      </w:r>
      <w:r w:rsidRPr="001624A6">
        <w:rPr>
          <w:rStyle w:val="Char2"/>
          <w:rFonts w:hint="cs"/>
          <w:rtl/>
        </w:rPr>
        <w:t>کرد و بعد آن را جمع می</w:t>
      </w:r>
      <w:r w:rsidRPr="001624A6">
        <w:rPr>
          <w:rStyle w:val="Char2"/>
          <w:rFonts w:hint="eastAsia"/>
          <w:rtl/>
        </w:rPr>
        <w:t>‌</w:t>
      </w:r>
      <w:r w:rsidRPr="001624A6">
        <w:rPr>
          <w:rStyle w:val="Char2"/>
          <w:rFonts w:hint="cs"/>
          <w:rtl/>
        </w:rPr>
        <w:t>کرد و هر گاه که می</w:t>
      </w:r>
      <w:r w:rsidRPr="00951C81">
        <w:rPr>
          <w:rFonts w:cs="CTraditional Arabic" w:hint="cs"/>
          <w:rtl/>
          <w:lang w:bidi="fa-IR"/>
        </w:rPr>
        <w:t>‏</w:t>
      </w:r>
      <w:r w:rsidRPr="001624A6">
        <w:rPr>
          <w:rStyle w:val="Char2"/>
          <w:rFonts w:hint="cs"/>
          <w:rtl/>
        </w:rPr>
        <w:t>خواست شیّادی کند آن را باد می</w:t>
      </w:r>
      <w:r w:rsidRPr="001624A6">
        <w:rPr>
          <w:rStyle w:val="Char2"/>
          <w:rFonts w:hint="eastAsia"/>
          <w:rtl/>
        </w:rPr>
        <w:t>‌</w:t>
      </w:r>
      <w:r w:rsidRPr="001624A6">
        <w:rPr>
          <w:rStyle w:val="Char2"/>
          <w:rFonts w:hint="cs"/>
          <w:rtl/>
        </w:rPr>
        <w:t>کرد؛ پس بلند می</w:t>
      </w:r>
      <w:r w:rsidRPr="001624A6">
        <w:rPr>
          <w:rStyle w:val="Char2"/>
          <w:rFonts w:hint="eastAsia"/>
          <w:rtl/>
        </w:rPr>
        <w:t>‌</w:t>
      </w:r>
      <w:r w:rsidRPr="001624A6">
        <w:rPr>
          <w:rStyle w:val="Char2"/>
          <w:rFonts w:hint="cs"/>
          <w:rtl/>
        </w:rPr>
        <w:t>شد و به هواداران خود</w:t>
      </w:r>
      <w:r w:rsidR="005562A7">
        <w:rPr>
          <w:rStyle w:val="Char2"/>
          <w:rFonts w:hint="cs"/>
          <w:rtl/>
        </w:rPr>
        <w:t xml:space="preserve"> می‌</w:t>
      </w:r>
      <w:r w:rsidRPr="001624A6">
        <w:rPr>
          <w:rStyle w:val="Char2"/>
          <w:rFonts w:hint="cs"/>
          <w:rtl/>
        </w:rPr>
        <w:t>گفت: اگر دوست دارید ابا الحسن را ببینید و بدانید که من پیامبر هستم، بیایید او را به شما نشان دهم؛ آنها را با خود به اتاقی می</w:t>
      </w:r>
      <w:r w:rsidRPr="001624A6">
        <w:rPr>
          <w:rStyle w:val="Char2"/>
          <w:rFonts w:hint="eastAsia"/>
          <w:rtl/>
        </w:rPr>
        <w:t>‌</w:t>
      </w:r>
      <w:r w:rsidRPr="001624A6">
        <w:rPr>
          <w:rStyle w:val="Char2"/>
          <w:rFonts w:hint="cs"/>
          <w:rtl/>
        </w:rPr>
        <w:t>برد در حالی که هیکل جمع شده، همراهش بود؛ بعد می</w:t>
      </w:r>
      <w:r w:rsidRPr="00951C81">
        <w:rPr>
          <w:rFonts w:cs="CTraditional Arabic" w:hint="cs"/>
          <w:rtl/>
          <w:lang w:bidi="fa-IR"/>
        </w:rPr>
        <w:t>‏</w:t>
      </w:r>
      <w:r w:rsidRPr="001624A6">
        <w:rPr>
          <w:rStyle w:val="Char2"/>
          <w:rFonts w:hint="cs"/>
          <w:rtl/>
        </w:rPr>
        <w:t>گفت: آیا در منزل، کسی را می</w:t>
      </w:r>
      <w:r w:rsidRPr="001624A6">
        <w:rPr>
          <w:rStyle w:val="Char2"/>
          <w:rFonts w:hint="eastAsia"/>
          <w:rtl/>
        </w:rPr>
        <w:t>‌</w:t>
      </w:r>
      <w:r w:rsidRPr="001624A6">
        <w:rPr>
          <w:rStyle w:val="Char2"/>
          <w:rFonts w:hint="cs"/>
          <w:rtl/>
        </w:rPr>
        <w:t>بینید که ایستاده باشد، و آیا جز من و شما کس دیگری اینجا هست؟ می</w:t>
      </w:r>
      <w:r w:rsidRPr="00951C81">
        <w:rPr>
          <w:rFonts w:cs="CTraditional Arabic" w:hint="cs"/>
          <w:rtl/>
          <w:lang w:bidi="fa-IR"/>
        </w:rPr>
        <w:t>‏</w:t>
      </w:r>
      <w:r w:rsidRPr="001624A6">
        <w:rPr>
          <w:rStyle w:val="Char2"/>
          <w:rFonts w:hint="cs"/>
          <w:rtl/>
        </w:rPr>
        <w:t>گفتند: خیر،</w:t>
      </w:r>
      <w:r w:rsidR="005562A7">
        <w:rPr>
          <w:rStyle w:val="Char2"/>
          <w:rFonts w:hint="cs"/>
          <w:rtl/>
        </w:rPr>
        <w:t xml:space="preserve"> می‌</w:t>
      </w:r>
      <w:r w:rsidRPr="001624A6">
        <w:rPr>
          <w:rStyle w:val="Char2"/>
          <w:rFonts w:hint="cs"/>
          <w:rtl/>
        </w:rPr>
        <w:t>گفت: پس شما بیرون بروید، وقتی که بیرون می</w:t>
      </w:r>
      <w:r w:rsidRPr="001624A6">
        <w:rPr>
          <w:rStyle w:val="Char2"/>
          <w:rFonts w:hint="eastAsia"/>
          <w:rtl/>
        </w:rPr>
        <w:t>‌</w:t>
      </w:r>
      <w:r w:rsidRPr="001624A6">
        <w:rPr>
          <w:rStyle w:val="Char2"/>
          <w:rFonts w:hint="cs"/>
          <w:rtl/>
        </w:rPr>
        <w:t>رفتند در پشت پرده</w:t>
      </w:r>
      <w:r w:rsidRPr="00951C81">
        <w:rPr>
          <w:rFonts w:cs="CTraditional Arabic" w:hint="cs"/>
          <w:rtl/>
          <w:lang w:bidi="fa-IR"/>
        </w:rPr>
        <w:t>‏</w:t>
      </w:r>
      <w:r w:rsidRPr="001624A6">
        <w:rPr>
          <w:rStyle w:val="Char2"/>
          <w:rFonts w:hint="cs"/>
          <w:rtl/>
        </w:rPr>
        <w:t>ای آن را روی پا قرار می</w:t>
      </w:r>
      <w:r w:rsidRPr="001624A6">
        <w:rPr>
          <w:rStyle w:val="Char2"/>
          <w:rFonts w:hint="eastAsia"/>
          <w:rtl/>
        </w:rPr>
        <w:t>‌</w:t>
      </w:r>
      <w:r w:rsidRPr="001624A6">
        <w:rPr>
          <w:rStyle w:val="Char2"/>
          <w:rFonts w:hint="cs"/>
          <w:rtl/>
        </w:rPr>
        <w:t>داد سپس پرده را کنار می</w:t>
      </w:r>
      <w:r w:rsidRPr="001624A6">
        <w:rPr>
          <w:rStyle w:val="Char2"/>
          <w:rFonts w:hint="eastAsia"/>
          <w:rtl/>
        </w:rPr>
        <w:t>‌</w:t>
      </w:r>
      <w:r w:rsidRPr="001624A6">
        <w:rPr>
          <w:rStyle w:val="Char2"/>
          <w:rFonts w:hint="cs"/>
          <w:rtl/>
        </w:rPr>
        <w:t>زد و کسی را در شکل و قیافه</w:t>
      </w:r>
      <w:r w:rsidRPr="00951C81">
        <w:rPr>
          <w:rFonts w:cs="CTraditional Arabic" w:hint="cs"/>
          <w:rtl/>
          <w:lang w:bidi="fa-IR"/>
        </w:rPr>
        <w:t>‏</w:t>
      </w:r>
      <w:r w:rsidRPr="001624A6">
        <w:rPr>
          <w:rStyle w:val="Char2"/>
          <w:rFonts w:hint="cs"/>
          <w:rtl/>
        </w:rPr>
        <w:t>ی ابا الحسن می</w:t>
      </w:r>
      <w:r w:rsidRPr="001624A6">
        <w:rPr>
          <w:rStyle w:val="Char2"/>
          <w:rFonts w:hint="eastAsia"/>
          <w:rtl/>
        </w:rPr>
        <w:t>‌</w:t>
      </w:r>
      <w:r w:rsidRPr="001624A6">
        <w:rPr>
          <w:rStyle w:val="Char2"/>
          <w:rFonts w:hint="cs"/>
          <w:rtl/>
        </w:rPr>
        <w:t>دیدند که قابل انکار نبود و خود در کنارش می</w:t>
      </w:r>
      <w:r w:rsidRPr="001624A6">
        <w:rPr>
          <w:rStyle w:val="Char2"/>
          <w:rFonts w:hint="eastAsia"/>
          <w:rtl/>
        </w:rPr>
        <w:t>‌</w:t>
      </w:r>
      <w:r w:rsidRPr="001624A6">
        <w:rPr>
          <w:rStyle w:val="Char2"/>
          <w:rFonts w:hint="cs"/>
          <w:rtl/>
        </w:rPr>
        <w:t>ایستاد و با تردستی طوری نمایش می</w:t>
      </w:r>
      <w:r w:rsidRPr="001624A6">
        <w:rPr>
          <w:rStyle w:val="Char2"/>
          <w:rFonts w:hint="eastAsia"/>
          <w:rtl/>
        </w:rPr>
        <w:t>‌</w:t>
      </w:r>
      <w:r w:rsidRPr="001624A6">
        <w:rPr>
          <w:rStyle w:val="Char2"/>
          <w:rFonts w:hint="cs"/>
          <w:rtl/>
        </w:rPr>
        <w:t>داد که گویی با او درگوشی حرف می</w:t>
      </w:r>
      <w:r w:rsidRPr="001624A6">
        <w:rPr>
          <w:rStyle w:val="Char2"/>
          <w:rFonts w:hint="eastAsia"/>
          <w:rtl/>
        </w:rPr>
        <w:t>‌</w:t>
      </w:r>
      <w:r w:rsidRPr="001624A6">
        <w:rPr>
          <w:rStyle w:val="Char2"/>
          <w:rFonts w:hint="cs"/>
          <w:rtl/>
        </w:rPr>
        <w:t>زند، سپس اشاره می</w:t>
      </w:r>
      <w:r w:rsidRPr="00951C81">
        <w:rPr>
          <w:rFonts w:cs="CTraditional Arabic" w:hint="cs"/>
          <w:rtl/>
          <w:lang w:bidi="fa-IR"/>
        </w:rPr>
        <w:t>‏</w:t>
      </w:r>
      <w:r w:rsidRPr="001624A6">
        <w:rPr>
          <w:rStyle w:val="Char2"/>
          <w:rFonts w:hint="cs"/>
          <w:rtl/>
        </w:rPr>
        <w:t>کرد که دور شوند و پرده را در بین مردم و او قرار می‌داد و دیگر او را نمی</w:t>
      </w:r>
      <w:r w:rsidRPr="001624A6">
        <w:rPr>
          <w:rStyle w:val="Char2"/>
          <w:rFonts w:hint="eastAsia"/>
          <w:rtl/>
        </w:rPr>
        <w:t>‌</w:t>
      </w:r>
      <w:r w:rsidRPr="001624A6">
        <w:rPr>
          <w:rStyle w:val="Char2"/>
          <w:rFonts w:hint="cs"/>
          <w:rtl/>
        </w:rPr>
        <w:t>دیدند.</w:t>
      </w:r>
    </w:p>
    <w:p w:rsidR="0015484A" w:rsidRPr="001624A6" w:rsidRDefault="0015484A" w:rsidP="00951C81">
      <w:pPr>
        <w:ind w:firstLine="284"/>
        <w:jc w:val="both"/>
        <w:rPr>
          <w:rStyle w:val="Char2"/>
          <w:rtl/>
        </w:rPr>
      </w:pPr>
      <w:r w:rsidRPr="001624A6">
        <w:rPr>
          <w:rStyle w:val="Char2"/>
          <w:rFonts w:hint="cs"/>
          <w:rtl/>
        </w:rPr>
        <w:t>واو علاوه بر این، دارای مهارت در تردستی و شیادی بود که مردم مانند آن را ندیده بودند بنابراین، با آن گمراه می</w:t>
      </w:r>
      <w:r w:rsidRPr="001624A6">
        <w:rPr>
          <w:rStyle w:val="Char2"/>
          <w:rFonts w:hint="eastAsia"/>
          <w:rtl/>
        </w:rPr>
        <w:t>‌</w:t>
      </w:r>
      <w:r w:rsidRPr="001624A6">
        <w:rPr>
          <w:rStyle w:val="Char2"/>
          <w:rFonts w:hint="cs"/>
          <w:rtl/>
        </w:rPr>
        <w:t>شدند.</w:t>
      </w:r>
    </w:p>
    <w:p w:rsidR="0015484A" w:rsidRPr="001624A6" w:rsidRDefault="0015484A" w:rsidP="00BA611D">
      <w:pPr>
        <w:ind w:firstLine="284"/>
        <w:jc w:val="both"/>
        <w:rPr>
          <w:rStyle w:val="Char2"/>
          <w:rtl/>
        </w:rPr>
      </w:pPr>
      <w:r w:rsidRPr="001624A6">
        <w:rPr>
          <w:rStyle w:val="Char2"/>
          <w:rFonts w:hint="cs"/>
          <w:rtl/>
        </w:rPr>
        <w:t>این کار، مدتی ادامه یافت تا این که خبر به یکی از خلفاـ فکر می</w:t>
      </w:r>
      <w:r w:rsidRPr="001624A6">
        <w:rPr>
          <w:rStyle w:val="Char2"/>
          <w:rFonts w:hint="eastAsia"/>
          <w:rtl/>
        </w:rPr>
        <w:t>‌</w:t>
      </w:r>
      <w:r w:rsidRPr="001624A6">
        <w:rPr>
          <w:rStyle w:val="Char2"/>
          <w:rFonts w:hint="cs"/>
          <w:rtl/>
        </w:rPr>
        <w:t>کنم هارون یا خلیفه‌ای بعد از اوـ رسید که او زندیق و بی</w:t>
      </w:r>
      <w:r w:rsidRPr="001624A6">
        <w:rPr>
          <w:rStyle w:val="Char2"/>
          <w:rFonts w:hint="eastAsia"/>
          <w:rtl/>
        </w:rPr>
        <w:t>‌</w:t>
      </w:r>
      <w:r w:rsidRPr="001624A6">
        <w:rPr>
          <w:rStyle w:val="Char2"/>
          <w:rFonts w:hint="cs"/>
          <w:rtl/>
        </w:rPr>
        <w:t xml:space="preserve">دین است، پس او را دستگیر کرد و خواست گردنش را قطع کند، که گفت: ای </w:t>
      </w:r>
      <w:r w:rsidRPr="00951C81">
        <w:rPr>
          <w:rFonts w:cs="CTraditional Arabic" w:hint="cs"/>
          <w:rtl/>
          <w:lang w:bidi="fa-IR"/>
        </w:rPr>
        <w:t>‏</w:t>
      </w:r>
      <w:r w:rsidRPr="001624A6">
        <w:rPr>
          <w:rStyle w:val="Char2"/>
          <w:rFonts w:hint="cs"/>
          <w:rtl/>
        </w:rPr>
        <w:t>امیر المؤمنین، مرا نگه دار؛ من چیزهایی را برایت فراهم می</w:t>
      </w:r>
      <w:r w:rsidRPr="001624A6">
        <w:rPr>
          <w:rStyle w:val="Char2"/>
          <w:rFonts w:hint="eastAsia"/>
          <w:rtl/>
        </w:rPr>
        <w:t>‌</w:t>
      </w:r>
      <w:r w:rsidRPr="001624A6">
        <w:rPr>
          <w:rStyle w:val="Char2"/>
          <w:rFonts w:hint="cs"/>
          <w:rtl/>
        </w:rPr>
        <w:t>کنم که مورد رغبت و علاقه</w:t>
      </w:r>
      <w:r w:rsidRPr="00951C81">
        <w:rPr>
          <w:rFonts w:cs="CTraditional Arabic" w:hint="cs"/>
          <w:rtl/>
          <w:lang w:bidi="fa-IR"/>
        </w:rPr>
        <w:t>‏</w:t>
      </w:r>
      <w:r w:rsidRPr="001624A6">
        <w:rPr>
          <w:rStyle w:val="Char2"/>
          <w:rFonts w:hint="cs"/>
          <w:rtl/>
        </w:rPr>
        <w:t>ی شاهان باشد، پس او را نکشت و آزادش گذاشت؛ سپس او دولابی را آورد و آن را صاف کرد و آویزان نمود و بین تخته</w:t>
      </w:r>
      <w:r w:rsidRPr="001624A6">
        <w:rPr>
          <w:rStyle w:val="Char2"/>
          <w:rFonts w:hint="eastAsia"/>
          <w:rtl/>
        </w:rPr>
        <w:t>‌</w:t>
      </w:r>
      <w:r w:rsidRPr="001624A6">
        <w:rPr>
          <w:rStyle w:val="Char2"/>
          <w:rFonts w:hint="cs"/>
          <w:rtl/>
        </w:rPr>
        <w:t>ها، سیماب قرار داد پس دولاب پر از آب می</w:t>
      </w:r>
      <w:r w:rsidRPr="001624A6">
        <w:rPr>
          <w:rStyle w:val="Char2"/>
          <w:rFonts w:hint="eastAsia"/>
          <w:rtl/>
        </w:rPr>
        <w:t>‌</w:t>
      </w:r>
      <w:r w:rsidRPr="001624A6">
        <w:rPr>
          <w:rStyle w:val="Char2"/>
          <w:rFonts w:hint="cs"/>
          <w:rtl/>
        </w:rPr>
        <w:t>شد و تخته</w:t>
      </w:r>
      <w:r w:rsidRPr="00951C81">
        <w:rPr>
          <w:rFonts w:cs="CTraditional Arabic" w:hint="cs"/>
          <w:rtl/>
          <w:lang w:bidi="fa-IR"/>
        </w:rPr>
        <w:t>‏</w:t>
      </w:r>
      <w:r w:rsidRPr="001624A6">
        <w:rPr>
          <w:rStyle w:val="Char2"/>
          <w:rFonts w:hint="cs"/>
          <w:rtl/>
        </w:rPr>
        <w:t>ها هم پر می</w:t>
      </w:r>
      <w:r w:rsidRPr="001624A6">
        <w:rPr>
          <w:rStyle w:val="Char2"/>
          <w:rFonts w:hint="eastAsia"/>
          <w:rtl/>
        </w:rPr>
        <w:t>‌</w:t>
      </w:r>
      <w:r w:rsidRPr="001624A6">
        <w:rPr>
          <w:rStyle w:val="Char2"/>
          <w:rFonts w:hint="cs"/>
          <w:rtl/>
        </w:rPr>
        <w:t>شدند و سیماب‌</w:t>
      </w:r>
      <w:r w:rsidRPr="001624A6">
        <w:rPr>
          <w:rStyle w:val="Char2"/>
          <w:rFonts w:hint="eastAsia"/>
          <w:rtl/>
        </w:rPr>
        <w:t>‌</w:t>
      </w:r>
      <w:r w:rsidRPr="001624A6">
        <w:rPr>
          <w:rStyle w:val="Char2"/>
          <w:rFonts w:hint="cs"/>
          <w:rtl/>
        </w:rPr>
        <w:t>ها به خاطر وزن تخته</w:t>
      </w:r>
      <w:r w:rsidRPr="001624A6">
        <w:rPr>
          <w:rStyle w:val="Char2"/>
          <w:rFonts w:hint="eastAsia"/>
          <w:rtl/>
        </w:rPr>
        <w:t>‌</w:t>
      </w:r>
      <w:r w:rsidRPr="001624A6">
        <w:rPr>
          <w:rStyle w:val="Char2"/>
          <w:rFonts w:hint="cs"/>
          <w:rtl/>
        </w:rPr>
        <w:t>ها واژگون می</w:t>
      </w:r>
      <w:r w:rsidRPr="00951C81">
        <w:rPr>
          <w:rFonts w:cs="CTraditional Arabic" w:hint="cs"/>
          <w:rtl/>
          <w:lang w:bidi="fa-IR"/>
        </w:rPr>
        <w:t>‏</w:t>
      </w:r>
      <w:r w:rsidRPr="001624A6">
        <w:rPr>
          <w:rStyle w:val="Char2"/>
          <w:rFonts w:hint="cs"/>
          <w:rtl/>
        </w:rPr>
        <w:t>شدند، پس دولاب گشاد می</w:t>
      </w:r>
      <w:r w:rsidRPr="001624A6">
        <w:rPr>
          <w:rStyle w:val="Char2"/>
          <w:rFonts w:hint="eastAsia"/>
          <w:rtl/>
        </w:rPr>
        <w:t>‌</w:t>
      </w:r>
      <w:r w:rsidRPr="001624A6">
        <w:rPr>
          <w:rStyle w:val="Char2"/>
          <w:rFonts w:hint="cs"/>
          <w:rtl/>
        </w:rPr>
        <w:t>شد و به طور اتوماتیک کار می</w:t>
      </w:r>
      <w:r w:rsidRPr="001624A6">
        <w:rPr>
          <w:rStyle w:val="Char2"/>
          <w:rFonts w:hint="eastAsia"/>
          <w:rtl/>
        </w:rPr>
        <w:t>‌</w:t>
      </w:r>
      <w:r w:rsidRPr="001624A6">
        <w:rPr>
          <w:rStyle w:val="Char2"/>
          <w:rFonts w:hint="cs"/>
          <w:rtl/>
        </w:rPr>
        <w:t>کرد و آب را در باغچه می</w:t>
      </w:r>
      <w:r w:rsidRPr="001624A6">
        <w:rPr>
          <w:rStyle w:val="Char2"/>
          <w:rFonts w:hint="eastAsia"/>
          <w:rtl/>
        </w:rPr>
        <w:t>‌</w:t>
      </w:r>
      <w:r w:rsidRPr="001624A6">
        <w:rPr>
          <w:rStyle w:val="Char2"/>
          <w:rFonts w:hint="cs"/>
          <w:rtl/>
        </w:rPr>
        <w:t>ریخت، پس خلیفه از آن خوشش آمد. علاوه بر این، کارهای دیگری انجام می</w:t>
      </w:r>
      <w:r w:rsidRPr="001624A6">
        <w:rPr>
          <w:rStyle w:val="Char2"/>
          <w:rFonts w:hint="eastAsia"/>
          <w:rtl/>
        </w:rPr>
        <w:t>‌</w:t>
      </w:r>
      <w:r w:rsidRPr="001624A6">
        <w:rPr>
          <w:rStyle w:val="Char2"/>
          <w:rFonts w:hint="cs"/>
          <w:rtl/>
        </w:rPr>
        <w:t>داد که با کمک آنها، ادای آفرینش بهشت را در می</w:t>
      </w:r>
      <w:r w:rsidRPr="001624A6">
        <w:rPr>
          <w:rStyle w:val="Char2"/>
          <w:rFonts w:hint="eastAsia"/>
          <w:rtl/>
        </w:rPr>
        <w:t>‌</w:t>
      </w:r>
      <w:r w:rsidRPr="001624A6">
        <w:rPr>
          <w:rStyle w:val="Char2"/>
          <w:rFonts w:hint="cs"/>
          <w:rtl/>
        </w:rPr>
        <w:t>آورد تا این که روزی، تعدادی از تخته</w:t>
      </w:r>
      <w:r w:rsidRPr="001624A6">
        <w:rPr>
          <w:rStyle w:val="Char2"/>
          <w:rFonts w:hint="eastAsia"/>
          <w:rtl/>
        </w:rPr>
        <w:t>‌</w:t>
      </w:r>
      <w:r w:rsidRPr="001624A6">
        <w:rPr>
          <w:rStyle w:val="Char2"/>
          <w:rFonts w:hint="cs"/>
          <w:rtl/>
        </w:rPr>
        <w:t>ها شکستند و سیماب</w:t>
      </w:r>
      <w:r w:rsidRPr="001624A6">
        <w:rPr>
          <w:rStyle w:val="Char2"/>
          <w:rFonts w:hint="eastAsia"/>
          <w:rtl/>
        </w:rPr>
        <w:t>‌</w:t>
      </w:r>
      <w:r w:rsidRPr="001624A6">
        <w:rPr>
          <w:rStyle w:val="Char2"/>
          <w:rFonts w:hint="cs"/>
          <w:rtl/>
        </w:rPr>
        <w:t>ها بیرون آمدند و دولاب از کار افتاد و راز کار، آشکار شد؛ و نیز اعتقاد به تعطیل شریعت و اباحیگری و</w:t>
      </w:r>
      <w:r w:rsidR="005562A7">
        <w:rPr>
          <w:rStyle w:val="Char2"/>
          <w:rFonts w:hint="cs"/>
          <w:rtl/>
        </w:rPr>
        <w:t xml:space="preserve"> بی‌</w:t>
      </w:r>
      <w:r w:rsidRPr="001624A6">
        <w:rPr>
          <w:rStyle w:val="Char2"/>
          <w:rFonts w:hint="cs"/>
          <w:rtl/>
        </w:rPr>
        <w:t>بند و باری، بر او ظاهر شد</w:t>
      </w:r>
      <w:r w:rsidR="00B64DC2" w:rsidRPr="00E61163">
        <w:rPr>
          <w:rStyle w:val="Char2"/>
          <w:vertAlign w:val="superscript"/>
          <w:rtl/>
        </w:rPr>
        <w:footnoteReference w:id="435"/>
      </w:r>
      <w:r w:rsidRPr="001624A6">
        <w:rPr>
          <w:rStyle w:val="Char2"/>
          <w:rFonts w:hint="cs"/>
          <w:rtl/>
        </w:rPr>
        <w:t>.</w:t>
      </w:r>
    </w:p>
    <w:p w:rsidR="0015484A" w:rsidRPr="001624A6" w:rsidRDefault="0015484A" w:rsidP="00BA611D">
      <w:pPr>
        <w:ind w:firstLine="284"/>
        <w:jc w:val="both"/>
        <w:rPr>
          <w:rStyle w:val="Char2"/>
          <w:rtl/>
        </w:rPr>
      </w:pPr>
      <w:r w:rsidRPr="001624A6">
        <w:rPr>
          <w:rStyle w:val="Char2"/>
          <w:rFonts w:hint="cs"/>
          <w:rtl/>
        </w:rPr>
        <w:t>درزمان او، دو نفر دیگر نیز، ادعای امامت کردند: یکی حسین بن حسن المثنی بن حسن بن علی که مادرش زینب، دخت عبدالله بن حسن بن حسن بن علی بود</w:t>
      </w:r>
      <w:r w:rsidR="00B64DC2" w:rsidRPr="00E61163">
        <w:rPr>
          <w:rStyle w:val="Char2"/>
          <w:vertAlign w:val="superscript"/>
          <w:rtl/>
        </w:rPr>
        <w:footnoteReference w:id="436"/>
      </w:r>
      <w:r w:rsidRPr="001624A6">
        <w:rPr>
          <w:rStyle w:val="Char2"/>
          <w:rFonts w:hint="cs"/>
          <w:rtl/>
        </w:rPr>
        <w:t>.</w:t>
      </w:r>
    </w:p>
    <w:p w:rsidR="0015484A" w:rsidRPr="001624A6" w:rsidRDefault="0015484A" w:rsidP="00BA611D">
      <w:pPr>
        <w:ind w:firstLine="284"/>
        <w:jc w:val="both"/>
        <w:rPr>
          <w:rStyle w:val="Char2"/>
          <w:rtl/>
        </w:rPr>
      </w:pPr>
      <w:r w:rsidRPr="001624A6">
        <w:rPr>
          <w:rStyle w:val="Char2"/>
          <w:rFonts w:hint="cs"/>
          <w:rtl/>
        </w:rPr>
        <w:t>او در ایام ابوموسی هادی عباسی، نوه</w:t>
      </w:r>
      <w:r w:rsidRPr="00951C81">
        <w:rPr>
          <w:rFonts w:cs="CTraditional Arabic" w:hint="cs"/>
          <w:rtl/>
          <w:lang w:bidi="fa-IR"/>
        </w:rPr>
        <w:t>‏</w:t>
      </w:r>
      <w:r w:rsidRPr="001624A6">
        <w:rPr>
          <w:rStyle w:val="Char2"/>
          <w:rFonts w:hint="cs"/>
          <w:rtl/>
        </w:rPr>
        <w:t>ی ابوجعفر منصور، ادعای امامت کرد و یحیی و سلیمان و ادریس، پسران عبدالله بن حسن، و عبدالله حسن افطس، و ابراهیم بن اسماعیل طباطبا، و عمر بن حسن بن علی بن حسن بن حسین، و عبدالله بن اسحاق بن حسن ثانی المثنی، و عبدالله بن جعفر بن محمد، و عبدالله بن جعفر بن باقر، و عبدالله و عمر پسران اسحاق بن حسن بن علی (زین العابدین) و غیره با او بیعت کردند</w:t>
      </w:r>
      <w:r w:rsidR="00B64DC2" w:rsidRPr="00E61163">
        <w:rPr>
          <w:rStyle w:val="Char2"/>
          <w:vertAlign w:val="superscript"/>
          <w:rtl/>
        </w:rPr>
        <w:footnoteReference w:id="437"/>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حتی اصفهانی گفته است: کسی از طالبیها جز حسن بن جعفر بن حسن المثنی از بیعت با او تخلف نکرد، پس او را بخشید و مجبور به بیعتش نکرد.</w:t>
      </w:r>
    </w:p>
    <w:p w:rsidR="0015484A" w:rsidRPr="001624A6" w:rsidRDefault="0015484A" w:rsidP="00BA611D">
      <w:pPr>
        <w:ind w:firstLine="284"/>
        <w:jc w:val="both"/>
        <w:rPr>
          <w:rStyle w:val="Char2"/>
          <w:rtl/>
        </w:rPr>
      </w:pPr>
      <w:r w:rsidRPr="001624A6">
        <w:rPr>
          <w:rStyle w:val="Char2"/>
          <w:rFonts w:hint="cs"/>
          <w:rtl/>
        </w:rPr>
        <w:t>و در مورد موسی بن جعفربن محمد ـ امام معصوم هفتم به گمان شیعه ـ عنیزه قصبانی</w:t>
      </w:r>
      <w:r w:rsidR="005562A7">
        <w:rPr>
          <w:rStyle w:val="Char2"/>
          <w:rFonts w:hint="cs"/>
          <w:rtl/>
        </w:rPr>
        <w:t xml:space="preserve"> می‌</w:t>
      </w:r>
      <w:r w:rsidRPr="001624A6">
        <w:rPr>
          <w:rStyle w:val="Char2"/>
          <w:rFonts w:hint="cs"/>
          <w:rtl/>
        </w:rPr>
        <w:t>گوید: موسی بن جعفر را بعد از مغرب دیدم</w:t>
      </w:r>
      <w:r w:rsidR="008B14E2">
        <w:rPr>
          <w:rStyle w:val="Char2"/>
          <w:rFonts w:hint="cs"/>
          <w:rtl/>
        </w:rPr>
        <w:t xml:space="preserve"> </w:t>
      </w:r>
      <w:r w:rsidRPr="001624A6">
        <w:rPr>
          <w:rStyle w:val="Char2"/>
          <w:rFonts w:hint="cs"/>
          <w:rtl/>
        </w:rPr>
        <w:t>نزد حسین، اهل فخ (نام شهری در شش کیلو متری مکه) رفت و سر فرود آورد، شبیه حالت رکوع و گفت: می</w:t>
      </w:r>
      <w:r w:rsidRPr="001624A6">
        <w:rPr>
          <w:rStyle w:val="Char2"/>
          <w:rFonts w:hint="eastAsia"/>
          <w:rtl/>
        </w:rPr>
        <w:t>‌</w:t>
      </w:r>
      <w:r w:rsidRPr="001624A6">
        <w:rPr>
          <w:rStyle w:val="Char2"/>
          <w:rFonts w:hint="cs"/>
          <w:rtl/>
        </w:rPr>
        <w:t>خواهم که هنگام بیعت، مرا در تنگنا قرار ندهی، سپس مدتی سکوت کرد و جواب نداد، بعد سرش را بلند کرد و گفت: تو در آزادی قرار داری</w:t>
      </w:r>
      <w:r w:rsidR="00B64DC2" w:rsidRPr="00E61163">
        <w:rPr>
          <w:rStyle w:val="Char2"/>
          <w:vertAlign w:val="superscript"/>
          <w:rtl/>
        </w:rPr>
        <w:footnoteReference w:id="438"/>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کلینی هم، این مطلب را در کتاب خود «الکافی» ذکر کرده است و می</w:t>
      </w:r>
      <w:r w:rsidRPr="00951C81">
        <w:rPr>
          <w:rFonts w:cs="CTraditional Arabic" w:hint="cs"/>
          <w:rtl/>
          <w:lang w:bidi="fa-IR"/>
        </w:rPr>
        <w:t>‏</w:t>
      </w:r>
      <w:r w:rsidRPr="001624A6">
        <w:rPr>
          <w:rStyle w:val="Char2"/>
          <w:rFonts w:hint="cs"/>
          <w:rtl/>
        </w:rPr>
        <w:t>گوید:</w:t>
      </w:r>
    </w:p>
    <w:p w:rsidR="0015484A" w:rsidRPr="001624A6" w:rsidRDefault="0015484A" w:rsidP="00BA611D">
      <w:pPr>
        <w:ind w:firstLine="284"/>
        <w:jc w:val="both"/>
        <w:rPr>
          <w:rStyle w:val="Char2"/>
          <w:rtl/>
        </w:rPr>
      </w:pPr>
      <w:r w:rsidRPr="001624A6">
        <w:rPr>
          <w:rStyle w:val="Char2"/>
          <w:rFonts w:hint="cs"/>
          <w:rtl/>
        </w:rPr>
        <w:t>عبدالله بن مفضل، مولای عبدالله بن جعفر بن ابی‌طالب، برای ما نقل کرد و گفت: وقتی که حسین بن علی که در روستای فخ کشته شد و بر آن شهر تسلط یافت؛ موسی بن جعفر را برای بیعت فراخواند، و وقتی آمد، گفت: ای پسر عمو! بر عهده</w:t>
      </w:r>
      <w:r w:rsidRPr="00951C81">
        <w:rPr>
          <w:rFonts w:cs="CTraditional Arabic" w:hint="cs"/>
          <w:rtl/>
          <w:lang w:bidi="fa-IR"/>
        </w:rPr>
        <w:t>‏</w:t>
      </w:r>
      <w:r w:rsidRPr="001624A6">
        <w:rPr>
          <w:rStyle w:val="Char2"/>
          <w:rFonts w:hint="cs"/>
          <w:rtl/>
        </w:rPr>
        <w:t>ی من تکلیفی مگذار که عمویت بر اباعبدالله گذاشت و کاری از من سر بزند</w:t>
      </w:r>
      <w:r w:rsidR="008B14E2">
        <w:rPr>
          <w:rStyle w:val="Char2"/>
          <w:rFonts w:hint="cs"/>
          <w:rtl/>
        </w:rPr>
        <w:t xml:space="preserve"> </w:t>
      </w:r>
      <w:r w:rsidRPr="001624A6">
        <w:rPr>
          <w:rStyle w:val="Char2"/>
          <w:rFonts w:hint="cs"/>
          <w:rtl/>
        </w:rPr>
        <w:t>که نمی‌خواهم انجام دهم، چنانکه از ابی‌عبدالله کارهای سر زد که نمی‌خواست انجام دهد. حسین گفت: من فقط چیزی را به تو پیشنهاد می</w:t>
      </w:r>
      <w:r w:rsidRPr="001624A6">
        <w:rPr>
          <w:rStyle w:val="Char2"/>
          <w:rFonts w:hint="eastAsia"/>
          <w:rtl/>
        </w:rPr>
        <w:t>‌</w:t>
      </w:r>
      <w:r w:rsidRPr="001624A6">
        <w:rPr>
          <w:rStyle w:val="Char2"/>
          <w:rFonts w:hint="cs"/>
          <w:rtl/>
        </w:rPr>
        <w:t>کنم، اگر مایل بودی وارد کار شو، اما اگر خودت نخواهی، برتو تحمیل</w:t>
      </w:r>
      <w:r w:rsidR="005562A7">
        <w:rPr>
          <w:rStyle w:val="Char2"/>
          <w:rFonts w:hint="cs"/>
          <w:rtl/>
        </w:rPr>
        <w:t xml:space="preserve"> نمی‌</w:t>
      </w:r>
      <w:r w:rsidRPr="001624A6">
        <w:rPr>
          <w:rStyle w:val="Char2"/>
          <w:rFonts w:hint="cs"/>
          <w:rtl/>
        </w:rPr>
        <w:t>کنم</w:t>
      </w:r>
      <w:r w:rsidR="00B64DC2" w:rsidRPr="00E61163">
        <w:rPr>
          <w:rStyle w:val="Char2"/>
          <w:vertAlign w:val="superscript"/>
          <w:rtl/>
        </w:rPr>
        <w:footnoteReference w:id="439"/>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دومین کسی که در دوران او، ادعای امامت کرد، یحیی بن عبدالله بن حسین المثنی بود؛ کلینی به ذکر او هم پرداخته و گفته است:</w:t>
      </w:r>
    </w:p>
    <w:p w:rsidR="0015484A" w:rsidRPr="001624A6" w:rsidRDefault="0015484A" w:rsidP="00BA611D">
      <w:pPr>
        <w:ind w:firstLine="284"/>
        <w:jc w:val="both"/>
        <w:rPr>
          <w:rStyle w:val="Char2"/>
          <w:rtl/>
        </w:rPr>
      </w:pPr>
      <w:r w:rsidRPr="001624A6">
        <w:rPr>
          <w:rStyle w:val="Char2"/>
          <w:rFonts w:hint="cs"/>
          <w:rtl/>
        </w:rPr>
        <w:t>او برای موسی بن جعفر، نامه نوشت و او را دعوت کرد و گفت: کسی که از پشتیبانان دین خدا و دعوت او است، به من خبر داده است که با وجود اظهار شفقت و مهربانی، ترک یاری می</w:t>
      </w:r>
      <w:r w:rsidRPr="001624A6">
        <w:rPr>
          <w:rStyle w:val="Char2"/>
          <w:rFonts w:hint="eastAsia"/>
          <w:rtl/>
        </w:rPr>
        <w:t>‌</w:t>
      </w:r>
      <w:r w:rsidRPr="001624A6">
        <w:rPr>
          <w:rStyle w:val="Char2"/>
          <w:rFonts w:hint="cs"/>
          <w:rtl/>
        </w:rPr>
        <w:t>کنی... و پنهان کردی همان چیزی را که پدرت پنهان کرد، و در قدیم هم، ادعای چیزی (امامت) کردید که حق شما نبود و اعمالی انجام دادید که خدا نمی</w:t>
      </w:r>
      <w:r w:rsidRPr="001624A6">
        <w:rPr>
          <w:rStyle w:val="Char2"/>
          <w:rFonts w:hint="eastAsia"/>
          <w:rtl/>
        </w:rPr>
        <w:t>‌</w:t>
      </w:r>
      <w:r w:rsidRPr="001624A6">
        <w:rPr>
          <w:rStyle w:val="Char2"/>
          <w:rFonts w:hint="cs"/>
          <w:rtl/>
        </w:rPr>
        <w:t>خواست، پس سرگردان و گمراه شدید؛ و من شما را بر حذر می</w:t>
      </w:r>
      <w:r w:rsidRPr="001624A6">
        <w:rPr>
          <w:rStyle w:val="Char2"/>
          <w:rFonts w:hint="eastAsia"/>
          <w:rtl/>
        </w:rPr>
        <w:t>‌</w:t>
      </w:r>
      <w:r w:rsidRPr="001624A6">
        <w:rPr>
          <w:rStyle w:val="Char2"/>
          <w:rFonts w:hint="cs"/>
          <w:rtl/>
        </w:rPr>
        <w:t>دارم همانطور که خدا تورا از عقوبتش می</w:t>
      </w:r>
      <w:r w:rsidRPr="001624A6">
        <w:rPr>
          <w:rStyle w:val="Char2"/>
          <w:rFonts w:hint="eastAsia"/>
          <w:rtl/>
        </w:rPr>
        <w:t>‌</w:t>
      </w:r>
      <w:r w:rsidRPr="001624A6">
        <w:rPr>
          <w:rStyle w:val="Char2"/>
          <w:rFonts w:hint="cs"/>
          <w:rtl/>
        </w:rPr>
        <w:t>ترساند. پس ابوالحسن موسی بن جعفر برایش نوشت: از موسی بن جعفر...گفته</w:t>
      </w:r>
      <w:r w:rsidRPr="00951C81">
        <w:rPr>
          <w:rFonts w:cs="CTraditional Arabic" w:hint="cs"/>
          <w:rtl/>
          <w:lang w:bidi="fa-IR"/>
        </w:rPr>
        <w:t>‏</w:t>
      </w:r>
      <w:r w:rsidRPr="001624A6">
        <w:rPr>
          <w:rStyle w:val="Char2"/>
          <w:rFonts w:hint="cs"/>
          <w:rtl/>
        </w:rPr>
        <w:t>ای که من مردم را از تو باز داشته</w:t>
      </w:r>
      <w:r w:rsidRPr="00951C81">
        <w:rPr>
          <w:rFonts w:cs="CTraditional Arabic" w:hint="cs"/>
          <w:rtl/>
          <w:lang w:bidi="fa-IR"/>
        </w:rPr>
        <w:t>‏</w:t>
      </w:r>
      <w:r w:rsidRPr="001624A6">
        <w:rPr>
          <w:rStyle w:val="Char2"/>
          <w:rFonts w:hint="cs"/>
          <w:rtl/>
        </w:rPr>
        <w:t>ام، چون شیفته</w:t>
      </w:r>
      <w:r w:rsidRPr="00951C81">
        <w:rPr>
          <w:rFonts w:cs="CTraditional Arabic" w:hint="cs"/>
          <w:rtl/>
          <w:lang w:bidi="fa-IR"/>
        </w:rPr>
        <w:t>‏</w:t>
      </w:r>
      <w:r w:rsidRPr="001624A6">
        <w:rPr>
          <w:rStyle w:val="Char2"/>
          <w:rFonts w:hint="cs"/>
          <w:rtl/>
        </w:rPr>
        <w:t>ی چیزی هستم که در دست تو قرار دارد... من تو را از نافرمانی خلیفه، برحذر می</w:t>
      </w:r>
      <w:r w:rsidRPr="001624A6">
        <w:rPr>
          <w:rStyle w:val="Char2"/>
          <w:rFonts w:hint="eastAsia"/>
          <w:rtl/>
        </w:rPr>
        <w:t>‌</w:t>
      </w:r>
      <w:r w:rsidRPr="001624A6">
        <w:rPr>
          <w:rStyle w:val="Char2"/>
          <w:rFonts w:hint="cs"/>
          <w:rtl/>
        </w:rPr>
        <w:t>دارم</w:t>
      </w:r>
      <w:r w:rsidR="00B64DC2" w:rsidRPr="00E61163">
        <w:rPr>
          <w:rStyle w:val="Char2"/>
          <w:vertAlign w:val="superscript"/>
          <w:rtl/>
        </w:rPr>
        <w:footnoteReference w:id="440"/>
      </w:r>
      <w:r w:rsidRPr="001624A6">
        <w:rPr>
          <w:rStyle w:val="Char2"/>
          <w:rFonts w:hint="cs"/>
          <w:rtl/>
        </w:rPr>
        <w:t xml:space="preserve"> و تو را به نیکی با او و فرمانبرداری از او، تشویق و ترغیب می</w:t>
      </w:r>
      <w:r w:rsidRPr="00951C81">
        <w:rPr>
          <w:rFonts w:cs="CTraditional Arabic" w:hint="cs"/>
          <w:rtl/>
          <w:lang w:bidi="fa-IR"/>
        </w:rPr>
        <w:t>‏</w:t>
      </w:r>
      <w:r w:rsidRPr="001624A6">
        <w:rPr>
          <w:rStyle w:val="Char2"/>
          <w:rFonts w:hint="cs"/>
          <w:rtl/>
        </w:rPr>
        <w:t>کنم و از تو می</w:t>
      </w:r>
      <w:r w:rsidRPr="001624A6">
        <w:rPr>
          <w:rStyle w:val="Char2"/>
          <w:rFonts w:hint="eastAsia"/>
          <w:rtl/>
        </w:rPr>
        <w:t>‌</w:t>
      </w:r>
      <w:r w:rsidRPr="001624A6">
        <w:rPr>
          <w:rStyle w:val="Char2"/>
          <w:rFonts w:hint="cs"/>
          <w:rtl/>
        </w:rPr>
        <w:t>خواهم برای خود، امان بخواهی پیش از آنکه چنگال‌ها تو را بگیرند و از هر طرفی دچار خفگی شوی و در پی نجات برآیی، اما کسی را نیابی تا این که خدا برتو منت بگذارد و با منّ و فضل خود و با دل</w:t>
      </w:r>
      <w:r w:rsidRPr="001624A6">
        <w:rPr>
          <w:rStyle w:val="Char2"/>
          <w:rFonts w:hint="eastAsia"/>
          <w:rtl/>
        </w:rPr>
        <w:t>‌</w:t>
      </w:r>
      <w:r w:rsidRPr="001624A6">
        <w:rPr>
          <w:rStyle w:val="Char2"/>
          <w:rFonts w:hint="cs"/>
          <w:rtl/>
        </w:rPr>
        <w:t>نرمی خلیفه</w:t>
      </w:r>
      <w:r w:rsidRPr="00951C81">
        <w:rPr>
          <w:rFonts w:cs="CTraditional Arabic" w:hint="cs"/>
          <w:rtl/>
          <w:lang w:bidi="fa-IR"/>
        </w:rPr>
        <w:t>‏</w:t>
      </w:r>
      <w:r w:rsidRPr="001624A6">
        <w:rPr>
          <w:rStyle w:val="Char2"/>
          <w:rFonts w:hint="cs"/>
          <w:rtl/>
        </w:rPr>
        <w:t xml:space="preserve">ی خدا، تو را نگه دارد؛ پس خلیفه تو را امان دهد و به تو رحم نماید و در تو پیوند خویشاوندی با رسول خدا را حفظ کند. </w:t>
      </w:r>
      <w:r w:rsidR="001F0BD8" w:rsidRPr="00BA611D">
        <w:rPr>
          <w:rStyle w:val="Char1"/>
          <w:rFonts w:hint="cs"/>
          <w:rtl/>
        </w:rPr>
        <w:t>و</w:t>
      </w:r>
      <w:r w:rsidRPr="00BA611D">
        <w:rPr>
          <w:rStyle w:val="Char1"/>
          <w:rFonts w:hint="cs"/>
          <w:rtl/>
        </w:rPr>
        <w:t>السلام على من اتبع الهدى</w:t>
      </w:r>
      <w:r w:rsidR="00B64DC2" w:rsidRPr="00E61163">
        <w:rPr>
          <w:rStyle w:val="Char2"/>
          <w:vertAlign w:val="superscript"/>
          <w:rtl/>
        </w:rPr>
        <w:footnoteReference w:id="441"/>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این بود، فرقه</w:t>
      </w:r>
      <w:r w:rsidRPr="001624A6">
        <w:rPr>
          <w:rStyle w:val="Char2"/>
          <w:rFonts w:hint="eastAsia"/>
          <w:rtl/>
        </w:rPr>
        <w:t>‌</w:t>
      </w:r>
      <w:r w:rsidRPr="001624A6">
        <w:rPr>
          <w:rStyle w:val="Char2"/>
          <w:rFonts w:hint="cs"/>
          <w:rtl/>
        </w:rPr>
        <w:t>های شیعه در ایام موسی و بعد از او. و این بود عقاید و افکار آنها که در</w:t>
      </w:r>
      <w:r w:rsidR="00E61163">
        <w:rPr>
          <w:rStyle w:val="Char2"/>
          <w:rFonts w:hint="cs"/>
          <w:rtl/>
        </w:rPr>
        <w:t xml:space="preserve"> کتاب‌های </w:t>
      </w:r>
      <w:r w:rsidRPr="001624A6">
        <w:rPr>
          <w:rStyle w:val="Char2"/>
          <w:rFonts w:hint="cs"/>
          <w:rtl/>
        </w:rPr>
        <w:t>شیعه و سنی، به اثبات رسیده است، و نیز گفته شده است:</w:t>
      </w:r>
    </w:p>
    <w:p w:rsidR="0015484A" w:rsidRPr="001624A6" w:rsidRDefault="0015484A" w:rsidP="00BA611D">
      <w:pPr>
        <w:ind w:firstLine="284"/>
        <w:jc w:val="both"/>
        <w:rPr>
          <w:rStyle w:val="Char2"/>
          <w:rtl/>
        </w:rPr>
      </w:pPr>
      <w:r w:rsidRPr="001624A6">
        <w:rPr>
          <w:rStyle w:val="Char2"/>
          <w:rFonts w:hint="cs"/>
          <w:rtl/>
        </w:rPr>
        <w:t>وقتی که از عمره بر می</w:t>
      </w:r>
      <w:r w:rsidRPr="00951C81">
        <w:rPr>
          <w:rFonts w:cs="CTraditional Arabic" w:hint="cs"/>
          <w:rtl/>
          <w:lang w:bidi="fa-IR"/>
        </w:rPr>
        <w:t>‏</w:t>
      </w:r>
      <w:r w:rsidRPr="001624A6">
        <w:rPr>
          <w:rStyle w:val="Char2"/>
          <w:rFonts w:hint="cs"/>
          <w:rtl/>
        </w:rPr>
        <w:t>گشت از سوی هارون الرشید همراهی شد، سپس هارون به حج رفت و او را با خود همراه کرد سپس از راه بصره برگشت و سندی بن شاهک، او را زندانی کرد پس در زندان بغداد در بیست و پنجم ماه رجب سال دویست و هشتاد و سه، در پنجاه و چهار یا پنجاه و پنج سالگی وفات یافت و در مقبره</w:t>
      </w:r>
      <w:r w:rsidRPr="00951C81">
        <w:rPr>
          <w:rFonts w:cs="CTraditional Arabic" w:hint="cs"/>
          <w:rtl/>
          <w:lang w:bidi="fa-IR"/>
        </w:rPr>
        <w:t>‏</w:t>
      </w:r>
      <w:r w:rsidRPr="001624A6">
        <w:rPr>
          <w:rStyle w:val="Char2"/>
          <w:rFonts w:hint="cs"/>
          <w:rtl/>
        </w:rPr>
        <w:t>ی قریش دفن شد</w:t>
      </w:r>
      <w:r w:rsidR="00B64DC2" w:rsidRPr="00E61163">
        <w:rPr>
          <w:rStyle w:val="Char2"/>
          <w:vertAlign w:val="superscript"/>
          <w:rtl/>
        </w:rPr>
        <w:footnoteReference w:id="442"/>
      </w:r>
      <w:r w:rsidRPr="001624A6">
        <w:rPr>
          <w:rStyle w:val="Char2"/>
          <w:rFonts w:hint="cs"/>
          <w:rtl/>
        </w:rPr>
        <w:t>.</w:t>
      </w:r>
    </w:p>
    <w:p w:rsidR="0015484A" w:rsidRPr="00951C81" w:rsidRDefault="0015484A" w:rsidP="00951C81">
      <w:pPr>
        <w:pStyle w:val="a0"/>
        <w:rPr>
          <w:rtl/>
        </w:rPr>
      </w:pPr>
      <w:bookmarkStart w:id="78" w:name="_Toc267260147"/>
      <w:bookmarkStart w:id="79" w:name="_Toc267260515"/>
      <w:bookmarkStart w:id="80" w:name="_Toc441583238"/>
      <w:r w:rsidRPr="00951C81">
        <w:rPr>
          <w:rFonts w:hint="cs"/>
          <w:rtl/>
        </w:rPr>
        <w:t>شیعه در ایام علی بن موسی ملقب به رضا</w:t>
      </w:r>
      <w:bookmarkEnd w:id="78"/>
      <w:bookmarkEnd w:id="79"/>
      <w:bookmarkEnd w:id="80"/>
    </w:p>
    <w:p w:rsidR="0015484A" w:rsidRPr="001624A6" w:rsidRDefault="0015484A" w:rsidP="00951C81">
      <w:pPr>
        <w:ind w:firstLine="284"/>
        <w:jc w:val="both"/>
        <w:rPr>
          <w:rStyle w:val="Char2"/>
          <w:rtl/>
        </w:rPr>
      </w:pPr>
      <w:r w:rsidRPr="001624A6">
        <w:rPr>
          <w:rStyle w:val="Char2"/>
          <w:rFonts w:hint="cs"/>
          <w:rtl/>
        </w:rPr>
        <w:t>شیعیانی که در اطراف علی بن موسی رضا داماد مأمون جمع شده بودند، بعد از وفات او دچار اختلاف شدند:</w:t>
      </w:r>
    </w:p>
    <w:p w:rsidR="0015484A" w:rsidRPr="001624A6" w:rsidRDefault="0015484A" w:rsidP="00951C81">
      <w:pPr>
        <w:ind w:firstLine="284"/>
        <w:jc w:val="both"/>
        <w:rPr>
          <w:rStyle w:val="Char2"/>
          <w:rtl/>
        </w:rPr>
      </w:pPr>
      <w:r w:rsidRPr="001624A6">
        <w:rPr>
          <w:rStyle w:val="Char2"/>
          <w:rFonts w:hint="cs"/>
          <w:rtl/>
        </w:rPr>
        <w:t>گروهی گفتند: امام بعد از او، برادرش احمد بن موسی بن جعفر است چون امام هم برای او و هم برای رضا، وصیت کرده بود؛ بنابراین، امامت را برای هر دو جایز می</w:t>
      </w:r>
      <w:r w:rsidRPr="001624A6">
        <w:rPr>
          <w:rStyle w:val="Char2"/>
          <w:rFonts w:hint="eastAsia"/>
          <w:rtl/>
        </w:rPr>
        <w:t>‌</w:t>
      </w:r>
      <w:r w:rsidRPr="001624A6">
        <w:rPr>
          <w:rStyle w:val="Char2"/>
          <w:rFonts w:hint="cs"/>
          <w:rtl/>
        </w:rPr>
        <w:t>دانستند؛ و این فرقه را «مؤلفه» می‌گفتند، پس بر امامت علی بن موسی قاطع شدند.</w:t>
      </w:r>
    </w:p>
    <w:p w:rsidR="0015484A" w:rsidRPr="001624A6" w:rsidRDefault="0015484A" w:rsidP="00951C81">
      <w:pPr>
        <w:ind w:firstLine="284"/>
        <w:jc w:val="both"/>
        <w:rPr>
          <w:rStyle w:val="Char2"/>
          <w:rtl/>
        </w:rPr>
      </w:pPr>
      <w:r w:rsidRPr="001624A6">
        <w:rPr>
          <w:rStyle w:val="Char2"/>
          <w:rFonts w:hint="cs"/>
          <w:rtl/>
        </w:rPr>
        <w:t>فرقه ای دیگر به نام «محدثه» که بر عقیده</w:t>
      </w:r>
      <w:r w:rsidRPr="00951C81">
        <w:rPr>
          <w:rFonts w:cs="CTraditional Arabic" w:hint="cs"/>
          <w:rtl/>
          <w:lang w:bidi="fa-IR"/>
        </w:rPr>
        <w:t>‏</w:t>
      </w:r>
      <w:r w:rsidRPr="001624A6">
        <w:rPr>
          <w:rStyle w:val="Char2"/>
          <w:rFonts w:hint="cs"/>
          <w:rtl/>
        </w:rPr>
        <w:t>ی إرجاء و اصحاب حدیث بودند، بر امامت موسی بن جعفر؛ و بعد از او به امامت علی بن موسی صحت گذاشتند و معتقد شدند، و به خاطر علاقه به دنیا و ثروت و سامان، به شیعه بودن تظاهر کردند، اما همین که علی بن موسی</w:t>
      </w:r>
      <w:r w:rsidRPr="00951C81">
        <w:rPr>
          <w:rFonts w:cs="CTraditional Arabic" w:hint="cs"/>
          <w:rtl/>
          <w:lang w:bidi="fa-IR"/>
        </w:rPr>
        <w:t>÷</w:t>
      </w:r>
      <w:r w:rsidRPr="001624A6">
        <w:rPr>
          <w:rStyle w:val="Char2"/>
          <w:rFonts w:hint="cs"/>
          <w:rtl/>
        </w:rPr>
        <w:t xml:space="preserve"> وفات یافت به عقیده</w:t>
      </w:r>
      <w:r w:rsidRPr="00951C81">
        <w:rPr>
          <w:rFonts w:cs="CTraditional Arabic" w:hint="cs"/>
          <w:rtl/>
          <w:lang w:bidi="fa-IR"/>
        </w:rPr>
        <w:t>‏</w:t>
      </w:r>
      <w:r w:rsidRPr="001624A6">
        <w:rPr>
          <w:rStyle w:val="Char2"/>
          <w:rFonts w:hint="cs"/>
          <w:rtl/>
        </w:rPr>
        <w:t>ی پیشین خود بازگشتند.</w:t>
      </w:r>
    </w:p>
    <w:p w:rsidR="0015484A" w:rsidRPr="001624A6" w:rsidRDefault="0015484A" w:rsidP="00BA611D">
      <w:pPr>
        <w:ind w:firstLine="284"/>
        <w:jc w:val="both"/>
        <w:rPr>
          <w:rStyle w:val="Char2"/>
          <w:rtl/>
        </w:rPr>
      </w:pPr>
      <w:r w:rsidRPr="001624A6">
        <w:rPr>
          <w:rStyle w:val="Char2"/>
          <w:rFonts w:hint="cs"/>
          <w:rtl/>
        </w:rPr>
        <w:t>و فرقه</w:t>
      </w:r>
      <w:r w:rsidRPr="00951C81">
        <w:rPr>
          <w:rFonts w:cs="CTraditional Arabic" w:hint="cs"/>
          <w:rtl/>
          <w:lang w:bidi="fa-IR"/>
        </w:rPr>
        <w:t>‏</w:t>
      </w:r>
      <w:r w:rsidRPr="001624A6">
        <w:rPr>
          <w:rStyle w:val="Char2"/>
          <w:rFonts w:hint="cs"/>
          <w:rtl/>
        </w:rPr>
        <w:t>ای دیگر که از زیدیه</w:t>
      </w:r>
      <w:r w:rsidRPr="001624A6">
        <w:rPr>
          <w:rStyle w:val="Char2"/>
          <w:rFonts w:hint="eastAsia"/>
          <w:rtl/>
        </w:rPr>
        <w:t>‌</w:t>
      </w:r>
      <w:r w:rsidRPr="001624A6">
        <w:rPr>
          <w:rStyle w:val="Char2"/>
          <w:rFonts w:hint="cs"/>
          <w:rtl/>
        </w:rPr>
        <w:t>های قدرتمند و اهل بصیرت بودند، وقتی که مأمون عباسی به فضل و برتری علی بن موسی الرضا اقرار کرد تظاهر به قبول ولایت و بیعت با او کردند و با این کار، مدتی مردم را آرام کردند اما همین که علی بن موسی وفات یافت به قوم زیدیه</w:t>
      </w:r>
      <w:r w:rsidRPr="00951C81">
        <w:rPr>
          <w:rFonts w:cs="CTraditional Arabic" w:hint="cs"/>
          <w:rtl/>
          <w:lang w:bidi="fa-IR"/>
        </w:rPr>
        <w:t>‏</w:t>
      </w:r>
      <w:r w:rsidRPr="001624A6">
        <w:rPr>
          <w:rStyle w:val="Char2"/>
          <w:rFonts w:hint="cs"/>
          <w:rtl/>
        </w:rPr>
        <w:t>ی خود برگشتند</w:t>
      </w:r>
      <w:r w:rsidR="00B64DC2" w:rsidRPr="00E61163">
        <w:rPr>
          <w:rStyle w:val="Char2"/>
          <w:vertAlign w:val="superscript"/>
          <w:rtl/>
        </w:rPr>
        <w:footnoteReference w:id="443"/>
      </w:r>
      <w:r w:rsidR="001F0BD8"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فرقه</w:t>
      </w:r>
      <w:r w:rsidRPr="00951C81">
        <w:rPr>
          <w:rFonts w:cs="CTraditional Arabic" w:hint="cs"/>
          <w:rtl/>
          <w:lang w:bidi="fa-IR"/>
        </w:rPr>
        <w:t>‏</w:t>
      </w:r>
      <w:r w:rsidRPr="001624A6">
        <w:rPr>
          <w:rStyle w:val="Char2"/>
          <w:rFonts w:hint="cs"/>
          <w:rtl/>
        </w:rPr>
        <w:t>ای دیگر گفتند:</w:t>
      </w:r>
    </w:p>
    <w:p w:rsidR="0015484A" w:rsidRPr="001624A6" w:rsidRDefault="0015484A" w:rsidP="00BA611D">
      <w:pPr>
        <w:ind w:firstLine="284"/>
        <w:jc w:val="both"/>
        <w:rPr>
          <w:rStyle w:val="Char2"/>
          <w:rtl/>
        </w:rPr>
      </w:pPr>
      <w:r w:rsidRPr="001624A6">
        <w:rPr>
          <w:rStyle w:val="Char2"/>
          <w:rFonts w:hint="cs"/>
          <w:rtl/>
        </w:rPr>
        <w:t>همانا امامت بعد از علی بن موسی الرضا، برای پسرش، محمد بن علی است نه برای هیچ کس دیگر</w:t>
      </w:r>
      <w:r w:rsidR="00B64DC2" w:rsidRPr="00E61163">
        <w:rPr>
          <w:rStyle w:val="Char2"/>
          <w:vertAlign w:val="superscript"/>
          <w:rtl/>
        </w:rPr>
        <w:footnoteReference w:id="444"/>
      </w:r>
      <w:r w:rsidRPr="001624A6">
        <w:rPr>
          <w:rStyle w:val="Char2"/>
          <w:rFonts w:hint="cs"/>
          <w:rtl/>
        </w:rPr>
        <w:t>.</w:t>
      </w:r>
    </w:p>
    <w:p w:rsidR="0015484A" w:rsidRPr="001624A6" w:rsidRDefault="0015484A" w:rsidP="00951C81">
      <w:pPr>
        <w:tabs>
          <w:tab w:val="left" w:pos="7293"/>
        </w:tabs>
        <w:ind w:firstLine="284"/>
        <w:jc w:val="both"/>
        <w:rPr>
          <w:rStyle w:val="Char2"/>
          <w:rtl/>
        </w:rPr>
      </w:pPr>
      <w:r w:rsidRPr="001624A6">
        <w:rPr>
          <w:rStyle w:val="Char2"/>
          <w:rFonts w:hint="cs"/>
          <w:rtl/>
        </w:rPr>
        <w:t>و غیر از</w:t>
      </w:r>
      <w:r w:rsidR="008B14E2">
        <w:rPr>
          <w:rStyle w:val="Char2"/>
          <w:rFonts w:hint="cs"/>
          <w:rtl/>
        </w:rPr>
        <w:t xml:space="preserve"> </w:t>
      </w:r>
      <w:r w:rsidR="008B14E2" w:rsidRPr="00BA611D">
        <w:rPr>
          <w:rStyle w:val="Char2"/>
          <w:rFonts w:hint="cs"/>
          <w:rtl/>
        </w:rPr>
        <w:t xml:space="preserve">این‌ها </w:t>
      </w:r>
      <w:r w:rsidRPr="00BA611D">
        <w:rPr>
          <w:rStyle w:val="Char2"/>
          <w:rFonts w:hint="cs"/>
          <w:rtl/>
        </w:rPr>
        <w:t>فرقه</w:t>
      </w:r>
      <w:r w:rsidRPr="00BA611D">
        <w:rPr>
          <w:rStyle w:val="Char2"/>
          <w:rFonts w:hint="eastAsia"/>
          <w:rtl/>
        </w:rPr>
        <w:t>‌</w:t>
      </w:r>
      <w:r w:rsidRPr="00BA611D">
        <w:rPr>
          <w:rStyle w:val="Char2"/>
          <w:rFonts w:hint="cs"/>
          <w:rtl/>
        </w:rPr>
        <w:t>های فراوان دیگری بودند، که از فرقه‏ی طالبیین، پیروی می‏کردند و در ایام رضا ادعای امامت کردند، از جمله: محمد بن ابراهیم بن اسماعیل بن ابراهیم بن حسن المثنی بن حسن بن علی بن ابی طالب، معروف به ابن طباطبا. و محمد بن یحیی بن یحیی بن زید بن علی بن حسین بن علی. و محمد بن جعفر، عموی علی رضا. و ابراهیم بن موسی بن جعفر، برادر علی رضا. و حسین بن حسن بن علی زین العابدین</w:t>
      </w:r>
      <w:r w:rsidRPr="001624A6">
        <w:rPr>
          <w:rStyle w:val="Char2"/>
          <w:rFonts w:hint="cs"/>
          <w:rtl/>
        </w:rPr>
        <w:t xml:space="preserve"> و...</w:t>
      </w:r>
    </w:p>
    <w:p w:rsidR="0015484A" w:rsidRPr="001624A6" w:rsidRDefault="0015484A" w:rsidP="00BA611D">
      <w:pPr>
        <w:ind w:firstLine="284"/>
        <w:jc w:val="both"/>
        <w:rPr>
          <w:rStyle w:val="Char2"/>
          <w:rtl/>
        </w:rPr>
      </w:pPr>
      <w:r w:rsidRPr="001624A6">
        <w:rPr>
          <w:rStyle w:val="Char2"/>
          <w:rFonts w:hint="cs"/>
          <w:rtl/>
        </w:rPr>
        <w:t>اصفهانی در کتاب «مقاتل الطالبیین»</w:t>
      </w:r>
      <w:r w:rsidR="00B64DC2" w:rsidRPr="00E61163">
        <w:rPr>
          <w:rStyle w:val="Char2"/>
          <w:vertAlign w:val="superscript"/>
          <w:rtl/>
        </w:rPr>
        <w:footnoteReference w:id="445"/>
      </w:r>
      <w:r w:rsidRPr="001624A6">
        <w:rPr>
          <w:rStyle w:val="Char2"/>
          <w:rFonts w:hint="cs"/>
          <w:rtl/>
        </w:rPr>
        <w:t xml:space="preserve"> و مسعودی در «مروج الذهب» تمام این افراد و دعوتشان و شورش و قیام علیه مأمون و تسلطشان بر بعضی از شهرها و مناطق و معرکه</w:t>
      </w:r>
      <w:r w:rsidRPr="001624A6">
        <w:rPr>
          <w:rStyle w:val="Char2"/>
          <w:rFonts w:hint="eastAsia"/>
          <w:rtl/>
        </w:rPr>
        <w:t>‌</w:t>
      </w:r>
      <w:r w:rsidRPr="001624A6">
        <w:rPr>
          <w:rStyle w:val="Char2"/>
          <w:rFonts w:hint="cs"/>
          <w:rtl/>
        </w:rPr>
        <w:t>هایی را که با سپاهیان عباسی به راه انداخته بودند، ذکر کرد ه است؛ که بنده، قیام علویان و ادعای امامتشان را به اختصار از زبان و قلم او نقل</w:t>
      </w:r>
      <w:r w:rsidR="005562A7">
        <w:rPr>
          <w:rStyle w:val="Char2"/>
          <w:rFonts w:hint="cs"/>
          <w:rtl/>
        </w:rPr>
        <w:t xml:space="preserve"> می‌</w:t>
      </w:r>
      <w:r w:rsidRPr="001624A6">
        <w:rPr>
          <w:rStyle w:val="Char2"/>
          <w:rFonts w:hint="cs"/>
          <w:rtl/>
        </w:rPr>
        <w:t>کنم.</w:t>
      </w:r>
    </w:p>
    <w:p w:rsidR="0015484A" w:rsidRPr="001624A6" w:rsidRDefault="0015484A" w:rsidP="00951C81">
      <w:pPr>
        <w:ind w:firstLine="284"/>
        <w:jc w:val="both"/>
        <w:rPr>
          <w:rStyle w:val="Char2"/>
          <w:rtl/>
        </w:rPr>
      </w:pPr>
      <w:r w:rsidRPr="001624A6">
        <w:rPr>
          <w:rStyle w:val="Char2"/>
          <w:rFonts w:hint="cs"/>
          <w:rtl/>
        </w:rPr>
        <w:t>مسعود می</w:t>
      </w:r>
      <w:r w:rsidRPr="00951C81">
        <w:rPr>
          <w:rFonts w:cs="CTraditional Arabic" w:hint="cs"/>
          <w:rtl/>
          <w:lang w:bidi="fa-IR"/>
        </w:rPr>
        <w:t>‏</w:t>
      </w:r>
      <w:r w:rsidRPr="001624A6">
        <w:rPr>
          <w:rStyle w:val="Char2"/>
          <w:rFonts w:hint="cs"/>
          <w:rtl/>
        </w:rPr>
        <w:t>گوید:</w:t>
      </w:r>
    </w:p>
    <w:p w:rsidR="0015484A" w:rsidRPr="001624A6" w:rsidRDefault="0015484A" w:rsidP="00951C81">
      <w:pPr>
        <w:ind w:firstLine="284"/>
        <w:jc w:val="both"/>
        <w:rPr>
          <w:rStyle w:val="Char2"/>
          <w:rtl/>
        </w:rPr>
      </w:pPr>
      <w:r w:rsidRPr="001624A6">
        <w:rPr>
          <w:rStyle w:val="Char2"/>
          <w:rFonts w:hint="cs"/>
          <w:rtl/>
        </w:rPr>
        <w:t>«در سال صد و نود و نه، ابو سرایا سری بن منصور شیبانی در عراق قیام نمود، و مبارزه</w:t>
      </w:r>
      <w:r w:rsidRPr="00951C81">
        <w:rPr>
          <w:rFonts w:cs="CTraditional Arabic" w:hint="cs"/>
          <w:rtl/>
          <w:lang w:bidi="fa-IR"/>
        </w:rPr>
        <w:t>‏</w:t>
      </w:r>
      <w:r w:rsidRPr="001624A6">
        <w:rPr>
          <w:rStyle w:val="Char2"/>
          <w:rFonts w:hint="cs"/>
          <w:rtl/>
        </w:rPr>
        <w:t>اش شدت گرفت؛ و محمد بن ابراهیم بن اسماعیل بن ابراهیم بن حسن بن حسن بن علی بن ابی طالب که پسر طباطبا بود همراه او بود و در مدینه محمد بن سلیمان بن داود بن حسن بن حسن بن علی برخاست. و در بصره نیز، علی بن محمد بن جعفر بن محمد بن علی بن حسن بن علی</w:t>
      </w:r>
      <w:r w:rsidRPr="00951C81">
        <w:rPr>
          <w:rFonts w:cs="CTraditional Arabic" w:hint="cs"/>
          <w:rtl/>
          <w:lang w:bidi="fa-IR"/>
        </w:rPr>
        <w:t xml:space="preserve"> </w:t>
      </w:r>
      <w:r w:rsidRPr="001624A6">
        <w:rPr>
          <w:rStyle w:val="Char2"/>
          <w:rFonts w:hint="cs"/>
          <w:rtl/>
        </w:rPr>
        <w:t>و زید بن موسی بن جعفر بن محمد بن علی بن حسین بن علی به پاخاستند، و بربصره چیره شدند.</w:t>
      </w:r>
    </w:p>
    <w:p w:rsidR="0015484A" w:rsidRPr="001624A6" w:rsidRDefault="0015484A" w:rsidP="00951C81">
      <w:pPr>
        <w:ind w:firstLine="284"/>
        <w:jc w:val="both"/>
        <w:rPr>
          <w:rStyle w:val="Char2"/>
          <w:rtl/>
        </w:rPr>
      </w:pPr>
      <w:r w:rsidRPr="001624A6">
        <w:rPr>
          <w:rStyle w:val="Char2"/>
          <w:rFonts w:hint="cs"/>
          <w:rtl/>
        </w:rPr>
        <w:t>و درهمان سال، ابن طباطبا همان کسی که ابوسرایا مردم را به سوی او دعوت می</w:t>
      </w:r>
      <w:r w:rsidRPr="00951C81">
        <w:rPr>
          <w:rFonts w:cs="CTraditional Arabic" w:hint="cs"/>
          <w:rtl/>
          <w:lang w:bidi="fa-IR"/>
        </w:rPr>
        <w:t>‏</w:t>
      </w:r>
      <w:r w:rsidRPr="001624A6">
        <w:rPr>
          <w:rStyle w:val="Char2"/>
          <w:rFonts w:hint="cs"/>
          <w:rtl/>
        </w:rPr>
        <w:t>کرد وفات یافت، و ابوسرایا، محمد بن محمد بن یحیی بن زید بن علی بن حسین بن علی را جانشین خود قرار داد.</w:t>
      </w:r>
    </w:p>
    <w:p w:rsidR="0015484A" w:rsidRPr="001624A6" w:rsidRDefault="0015484A" w:rsidP="00951C81">
      <w:pPr>
        <w:ind w:firstLine="284"/>
        <w:jc w:val="both"/>
        <w:rPr>
          <w:rStyle w:val="Char2"/>
          <w:rtl/>
        </w:rPr>
      </w:pPr>
      <w:r w:rsidRPr="001624A6">
        <w:rPr>
          <w:rStyle w:val="Char2"/>
          <w:rFonts w:hint="cs"/>
          <w:rtl/>
        </w:rPr>
        <w:t>و در همان سال، (یعنی سال 199هـ) ابراهیم بن موسی بن جعفر بن محمد بن علی بن حسن بن</w:t>
      </w:r>
      <w:r w:rsidRPr="00951C81">
        <w:rPr>
          <w:rFonts w:cs="CTraditional Arabic" w:hint="cs"/>
          <w:rtl/>
          <w:lang w:bidi="fa-IR"/>
        </w:rPr>
        <w:t>‏</w:t>
      </w:r>
      <w:r w:rsidRPr="001624A6">
        <w:rPr>
          <w:rStyle w:val="Char2"/>
          <w:rFonts w:hint="cs"/>
          <w:rtl/>
        </w:rPr>
        <w:t>علی، در یمن ظهور کرد، و در ایام مأمون در مکه و نواحی حجاز، محمد بن جعفر بن محمد بن علی بن حسین ظهور نمود و این در سال 200 هجری بود و مردم را به قبول امامت خود دعوت کرد. و فرقه</w:t>
      </w:r>
      <w:r w:rsidRPr="00951C81">
        <w:rPr>
          <w:rFonts w:cs="CTraditional Arabic" w:hint="cs"/>
          <w:rtl/>
          <w:lang w:bidi="fa-IR"/>
        </w:rPr>
        <w:t>‏</w:t>
      </w:r>
      <w:r w:rsidRPr="001624A6">
        <w:rPr>
          <w:rStyle w:val="Char2"/>
          <w:rFonts w:hint="cs"/>
          <w:rtl/>
        </w:rPr>
        <w:t>ی نبطیه</w:t>
      </w:r>
      <w:r w:rsidRPr="00951C81">
        <w:rPr>
          <w:rFonts w:cs="CTraditional Arabic" w:hint="cs"/>
          <w:rtl/>
          <w:lang w:bidi="fa-IR"/>
        </w:rPr>
        <w:t>‏</w:t>
      </w:r>
      <w:r w:rsidRPr="001624A6">
        <w:rPr>
          <w:rStyle w:val="Char2"/>
          <w:rFonts w:hint="cs"/>
          <w:rtl/>
        </w:rPr>
        <w:t>ی شیعه نیز، مردم را به طرف او دعوت کردند و معتقد به امامت او شدند.</w:t>
      </w:r>
    </w:p>
    <w:p w:rsidR="0015484A" w:rsidRPr="001624A6" w:rsidRDefault="0015484A" w:rsidP="00BA611D">
      <w:pPr>
        <w:ind w:firstLine="284"/>
        <w:jc w:val="both"/>
        <w:rPr>
          <w:rStyle w:val="Char2"/>
          <w:rtl/>
        </w:rPr>
      </w:pPr>
      <w:r w:rsidRPr="001624A6">
        <w:rPr>
          <w:rStyle w:val="Char2"/>
          <w:rFonts w:hint="cs"/>
          <w:rtl/>
        </w:rPr>
        <w:t>اما آنها نیز به فرقه</w:t>
      </w:r>
      <w:r w:rsidRPr="001624A6">
        <w:rPr>
          <w:rStyle w:val="Char2"/>
          <w:rFonts w:hint="eastAsia"/>
          <w:rtl/>
        </w:rPr>
        <w:t>‌</w:t>
      </w:r>
      <w:r w:rsidRPr="001624A6">
        <w:rPr>
          <w:rStyle w:val="Char2"/>
          <w:rFonts w:hint="cs"/>
          <w:rtl/>
        </w:rPr>
        <w:t>های مختلفی تقسیم شدند: برخی افراط و زیاده روی کردند و برخی تفریط و کم کاری نمودند و راه امامیه را در پیش گرفتند. در کتاب «المقالات فی اصول الدیانات» و «اخبار الزمان» و «الامم الماضیة والاجیال الخالیة» در ضمن فن سی‌ام در باره</w:t>
      </w:r>
      <w:r w:rsidRPr="00951C81">
        <w:rPr>
          <w:rFonts w:cs="CTraditional Arabic" w:hint="cs"/>
          <w:rtl/>
          <w:lang w:bidi="fa-IR"/>
        </w:rPr>
        <w:t>‏</w:t>
      </w:r>
      <w:r w:rsidRPr="001624A6">
        <w:rPr>
          <w:rStyle w:val="Char2"/>
          <w:rFonts w:hint="cs"/>
          <w:rtl/>
        </w:rPr>
        <w:t>ی اخبار خلفای بنی عباس و کسانی از طالبیین که در دوران آنها شورش کردند، مطالبی بیان کرده</w:t>
      </w:r>
      <w:r w:rsidRPr="00951C81">
        <w:rPr>
          <w:rFonts w:cs="CTraditional Arabic" w:hint="cs"/>
          <w:rtl/>
          <w:lang w:bidi="fa-IR"/>
        </w:rPr>
        <w:t>‏</w:t>
      </w:r>
      <w:r w:rsidRPr="001624A6">
        <w:rPr>
          <w:rStyle w:val="Char2"/>
          <w:rFonts w:hint="cs"/>
          <w:rtl/>
        </w:rPr>
        <w:t>ایم. وگفته شده که: محمد بن جعفر، در عنفوان جوانی، برای محمد بن ابراهیم بن طباطبا، رفیق و صاحب ابی</w:t>
      </w:r>
      <w:r w:rsidRPr="001624A6">
        <w:rPr>
          <w:rStyle w:val="Char2"/>
          <w:rFonts w:hint="eastAsia"/>
          <w:rtl/>
        </w:rPr>
        <w:t>‌</w:t>
      </w:r>
      <w:r w:rsidRPr="001624A6">
        <w:rPr>
          <w:rStyle w:val="Char2"/>
          <w:rFonts w:hint="cs"/>
          <w:rtl/>
        </w:rPr>
        <w:t>سرایا، دعوت می</w:t>
      </w:r>
      <w:r w:rsidRPr="00951C81">
        <w:rPr>
          <w:rFonts w:cs="CTraditional Arabic" w:hint="cs"/>
          <w:rtl/>
          <w:lang w:bidi="fa-IR"/>
        </w:rPr>
        <w:t>‏</w:t>
      </w:r>
      <w:r w:rsidRPr="001624A6">
        <w:rPr>
          <w:rStyle w:val="Char2"/>
          <w:rFonts w:hint="cs"/>
          <w:rtl/>
        </w:rPr>
        <w:t>کرد، اما همینکه ابن طباطبا - که همان محمد بن ابراهیم بن حسن بن حسن است - وفات یافت؛ مردم را به سوی امامت خود دعوت کرد و خود را امیرالمؤمنین نامید؛ در حالی که در میان آل محمد</w:t>
      </w:r>
      <w:r w:rsidR="008B14E2" w:rsidRPr="008B14E2">
        <w:rPr>
          <w:rFonts w:cs="CTraditional Arabic" w:hint="cs"/>
          <w:rtl/>
          <w:lang w:bidi="fa-IR"/>
        </w:rPr>
        <w:t xml:space="preserve"> ج</w:t>
      </w:r>
      <w:r w:rsidRPr="001624A6">
        <w:rPr>
          <w:rStyle w:val="Char2"/>
          <w:rFonts w:hint="cs"/>
          <w:rtl/>
        </w:rPr>
        <w:t xml:space="preserve"> کسانی که تا آن موقع قیام کرده بودند، از سلف و خلف، کسی خود را امیرالمؤمنین نخوانده بود؛ جز این محمد بن جعفر، که او را به خاطر جمال و زیباییش دیباجه</w:t>
      </w:r>
      <w:r w:rsidR="005562A7">
        <w:rPr>
          <w:rStyle w:val="Char2"/>
          <w:rFonts w:hint="cs"/>
          <w:rtl/>
        </w:rPr>
        <w:t xml:space="preserve"> می‌</w:t>
      </w:r>
      <w:r w:rsidRPr="001624A6">
        <w:rPr>
          <w:rStyle w:val="Char2"/>
          <w:rFonts w:hint="cs"/>
          <w:rtl/>
        </w:rPr>
        <w:t>گفتند. و نیز در ایام مأمون، حسین بن حسن بن علی بن علی بن حسین بن علی، معروف به افطس، در مدینه قیام نمود. و گفته شده: او ابتدا برای امامت ابن طباطبا دعوت می</w:t>
      </w:r>
      <w:r w:rsidRPr="001624A6">
        <w:rPr>
          <w:rStyle w:val="Char2"/>
          <w:rFonts w:hint="eastAsia"/>
          <w:rtl/>
        </w:rPr>
        <w:t>‌</w:t>
      </w:r>
      <w:r w:rsidRPr="001624A6">
        <w:rPr>
          <w:rStyle w:val="Char2"/>
          <w:rFonts w:hint="cs"/>
          <w:rtl/>
        </w:rPr>
        <w:t>کرد؛ اما وقتی که او درگذشت، برای خود دعوت کرد؛ و به مدینه رفت و در مِنَی نزد مردم رفت که سرپرست حجّاج در آن موقع داود بن عیسی بن موسی هاشمی بود، اما داود فرار کرد و مردم به عرفه رفتند، بعد بدون اینکه کسی از عباسیان آنها را سرپرستی کند، به مزدلفه رفتند. در حالی که ابن افطس شب در آنجا ماند، بعد راهی مزدلفه شد و برای مردم، پیش نماز جماعت شد، سپس به منی رفت و در آنجا قربانی کرد و وارد مکه شد و روپوش و پردهای کعبه را برداشت جز یک قباطی سفید</w:t>
      </w:r>
      <w:r w:rsidR="00B64DC2" w:rsidRPr="00E61163">
        <w:rPr>
          <w:rStyle w:val="Char2"/>
          <w:vertAlign w:val="superscript"/>
          <w:rtl/>
        </w:rPr>
        <w:footnoteReference w:id="446"/>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لازم به ذکر است که علی بن موسی، کسی بود که مأمون عباسی ولایت امر را بعد از خود به او داده بود.</w:t>
      </w:r>
    </w:p>
    <w:p w:rsidR="0015484A" w:rsidRPr="001624A6" w:rsidRDefault="0015484A" w:rsidP="00951C81">
      <w:pPr>
        <w:ind w:firstLine="284"/>
        <w:jc w:val="both"/>
        <w:rPr>
          <w:rStyle w:val="Char2"/>
          <w:rtl/>
        </w:rPr>
      </w:pPr>
      <w:r w:rsidRPr="001624A6">
        <w:rPr>
          <w:rStyle w:val="Char2"/>
          <w:rFonts w:hint="cs"/>
          <w:rtl/>
        </w:rPr>
        <w:t xml:space="preserve">و مأمون به حسن بن سهل و فضل بن سهل، دوتن از وزیران خود، دستورداد که ولایت عهد را به علی بن موسی پیشنهاد کنند، اما او از آن امتناع نمود؛ اما آنها همچنان ادامه دادند تا این که پذیرفت، و نزد مأمون برگشتند و اجابت او را به مأمون خبر دادند؛ پس او هم خوشحال شد و با </w:t>
      </w:r>
      <w:r w:rsidRPr="008B2EEB">
        <w:rPr>
          <w:rStyle w:val="Char2"/>
          <w:rFonts w:hint="cs"/>
          <w:rtl/>
        </w:rPr>
        <w:t>افراد معتمد خود در روز پنجشنبه، تشکیل جلسه داد و فضل بن سهل بیرون آمد و رأی مأمون را در باره‏ی علی بن موسی اعلام کرد و همچنین ولایت امور را به او واگذار کرد، و او را رضا نام گذاشت. و آنها را به پوشیدن لباس سبز و برگشتن دوباره در روز پنج‏شنبه‏ی بعدی، برای بیعت با او فرمان داد، به شرط این که آذوقه و خوراک یک سال را به آنها بدهد. وقتی که روز موعود رسید همه‏ی اقشار مردم از فرماندهان و دربانان</w:t>
      </w:r>
      <w:r w:rsidRPr="001624A6">
        <w:rPr>
          <w:rStyle w:val="Char2"/>
          <w:rFonts w:hint="cs"/>
          <w:rtl/>
        </w:rPr>
        <w:t xml:space="preserve"> و قاضیان وغیره با پوشش سبز، بیرون آمدند، و مأمون نشست و برای رضا دو بالش بزرگ قرار داد تا به جایگاه نشستن رسید و او بر آنها نشست با لباس سبز و عمامه و همراه با یک شمشیر. سپس به پسرش عباس بن مأمون فرمان داد که به عنوان اولین نفر، با او بیعت نماید... سپس مردم با او بیعت کردند و شعرا و سخنوران در وصف فضل رضا و حکومتی که به دست گرفت به سخن سرایی پرداختند... سپس مأمون به رضا گفت: برای مردم سخنرانی کن؛ پس با حمد و ستایش خدا آغاز کرد و گفت: ما از جانب رسول خدا</w:t>
      </w:r>
      <w:r w:rsidR="008B14E2" w:rsidRPr="008B14E2">
        <w:rPr>
          <w:rFonts w:cs="CTraditional Arabic" w:hint="cs"/>
          <w:rtl/>
          <w:lang w:bidi="fa-IR"/>
        </w:rPr>
        <w:t xml:space="preserve"> ج</w:t>
      </w:r>
      <w:r w:rsidRPr="001624A6">
        <w:rPr>
          <w:rStyle w:val="Char2"/>
          <w:rFonts w:hint="cs"/>
          <w:rtl/>
        </w:rPr>
        <w:t xml:space="preserve"> بر شما حقی داریم و شما هم بر ما حقی دارید؛ بنابراین وقتی که شما حق ما را اداء نمودید، حق شما هم برما واجب می</w:t>
      </w:r>
      <w:r w:rsidRPr="001624A6">
        <w:rPr>
          <w:rStyle w:val="Char2"/>
          <w:rFonts w:hint="eastAsia"/>
          <w:rtl/>
        </w:rPr>
        <w:t>‌</w:t>
      </w:r>
      <w:r w:rsidRPr="001624A6">
        <w:rPr>
          <w:rStyle w:val="Char2"/>
          <w:rFonts w:hint="cs"/>
          <w:rtl/>
        </w:rPr>
        <w:t>گردد.</w:t>
      </w:r>
    </w:p>
    <w:p w:rsidR="0015484A" w:rsidRPr="001624A6" w:rsidRDefault="0015484A" w:rsidP="00951C81">
      <w:pPr>
        <w:ind w:firstLine="284"/>
        <w:jc w:val="both"/>
        <w:rPr>
          <w:rStyle w:val="Char2"/>
          <w:rtl/>
        </w:rPr>
      </w:pPr>
      <w:r w:rsidRPr="001624A6">
        <w:rPr>
          <w:rStyle w:val="Char2"/>
          <w:rFonts w:hint="cs"/>
          <w:rtl/>
        </w:rPr>
        <w:t>در آن مجلس، چیز دیگری از او نقل نشده است.</w:t>
      </w:r>
    </w:p>
    <w:p w:rsidR="0015484A" w:rsidRPr="001624A6" w:rsidRDefault="0015484A" w:rsidP="00BA611D">
      <w:pPr>
        <w:ind w:firstLine="284"/>
        <w:jc w:val="both"/>
        <w:rPr>
          <w:rStyle w:val="Char2"/>
          <w:rtl/>
        </w:rPr>
      </w:pPr>
      <w:r w:rsidRPr="001624A6">
        <w:rPr>
          <w:rStyle w:val="Char2"/>
          <w:rFonts w:hint="cs"/>
          <w:rtl/>
        </w:rPr>
        <w:t xml:space="preserve">سپس مأمون دستور داد برایش سکه ضرب کردند و نام رضا روی آن چاپ شد و اسحاق بن موسی بن جعفر با دختر عموی خود اسحاق بن جعفر بن محمد، ازدواج کرد و به او دستور داد سرپرست کاروان حج باشد و در هر شهری به ولایت عهدی رضا </w:t>
      </w:r>
      <w:r w:rsidR="00543B50" w:rsidRPr="001624A6">
        <w:rPr>
          <w:rStyle w:val="Char2"/>
          <w:rFonts w:hint="cs"/>
          <w:rtl/>
        </w:rPr>
        <w:t>خطبه بخواند</w:t>
      </w:r>
      <w:r w:rsidRPr="001624A6">
        <w:rPr>
          <w:rStyle w:val="Char2"/>
          <w:rFonts w:hint="cs"/>
          <w:rtl/>
        </w:rPr>
        <w:t>»</w:t>
      </w:r>
      <w:r w:rsidR="00FC465E" w:rsidRPr="00E61163">
        <w:rPr>
          <w:rStyle w:val="Char2"/>
          <w:vertAlign w:val="superscript"/>
          <w:rtl/>
        </w:rPr>
        <w:footnoteReference w:id="447"/>
      </w:r>
      <w:r w:rsidR="00543B50"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اما قبل از این که به ولایت عهدی، نایل گردد در حال حیات مأمون، وفات یافت:</w:t>
      </w:r>
    </w:p>
    <w:p w:rsidR="0015484A" w:rsidRPr="001624A6" w:rsidRDefault="0015484A" w:rsidP="008B2EEB">
      <w:pPr>
        <w:ind w:firstLine="284"/>
        <w:jc w:val="both"/>
        <w:rPr>
          <w:rStyle w:val="Char2"/>
          <w:rtl/>
        </w:rPr>
      </w:pPr>
      <w:r w:rsidRPr="001624A6">
        <w:rPr>
          <w:rStyle w:val="Char2"/>
          <w:rFonts w:hint="cs"/>
          <w:rtl/>
        </w:rPr>
        <w:t>وقتی که رضا وفات یافت یک شبانه روز مأمون مرگ او را مخفی نگه داشت، سپس دنبال محمدبن جعفرصادق و جماعتی از آل ابی</w:t>
      </w:r>
      <w:r w:rsidRPr="001624A6">
        <w:rPr>
          <w:rStyle w:val="Char2"/>
          <w:rFonts w:hint="eastAsia"/>
          <w:rtl/>
        </w:rPr>
        <w:t>‌</w:t>
      </w:r>
      <w:r w:rsidRPr="001624A6">
        <w:rPr>
          <w:rStyle w:val="Char2"/>
          <w:rFonts w:hint="cs"/>
          <w:rtl/>
        </w:rPr>
        <w:t>طالب که نزد او بودند، فرستاد؛ وقتی که حاضر شدند، خبر مرگش را به آنها اعلام کرد و گریه کرد و حزن و اندوه شدیدی را ابراز نمود و جسد سالم او را به آنها نشان داد و گفت: ای برادر! برایم خیلی سخت است که تو را در این حال می</w:t>
      </w:r>
      <w:r w:rsidRPr="001624A6">
        <w:rPr>
          <w:rStyle w:val="Char2"/>
          <w:rFonts w:hint="eastAsia"/>
          <w:rtl/>
        </w:rPr>
        <w:t>‌</w:t>
      </w:r>
      <w:r w:rsidRPr="001624A6">
        <w:rPr>
          <w:rStyle w:val="Char2"/>
          <w:rFonts w:hint="cs"/>
          <w:rtl/>
        </w:rPr>
        <w:t>بینم، من امیدوار بودم قبل از تو بروم، اما خدا، جز آنچه خود اراده فرماید، قبول نمی</w:t>
      </w:r>
      <w:r w:rsidRPr="001624A6">
        <w:rPr>
          <w:rStyle w:val="Char2"/>
          <w:rFonts w:hint="eastAsia"/>
          <w:rtl/>
        </w:rPr>
        <w:t>‌</w:t>
      </w:r>
      <w:r w:rsidRPr="001624A6">
        <w:rPr>
          <w:rStyle w:val="Char2"/>
          <w:rFonts w:hint="cs"/>
          <w:rtl/>
        </w:rPr>
        <w:t>کند. سپس به شستن و کفن کردن و خوشبوکردن او، دستور داد و همراه جنازه</w:t>
      </w:r>
      <w:r w:rsidRPr="00951C81">
        <w:rPr>
          <w:rFonts w:cs="CTraditional Arabic" w:hint="cs"/>
          <w:rtl/>
          <w:lang w:bidi="fa-IR"/>
        </w:rPr>
        <w:t>‏</w:t>
      </w:r>
      <w:r w:rsidRPr="001624A6">
        <w:rPr>
          <w:rStyle w:val="Char2"/>
          <w:rFonts w:hint="cs"/>
          <w:rtl/>
        </w:rPr>
        <w:t>اش بیرون رفت و تاجایی که در آن مدفون است، او را حمل کرد. و آن جا، خانه</w:t>
      </w:r>
      <w:r w:rsidRPr="00951C81">
        <w:rPr>
          <w:rFonts w:cs="CTraditional Arabic" w:hint="cs"/>
          <w:rtl/>
          <w:lang w:bidi="fa-IR"/>
        </w:rPr>
        <w:t>‏</w:t>
      </w:r>
      <w:r w:rsidRPr="001624A6">
        <w:rPr>
          <w:rStyle w:val="Char2"/>
          <w:rFonts w:hint="cs"/>
          <w:rtl/>
        </w:rPr>
        <w:t>ی حمید بن قحطبه بود، در روستایی به نام سناباد، نزدیک به نوقان در سرزمین طوس، و قبر هارون الرشید و ابی الحسن</w:t>
      </w:r>
      <w:r w:rsidRPr="00951C81">
        <w:rPr>
          <w:rFonts w:cs="CTraditional Arabic" w:hint="cs"/>
          <w:rtl/>
          <w:lang w:bidi="fa-IR"/>
        </w:rPr>
        <w:t>÷</w:t>
      </w:r>
      <w:r w:rsidRPr="001624A6">
        <w:rPr>
          <w:rStyle w:val="Char2"/>
          <w:rFonts w:hint="cs"/>
          <w:rtl/>
        </w:rPr>
        <w:t xml:space="preserve"> نیز در آنجا، در سمت قبله او قرار دارد.</w:t>
      </w:r>
    </w:p>
    <w:p w:rsidR="0015484A" w:rsidRPr="001624A6" w:rsidRDefault="0015484A" w:rsidP="00BA611D">
      <w:pPr>
        <w:ind w:firstLine="284"/>
        <w:jc w:val="both"/>
        <w:rPr>
          <w:rStyle w:val="Char2"/>
          <w:rtl/>
        </w:rPr>
      </w:pPr>
      <w:r w:rsidRPr="001624A6">
        <w:rPr>
          <w:rStyle w:val="Char2"/>
          <w:rFonts w:hint="cs"/>
          <w:rtl/>
        </w:rPr>
        <w:t>علی بن موسی الرضا</w:t>
      </w:r>
      <w:r w:rsidRPr="00951C81">
        <w:rPr>
          <w:rFonts w:cs="CTraditional Arabic" w:hint="cs"/>
          <w:rtl/>
          <w:lang w:bidi="fa-IR"/>
        </w:rPr>
        <w:t>÷</w:t>
      </w:r>
      <w:r w:rsidRPr="001624A6">
        <w:rPr>
          <w:rStyle w:val="Char2"/>
          <w:rFonts w:hint="cs"/>
          <w:rtl/>
        </w:rPr>
        <w:t xml:space="preserve"> از دنیا رفت و جز امام ابا جعفرمحمد بن علی</w:t>
      </w:r>
      <w:r w:rsidRPr="00951C81">
        <w:rPr>
          <w:rFonts w:cs="CTraditional Arabic" w:hint="cs"/>
          <w:rtl/>
          <w:lang w:bidi="fa-IR"/>
        </w:rPr>
        <w:t>÷</w:t>
      </w:r>
      <w:r w:rsidRPr="001624A6">
        <w:rPr>
          <w:rStyle w:val="Char2"/>
          <w:rFonts w:hint="cs"/>
          <w:rtl/>
        </w:rPr>
        <w:t xml:space="preserve"> فرزند دیگری از خود به جای نگذاشت و وقتی که پدرش فوت کرد او پنجاه وپنج سال و </w:t>
      </w:r>
      <w:r w:rsidR="003133C5" w:rsidRPr="001624A6">
        <w:rPr>
          <w:rStyle w:val="Char2"/>
          <w:rFonts w:hint="cs"/>
          <w:rtl/>
        </w:rPr>
        <w:t>چند ماهی سن داشت</w:t>
      </w:r>
      <w:r w:rsidR="00FC465E" w:rsidRPr="00E61163">
        <w:rPr>
          <w:rStyle w:val="Char2"/>
          <w:vertAlign w:val="superscript"/>
          <w:rtl/>
        </w:rPr>
        <w:footnoteReference w:id="448"/>
      </w:r>
      <w:r w:rsidR="003133C5" w:rsidRPr="001624A6">
        <w:rPr>
          <w:rStyle w:val="Char2"/>
          <w:rFonts w:hint="cs"/>
          <w:rtl/>
        </w:rPr>
        <w:t>.</w:t>
      </w:r>
      <w:r w:rsidRPr="001624A6">
        <w:rPr>
          <w:rStyle w:val="Char2"/>
          <w:rFonts w:hint="cs"/>
          <w:rtl/>
        </w:rPr>
        <w:t xml:space="preserve"> که در صفر سال 203 هجری بود و مادرش کنیزی بود به نام ام البنین.</w:t>
      </w:r>
    </w:p>
    <w:p w:rsidR="0015484A" w:rsidRPr="00951C81" w:rsidRDefault="0015484A" w:rsidP="00951C81">
      <w:pPr>
        <w:pStyle w:val="a0"/>
        <w:rPr>
          <w:rtl/>
        </w:rPr>
      </w:pPr>
      <w:bookmarkStart w:id="81" w:name="_Toc267260148"/>
      <w:bookmarkStart w:id="82" w:name="_Toc267260516"/>
      <w:bookmarkStart w:id="83" w:name="_Toc441583239"/>
      <w:r w:rsidRPr="00951C81">
        <w:rPr>
          <w:rFonts w:hint="cs"/>
          <w:rtl/>
        </w:rPr>
        <w:t>شیعه در ایام محمد بن علی ملقب به جواد یا تقی</w:t>
      </w:r>
      <w:bookmarkEnd w:id="81"/>
      <w:bookmarkEnd w:id="82"/>
      <w:bookmarkEnd w:id="83"/>
    </w:p>
    <w:p w:rsidR="0015484A" w:rsidRPr="001624A6" w:rsidRDefault="0015484A" w:rsidP="00951C81">
      <w:pPr>
        <w:ind w:firstLine="284"/>
        <w:jc w:val="both"/>
        <w:rPr>
          <w:rStyle w:val="Char2"/>
          <w:rtl/>
        </w:rPr>
      </w:pPr>
      <w:r w:rsidRPr="001624A6">
        <w:rPr>
          <w:rStyle w:val="Char2"/>
          <w:rFonts w:hint="cs"/>
          <w:rtl/>
        </w:rPr>
        <w:t>درباره</w:t>
      </w:r>
      <w:r w:rsidRPr="00951C81">
        <w:rPr>
          <w:rFonts w:cs="CTraditional Arabic" w:hint="cs"/>
          <w:rtl/>
          <w:lang w:bidi="fa-IR"/>
        </w:rPr>
        <w:t>‏</w:t>
      </w:r>
      <w:r w:rsidRPr="001624A6">
        <w:rPr>
          <w:rStyle w:val="Char2"/>
          <w:rFonts w:hint="cs"/>
          <w:rtl/>
        </w:rPr>
        <w:t xml:space="preserve">ی </w:t>
      </w:r>
      <w:r w:rsidRPr="008B2EEB">
        <w:rPr>
          <w:rStyle w:val="Char2"/>
          <w:rFonts w:hint="cs"/>
          <w:rtl/>
        </w:rPr>
        <w:t>امامت محمد بن علی، بین شیعه اختلاف شدیدی رخ داد چون در وقت وفات پدرش به سن بلوغ نرسیده بود؛ به همین علت، میان آنها بر سر امامت او اختلاف شدیدی ایجاد شد و از اطراف او متفرق شدند؛</w:t>
      </w:r>
      <w:r w:rsidRPr="001624A6">
        <w:rPr>
          <w:rStyle w:val="Char2"/>
          <w:rFonts w:hint="cs"/>
          <w:rtl/>
        </w:rPr>
        <w:t xml:space="preserve"> و گفتند:</w:t>
      </w:r>
    </w:p>
    <w:p w:rsidR="0015484A" w:rsidRPr="001624A6" w:rsidRDefault="0015484A" w:rsidP="00951C81">
      <w:pPr>
        <w:ind w:firstLine="284"/>
        <w:jc w:val="both"/>
        <w:rPr>
          <w:rStyle w:val="Char2"/>
          <w:rtl/>
        </w:rPr>
      </w:pPr>
      <w:r w:rsidRPr="001624A6">
        <w:rPr>
          <w:rStyle w:val="Char2"/>
          <w:rFonts w:hint="cs"/>
          <w:rtl/>
        </w:rPr>
        <w:t>جایز نیست امام، غیر بالغ باشد و اگر جایز باشد که خدا به اطاعت از شخص نا بالغ امر کند پس جایز است خدا غیر بالغ را هم مکلف قرار دهد؛ پس همانطور که تکلیف نابالغ غیر معقول است، پاسخگوی و قضاوت در مورد مسایل ریز و درشت و پیچیده</w:t>
      </w:r>
      <w:r w:rsidRPr="00951C81">
        <w:rPr>
          <w:rFonts w:cs="CTraditional Arabic" w:hint="cs"/>
          <w:rtl/>
          <w:lang w:bidi="fa-IR"/>
        </w:rPr>
        <w:t>‏</w:t>
      </w:r>
      <w:r w:rsidRPr="001624A6">
        <w:rPr>
          <w:rStyle w:val="Char2"/>
          <w:rFonts w:hint="cs"/>
          <w:rtl/>
        </w:rPr>
        <w:t>ی احکام و شرایع دین و همه</w:t>
      </w:r>
      <w:r w:rsidRPr="00951C81">
        <w:rPr>
          <w:rFonts w:cs="CTraditional Arabic" w:hint="cs"/>
          <w:rtl/>
          <w:lang w:bidi="fa-IR"/>
        </w:rPr>
        <w:t>‏</w:t>
      </w:r>
      <w:r w:rsidRPr="001624A6">
        <w:rPr>
          <w:rStyle w:val="Char2"/>
          <w:rFonts w:hint="cs"/>
          <w:rtl/>
        </w:rPr>
        <w:t>ی آنچه رسول خدا</w:t>
      </w:r>
      <w:r w:rsidR="00773B37" w:rsidRPr="00773B37">
        <w:rPr>
          <w:rStyle w:val="Char2"/>
          <w:rFonts w:cs="CTraditional Arabic" w:hint="cs"/>
          <w:rtl/>
        </w:rPr>
        <w:t xml:space="preserve"> ج</w:t>
      </w:r>
      <w:r w:rsidRPr="001624A6">
        <w:rPr>
          <w:rStyle w:val="Char2"/>
          <w:rFonts w:hint="cs"/>
          <w:rtl/>
        </w:rPr>
        <w:t xml:space="preserve"> آورده و مورد نیاز امت است از امور دین و دنیا تا روز قیامت، نیز غیر معقول و نادرست است؛ و اگر قرار باشد کسی که یک درجه پایین</w:t>
      </w:r>
      <w:r w:rsidR="000C2C14">
        <w:rPr>
          <w:rStyle w:val="Char2"/>
          <w:rFonts w:hint="cs"/>
          <w:rtl/>
        </w:rPr>
        <w:t xml:space="preserve">‌تر </w:t>
      </w:r>
      <w:r w:rsidRPr="001624A6">
        <w:rPr>
          <w:rStyle w:val="Char2"/>
          <w:rFonts w:hint="cs"/>
          <w:rtl/>
        </w:rPr>
        <w:t>از سن بلوغ است این مسائل را بفهمد، پس کسی که سه درجه و چهار درجه پایین</w:t>
      </w:r>
      <w:r w:rsidR="000C2C14">
        <w:rPr>
          <w:rStyle w:val="Char2"/>
          <w:rFonts w:hint="cs"/>
          <w:rtl/>
        </w:rPr>
        <w:t xml:space="preserve">‌تر </w:t>
      </w:r>
      <w:r w:rsidRPr="001624A6">
        <w:rPr>
          <w:rStyle w:val="Char2"/>
          <w:rFonts w:hint="cs"/>
          <w:rtl/>
        </w:rPr>
        <w:t>است نیز، جایز است آنها را بفهمد؛ و حتی جایز است کسی هم که در گهواره است آنها را بفهمد، و مسلم است که چنین امری غیر معقول و غیرمنطقی و نامتعارف است.</w:t>
      </w:r>
    </w:p>
    <w:p w:rsidR="0015484A" w:rsidRPr="001624A6" w:rsidRDefault="0015484A" w:rsidP="00951C81">
      <w:pPr>
        <w:ind w:firstLine="284"/>
        <w:jc w:val="both"/>
        <w:rPr>
          <w:rStyle w:val="Char2"/>
          <w:rtl/>
        </w:rPr>
      </w:pPr>
      <w:r w:rsidRPr="001624A6">
        <w:rPr>
          <w:rStyle w:val="Char2"/>
          <w:rFonts w:hint="cs"/>
          <w:rtl/>
        </w:rPr>
        <w:t>سپس کسانی که قائل به امامت ابی جعفر محمد بن علی بن موسی بودند، در باره ی مقدار علم و دانش او، به اختلاف پرداختند؛ چون کم سن و سال بود. برخی به یکدیگر می</w:t>
      </w:r>
      <w:r w:rsidRPr="00951C81">
        <w:rPr>
          <w:rFonts w:cs="CTraditional Arabic" w:hint="cs"/>
          <w:rtl/>
          <w:lang w:bidi="fa-IR"/>
        </w:rPr>
        <w:t>‏</w:t>
      </w:r>
      <w:r w:rsidRPr="001624A6">
        <w:rPr>
          <w:rStyle w:val="Char2"/>
          <w:rFonts w:hint="cs"/>
          <w:rtl/>
        </w:rPr>
        <w:t>گفتند: امام باید حتماً دانشمند باشد و ابوجعفر به سن بلوغ نرسیده، پدرش وفات یافته است؛ پس علم را از کجا و چگونه بدست آورده است؟ برخی جواب می</w:t>
      </w:r>
      <w:r w:rsidRPr="001624A6">
        <w:rPr>
          <w:rStyle w:val="Char2"/>
          <w:rFonts w:hint="eastAsia"/>
          <w:rtl/>
        </w:rPr>
        <w:t>‌</w:t>
      </w:r>
      <w:r w:rsidRPr="001624A6">
        <w:rPr>
          <w:rStyle w:val="Char2"/>
          <w:rFonts w:hint="cs"/>
          <w:rtl/>
        </w:rPr>
        <w:t>دادند:</w:t>
      </w:r>
    </w:p>
    <w:p w:rsidR="0015484A" w:rsidRPr="001624A6" w:rsidRDefault="0015484A" w:rsidP="00951C81">
      <w:pPr>
        <w:ind w:firstLine="284"/>
        <w:jc w:val="both"/>
        <w:rPr>
          <w:rStyle w:val="Char2"/>
          <w:rtl/>
        </w:rPr>
      </w:pPr>
      <w:r w:rsidRPr="001624A6">
        <w:rPr>
          <w:rStyle w:val="Char2"/>
          <w:rFonts w:hint="cs"/>
          <w:rtl/>
        </w:rPr>
        <w:t>حتماً نباید علم او از جانب پدر باشد، چون پدرش به خراسان آمد در حالی که ابوجعفر چهارسال و چند ماه سن داشت، پس کسی که در چنین سنی باشد، در حدی نیست که از تعلیم و شناخت ریز و درشت مسائل دین، فارغ شده باشد، اما خدا در زمان بلوغ، به او، چندین نوع از آنچه بر علم امام دلالت کند، می</w:t>
      </w:r>
      <w:r w:rsidRPr="001624A6">
        <w:rPr>
          <w:rStyle w:val="Char2"/>
          <w:rFonts w:hint="eastAsia"/>
          <w:rtl/>
        </w:rPr>
        <w:t>‌</w:t>
      </w:r>
      <w:r w:rsidRPr="001624A6">
        <w:rPr>
          <w:rStyle w:val="Char2"/>
          <w:rFonts w:hint="cs"/>
          <w:rtl/>
        </w:rPr>
        <w:t>آموزد؛ مثل الهام و پیام قلب و اخطار به گوش و رؤیای صادق و فرشته</w:t>
      </w:r>
      <w:r w:rsidRPr="00951C81">
        <w:rPr>
          <w:rFonts w:cs="CTraditional Arabic" w:hint="cs"/>
          <w:rtl/>
          <w:lang w:bidi="fa-IR"/>
        </w:rPr>
        <w:t>‏</w:t>
      </w:r>
      <w:r w:rsidRPr="001624A6">
        <w:rPr>
          <w:rStyle w:val="Char2"/>
          <w:rFonts w:hint="cs"/>
          <w:rtl/>
        </w:rPr>
        <w:t>ی سخنگو و صورت</w:t>
      </w:r>
      <w:r w:rsidRPr="001624A6">
        <w:rPr>
          <w:rStyle w:val="Char2"/>
          <w:rFonts w:hint="eastAsia"/>
          <w:rtl/>
        </w:rPr>
        <w:t>‌</w:t>
      </w:r>
      <w:r w:rsidRPr="001624A6">
        <w:rPr>
          <w:rStyle w:val="Char2"/>
          <w:rFonts w:hint="cs"/>
          <w:rtl/>
        </w:rPr>
        <w:t>های به بلند</w:t>
      </w:r>
      <w:r w:rsidRPr="00951C81">
        <w:rPr>
          <w:rFonts w:cs="CTraditional Arabic" w:hint="cs"/>
          <w:rtl/>
          <w:lang w:bidi="fa-IR"/>
        </w:rPr>
        <w:t>‏</w:t>
      </w:r>
      <w:r w:rsidRPr="001624A6">
        <w:rPr>
          <w:rStyle w:val="Char2"/>
          <w:rFonts w:hint="cs"/>
          <w:rtl/>
        </w:rPr>
        <w:t>ی مناره و عمود و چراغ و نمایش اعمال و... و همه</w:t>
      </w:r>
      <w:r w:rsidRPr="00951C81">
        <w:rPr>
          <w:rFonts w:cs="CTraditional Arabic" w:hint="cs"/>
          <w:rtl/>
          <w:lang w:bidi="fa-IR"/>
        </w:rPr>
        <w:t>‏</w:t>
      </w:r>
      <w:r w:rsidRPr="001624A6">
        <w:rPr>
          <w:rStyle w:val="Char2"/>
          <w:rFonts w:hint="cs"/>
          <w:rtl/>
        </w:rPr>
        <w:t>ی</w:t>
      </w:r>
      <w:r w:rsidR="008B14E2">
        <w:rPr>
          <w:rStyle w:val="Char2"/>
          <w:rFonts w:hint="cs"/>
          <w:rtl/>
        </w:rPr>
        <w:t xml:space="preserve"> این‌ها </w:t>
      </w:r>
      <w:r w:rsidRPr="001624A6">
        <w:rPr>
          <w:rStyle w:val="Char2"/>
          <w:rFonts w:hint="cs"/>
          <w:rtl/>
        </w:rPr>
        <w:t>با اخبار صحیح قوی و مستندی که جایزنیست، رد شوند ثابت شده</w:t>
      </w:r>
      <w:r w:rsidR="005562A7">
        <w:rPr>
          <w:rStyle w:val="Char2"/>
          <w:rFonts w:hint="cs"/>
          <w:rtl/>
        </w:rPr>
        <w:t>‌اند.</w:t>
      </w:r>
    </w:p>
    <w:p w:rsidR="0015484A" w:rsidRPr="001624A6" w:rsidRDefault="0015484A" w:rsidP="00951C81">
      <w:pPr>
        <w:ind w:firstLine="284"/>
        <w:jc w:val="both"/>
        <w:rPr>
          <w:rStyle w:val="Char2"/>
          <w:rtl/>
        </w:rPr>
      </w:pPr>
      <w:r w:rsidRPr="001624A6">
        <w:rPr>
          <w:rStyle w:val="Char2"/>
          <w:rFonts w:hint="cs"/>
          <w:rtl/>
        </w:rPr>
        <w:t>برخی هم گفتند: او قبل از بلوغ، امام است؛ به این معنی که تا او بالغ شود، امامت به کس دیگری داده نمی</w:t>
      </w:r>
      <w:r w:rsidRPr="001624A6">
        <w:rPr>
          <w:rStyle w:val="Char2"/>
          <w:rFonts w:hint="eastAsia"/>
          <w:rtl/>
        </w:rPr>
        <w:t>‌</w:t>
      </w:r>
      <w:r w:rsidRPr="001624A6">
        <w:rPr>
          <w:rStyle w:val="Char2"/>
          <w:rFonts w:hint="cs"/>
          <w:rtl/>
        </w:rPr>
        <w:t>شود؛ وقتی که بالغ شد یاد می</w:t>
      </w:r>
      <w:r w:rsidRPr="001624A6">
        <w:rPr>
          <w:rStyle w:val="Char2"/>
          <w:rFonts w:hint="eastAsia"/>
          <w:rtl/>
        </w:rPr>
        <w:t>‌</w:t>
      </w:r>
      <w:r w:rsidRPr="001624A6">
        <w:rPr>
          <w:rStyle w:val="Char2"/>
          <w:rFonts w:hint="cs"/>
          <w:rtl/>
        </w:rPr>
        <w:t>گیرد نه به جهت پیام و الهام قلبی و نه از جانب فرشته و نه با یکی از آن صورت</w:t>
      </w:r>
      <w:r w:rsidR="008B2EEB">
        <w:rPr>
          <w:rStyle w:val="Char2"/>
          <w:rFonts w:hint="eastAsia"/>
          <w:rtl/>
        </w:rPr>
        <w:t>‌</w:t>
      </w:r>
      <w:r w:rsidRPr="001624A6">
        <w:rPr>
          <w:rStyle w:val="Char2"/>
          <w:rFonts w:hint="cs"/>
          <w:rtl/>
        </w:rPr>
        <w:t>ها؛ چون به اجماع امت، بعد از پیامبر</w:t>
      </w:r>
      <w:r w:rsidR="008B14E2" w:rsidRPr="008B14E2">
        <w:rPr>
          <w:rFonts w:cs="CTraditional Arabic" w:hint="cs"/>
          <w:rtl/>
          <w:lang w:bidi="fa-IR"/>
        </w:rPr>
        <w:t xml:space="preserve"> ج</w:t>
      </w:r>
      <w:r w:rsidRPr="001624A6">
        <w:rPr>
          <w:rStyle w:val="Char2"/>
          <w:rFonts w:hint="cs"/>
          <w:rtl/>
        </w:rPr>
        <w:t xml:space="preserve"> وحی منقطع است، و نیز</w:t>
      </w:r>
      <w:r w:rsidR="008B14E2">
        <w:rPr>
          <w:rStyle w:val="Char2"/>
          <w:rFonts w:hint="cs"/>
          <w:rtl/>
        </w:rPr>
        <w:t xml:space="preserve"> </w:t>
      </w:r>
      <w:r w:rsidRPr="001624A6">
        <w:rPr>
          <w:rStyle w:val="Char2"/>
          <w:rFonts w:hint="cs"/>
          <w:rtl/>
        </w:rPr>
        <w:t>به علت این که الهام؛ یعنی در هنگام فکرکردن و اندیشیدن در باره</w:t>
      </w:r>
      <w:r w:rsidRPr="00951C81">
        <w:rPr>
          <w:rFonts w:cs="CTraditional Arabic" w:hint="cs"/>
          <w:rtl/>
          <w:lang w:bidi="fa-IR"/>
        </w:rPr>
        <w:t>‏</w:t>
      </w:r>
      <w:r w:rsidRPr="001624A6">
        <w:rPr>
          <w:rStyle w:val="Char2"/>
          <w:rFonts w:hint="cs"/>
          <w:rtl/>
        </w:rPr>
        <w:t>ی شناخت چیزی که قبلا</w:t>
      </w:r>
      <w:r w:rsidR="00415A09">
        <w:rPr>
          <w:rStyle w:val="Char2"/>
          <w:rFonts w:hint="cs"/>
          <w:rtl/>
        </w:rPr>
        <w:t xml:space="preserve"> آن را </w:t>
      </w:r>
      <w:r w:rsidRPr="001624A6">
        <w:rPr>
          <w:rStyle w:val="Char2"/>
          <w:rFonts w:hint="cs"/>
          <w:rtl/>
        </w:rPr>
        <w:t>دانسته</w:t>
      </w:r>
      <w:r w:rsidRPr="00951C81">
        <w:rPr>
          <w:rFonts w:cs="CTraditional Arabic" w:hint="cs"/>
          <w:rtl/>
          <w:lang w:bidi="fa-IR"/>
        </w:rPr>
        <w:t>‏</w:t>
      </w:r>
      <w:r w:rsidRPr="001624A6">
        <w:rPr>
          <w:rStyle w:val="Char2"/>
          <w:rFonts w:hint="cs"/>
          <w:rtl/>
        </w:rPr>
        <w:t>ای و فراموش کرده</w:t>
      </w:r>
      <w:r w:rsidRPr="00951C81">
        <w:rPr>
          <w:rFonts w:cs="CTraditional Arabic" w:hint="cs"/>
          <w:rtl/>
          <w:lang w:bidi="fa-IR"/>
        </w:rPr>
        <w:t>‏</w:t>
      </w:r>
      <w:r w:rsidRPr="001624A6">
        <w:rPr>
          <w:rStyle w:val="Char2"/>
          <w:rFonts w:hint="cs"/>
          <w:rtl/>
        </w:rPr>
        <w:t>ای، مطالبی به تو القاء می</w:t>
      </w:r>
      <w:r w:rsidRPr="001624A6">
        <w:rPr>
          <w:rStyle w:val="Char2"/>
          <w:rFonts w:hint="eastAsia"/>
          <w:rtl/>
        </w:rPr>
        <w:t>‌</w:t>
      </w:r>
      <w:r w:rsidRPr="001624A6">
        <w:rPr>
          <w:rStyle w:val="Char2"/>
          <w:rFonts w:hint="cs"/>
          <w:rtl/>
        </w:rPr>
        <w:t>گردد و آن را به خاطر می</w:t>
      </w:r>
      <w:r w:rsidRPr="001624A6">
        <w:rPr>
          <w:rStyle w:val="Char2"/>
          <w:rFonts w:hint="eastAsia"/>
          <w:rtl/>
        </w:rPr>
        <w:t>‌</w:t>
      </w:r>
      <w:r w:rsidRPr="001624A6">
        <w:rPr>
          <w:rStyle w:val="Char2"/>
          <w:rFonts w:hint="cs"/>
          <w:rtl/>
        </w:rPr>
        <w:t>آوری؛ و احکام شرعی با آن وسعت و فراوانی که دارند و با آن همه اختلاف و گوناگونی علل، قبل از یادگیری و اطلاع از آنها نمی</w:t>
      </w:r>
      <w:r w:rsidRPr="001624A6">
        <w:rPr>
          <w:rStyle w:val="Char2"/>
          <w:rFonts w:hint="eastAsia"/>
          <w:rtl/>
        </w:rPr>
        <w:t>‌</w:t>
      </w:r>
      <w:r w:rsidRPr="001624A6">
        <w:rPr>
          <w:rStyle w:val="Char2"/>
          <w:rFonts w:hint="cs"/>
          <w:rtl/>
        </w:rPr>
        <w:t xml:space="preserve">شود با چنین حالتی دانسته </w:t>
      </w:r>
      <w:r w:rsidRPr="008B2EEB">
        <w:rPr>
          <w:rStyle w:val="Char2"/>
          <w:rFonts w:hint="cs"/>
          <w:rtl/>
        </w:rPr>
        <w:t>شود، چون کسی که فکر و حافظه‏ی درست و روشنی داشته باشد و از همه خردمندتر باشد، اگر درباره‏ی تعداد رکعات نماز ظهر و عصر و مغرب و عشاء و صبح فکر کند، و قبلاً درباره‏ی آن نشنیده باشد، با فکر و اندیشیدن نمی</w:t>
      </w:r>
      <w:r w:rsidRPr="008B2EEB">
        <w:rPr>
          <w:rStyle w:val="Char2"/>
          <w:rFonts w:hint="eastAsia"/>
          <w:rtl/>
        </w:rPr>
        <w:t>‌</w:t>
      </w:r>
      <w:r w:rsidRPr="008B2EEB">
        <w:rPr>
          <w:rStyle w:val="Char2"/>
          <w:rFonts w:hint="cs"/>
          <w:rtl/>
        </w:rPr>
        <w:t>تواند بفهمد، و با نظر و استدلال هم نمی</w:t>
      </w:r>
      <w:r w:rsidRPr="008B2EEB">
        <w:rPr>
          <w:rStyle w:val="Char2"/>
          <w:rFonts w:hint="eastAsia"/>
          <w:rtl/>
        </w:rPr>
        <w:t>‌</w:t>
      </w:r>
      <w:r w:rsidRPr="008B2EEB">
        <w:rPr>
          <w:rStyle w:val="Char2"/>
          <w:rFonts w:hint="cs"/>
          <w:rtl/>
        </w:rPr>
        <w:t>تواند</w:t>
      </w:r>
      <w:r w:rsidRPr="001624A6">
        <w:rPr>
          <w:rStyle w:val="Char2"/>
          <w:rFonts w:hint="cs"/>
          <w:rtl/>
        </w:rPr>
        <w:t xml:space="preserve"> کشف کند، و با کمال عقل هم نمی</w:t>
      </w:r>
      <w:r w:rsidRPr="001624A6">
        <w:rPr>
          <w:rStyle w:val="Char2"/>
          <w:rFonts w:hint="eastAsia"/>
          <w:rtl/>
        </w:rPr>
        <w:t>‌</w:t>
      </w:r>
      <w:r w:rsidRPr="001624A6">
        <w:rPr>
          <w:rStyle w:val="Char2"/>
          <w:rFonts w:hint="cs"/>
          <w:rtl/>
        </w:rPr>
        <w:t>تواند استناد کند، و از جهت توفیق هم، هرگز علم آن، به او نمی</w:t>
      </w:r>
      <w:r w:rsidRPr="001624A6">
        <w:rPr>
          <w:rStyle w:val="Char2"/>
          <w:rFonts w:hint="eastAsia"/>
          <w:rtl/>
        </w:rPr>
        <w:t>‌</w:t>
      </w:r>
      <w:r w:rsidRPr="001624A6">
        <w:rPr>
          <w:rStyle w:val="Char2"/>
          <w:rFonts w:hint="cs"/>
          <w:rtl/>
        </w:rPr>
        <w:t>رسد و جز با آگاهی و تعلیم، نمی</w:t>
      </w:r>
      <w:r w:rsidRPr="001624A6">
        <w:rPr>
          <w:rStyle w:val="Char2"/>
          <w:rFonts w:hint="eastAsia"/>
          <w:rtl/>
        </w:rPr>
        <w:t>‌</w:t>
      </w:r>
      <w:r w:rsidRPr="001624A6">
        <w:rPr>
          <w:rStyle w:val="Char2"/>
          <w:rFonts w:hint="cs"/>
          <w:rtl/>
        </w:rPr>
        <w:t>توان آن را فهمید؛ بنابراین، استدلال به الهام و توفیق، باطل است.</w:t>
      </w:r>
    </w:p>
    <w:p w:rsidR="0015484A" w:rsidRPr="001624A6" w:rsidRDefault="0015484A" w:rsidP="00951C81">
      <w:pPr>
        <w:ind w:firstLine="284"/>
        <w:jc w:val="both"/>
        <w:rPr>
          <w:rStyle w:val="Char2"/>
          <w:rtl/>
        </w:rPr>
      </w:pPr>
      <w:r w:rsidRPr="001624A6">
        <w:rPr>
          <w:rStyle w:val="Char2"/>
          <w:rFonts w:hint="cs"/>
          <w:rtl/>
        </w:rPr>
        <w:t>اما می</w:t>
      </w:r>
      <w:r w:rsidRPr="001624A6">
        <w:rPr>
          <w:rStyle w:val="Char2"/>
          <w:rFonts w:hint="eastAsia"/>
          <w:rtl/>
        </w:rPr>
        <w:t>‌</w:t>
      </w:r>
      <w:r w:rsidRPr="001624A6">
        <w:rPr>
          <w:rStyle w:val="Char2"/>
          <w:rFonts w:hint="cs"/>
          <w:rtl/>
        </w:rPr>
        <w:t>گوییم: موقع بالغ شدنش، این مسائل را از</w:t>
      </w:r>
      <w:r w:rsidR="00E61163">
        <w:rPr>
          <w:rStyle w:val="Char2"/>
          <w:rFonts w:hint="cs"/>
          <w:rtl/>
        </w:rPr>
        <w:t xml:space="preserve"> کتاب‌های </w:t>
      </w:r>
      <w:r w:rsidRPr="001624A6">
        <w:rPr>
          <w:rStyle w:val="Char2"/>
          <w:rFonts w:hint="cs"/>
          <w:rtl/>
        </w:rPr>
        <w:t>پدرش و از معلوماتی که برای او به ارث گذاشته است و اصول و فروعی که برایش ترسیم نموده، یاد می</w:t>
      </w:r>
      <w:r w:rsidRPr="001624A6">
        <w:rPr>
          <w:rStyle w:val="Char2"/>
          <w:rFonts w:hint="eastAsia"/>
          <w:rtl/>
        </w:rPr>
        <w:t>‌</w:t>
      </w:r>
      <w:r w:rsidRPr="001624A6">
        <w:rPr>
          <w:rStyle w:val="Char2"/>
          <w:rFonts w:hint="cs"/>
          <w:rtl/>
        </w:rPr>
        <w:t>گیرد.</w:t>
      </w:r>
    </w:p>
    <w:p w:rsidR="0015484A" w:rsidRPr="001624A6" w:rsidRDefault="0015484A" w:rsidP="00951C81">
      <w:pPr>
        <w:ind w:firstLine="284"/>
        <w:jc w:val="both"/>
        <w:rPr>
          <w:rStyle w:val="Char2"/>
          <w:rtl/>
        </w:rPr>
      </w:pPr>
      <w:r w:rsidRPr="001624A6">
        <w:rPr>
          <w:rStyle w:val="Char2"/>
          <w:rFonts w:hint="cs"/>
          <w:rtl/>
        </w:rPr>
        <w:t>برخی از این فرقه</w:t>
      </w:r>
      <w:r w:rsidRPr="001624A6">
        <w:rPr>
          <w:rStyle w:val="Char2"/>
          <w:rFonts w:hint="eastAsia"/>
          <w:rtl/>
        </w:rPr>
        <w:t>‌</w:t>
      </w:r>
      <w:r w:rsidRPr="001624A6">
        <w:rPr>
          <w:rStyle w:val="Char2"/>
          <w:rFonts w:hint="cs"/>
          <w:rtl/>
        </w:rPr>
        <w:t>ها هم، قیاس در احکام را برای امام جایز می</w:t>
      </w:r>
      <w:r w:rsidRPr="001624A6">
        <w:rPr>
          <w:rStyle w:val="Char2"/>
          <w:rFonts w:hint="eastAsia"/>
          <w:rtl/>
        </w:rPr>
        <w:t>‌</w:t>
      </w:r>
      <w:r w:rsidRPr="001624A6">
        <w:rPr>
          <w:rStyle w:val="Char2"/>
          <w:rFonts w:hint="cs"/>
          <w:rtl/>
        </w:rPr>
        <w:t>دانستند؛ به ویژه، قیاس بر اصولی که در دست دارد، چون او معصوم است و در قیاس خطا نمی</w:t>
      </w:r>
      <w:r w:rsidRPr="001624A6">
        <w:rPr>
          <w:rStyle w:val="Char2"/>
          <w:rFonts w:hint="eastAsia"/>
          <w:rtl/>
        </w:rPr>
        <w:t>‌</w:t>
      </w:r>
      <w:r w:rsidRPr="001624A6">
        <w:rPr>
          <w:rStyle w:val="Char2"/>
          <w:rFonts w:hint="cs"/>
          <w:rtl/>
        </w:rPr>
        <w:t>کند، و این گفته را تنها به علت به بن بست رسیدن در باره</w:t>
      </w:r>
      <w:r w:rsidRPr="00951C81">
        <w:rPr>
          <w:rFonts w:cs="CTraditional Arabic" w:hint="cs"/>
          <w:rtl/>
          <w:lang w:bidi="fa-IR"/>
        </w:rPr>
        <w:t>‏</w:t>
      </w:r>
      <w:r w:rsidRPr="001624A6">
        <w:rPr>
          <w:rStyle w:val="Char2"/>
          <w:rFonts w:hint="cs"/>
          <w:rtl/>
        </w:rPr>
        <w:t>ی علم امام و چگونگی تعلیم او، مطرح می</w:t>
      </w:r>
      <w:r w:rsidRPr="001624A6">
        <w:rPr>
          <w:rStyle w:val="Char2"/>
          <w:rFonts w:hint="eastAsia"/>
          <w:rtl/>
        </w:rPr>
        <w:t>‌</w:t>
      </w:r>
      <w:r w:rsidRPr="001624A6">
        <w:rPr>
          <w:rStyle w:val="Char2"/>
          <w:rFonts w:hint="cs"/>
          <w:rtl/>
        </w:rPr>
        <w:t>کردند، چون می</w:t>
      </w:r>
      <w:r w:rsidRPr="001624A6">
        <w:rPr>
          <w:rStyle w:val="Char2"/>
          <w:rFonts w:hint="eastAsia"/>
          <w:rtl/>
        </w:rPr>
        <w:t>‌</w:t>
      </w:r>
      <w:r w:rsidRPr="001624A6">
        <w:rPr>
          <w:rStyle w:val="Char2"/>
          <w:rFonts w:hint="cs"/>
          <w:rtl/>
        </w:rPr>
        <w:t>دانستند که امام هنوز بالغ نشده بود.</w:t>
      </w:r>
    </w:p>
    <w:p w:rsidR="0015484A" w:rsidRPr="001624A6" w:rsidRDefault="0015484A" w:rsidP="00BA611D">
      <w:pPr>
        <w:ind w:firstLine="284"/>
        <w:jc w:val="both"/>
        <w:rPr>
          <w:rStyle w:val="Char2"/>
          <w:rtl/>
        </w:rPr>
      </w:pPr>
      <w:r w:rsidRPr="001624A6">
        <w:rPr>
          <w:rStyle w:val="Char2"/>
          <w:rFonts w:hint="cs"/>
          <w:rtl/>
        </w:rPr>
        <w:t>و برخی دیگر گفتند: امام غیر بالغ نیست؛ حتی اگر یک سال سن داشته باشد، چون او حجت خداست، پس جایز است بداند و بفهمد حتی اگر کودک باشد، و برای یادگیری او، اسبابی ذکر شدند، مانند الهام و رؤیای صادقه و غیره؛ همانگونه که برای نیاکان او چنین امری جایز بود، و در این باره از یحیی بن زکریا</w:t>
      </w:r>
      <w:r w:rsidR="008B14E2" w:rsidRPr="008B14E2">
        <w:rPr>
          <w:rStyle w:val="Char2"/>
          <w:rFonts w:cs="CTraditional Arabic" w:hint="cs"/>
          <w:rtl/>
        </w:rPr>
        <w:t>÷</w:t>
      </w:r>
      <w:r w:rsidRPr="001624A6">
        <w:rPr>
          <w:rStyle w:val="Char2"/>
          <w:rFonts w:hint="cs"/>
          <w:rtl/>
        </w:rPr>
        <w:t xml:space="preserve"> دلیل می</w:t>
      </w:r>
      <w:r w:rsidRPr="001624A6">
        <w:rPr>
          <w:rStyle w:val="Char2"/>
          <w:rFonts w:hint="eastAsia"/>
          <w:rtl/>
        </w:rPr>
        <w:t>‌</w:t>
      </w:r>
      <w:r w:rsidRPr="001624A6">
        <w:rPr>
          <w:rStyle w:val="Char2"/>
          <w:rFonts w:hint="cs"/>
          <w:rtl/>
        </w:rPr>
        <w:t>آورند که خداوند در کودکی او را علم و حکمت بخشید، و به اسباب عیسی و به حکم کردن کودکی که در میان یوسف و زلیخا قضاوت نمود و به علم و حکمت سلیمان بن داود استدلال می</w:t>
      </w:r>
      <w:r w:rsidRPr="001624A6">
        <w:rPr>
          <w:rStyle w:val="Char2"/>
          <w:rFonts w:hint="eastAsia"/>
          <w:rtl/>
        </w:rPr>
        <w:t>‌</w:t>
      </w:r>
      <w:r w:rsidRPr="001624A6">
        <w:rPr>
          <w:rStyle w:val="Char2"/>
          <w:rFonts w:hint="cs"/>
          <w:rtl/>
        </w:rPr>
        <w:t>کردند که بدون تعلیم و یادگیری، خداوند به همه</w:t>
      </w:r>
      <w:r w:rsidRPr="00951C81">
        <w:rPr>
          <w:rFonts w:cs="CTraditional Arabic" w:hint="cs"/>
          <w:rtl/>
          <w:lang w:bidi="fa-IR"/>
        </w:rPr>
        <w:t>‏</w:t>
      </w:r>
      <w:r w:rsidRPr="001624A6">
        <w:rPr>
          <w:rStyle w:val="Char2"/>
          <w:rFonts w:hint="cs"/>
          <w:rtl/>
        </w:rPr>
        <w:t>ی آنها بخشیده است، بنابراین، حجت</w:t>
      </w:r>
      <w:r w:rsidRPr="001624A6">
        <w:rPr>
          <w:rStyle w:val="Char2"/>
          <w:rFonts w:hint="eastAsia"/>
          <w:rtl/>
        </w:rPr>
        <w:t>‌</w:t>
      </w:r>
      <w:r w:rsidRPr="001624A6">
        <w:rPr>
          <w:rStyle w:val="Char2"/>
          <w:rFonts w:hint="cs"/>
          <w:rtl/>
        </w:rPr>
        <w:t>های خداوند، همه قبل از بلوغ دانا بوده</w:t>
      </w:r>
      <w:r w:rsidR="00FC465E">
        <w:rPr>
          <w:rStyle w:val="Char2"/>
          <w:rFonts w:hint="eastAsia"/>
          <w:rtl/>
        </w:rPr>
        <w:t>‌</w:t>
      </w:r>
      <w:r w:rsidRPr="001624A6">
        <w:rPr>
          <w:rStyle w:val="Char2"/>
          <w:rFonts w:hint="cs"/>
          <w:rtl/>
        </w:rPr>
        <w:t>اند</w:t>
      </w:r>
      <w:r w:rsidR="00FC465E" w:rsidRPr="00E61163">
        <w:rPr>
          <w:rStyle w:val="Char2"/>
          <w:vertAlign w:val="superscript"/>
          <w:rtl/>
        </w:rPr>
        <w:footnoteReference w:id="449"/>
      </w:r>
      <w:r w:rsidRPr="001624A6">
        <w:rPr>
          <w:rStyle w:val="Char2"/>
          <w:rFonts w:hint="cs"/>
          <w:rtl/>
        </w:rPr>
        <w:t>.</w:t>
      </w:r>
    </w:p>
    <w:p w:rsidR="0015484A" w:rsidRPr="001624A6" w:rsidRDefault="0015484A" w:rsidP="00BA611D">
      <w:pPr>
        <w:ind w:firstLine="284"/>
        <w:jc w:val="both"/>
        <w:rPr>
          <w:rStyle w:val="Char2"/>
          <w:rtl/>
        </w:rPr>
      </w:pPr>
      <w:r w:rsidRPr="001624A6">
        <w:rPr>
          <w:rStyle w:val="Char2"/>
          <w:rFonts w:hint="cs"/>
          <w:rtl/>
        </w:rPr>
        <w:t>محمد بن علی، در سال صد و نود و پنج، متولد شده بود و در سال 220</w:t>
      </w:r>
      <w:r w:rsidRPr="00951C81">
        <w:rPr>
          <w:rFonts w:cs="B Zar" w:hint="cs"/>
          <w:rtl/>
          <w:lang w:bidi="fa-IR"/>
        </w:rPr>
        <w:t>هـ</w:t>
      </w:r>
      <w:r w:rsidRPr="001624A6">
        <w:rPr>
          <w:rStyle w:val="Char2"/>
          <w:rFonts w:hint="cs"/>
          <w:rtl/>
        </w:rPr>
        <w:t xml:space="preserve"> در بغداد، در سن بیست و پنج سالگی وفات یافت؛ مادرش کنیزکی بود به نام سمیکه که اهل نوباء بود</w:t>
      </w:r>
      <w:r w:rsidR="00FC465E" w:rsidRPr="00E61163">
        <w:rPr>
          <w:rStyle w:val="Char2"/>
          <w:vertAlign w:val="superscript"/>
          <w:rtl/>
        </w:rPr>
        <w:footnoteReference w:id="450"/>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همچنین او با ام فضل دختر مأمون ازدواج نمود.</w:t>
      </w:r>
    </w:p>
    <w:p w:rsidR="0015484A" w:rsidRPr="001624A6" w:rsidRDefault="0015484A" w:rsidP="0010042B">
      <w:pPr>
        <w:ind w:firstLine="284"/>
        <w:jc w:val="both"/>
        <w:rPr>
          <w:rStyle w:val="Char2"/>
          <w:rtl/>
        </w:rPr>
      </w:pPr>
      <w:r w:rsidRPr="001624A6">
        <w:rPr>
          <w:rStyle w:val="Char2"/>
          <w:rFonts w:hint="cs"/>
          <w:rtl/>
        </w:rPr>
        <w:t>بنابراین، یکی از دخترانش همسر محمد بن علی بن موسی الرضا، و دیگریش همسر پدر او یعنی علی بن موسی، بود</w:t>
      </w:r>
      <w:r w:rsidR="00FC465E" w:rsidRPr="00E61163">
        <w:rPr>
          <w:rStyle w:val="Char2"/>
          <w:vertAlign w:val="superscript"/>
          <w:rtl/>
        </w:rPr>
        <w:footnoteReference w:id="451"/>
      </w:r>
      <w:r w:rsidRPr="001624A6">
        <w:rPr>
          <w:rStyle w:val="Char2"/>
          <w:rFonts w:hint="cs"/>
          <w:rtl/>
        </w:rPr>
        <w:t>.</w:t>
      </w:r>
    </w:p>
    <w:p w:rsidR="0015484A" w:rsidRPr="001624A6" w:rsidRDefault="0015484A" w:rsidP="0010042B">
      <w:pPr>
        <w:ind w:firstLine="284"/>
        <w:jc w:val="both"/>
        <w:rPr>
          <w:rStyle w:val="Char2"/>
          <w:rtl/>
        </w:rPr>
      </w:pPr>
      <w:r w:rsidRPr="001624A6">
        <w:rPr>
          <w:rStyle w:val="Char2"/>
          <w:rFonts w:hint="cs"/>
          <w:rtl/>
        </w:rPr>
        <w:t>و در ایام او یکی از حسینیان به نام محمد بن قاسم بن علی بن عمر بن علی زین العابدین بن حسین بن علی بن ابی طالب، ادعای امامت کرد</w:t>
      </w:r>
      <w:r w:rsidR="00FC465E" w:rsidRPr="00E61163">
        <w:rPr>
          <w:rStyle w:val="Char2"/>
          <w:vertAlign w:val="superscript"/>
          <w:rtl/>
        </w:rPr>
        <w:footnoteReference w:id="452"/>
      </w:r>
      <w:r w:rsidRPr="001624A6">
        <w:rPr>
          <w:rStyle w:val="Char2"/>
          <w:rFonts w:hint="cs"/>
          <w:rtl/>
        </w:rPr>
        <w:t xml:space="preserve"> و</w:t>
      </w:r>
      <w:r w:rsidR="00752B89" w:rsidRPr="001624A6">
        <w:rPr>
          <w:rStyle w:val="Char2"/>
          <w:rFonts w:hint="cs"/>
          <w:rtl/>
        </w:rPr>
        <w:t xml:space="preserve"> </w:t>
      </w:r>
      <w:r w:rsidRPr="001624A6">
        <w:rPr>
          <w:rStyle w:val="Char2"/>
          <w:rFonts w:hint="cs"/>
          <w:rtl/>
        </w:rPr>
        <w:t>مردم زیادی تسلیم او و امامتش شدند سپس عبدالله بن طاهر او را نزد معتصم برد، و او را در داخل باغ خرما در اتاقی که آنجا ساخته بود حبس کرد.</w:t>
      </w:r>
    </w:p>
    <w:p w:rsidR="0015484A" w:rsidRPr="001624A6" w:rsidRDefault="0015484A" w:rsidP="00951C81">
      <w:pPr>
        <w:ind w:firstLine="284"/>
        <w:jc w:val="both"/>
        <w:rPr>
          <w:rStyle w:val="Char2"/>
          <w:rtl/>
        </w:rPr>
      </w:pPr>
      <w:r w:rsidRPr="001624A6">
        <w:rPr>
          <w:rStyle w:val="Char2"/>
          <w:rFonts w:hint="cs"/>
          <w:rtl/>
        </w:rPr>
        <w:t>و در علت مرگ محمد بن قاسم، اختلاف است؛ برخی می</w:t>
      </w:r>
      <w:r w:rsidRPr="00951C81">
        <w:rPr>
          <w:rFonts w:cs="CTraditional Arabic" w:hint="cs"/>
          <w:rtl/>
          <w:lang w:bidi="fa-IR"/>
        </w:rPr>
        <w:t>‏</w:t>
      </w:r>
      <w:r w:rsidRPr="001624A6">
        <w:rPr>
          <w:rStyle w:val="Char2"/>
          <w:rFonts w:hint="cs"/>
          <w:rtl/>
        </w:rPr>
        <w:t>گویند: او مسموم شده است، برخی دیگر می</w:t>
      </w:r>
      <w:r w:rsidRPr="001624A6">
        <w:rPr>
          <w:rStyle w:val="Char2"/>
          <w:rFonts w:hint="eastAsia"/>
          <w:rtl/>
        </w:rPr>
        <w:t>‌</w:t>
      </w:r>
      <w:r w:rsidRPr="001624A6">
        <w:rPr>
          <w:rStyle w:val="Char2"/>
          <w:rFonts w:hint="cs"/>
          <w:rtl/>
        </w:rPr>
        <w:t>گویند: جمعی از طرفدارانش برای خدمت و آبیاری و زراعت به آن نخلستان رفتند و با استفاده از طناب و نمد و... به زیر زندانش نقاب زدند و او را ربودند وتا به امروز دیگر از او خبری نیست.</w:t>
      </w:r>
    </w:p>
    <w:p w:rsidR="0015484A" w:rsidRPr="001624A6" w:rsidRDefault="0015484A" w:rsidP="0010042B">
      <w:pPr>
        <w:ind w:firstLine="284"/>
        <w:jc w:val="both"/>
        <w:rPr>
          <w:rStyle w:val="Char2"/>
          <w:rtl/>
        </w:rPr>
      </w:pPr>
      <w:r w:rsidRPr="001624A6">
        <w:rPr>
          <w:rStyle w:val="Char2"/>
          <w:rFonts w:hint="cs"/>
          <w:rtl/>
        </w:rPr>
        <w:t>و عدهّ</w:t>
      </w:r>
      <w:r w:rsidRPr="00951C81">
        <w:rPr>
          <w:rFonts w:cs="CTraditional Arabic" w:hint="cs"/>
          <w:rtl/>
          <w:lang w:bidi="fa-IR"/>
        </w:rPr>
        <w:t>‏</w:t>
      </w:r>
      <w:r w:rsidRPr="001624A6">
        <w:rPr>
          <w:rStyle w:val="Char2"/>
          <w:rFonts w:hint="cs"/>
          <w:rtl/>
        </w:rPr>
        <w:t>ای از زیدیه و مردم بی</w:t>
      </w:r>
      <w:r w:rsidRPr="001624A6">
        <w:rPr>
          <w:rStyle w:val="Char2"/>
          <w:rFonts w:hint="eastAsia"/>
          <w:rtl/>
        </w:rPr>
        <w:t>‌</w:t>
      </w:r>
      <w:r w:rsidRPr="001624A6">
        <w:rPr>
          <w:rStyle w:val="Char2"/>
          <w:rFonts w:hint="cs"/>
          <w:rtl/>
        </w:rPr>
        <w:t>شماری تا این تاریخ ـ یعنی: سال سیصد و سی و دوـ تسلیم امامت او شده بودند و برخی بر این باور هستند که محمد وفات نیافته و او زنده است و از روزی خدا برخوردار است، و روزی ظهور خواهد کرد و زمین را پر از عدل و داد می</w:t>
      </w:r>
      <w:r w:rsidRPr="00951C81">
        <w:rPr>
          <w:rFonts w:cs="CTraditional Arabic" w:hint="cs"/>
          <w:rtl/>
          <w:lang w:bidi="fa-IR"/>
        </w:rPr>
        <w:t>‏</w:t>
      </w:r>
      <w:r w:rsidRPr="001624A6">
        <w:rPr>
          <w:rStyle w:val="Char2"/>
          <w:rFonts w:hint="cs"/>
          <w:rtl/>
        </w:rPr>
        <w:t>کند همانطور که پر از جور و ستم است، و نیز او مهدی این امت است. و قسمت عمده</w:t>
      </w:r>
      <w:r w:rsidRPr="00951C81">
        <w:rPr>
          <w:rFonts w:cs="CTraditional Arabic" w:hint="cs"/>
          <w:rtl/>
          <w:lang w:bidi="fa-IR"/>
        </w:rPr>
        <w:t>‏</w:t>
      </w:r>
      <w:r w:rsidRPr="001624A6">
        <w:rPr>
          <w:rStyle w:val="Char2"/>
          <w:rFonts w:hint="cs"/>
          <w:rtl/>
        </w:rPr>
        <w:t>ی آنها در نواحی کوفه و کوه</w:t>
      </w:r>
      <w:r w:rsidRPr="001624A6">
        <w:rPr>
          <w:rStyle w:val="Char2"/>
          <w:rFonts w:hint="eastAsia"/>
          <w:rtl/>
        </w:rPr>
        <w:t>‌</w:t>
      </w:r>
      <w:r w:rsidRPr="001624A6">
        <w:rPr>
          <w:rStyle w:val="Char2"/>
          <w:rFonts w:hint="cs"/>
          <w:rtl/>
        </w:rPr>
        <w:t>های طبرستان و دیلم و تعداد زیادی هم در کوه</w:t>
      </w:r>
      <w:r w:rsidRPr="001624A6">
        <w:rPr>
          <w:rStyle w:val="Char2"/>
          <w:rFonts w:hint="eastAsia"/>
          <w:rtl/>
        </w:rPr>
        <w:t>‌</w:t>
      </w:r>
      <w:r w:rsidRPr="001624A6">
        <w:rPr>
          <w:rStyle w:val="Char2"/>
          <w:rFonts w:hint="cs"/>
          <w:rtl/>
        </w:rPr>
        <w:t>های خراسان هستند</w:t>
      </w:r>
      <w:r w:rsidR="00FC465E" w:rsidRPr="00E61163">
        <w:rPr>
          <w:rStyle w:val="Char2"/>
          <w:vertAlign w:val="superscript"/>
          <w:rtl/>
        </w:rPr>
        <w:footnoteReference w:id="453"/>
      </w:r>
      <w:r w:rsidRPr="001624A6">
        <w:rPr>
          <w:rStyle w:val="Char2"/>
          <w:rFonts w:hint="cs"/>
          <w:rtl/>
        </w:rPr>
        <w:t>.</w:t>
      </w:r>
    </w:p>
    <w:p w:rsidR="0015484A" w:rsidRPr="00951C81" w:rsidRDefault="0015484A" w:rsidP="00951C81">
      <w:pPr>
        <w:pStyle w:val="a0"/>
        <w:rPr>
          <w:rtl/>
        </w:rPr>
      </w:pPr>
      <w:bookmarkStart w:id="84" w:name="_Toc267260149"/>
      <w:bookmarkStart w:id="85" w:name="_Toc267260517"/>
      <w:bookmarkStart w:id="86" w:name="_Toc441583240"/>
      <w:r w:rsidRPr="00951C81">
        <w:rPr>
          <w:rFonts w:hint="cs"/>
          <w:rtl/>
        </w:rPr>
        <w:t>شیعه در ایام ابو الحسن علی بن محمد ملقب به هادی و نقی</w:t>
      </w:r>
      <w:bookmarkEnd w:id="84"/>
      <w:bookmarkEnd w:id="85"/>
      <w:bookmarkEnd w:id="86"/>
    </w:p>
    <w:p w:rsidR="0015484A" w:rsidRPr="001624A6" w:rsidRDefault="0015484A" w:rsidP="0010042B">
      <w:pPr>
        <w:ind w:firstLine="284"/>
        <w:jc w:val="both"/>
        <w:rPr>
          <w:rStyle w:val="Char2"/>
          <w:rtl/>
        </w:rPr>
      </w:pPr>
      <w:r w:rsidRPr="001624A6">
        <w:rPr>
          <w:rStyle w:val="Char2"/>
          <w:rFonts w:hint="cs"/>
          <w:rtl/>
        </w:rPr>
        <w:t>وقتی که محمد بن علی وفات یافت، علی و موسی را از خود به جا گذاشت که سن پسر ارشدش برحسب قول شیعه از هشت سال تجاور</w:t>
      </w:r>
      <w:r w:rsidR="005562A7">
        <w:rPr>
          <w:rStyle w:val="Char2"/>
          <w:rFonts w:hint="cs"/>
          <w:rtl/>
        </w:rPr>
        <w:t xml:space="preserve"> نمی‌</w:t>
      </w:r>
      <w:r w:rsidRPr="001624A6">
        <w:rPr>
          <w:rStyle w:val="Char2"/>
          <w:rFonts w:hint="cs"/>
          <w:rtl/>
        </w:rPr>
        <w:t>کرد. و به حدی کوچک بودند که پدرشان ترکه و ارث خود را از اموال و نفقات و برده و غیره را به عبدالله بن مساور واگذار کرد، که تا وقتی که آنها به سن بلوغ</w:t>
      </w:r>
      <w:r w:rsidR="00FC465E" w:rsidRPr="00E61163">
        <w:rPr>
          <w:rStyle w:val="Char2"/>
          <w:vertAlign w:val="superscript"/>
          <w:rtl/>
        </w:rPr>
        <w:footnoteReference w:id="454"/>
      </w:r>
      <w:r w:rsidRPr="001624A6">
        <w:rPr>
          <w:rStyle w:val="Char2"/>
          <w:rFonts w:hint="cs"/>
          <w:rtl/>
        </w:rPr>
        <w:t xml:space="preserve"> می</w:t>
      </w:r>
      <w:r w:rsidRPr="001624A6">
        <w:rPr>
          <w:rStyle w:val="Char2"/>
          <w:rFonts w:hint="eastAsia"/>
          <w:rtl/>
        </w:rPr>
        <w:t>‌</w:t>
      </w:r>
      <w:r w:rsidRPr="001624A6">
        <w:rPr>
          <w:rStyle w:val="Char2"/>
          <w:rFonts w:hint="cs"/>
          <w:rtl/>
        </w:rPr>
        <w:t>رسند، او سرپرست آنها باشد</w:t>
      </w:r>
      <w:r w:rsidR="00FC465E" w:rsidRPr="00E61163">
        <w:rPr>
          <w:rStyle w:val="Char2"/>
          <w:vertAlign w:val="superscript"/>
          <w:rtl/>
        </w:rPr>
        <w:footnoteReference w:id="455"/>
      </w:r>
      <w:r w:rsidRPr="001624A6">
        <w:rPr>
          <w:rStyle w:val="Char2"/>
          <w:rFonts w:hint="cs"/>
          <w:rtl/>
        </w:rPr>
        <w:t>.</w:t>
      </w:r>
      <w:r w:rsidR="000907BE" w:rsidRPr="001624A6">
        <w:rPr>
          <w:rStyle w:val="Char2"/>
          <w:rFonts w:hint="cs"/>
          <w:rtl/>
        </w:rPr>
        <w:t xml:space="preserve"> </w:t>
      </w:r>
      <w:r w:rsidRPr="001624A6">
        <w:rPr>
          <w:rStyle w:val="Char2"/>
          <w:rFonts w:hint="cs"/>
          <w:rtl/>
        </w:rPr>
        <w:t>پس شیعه درباره</w:t>
      </w:r>
      <w:r w:rsidRPr="00951C81">
        <w:rPr>
          <w:rFonts w:cs="CTraditional Arabic" w:hint="cs"/>
          <w:rtl/>
          <w:lang w:bidi="fa-IR"/>
        </w:rPr>
        <w:t>‏</w:t>
      </w:r>
      <w:r w:rsidRPr="001624A6">
        <w:rPr>
          <w:rStyle w:val="Char2"/>
          <w:rFonts w:hint="cs"/>
          <w:rtl/>
        </w:rPr>
        <w:t>ی آنان به اختلاف پرداختند؛ دسته</w:t>
      </w:r>
      <w:r w:rsidRPr="00951C81">
        <w:rPr>
          <w:rFonts w:cs="CTraditional Arabic" w:hint="cs"/>
          <w:rtl/>
          <w:lang w:bidi="fa-IR"/>
        </w:rPr>
        <w:t>‏</w:t>
      </w:r>
      <w:r w:rsidRPr="001624A6">
        <w:rPr>
          <w:rStyle w:val="Char2"/>
          <w:rFonts w:hint="cs"/>
          <w:rtl/>
        </w:rPr>
        <w:t>ای گفتند: علی بن محمد، امام است و دسته</w:t>
      </w:r>
      <w:r w:rsidRPr="00951C81">
        <w:rPr>
          <w:rFonts w:cs="CTraditional Arabic" w:hint="cs"/>
          <w:rtl/>
          <w:lang w:bidi="fa-IR"/>
        </w:rPr>
        <w:t>‏</w:t>
      </w:r>
      <w:r w:rsidRPr="001624A6">
        <w:rPr>
          <w:rStyle w:val="Char2"/>
          <w:rFonts w:hint="cs"/>
          <w:rtl/>
        </w:rPr>
        <w:t>ای هم برادرش موسی بن محمد را امام</w:t>
      </w:r>
      <w:r w:rsidR="005562A7">
        <w:rPr>
          <w:rStyle w:val="Char2"/>
          <w:rFonts w:hint="cs"/>
          <w:rtl/>
        </w:rPr>
        <w:t xml:space="preserve"> می‌</w:t>
      </w:r>
      <w:r w:rsidRPr="001624A6">
        <w:rPr>
          <w:rStyle w:val="Char2"/>
          <w:rFonts w:hint="cs"/>
          <w:rtl/>
        </w:rPr>
        <w:t>دانستند</w:t>
      </w:r>
      <w:r w:rsidR="00FC465E" w:rsidRPr="00E61163">
        <w:rPr>
          <w:rStyle w:val="Char2"/>
          <w:vertAlign w:val="superscript"/>
          <w:rtl/>
        </w:rPr>
        <w:footnoteReference w:id="456"/>
      </w:r>
      <w:r w:rsidRPr="001624A6">
        <w:rPr>
          <w:rStyle w:val="Char2"/>
          <w:rFonts w:hint="cs"/>
          <w:rtl/>
        </w:rPr>
        <w:t>.</w:t>
      </w:r>
    </w:p>
    <w:p w:rsidR="0015484A" w:rsidRPr="00951C81" w:rsidRDefault="0015484A" w:rsidP="00951C81">
      <w:pPr>
        <w:pStyle w:val="a9"/>
        <w:rPr>
          <w:sz w:val="40"/>
          <w:szCs w:val="40"/>
          <w:rtl/>
        </w:rPr>
      </w:pPr>
      <w:bookmarkStart w:id="87" w:name="_Toc267260150"/>
      <w:bookmarkStart w:id="88" w:name="_Toc267260518"/>
      <w:bookmarkStart w:id="89" w:name="_Toc441583241"/>
      <w:r w:rsidRPr="00951C81">
        <w:rPr>
          <w:rFonts w:hint="cs"/>
          <w:rtl/>
        </w:rPr>
        <w:t>نصیریه:</w:t>
      </w:r>
      <w:bookmarkEnd w:id="87"/>
      <w:bookmarkEnd w:id="88"/>
      <w:bookmarkEnd w:id="89"/>
    </w:p>
    <w:p w:rsidR="0015484A" w:rsidRPr="001624A6" w:rsidRDefault="0015484A" w:rsidP="00951C81">
      <w:pPr>
        <w:ind w:firstLine="284"/>
        <w:jc w:val="both"/>
        <w:rPr>
          <w:rStyle w:val="Char2"/>
          <w:rtl/>
        </w:rPr>
      </w:pPr>
      <w:r w:rsidRPr="001624A6">
        <w:rPr>
          <w:rStyle w:val="Char2"/>
          <w:rFonts w:hint="cs"/>
          <w:rtl/>
        </w:rPr>
        <w:t xml:space="preserve">در </w:t>
      </w:r>
      <w:r w:rsidRPr="008B2EEB">
        <w:rPr>
          <w:rStyle w:val="Char2"/>
          <w:rFonts w:hint="cs"/>
          <w:rtl/>
        </w:rPr>
        <w:t>دوران زندگی علی بن محمد هادی که کنیه</w:t>
      </w:r>
      <w:r w:rsidR="000C2C14">
        <w:rPr>
          <w:rStyle w:val="Char2"/>
          <w:rFonts w:hint="cs"/>
          <w:rtl/>
        </w:rPr>
        <w:t xml:space="preserve">‌اش </w:t>
      </w:r>
      <w:r w:rsidRPr="008B2EEB">
        <w:rPr>
          <w:rStyle w:val="Char2"/>
          <w:rFonts w:hint="cs"/>
          <w:rtl/>
        </w:rPr>
        <w:t>ابی</w:t>
      </w:r>
      <w:r w:rsidRPr="008B2EEB">
        <w:rPr>
          <w:rStyle w:val="Char2"/>
          <w:rFonts w:hint="eastAsia"/>
          <w:rtl/>
        </w:rPr>
        <w:t>‌</w:t>
      </w:r>
      <w:r w:rsidRPr="008B2EEB">
        <w:rPr>
          <w:rStyle w:val="Char2"/>
          <w:rFonts w:hint="cs"/>
          <w:rtl/>
        </w:rPr>
        <w:t>الحسن بود، فرقه</w:t>
      </w:r>
      <w:r w:rsidRPr="008B2EEB">
        <w:rPr>
          <w:rStyle w:val="Char2"/>
          <w:rFonts w:hint="eastAsia"/>
          <w:rtl/>
        </w:rPr>
        <w:t>‌</w:t>
      </w:r>
      <w:r w:rsidRPr="008B2EEB">
        <w:rPr>
          <w:rStyle w:val="Char2"/>
          <w:rFonts w:hint="cs"/>
          <w:rtl/>
        </w:rPr>
        <w:t>های دیگری در میان شیعه‏ها ظهور یافتند که مدعی نبوّت مردی بودند به نام محمد بن نصیر نمیری که ادعا می‏کرد، او نبی است و ابالحسن او را فرستاده است، و معتقد به تناسخ ارواح بود و در باره‏ی ابی الحسن با غلو و افراط سخن می‏گفت، و او را نبی و پیام آور معرفی می‏کرد و زنان محارم را مباح می</w:t>
      </w:r>
      <w:r w:rsidRPr="008B2EEB">
        <w:rPr>
          <w:rStyle w:val="Char2"/>
          <w:rFonts w:hint="eastAsia"/>
          <w:rtl/>
        </w:rPr>
        <w:t>‌</w:t>
      </w:r>
      <w:r w:rsidRPr="008B2EEB">
        <w:rPr>
          <w:rStyle w:val="Char2"/>
          <w:rFonts w:hint="cs"/>
          <w:rtl/>
        </w:rPr>
        <w:t>دانست و می‏گفت: جایز است مردان با یکدیگر روابط جنسی برقرار کنند، و گمان می</w:t>
      </w:r>
      <w:r w:rsidRPr="008B2EEB">
        <w:rPr>
          <w:rStyle w:val="Char2"/>
          <w:rFonts w:hint="eastAsia"/>
          <w:rtl/>
        </w:rPr>
        <w:t>‌</w:t>
      </w:r>
      <w:r w:rsidRPr="008B2EEB">
        <w:rPr>
          <w:rStyle w:val="Char2"/>
          <w:rFonts w:hint="cs"/>
          <w:rtl/>
        </w:rPr>
        <w:t>کرد که این کار نشانه‏ی تواضع و فروتنی است، علاوه براین، یکی از خواهشهای نفسانی و طیّبات است و خداوند متعال، آنها را حرام نکرده</w:t>
      </w:r>
      <w:r w:rsidRPr="001624A6">
        <w:rPr>
          <w:rStyle w:val="Char2"/>
          <w:rFonts w:hint="cs"/>
          <w:rtl/>
        </w:rPr>
        <w:t xml:space="preserve"> است.</w:t>
      </w:r>
    </w:p>
    <w:p w:rsidR="0015484A" w:rsidRPr="001624A6" w:rsidRDefault="0015484A" w:rsidP="00951C81">
      <w:pPr>
        <w:ind w:firstLine="284"/>
        <w:jc w:val="both"/>
        <w:rPr>
          <w:rStyle w:val="Char2"/>
          <w:rtl/>
        </w:rPr>
      </w:pPr>
      <w:r w:rsidRPr="001624A6">
        <w:rPr>
          <w:rStyle w:val="Char2"/>
          <w:rFonts w:hint="cs"/>
          <w:rtl/>
        </w:rPr>
        <w:t>اسباب تقویت و نیرومندی این مرد را محمد بن موسی بن فرات، فراهم می</w:t>
      </w:r>
      <w:r w:rsidRPr="001624A6">
        <w:rPr>
          <w:rStyle w:val="Char2"/>
          <w:rFonts w:hint="eastAsia"/>
          <w:rtl/>
        </w:rPr>
        <w:t>‌</w:t>
      </w:r>
      <w:r w:rsidRPr="001624A6">
        <w:rPr>
          <w:rStyle w:val="Char2"/>
          <w:rFonts w:hint="cs"/>
          <w:rtl/>
        </w:rPr>
        <w:t>نمود. و هنگام مرگ که زبانش گرفته بود از او پرسیدند: این ریاست بعد از تو برای چه کسی است؟ گفت: احمد. نفهمیدند احمد چه کسی است، بنابراین به سه فرقه پراکنده شدند:</w:t>
      </w:r>
    </w:p>
    <w:p w:rsidR="0015484A" w:rsidRPr="001624A6" w:rsidRDefault="0015484A" w:rsidP="00951C81">
      <w:pPr>
        <w:ind w:firstLine="284"/>
        <w:jc w:val="both"/>
        <w:rPr>
          <w:rStyle w:val="Char2"/>
          <w:rtl/>
        </w:rPr>
      </w:pPr>
      <w:r w:rsidRPr="001624A6">
        <w:rPr>
          <w:rStyle w:val="Char2"/>
          <w:rFonts w:hint="cs"/>
          <w:rtl/>
        </w:rPr>
        <w:t>فرقه</w:t>
      </w:r>
      <w:r w:rsidRPr="00951C81">
        <w:rPr>
          <w:rFonts w:cs="CTraditional Arabic" w:hint="cs"/>
          <w:rtl/>
          <w:lang w:bidi="fa-IR"/>
        </w:rPr>
        <w:t>‏</w:t>
      </w:r>
      <w:r w:rsidRPr="001624A6">
        <w:rPr>
          <w:rStyle w:val="Char2"/>
          <w:rFonts w:hint="cs"/>
          <w:rtl/>
        </w:rPr>
        <w:t>ای گفتند: منظور او از احمد، پسرش بود، و فرقه</w:t>
      </w:r>
      <w:r w:rsidRPr="00951C81">
        <w:rPr>
          <w:rFonts w:cs="CTraditional Arabic" w:hint="cs"/>
          <w:rtl/>
          <w:lang w:bidi="fa-IR"/>
        </w:rPr>
        <w:t>‏</w:t>
      </w:r>
      <w:r w:rsidRPr="001624A6">
        <w:rPr>
          <w:rStyle w:val="Char2"/>
          <w:rFonts w:hint="cs"/>
          <w:rtl/>
        </w:rPr>
        <w:t>ای گفتند: منظور او احمد بن موسی بن حسن بن فرات است و فرقه</w:t>
      </w:r>
      <w:r w:rsidRPr="00951C81">
        <w:rPr>
          <w:rFonts w:cs="CTraditional Arabic" w:hint="cs"/>
          <w:rtl/>
          <w:lang w:bidi="fa-IR"/>
        </w:rPr>
        <w:t>‏</w:t>
      </w:r>
      <w:r w:rsidRPr="001624A6">
        <w:rPr>
          <w:rStyle w:val="Char2"/>
          <w:rFonts w:hint="cs"/>
          <w:rtl/>
        </w:rPr>
        <w:t>ای گفتند: احمد بن ابی الحسین محمد بن محمد بن بشیر بن زید بوده است.</w:t>
      </w:r>
    </w:p>
    <w:p w:rsidR="0015484A" w:rsidRPr="001624A6" w:rsidRDefault="0015484A" w:rsidP="0010042B">
      <w:pPr>
        <w:ind w:firstLine="284"/>
        <w:jc w:val="both"/>
        <w:rPr>
          <w:rStyle w:val="Char2"/>
          <w:rtl/>
        </w:rPr>
      </w:pPr>
      <w:r w:rsidRPr="001624A6">
        <w:rPr>
          <w:rStyle w:val="Char2"/>
          <w:rFonts w:hint="cs"/>
          <w:rtl/>
        </w:rPr>
        <w:t>چون این فرقه</w:t>
      </w:r>
      <w:r w:rsidRPr="001624A6">
        <w:rPr>
          <w:rStyle w:val="Char2"/>
          <w:rFonts w:hint="eastAsia"/>
          <w:rtl/>
        </w:rPr>
        <w:t>‌</w:t>
      </w:r>
      <w:r w:rsidRPr="001624A6">
        <w:rPr>
          <w:rStyle w:val="Char2"/>
          <w:rFonts w:hint="cs"/>
          <w:rtl/>
        </w:rPr>
        <w:t>ها، مدعی نبوت ابی محمد بودند آنها را نمیریه یا نصیریه نامیدند</w:t>
      </w:r>
      <w:r w:rsidR="00FC465E" w:rsidRPr="00E61163">
        <w:rPr>
          <w:rStyle w:val="Char2"/>
          <w:vertAlign w:val="superscript"/>
          <w:rtl/>
        </w:rPr>
        <w:footnoteReference w:id="457"/>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شهرستانی در کتاب «الملل» خود در باره</w:t>
      </w:r>
      <w:r w:rsidRPr="00951C81">
        <w:rPr>
          <w:rFonts w:cs="CTraditional Arabic" w:hint="cs"/>
          <w:rtl/>
          <w:lang w:bidi="fa-IR"/>
        </w:rPr>
        <w:t>‏</w:t>
      </w:r>
      <w:r w:rsidRPr="001624A6">
        <w:rPr>
          <w:rStyle w:val="Char2"/>
          <w:rFonts w:hint="cs"/>
          <w:rtl/>
        </w:rPr>
        <w:t>ی نصیریه و مذهب آنها چنین می</w:t>
      </w:r>
      <w:r w:rsidRPr="001624A6">
        <w:rPr>
          <w:rStyle w:val="Char2"/>
          <w:rFonts w:hint="eastAsia"/>
          <w:rtl/>
        </w:rPr>
        <w:t>‌</w:t>
      </w:r>
      <w:r w:rsidRPr="001624A6">
        <w:rPr>
          <w:rStyle w:val="Char2"/>
          <w:rFonts w:hint="cs"/>
          <w:rtl/>
        </w:rPr>
        <w:t>گوید: آنها می</w:t>
      </w:r>
      <w:r w:rsidRPr="001624A6">
        <w:rPr>
          <w:rStyle w:val="Char2"/>
          <w:rFonts w:hint="eastAsia"/>
          <w:rtl/>
        </w:rPr>
        <w:t>‌</w:t>
      </w:r>
      <w:r w:rsidRPr="001624A6">
        <w:rPr>
          <w:rStyle w:val="Char2"/>
          <w:rFonts w:hint="cs"/>
          <w:rtl/>
        </w:rPr>
        <w:t>گویند: خدا در شکل اشخاص ظاهر شده است، و چون بعد</w:t>
      </w:r>
      <w:r w:rsidR="001F0BD8" w:rsidRPr="001624A6">
        <w:rPr>
          <w:rStyle w:val="Char2"/>
          <w:rFonts w:hint="cs"/>
          <w:rtl/>
        </w:rPr>
        <w:t xml:space="preserve"> </w:t>
      </w:r>
      <w:r w:rsidRPr="001624A6">
        <w:rPr>
          <w:rStyle w:val="Char2"/>
          <w:rFonts w:hint="cs"/>
          <w:rtl/>
        </w:rPr>
        <w:t>از رسول خدا</w:t>
      </w:r>
      <w:r w:rsidR="00773B37" w:rsidRPr="00773B37">
        <w:rPr>
          <w:rStyle w:val="Char2"/>
          <w:rFonts w:cs="CTraditional Arabic" w:hint="cs"/>
          <w:rtl/>
        </w:rPr>
        <w:t xml:space="preserve"> ج</w:t>
      </w:r>
      <w:r w:rsidRPr="001624A6">
        <w:rPr>
          <w:rStyle w:val="Char2"/>
          <w:rFonts w:hint="cs"/>
          <w:rtl/>
        </w:rPr>
        <w:t xml:space="preserve"> کسی بزرگوارتر از علی نبود و بعد از او فرزندان او بهترین خلق بودند، پس خداوند به شکل آنها ظاهر شد و بر زبان ایشان سخن گفت، و دست آنها را گرفت، پس از این جهت نام خداوندی «الوهیت» را بر آنها اطلاق کردیم، و این ویژگی را تنها به علی دادیم نه کس دیگر؛ چرا که تنها او مورد تأیید خدا در رابطه با اسرار است، زیرا رسول خدا</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فرمودند: </w:t>
      </w:r>
      <w:r w:rsidRPr="008B2EEB">
        <w:rPr>
          <w:rStyle w:val="Char6"/>
          <w:rFonts w:hint="cs"/>
          <w:rtl/>
        </w:rPr>
        <w:t>«</w:t>
      </w:r>
      <w:r w:rsidRPr="008B2EEB">
        <w:rPr>
          <w:rStyle w:val="Char6"/>
          <w:rtl/>
        </w:rPr>
        <w:t>أنا أح</w:t>
      </w:r>
      <w:r w:rsidR="00C6367C" w:rsidRPr="008B2EEB">
        <w:rPr>
          <w:rStyle w:val="Char6"/>
          <w:rtl/>
        </w:rPr>
        <w:t>ک</w:t>
      </w:r>
      <w:r w:rsidRPr="008B2EEB">
        <w:rPr>
          <w:rStyle w:val="Char6"/>
          <w:rtl/>
        </w:rPr>
        <w:t xml:space="preserve">م بالظاهر، والله </w:t>
      </w:r>
      <w:r w:rsidR="00C6367C" w:rsidRPr="008B2EEB">
        <w:rPr>
          <w:rStyle w:val="Char6"/>
          <w:rtl/>
        </w:rPr>
        <w:t>ی</w:t>
      </w:r>
      <w:r w:rsidRPr="008B2EEB">
        <w:rPr>
          <w:rStyle w:val="Char6"/>
          <w:rtl/>
        </w:rPr>
        <w:t>تولى السرائر</w:t>
      </w:r>
      <w:r w:rsidRPr="008B2EEB">
        <w:rPr>
          <w:rStyle w:val="Char6"/>
          <w:rFonts w:hint="cs"/>
          <w:rtl/>
        </w:rPr>
        <w:t>»</w:t>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«من به ظاهر حکم می</w:t>
      </w:r>
      <w:r w:rsidRPr="001624A6">
        <w:rPr>
          <w:rStyle w:val="Char2"/>
          <w:rFonts w:hint="eastAsia"/>
          <w:rtl/>
        </w:rPr>
        <w:t>‌</w:t>
      </w:r>
      <w:r w:rsidRPr="001624A6">
        <w:rPr>
          <w:rStyle w:val="Char2"/>
          <w:rFonts w:hint="cs"/>
          <w:rtl/>
        </w:rPr>
        <w:t>کنم وخدا است که متولی اسرار و نهان</w:t>
      </w:r>
      <w:r w:rsidRPr="001624A6">
        <w:rPr>
          <w:rStyle w:val="Char2"/>
          <w:rFonts w:hint="eastAsia"/>
          <w:rtl/>
        </w:rPr>
        <w:t>‌</w:t>
      </w:r>
      <w:r w:rsidRPr="001624A6">
        <w:rPr>
          <w:rStyle w:val="Char2"/>
          <w:rFonts w:hint="cs"/>
          <w:rtl/>
        </w:rPr>
        <w:t>ها ا</w:t>
      </w:r>
      <w:r w:rsidR="001F0BD8" w:rsidRPr="001624A6">
        <w:rPr>
          <w:rStyle w:val="Char2"/>
          <w:rFonts w:hint="cs"/>
          <w:rtl/>
        </w:rPr>
        <w:t>ست</w:t>
      </w:r>
      <w:r w:rsidRPr="001624A6">
        <w:rPr>
          <w:rStyle w:val="Char2"/>
          <w:rFonts w:hint="cs"/>
          <w:rtl/>
        </w:rPr>
        <w:t>»</w:t>
      </w:r>
      <w:r w:rsidR="001F0BD8"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به همین دلیل جنگ با مشرکین، به رسول خدا</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سپرده شده بود و جنگ با منافقین به علی واگذار شده بود. و به این علت او را به عیسی بن مریم تشبیه کرد و فرمود: اگر به خاطر این نبود که ممکن است مردم در باره</w:t>
      </w:r>
      <w:r w:rsidRPr="00951C81">
        <w:rPr>
          <w:rFonts w:cs="CTraditional Arabic" w:hint="cs"/>
          <w:rtl/>
          <w:lang w:bidi="fa-IR"/>
        </w:rPr>
        <w:t>‏</w:t>
      </w:r>
      <w:r w:rsidRPr="001624A6">
        <w:rPr>
          <w:rStyle w:val="Char2"/>
          <w:rFonts w:hint="cs"/>
          <w:rtl/>
        </w:rPr>
        <w:t>ی تو هم چیزهایی بگویند، همانگونه که در باره</w:t>
      </w:r>
      <w:r w:rsidRPr="00951C81">
        <w:rPr>
          <w:rFonts w:cs="CTraditional Arabic" w:hint="cs"/>
          <w:rtl/>
          <w:lang w:bidi="fa-IR"/>
        </w:rPr>
        <w:t>‏</w:t>
      </w:r>
      <w:r w:rsidRPr="001624A6">
        <w:rPr>
          <w:rStyle w:val="Char2"/>
          <w:rFonts w:hint="cs"/>
          <w:rtl/>
        </w:rPr>
        <w:t>ی عیسی گفتند، چیزهای در مورد تو می</w:t>
      </w:r>
      <w:r w:rsidRPr="001624A6">
        <w:rPr>
          <w:rStyle w:val="Char2"/>
          <w:rFonts w:hint="eastAsia"/>
          <w:rtl/>
        </w:rPr>
        <w:t>‌</w:t>
      </w:r>
      <w:r w:rsidRPr="001624A6">
        <w:rPr>
          <w:rStyle w:val="Char2"/>
          <w:rFonts w:hint="cs"/>
          <w:rtl/>
        </w:rPr>
        <w:t>گفتم. و گاهی مشارکت در رسالت را برایش اثبات می</w:t>
      </w:r>
      <w:r w:rsidRPr="00951C81">
        <w:rPr>
          <w:rFonts w:cs="CTraditional Arabic" w:hint="cs"/>
          <w:rtl/>
          <w:lang w:bidi="fa-IR"/>
        </w:rPr>
        <w:t>‏</w:t>
      </w:r>
      <w:r w:rsidRPr="001624A6">
        <w:rPr>
          <w:rStyle w:val="Char2"/>
          <w:rFonts w:hint="cs"/>
          <w:rtl/>
        </w:rPr>
        <w:t>کرد. چنانکه گفت:</w:t>
      </w:r>
    </w:p>
    <w:p w:rsidR="0015484A" w:rsidRPr="001624A6" w:rsidRDefault="0015484A" w:rsidP="0010042B">
      <w:pPr>
        <w:ind w:firstLine="284"/>
        <w:jc w:val="both"/>
        <w:rPr>
          <w:rStyle w:val="Char2"/>
          <w:rtl/>
        </w:rPr>
      </w:pPr>
      <w:r w:rsidRPr="001624A6">
        <w:rPr>
          <w:rStyle w:val="Char2"/>
          <w:rFonts w:hint="cs"/>
          <w:rtl/>
        </w:rPr>
        <w:t>«در میان شما کسی بر تأویل قرآن می</w:t>
      </w:r>
      <w:r w:rsidRPr="001624A6">
        <w:rPr>
          <w:rStyle w:val="Char2"/>
          <w:rFonts w:hint="eastAsia"/>
          <w:rtl/>
        </w:rPr>
        <w:t>‌</w:t>
      </w:r>
      <w:r w:rsidRPr="001624A6">
        <w:rPr>
          <w:rStyle w:val="Char2"/>
          <w:rFonts w:hint="cs"/>
          <w:rtl/>
        </w:rPr>
        <w:t>جنگد، همانگونه که بر نازل شدنش جنگید، و او کسی است که کفش وصله می</w:t>
      </w:r>
      <w:r w:rsidRPr="001624A6">
        <w:rPr>
          <w:rStyle w:val="Char2"/>
          <w:rFonts w:hint="eastAsia"/>
          <w:rtl/>
        </w:rPr>
        <w:t>‌</w:t>
      </w:r>
      <w:r w:rsidRPr="001624A6">
        <w:rPr>
          <w:rStyle w:val="Char2"/>
          <w:rFonts w:hint="cs"/>
          <w:rtl/>
        </w:rPr>
        <w:t>زند. پس علم به تأویل قرآن و مبارزه با منافقین و مکالمه با جن و بیرون آوردن و کندن دروازه</w:t>
      </w:r>
      <w:r w:rsidRPr="00951C81">
        <w:rPr>
          <w:rFonts w:cs="CTraditional Arabic" w:hint="cs"/>
          <w:rtl/>
          <w:lang w:bidi="fa-IR"/>
        </w:rPr>
        <w:t>‏</w:t>
      </w:r>
      <w:r w:rsidRPr="001624A6">
        <w:rPr>
          <w:rStyle w:val="Char2"/>
          <w:rFonts w:hint="cs"/>
          <w:rtl/>
        </w:rPr>
        <w:t>ی خیبر نه با قدرت جسمی، از بزرگترین دلایل هستند بر این که جزئی از الوهیت و ربوبیت در او هست، یا او است که خدا در صورت او ظاهر شده، و با دست او می</w:t>
      </w:r>
      <w:r w:rsidRPr="00951C81">
        <w:rPr>
          <w:rFonts w:cs="CTraditional Arabic" w:hint="cs"/>
          <w:rtl/>
          <w:lang w:bidi="fa-IR"/>
        </w:rPr>
        <w:t>‏</w:t>
      </w:r>
      <w:r w:rsidRPr="001624A6">
        <w:rPr>
          <w:rStyle w:val="Char2"/>
          <w:rFonts w:hint="cs"/>
          <w:rtl/>
        </w:rPr>
        <w:t>آفریند و بر زبانش امر می</w:t>
      </w:r>
      <w:r w:rsidRPr="001624A6">
        <w:rPr>
          <w:rStyle w:val="Char2"/>
          <w:rFonts w:hint="eastAsia"/>
          <w:rtl/>
        </w:rPr>
        <w:t>‌</w:t>
      </w:r>
      <w:r w:rsidRPr="001624A6">
        <w:rPr>
          <w:rStyle w:val="Char2"/>
          <w:rFonts w:hint="cs"/>
          <w:rtl/>
        </w:rPr>
        <w:t>کند؛ بنابراین می</w:t>
      </w:r>
      <w:r w:rsidRPr="00951C81">
        <w:rPr>
          <w:rFonts w:cs="CTraditional Arabic" w:hint="cs"/>
          <w:rtl/>
          <w:lang w:bidi="fa-IR"/>
        </w:rPr>
        <w:t>‏</w:t>
      </w:r>
      <w:r w:rsidRPr="001624A6">
        <w:rPr>
          <w:rStyle w:val="Char2"/>
          <w:rFonts w:hint="cs"/>
          <w:rtl/>
        </w:rPr>
        <w:t>گفتند: علی قبل از آفرینش زمین و آسمانها بوده، و گفته: ما سایه</w:t>
      </w:r>
      <w:r w:rsidRPr="00951C81">
        <w:rPr>
          <w:rFonts w:cs="CTraditional Arabic" w:hint="cs"/>
          <w:rtl/>
          <w:lang w:bidi="fa-IR"/>
        </w:rPr>
        <w:t>‏</w:t>
      </w:r>
      <w:r w:rsidRPr="001624A6">
        <w:rPr>
          <w:rStyle w:val="Char2"/>
          <w:rFonts w:hint="cs"/>
          <w:rtl/>
        </w:rPr>
        <w:t>ای بودیم در سمت راست عرش که تسبیح می</w:t>
      </w:r>
      <w:r w:rsidRPr="00951C81">
        <w:rPr>
          <w:rFonts w:cs="CTraditional Arabic" w:hint="cs"/>
          <w:rtl/>
          <w:lang w:bidi="fa-IR"/>
        </w:rPr>
        <w:t>‏</w:t>
      </w:r>
      <w:r w:rsidRPr="001624A6">
        <w:rPr>
          <w:rStyle w:val="Char2"/>
          <w:rFonts w:hint="cs"/>
          <w:rtl/>
        </w:rPr>
        <w:t>گفتیم و فرشتگان</w:t>
      </w:r>
      <w:r w:rsidRPr="00951C81">
        <w:rPr>
          <w:rFonts w:cs="CTraditional Arabic" w:hint="cs"/>
          <w:rtl/>
          <w:lang w:bidi="fa-IR"/>
        </w:rPr>
        <w:t>‏</w:t>
      </w:r>
      <w:r w:rsidRPr="001624A6">
        <w:rPr>
          <w:rStyle w:val="Char2"/>
          <w:rFonts w:hint="cs"/>
          <w:rtl/>
        </w:rPr>
        <w:t>هم، با تسبیح ما تسبیح می</w:t>
      </w:r>
      <w:r w:rsidRPr="00951C81">
        <w:rPr>
          <w:rFonts w:cs="CTraditional Arabic" w:hint="cs"/>
          <w:rtl/>
          <w:lang w:bidi="fa-IR"/>
        </w:rPr>
        <w:t>‏</w:t>
      </w:r>
      <w:r w:rsidRPr="001624A6">
        <w:rPr>
          <w:rStyle w:val="Char2"/>
          <w:rFonts w:hint="cs"/>
          <w:rtl/>
        </w:rPr>
        <w:t>گفتند. پس آن سایه</w:t>
      </w:r>
      <w:r w:rsidRPr="001624A6">
        <w:rPr>
          <w:rStyle w:val="Char2"/>
          <w:rFonts w:hint="eastAsia"/>
          <w:rtl/>
        </w:rPr>
        <w:t>‌</w:t>
      </w:r>
      <w:r w:rsidRPr="001624A6">
        <w:rPr>
          <w:rStyle w:val="Char2"/>
          <w:rFonts w:hint="cs"/>
          <w:rtl/>
        </w:rPr>
        <w:t>ها و آن صورت</w:t>
      </w:r>
      <w:r w:rsidRPr="001624A6">
        <w:rPr>
          <w:rStyle w:val="Char2"/>
          <w:rFonts w:hint="eastAsia"/>
          <w:rtl/>
        </w:rPr>
        <w:t>‌</w:t>
      </w:r>
      <w:r w:rsidRPr="001624A6">
        <w:rPr>
          <w:rStyle w:val="Char2"/>
          <w:rFonts w:hint="cs"/>
          <w:rtl/>
        </w:rPr>
        <w:t>های عاری از سایه، حقیقت هستند و آنها با نور خدا روشن می</w:t>
      </w:r>
      <w:r w:rsidRPr="001624A6">
        <w:rPr>
          <w:rStyle w:val="Char2"/>
          <w:rFonts w:hint="eastAsia"/>
          <w:rtl/>
        </w:rPr>
        <w:t>‌</w:t>
      </w:r>
      <w:r w:rsidRPr="001624A6">
        <w:rPr>
          <w:rStyle w:val="Char2"/>
          <w:rFonts w:hint="cs"/>
          <w:rtl/>
        </w:rPr>
        <w:t>شوند که از آن جدا نمی</w:t>
      </w:r>
      <w:r w:rsidRPr="001624A6">
        <w:rPr>
          <w:rStyle w:val="Char2"/>
          <w:rFonts w:hint="eastAsia"/>
          <w:rtl/>
        </w:rPr>
        <w:t>‌</w:t>
      </w:r>
      <w:r w:rsidRPr="001624A6">
        <w:rPr>
          <w:rStyle w:val="Char2"/>
          <w:rFonts w:hint="cs"/>
          <w:rtl/>
        </w:rPr>
        <w:t>شوند، نه در این جهان و نه در آن جهان. از همین رو گفت: من احمد هستم و نور از نور من است. منظورش این بود که دو نور باهم تفاوتی ندارند جز این که یکی سابق</w:t>
      </w:r>
      <w:r w:rsidR="000C2C14">
        <w:rPr>
          <w:rStyle w:val="Char2"/>
          <w:rFonts w:hint="cs"/>
          <w:rtl/>
        </w:rPr>
        <w:t xml:space="preserve">‌تر </w:t>
      </w:r>
      <w:r w:rsidRPr="001624A6">
        <w:rPr>
          <w:rStyle w:val="Char2"/>
          <w:rFonts w:hint="cs"/>
          <w:rtl/>
        </w:rPr>
        <w:t>است و دیگری ملحق به آن است، وگفت: پس این نشانه</w:t>
      </w:r>
      <w:r w:rsidRPr="00951C81">
        <w:rPr>
          <w:rFonts w:cs="CTraditional Arabic" w:hint="cs"/>
          <w:rtl/>
          <w:lang w:bidi="fa-IR"/>
        </w:rPr>
        <w:t>‏</w:t>
      </w:r>
      <w:r w:rsidRPr="001624A6">
        <w:rPr>
          <w:rStyle w:val="Char2"/>
          <w:rFonts w:hint="cs"/>
          <w:rtl/>
        </w:rPr>
        <w:t>، نوعی شراکت است. و نصیریه به تأیید و تثبیت ربوبیت او گرایش بیشتری داشتند. و اسحاقیه بیشتر به اثبات شرکت در نبوّت او، مایل بودند</w:t>
      </w:r>
      <w:r w:rsidR="00FC465E" w:rsidRPr="00E61163">
        <w:rPr>
          <w:rStyle w:val="Char2"/>
          <w:vertAlign w:val="superscript"/>
          <w:rtl/>
        </w:rPr>
        <w:footnoteReference w:id="458"/>
      </w:r>
      <w:r w:rsidRPr="001624A6">
        <w:rPr>
          <w:rStyle w:val="Char2"/>
          <w:rFonts w:hint="cs"/>
          <w:rtl/>
        </w:rPr>
        <w:t>.</w:t>
      </w:r>
    </w:p>
    <w:p w:rsidR="0015484A" w:rsidRPr="001624A6" w:rsidRDefault="0015484A" w:rsidP="0010042B">
      <w:pPr>
        <w:ind w:firstLine="284"/>
        <w:jc w:val="both"/>
        <w:rPr>
          <w:rStyle w:val="Char2"/>
          <w:rtl/>
        </w:rPr>
      </w:pPr>
      <w:r w:rsidRPr="001624A6">
        <w:rPr>
          <w:rStyle w:val="Char2"/>
          <w:rFonts w:hint="cs"/>
          <w:rtl/>
        </w:rPr>
        <w:t>و رازی گفته است: آن طایفه تا امروز هم در حلب و نواحی شام وجود دارند</w:t>
      </w:r>
      <w:r w:rsidR="00FC465E" w:rsidRPr="00E61163">
        <w:rPr>
          <w:rStyle w:val="Char2"/>
          <w:vertAlign w:val="superscript"/>
          <w:rtl/>
        </w:rPr>
        <w:footnoteReference w:id="459"/>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ما می</w:t>
      </w:r>
      <w:r w:rsidRPr="00951C81">
        <w:rPr>
          <w:rFonts w:cs="CTraditional Arabic" w:hint="cs"/>
          <w:rtl/>
          <w:lang w:bidi="fa-IR"/>
        </w:rPr>
        <w:t>‏</w:t>
      </w:r>
      <w:r w:rsidRPr="001624A6">
        <w:rPr>
          <w:rStyle w:val="Char2"/>
          <w:rFonts w:hint="cs"/>
          <w:rtl/>
        </w:rPr>
        <w:t>گوییم: این فرقه، تا امروز هم در سوریه و ترکیه هستند و به «علویین» معروف</w:t>
      </w:r>
      <w:r w:rsidR="005562A7">
        <w:rPr>
          <w:rStyle w:val="Char2"/>
          <w:rFonts w:hint="cs"/>
          <w:rtl/>
        </w:rPr>
        <w:t>‌اند.</w:t>
      </w:r>
    </w:p>
    <w:p w:rsidR="0015484A" w:rsidRPr="001624A6" w:rsidRDefault="0015484A" w:rsidP="0010042B">
      <w:pPr>
        <w:ind w:firstLine="284"/>
        <w:jc w:val="both"/>
        <w:rPr>
          <w:rStyle w:val="Char2"/>
          <w:rtl/>
        </w:rPr>
      </w:pPr>
      <w:r w:rsidRPr="001624A6">
        <w:rPr>
          <w:rStyle w:val="Char2"/>
          <w:rFonts w:hint="cs"/>
          <w:rtl/>
        </w:rPr>
        <w:t>اما نصیریه گفتند: محمد بن نصیر نمیری، ادعای نبوّت نکرده است بلکه او دروازه</w:t>
      </w:r>
      <w:r w:rsidRPr="00951C81">
        <w:rPr>
          <w:rFonts w:cs="CTraditional Arabic" w:hint="cs"/>
          <w:rtl/>
          <w:lang w:bidi="fa-IR"/>
        </w:rPr>
        <w:t>‏</w:t>
      </w:r>
      <w:r w:rsidRPr="001624A6">
        <w:rPr>
          <w:rStyle w:val="Char2"/>
          <w:rFonts w:hint="cs"/>
          <w:rtl/>
        </w:rPr>
        <w:t>ای است برای حسن عسکری امام یازدهم</w:t>
      </w:r>
      <w:r w:rsidR="00FC465E" w:rsidRPr="00E61163">
        <w:rPr>
          <w:rStyle w:val="Char2"/>
          <w:vertAlign w:val="superscript"/>
          <w:rtl/>
        </w:rPr>
        <w:footnoteReference w:id="460"/>
      </w:r>
      <w:r w:rsidRPr="001624A6">
        <w:rPr>
          <w:rStyle w:val="Char2"/>
          <w:rFonts w:hint="cs"/>
          <w:rtl/>
        </w:rPr>
        <w:t>. و می</w:t>
      </w:r>
      <w:r w:rsidRPr="00951C81">
        <w:rPr>
          <w:rFonts w:cs="CTraditional Arabic" w:hint="cs"/>
          <w:rtl/>
          <w:lang w:bidi="fa-IR"/>
        </w:rPr>
        <w:t>‏</w:t>
      </w:r>
      <w:r w:rsidRPr="001624A6">
        <w:rPr>
          <w:rStyle w:val="Char2"/>
          <w:rFonts w:hint="cs"/>
          <w:rtl/>
        </w:rPr>
        <w:t>گویند: مردی به نام ابویعقوب اسحاق بن محمد نخعی با او به رقابت برخاسته و گفته بود: که او دروازه دوّم است، برای حسن عسکری.</w:t>
      </w:r>
    </w:p>
    <w:p w:rsidR="0015484A" w:rsidRPr="001624A6" w:rsidRDefault="0015484A" w:rsidP="008B2EEB">
      <w:pPr>
        <w:ind w:firstLine="284"/>
        <w:jc w:val="both"/>
        <w:rPr>
          <w:rStyle w:val="Char2"/>
          <w:rtl/>
        </w:rPr>
      </w:pPr>
      <w:r w:rsidRPr="001624A6">
        <w:rPr>
          <w:rStyle w:val="Char2"/>
          <w:rFonts w:hint="cs"/>
          <w:rtl/>
        </w:rPr>
        <w:t>خلاصه این که آنها به صراحت، مدعی خدا بودن علی هستند، و این که رسول خدا</w:t>
      </w:r>
      <w:r w:rsidR="008B14E2" w:rsidRPr="008B14E2">
        <w:rPr>
          <w:rFonts w:cs="CTraditional Arabic" w:hint="cs"/>
          <w:rtl/>
          <w:lang w:bidi="fa-IR"/>
        </w:rPr>
        <w:t>ج</w:t>
      </w:r>
      <w:r w:rsidR="008B2EEB">
        <w:rPr>
          <w:rFonts w:cs="CTraditional Arabic" w:hint="cs"/>
          <w:rtl/>
          <w:lang w:bidi="fa-IR"/>
        </w:rPr>
        <w:t xml:space="preserve"> </w:t>
      </w:r>
      <w:r w:rsidRPr="001624A6">
        <w:rPr>
          <w:rStyle w:val="Char2"/>
          <w:rFonts w:hint="cs"/>
          <w:rtl/>
        </w:rPr>
        <w:t>فرستاده</w:t>
      </w:r>
      <w:r w:rsidRPr="00951C81">
        <w:rPr>
          <w:rFonts w:cs="CTraditional Arabic" w:hint="cs"/>
          <w:rtl/>
          <w:lang w:bidi="fa-IR"/>
        </w:rPr>
        <w:t>‏</w:t>
      </w:r>
      <w:r w:rsidRPr="001624A6">
        <w:rPr>
          <w:rStyle w:val="Char2"/>
          <w:rFonts w:hint="cs"/>
          <w:rtl/>
        </w:rPr>
        <w:t>ی او بود، چنانکه می</w:t>
      </w:r>
      <w:r w:rsidRPr="00951C81">
        <w:rPr>
          <w:rFonts w:cs="CTraditional Arabic" w:hint="cs"/>
          <w:rtl/>
          <w:lang w:bidi="fa-IR"/>
        </w:rPr>
        <w:t>‏</w:t>
      </w:r>
      <w:r w:rsidRPr="001624A6">
        <w:rPr>
          <w:rStyle w:val="Char2"/>
          <w:rFonts w:hint="cs"/>
          <w:rtl/>
        </w:rPr>
        <w:t>گویند:</w:t>
      </w:r>
    </w:p>
    <w:p w:rsidR="0015484A" w:rsidRPr="001624A6" w:rsidRDefault="0015484A" w:rsidP="0010042B">
      <w:pPr>
        <w:ind w:firstLine="284"/>
        <w:jc w:val="both"/>
        <w:rPr>
          <w:rStyle w:val="Char2"/>
          <w:rtl/>
        </w:rPr>
      </w:pPr>
      <w:r w:rsidRPr="001624A6">
        <w:rPr>
          <w:rStyle w:val="Char2"/>
          <w:rFonts w:hint="cs"/>
          <w:rtl/>
        </w:rPr>
        <w:t>همانا علی، جابربن یزید جعفی را برای انجام کاری فرستاد، وقتی که به ادای مقصود رسید، دید که علی بن ابی طالب روی کرسی نور نشسته است، و آقا محمد (منظور سرور ما، محمد</w:t>
      </w:r>
      <w:r w:rsidR="008B14E2" w:rsidRPr="008B14E2">
        <w:rPr>
          <w:rFonts w:cs="CTraditional Arabic" w:hint="cs"/>
          <w:rtl/>
          <w:lang w:bidi="fa-IR"/>
        </w:rPr>
        <w:t xml:space="preserve"> ج</w:t>
      </w:r>
      <w:r w:rsidR="008B2EEB">
        <w:rPr>
          <w:rFonts w:cs="CTraditional Arabic" w:hint="cs"/>
          <w:rtl/>
          <w:lang w:bidi="fa-IR"/>
        </w:rPr>
        <w:t xml:space="preserve"> </w:t>
      </w:r>
      <w:r w:rsidRPr="001624A6">
        <w:rPr>
          <w:rStyle w:val="Char2"/>
          <w:rFonts w:hint="cs"/>
          <w:rtl/>
        </w:rPr>
        <w:t>است) در سمت راست اوست، و آقای سلمان فارسی در سمت چپ او است، سپس جابر به عقب برگشت و او را در آنجا دید، سپس به راست برگشت آنجا هم، او را دید، سپس به آسمان نگریست او را درآسمان هم دید که فرشته</w:t>
      </w:r>
      <w:r w:rsidRPr="001624A6">
        <w:rPr>
          <w:rStyle w:val="Char2"/>
          <w:rFonts w:hint="eastAsia"/>
          <w:rtl/>
        </w:rPr>
        <w:t>‌</w:t>
      </w:r>
      <w:r w:rsidRPr="001624A6">
        <w:rPr>
          <w:rStyle w:val="Char2"/>
          <w:rFonts w:hint="cs"/>
          <w:rtl/>
        </w:rPr>
        <w:t>ها اطراف او را گرفته بودند و او را تسبیح و ستایش می</w:t>
      </w:r>
      <w:r w:rsidRPr="00951C81">
        <w:rPr>
          <w:rFonts w:cs="CTraditional Arabic" w:hint="cs"/>
          <w:rtl/>
          <w:lang w:bidi="fa-IR"/>
        </w:rPr>
        <w:t>‏</w:t>
      </w:r>
      <w:r w:rsidRPr="001624A6">
        <w:rPr>
          <w:rStyle w:val="Char2"/>
          <w:rFonts w:hint="cs"/>
          <w:rtl/>
        </w:rPr>
        <w:t>کردند و برایش سجده می</w:t>
      </w:r>
      <w:r w:rsidRPr="00951C81">
        <w:rPr>
          <w:rFonts w:cs="CTraditional Arabic" w:hint="cs"/>
          <w:rtl/>
          <w:lang w:bidi="fa-IR"/>
        </w:rPr>
        <w:t>‏</w:t>
      </w:r>
      <w:r w:rsidRPr="001624A6">
        <w:rPr>
          <w:rStyle w:val="Char2"/>
          <w:rFonts w:hint="cs"/>
          <w:rtl/>
        </w:rPr>
        <w:t>کردند</w:t>
      </w:r>
      <w:r w:rsidR="00FC465E" w:rsidRPr="00E61163">
        <w:rPr>
          <w:rStyle w:val="Char2"/>
          <w:vertAlign w:val="superscript"/>
          <w:rtl/>
        </w:rPr>
        <w:footnoteReference w:id="461"/>
      </w:r>
      <w:r w:rsidRPr="001624A6">
        <w:rPr>
          <w:rStyle w:val="Char2"/>
          <w:rFonts w:hint="cs"/>
          <w:rtl/>
        </w:rPr>
        <w:t>.</w:t>
      </w:r>
      <w:r w:rsidR="00F144AA" w:rsidRPr="001624A6">
        <w:rPr>
          <w:rStyle w:val="Char2"/>
          <w:rFonts w:hint="cs"/>
          <w:rtl/>
        </w:rPr>
        <w:t xml:space="preserve"> </w:t>
      </w:r>
      <w:r w:rsidRPr="001624A6">
        <w:rPr>
          <w:rStyle w:val="Char2"/>
          <w:rFonts w:hint="cs"/>
          <w:rtl/>
        </w:rPr>
        <w:t>و برای علی، قرآنی تدوین نموده</w:t>
      </w:r>
      <w:r w:rsidRPr="00951C81">
        <w:rPr>
          <w:rFonts w:cs="CTraditional Arabic" w:hint="cs"/>
          <w:rtl/>
          <w:lang w:bidi="fa-IR"/>
        </w:rPr>
        <w:t>‏</w:t>
      </w:r>
      <w:r w:rsidRPr="001624A6">
        <w:rPr>
          <w:rStyle w:val="Char2"/>
          <w:rFonts w:hint="cs"/>
          <w:rtl/>
        </w:rPr>
        <w:t>اند، و این چند آیه از آن قرآن است:</w:t>
      </w:r>
    </w:p>
    <w:p w:rsidR="0015484A" w:rsidRPr="001624A6" w:rsidRDefault="008B2EEB" w:rsidP="0010042B">
      <w:pPr>
        <w:tabs>
          <w:tab w:val="left" w:pos="8306"/>
        </w:tabs>
        <w:ind w:firstLine="284"/>
        <w:jc w:val="both"/>
        <w:rPr>
          <w:rStyle w:val="Char2"/>
          <w:rtl/>
        </w:rPr>
      </w:pPr>
      <w:r w:rsidRPr="008B2EEB">
        <w:rPr>
          <w:rStyle w:val="Char1"/>
          <w:rFonts w:hint="cs"/>
          <w:rtl/>
        </w:rPr>
        <w:t>«</w:t>
      </w:r>
      <w:r w:rsidR="0015484A" w:rsidRPr="008B2EEB">
        <w:rPr>
          <w:rStyle w:val="Char1"/>
          <w:rtl/>
        </w:rPr>
        <w:t>ربنا آمنا بما أنزلت واتبعنا الرسول فاكتبنا مع الشاهدين. أشهد عليّ أيها الحجاب العظيم، أشهد عليّ أيها الباب الكريم، أشهد عليّ يا سيدي المقداد اليمين، أشهد يا عليّ أبو الدر الشمال بأن ليس إلهاً إلا عليّ بن أبي طالب الأصلع المعبود،</w:t>
      </w:r>
      <w:r w:rsidR="008B14E2" w:rsidRPr="008B2EEB">
        <w:rPr>
          <w:rStyle w:val="Char1"/>
          <w:rtl/>
        </w:rPr>
        <w:t xml:space="preserve"> </w:t>
      </w:r>
      <w:r w:rsidR="0015484A" w:rsidRPr="008B2EEB">
        <w:rPr>
          <w:rStyle w:val="Char1"/>
          <w:rtl/>
        </w:rPr>
        <w:t xml:space="preserve">ولا حجاب إلا السيد محمد المحمود، ولا باب إلا السيد سلمان الفارسي المقصود، و أكبر الملائكة الخمسة الأيتام، و لا رأي إلا رأي شيخنا و سيدنا الحسين بن حمدان الخصبي الذي شرع الأديان في سائر البلدان. أشهد بأن الصورة المرئية التي ظهرت في البشرية هي الغاية الكلية، وهي الظاهرة بالنورانية، وليس إله سواها، وهي علي بن أبي طالب. وأنه لم يُحاط ولم يُحصر ولم يُدرك ولم يُبصر. أشهد بأني نصيري الدين، جندبي الرأي، جنبلاني الطريقة، خصيبي المذهب، جليّ المقال، ميموني الفقه وافـر الرجعة البيضاء والكرة الزهراء وفي كشف الغطاء وجلاء العماء و إظهار ما كتم وإجلاء ما خفي، وظهور علي بن أبي طالب من عين الشمس قابض على كل نفس، الأسد من تحته، وذو الفقار بيده، والملائكة خلفه، والسيد سلمان بين يديه، والماء ينبع من بين قدميه، والسيد محمد ينادي ويقول: هذا مولاكم علي بن أبي طالب فاعرفوه وسبحوه وعظموه وكبروه. </w:t>
      </w:r>
      <w:r w:rsidR="001F0BD8" w:rsidRPr="008B2EEB">
        <w:rPr>
          <w:rStyle w:val="Char1"/>
          <w:rtl/>
        </w:rPr>
        <w:t xml:space="preserve">هذا خالقكم ورازقكم فلا تنكروه. </w:t>
      </w:r>
      <w:r w:rsidR="001F0BD8" w:rsidRPr="008B2EEB">
        <w:rPr>
          <w:rStyle w:val="Char1"/>
          <w:rFonts w:hint="cs"/>
          <w:rtl/>
        </w:rPr>
        <w:t>ا</w:t>
      </w:r>
      <w:r w:rsidR="0015484A" w:rsidRPr="008B2EEB">
        <w:rPr>
          <w:rStyle w:val="Char1"/>
          <w:rtl/>
        </w:rPr>
        <w:t>شهدوا علي يا أسيادي، أن هذا ديني واعتقادي، و عليه اعتمادي، وبه أحيا وعليه أموت، وعلي بن أبي طالب حي لا يموت، بيده القدرة والجبروت. إن السمع والبصر والفؤاد كل أولئك كان عنه مسؤولا علينا من ذكرهم‏ السلام</w:t>
      </w:r>
      <w:r w:rsidRPr="008B2EEB">
        <w:rPr>
          <w:rStyle w:val="Char1"/>
          <w:rFonts w:hint="cs"/>
          <w:rtl/>
        </w:rPr>
        <w:t>»</w:t>
      </w:r>
      <w:r w:rsidR="00FC465E" w:rsidRPr="00E61163">
        <w:rPr>
          <w:rStyle w:val="Char2"/>
          <w:vertAlign w:val="superscript"/>
          <w:rtl/>
        </w:rPr>
        <w:footnoteReference w:id="462"/>
      </w:r>
      <w:r w:rsidR="0015484A" w:rsidRPr="001624A6">
        <w:rPr>
          <w:rStyle w:val="Char2"/>
          <w:rFonts w:hint="cs"/>
          <w:rtl/>
        </w:rPr>
        <w:t>.</w:t>
      </w:r>
    </w:p>
    <w:p w:rsidR="0015484A" w:rsidRPr="001624A6" w:rsidRDefault="0015484A" w:rsidP="00951C81">
      <w:pPr>
        <w:tabs>
          <w:tab w:val="left" w:pos="8306"/>
        </w:tabs>
        <w:ind w:firstLine="284"/>
        <w:jc w:val="both"/>
        <w:rPr>
          <w:rStyle w:val="Char2"/>
          <w:rtl/>
        </w:rPr>
      </w:pPr>
      <w:r w:rsidRPr="001624A6">
        <w:rPr>
          <w:rStyle w:val="Char2"/>
          <w:rFonts w:hint="cs"/>
          <w:rtl/>
        </w:rPr>
        <w:t>و بسیار د</w:t>
      </w:r>
      <w:r w:rsidR="00C6367C">
        <w:rPr>
          <w:rStyle w:val="Char2"/>
          <w:rFonts w:hint="cs"/>
          <w:rtl/>
        </w:rPr>
        <w:t>ی</w:t>
      </w:r>
      <w:r w:rsidRPr="001624A6">
        <w:rPr>
          <w:rStyle w:val="Char2"/>
          <w:rFonts w:hint="cs"/>
          <w:rtl/>
        </w:rPr>
        <w:t>گر از خرافات.</w:t>
      </w:r>
    </w:p>
    <w:p w:rsidR="0015484A" w:rsidRPr="001624A6" w:rsidRDefault="0015484A" w:rsidP="0010042B">
      <w:pPr>
        <w:tabs>
          <w:tab w:val="left" w:pos="8306"/>
        </w:tabs>
        <w:ind w:firstLine="284"/>
        <w:jc w:val="both"/>
        <w:rPr>
          <w:rStyle w:val="Char2"/>
          <w:rtl/>
        </w:rPr>
      </w:pPr>
      <w:r w:rsidRPr="001624A6">
        <w:rPr>
          <w:rStyle w:val="Char2"/>
          <w:rFonts w:hint="cs"/>
          <w:rtl/>
        </w:rPr>
        <w:t>این مرد مورد بحث ما، یعنی: علی بن محمّد ، مطابق نظر عده</w:t>
      </w:r>
      <w:r w:rsidRPr="00951C81">
        <w:rPr>
          <w:rFonts w:cs="CTraditional Arabic" w:hint="cs"/>
          <w:rtl/>
          <w:lang w:bidi="fa-IR"/>
        </w:rPr>
        <w:t>‏</w:t>
      </w:r>
      <w:r w:rsidRPr="001624A6">
        <w:rPr>
          <w:rStyle w:val="Char2"/>
          <w:rFonts w:hint="cs"/>
          <w:rtl/>
        </w:rPr>
        <w:t>ای، در رجب سال 254</w:t>
      </w:r>
      <w:r w:rsidRPr="00951C81">
        <w:rPr>
          <w:rFonts w:cs="B Zar" w:hint="cs"/>
          <w:rtl/>
          <w:lang w:bidi="fa-IR"/>
        </w:rPr>
        <w:t>هـ</w:t>
      </w:r>
      <w:r w:rsidRPr="001624A6">
        <w:rPr>
          <w:rStyle w:val="Char2"/>
          <w:rFonts w:hint="cs"/>
          <w:rtl/>
        </w:rPr>
        <w:t xml:space="preserve"> در سرّ من رأی درگذشت. و تاریخ ولادت او، سال 212</w:t>
      </w:r>
      <w:r w:rsidRPr="00951C81">
        <w:rPr>
          <w:rFonts w:cs="B Zar" w:hint="cs"/>
          <w:rtl/>
          <w:lang w:bidi="fa-IR"/>
        </w:rPr>
        <w:t xml:space="preserve"> هـ</w:t>
      </w:r>
      <w:r w:rsidRPr="001624A6">
        <w:rPr>
          <w:rStyle w:val="Char2"/>
          <w:rFonts w:hint="cs"/>
          <w:rtl/>
        </w:rPr>
        <w:t xml:space="preserve"> بوده است، و متوکل، او را همراه با یحیی بن اکثم به سرّ من رأی راند و در آنجا، امام و رهبر مردم شد</w:t>
      </w:r>
      <w:r w:rsidR="00FC465E" w:rsidRPr="00E61163">
        <w:rPr>
          <w:rStyle w:val="Char2"/>
          <w:vertAlign w:val="superscript"/>
          <w:rtl/>
        </w:rPr>
        <w:footnoteReference w:id="463"/>
      </w:r>
      <w:r w:rsidRPr="001624A6">
        <w:rPr>
          <w:rStyle w:val="Char2"/>
          <w:rFonts w:hint="cs"/>
          <w:rtl/>
        </w:rPr>
        <w:t>.</w:t>
      </w:r>
    </w:p>
    <w:p w:rsidR="0015484A" w:rsidRPr="001624A6" w:rsidRDefault="0015484A" w:rsidP="0010042B">
      <w:pPr>
        <w:ind w:firstLine="284"/>
        <w:jc w:val="both"/>
        <w:rPr>
          <w:rStyle w:val="Char2"/>
          <w:rtl/>
        </w:rPr>
      </w:pPr>
      <w:r w:rsidRPr="001624A6">
        <w:rPr>
          <w:rStyle w:val="Char2"/>
          <w:rFonts w:hint="cs"/>
          <w:rtl/>
        </w:rPr>
        <w:t>علاوه براین، در ایام او بسیاری از علویان امامیه، ادعای امامت کردند و جمع زیادی از شیعه</w:t>
      </w:r>
      <w:r w:rsidRPr="00951C81">
        <w:rPr>
          <w:rFonts w:cs="CTraditional Arabic" w:hint="cs"/>
          <w:rtl/>
          <w:lang w:bidi="fa-IR"/>
        </w:rPr>
        <w:t>‏</w:t>
      </w:r>
      <w:r w:rsidRPr="001624A6">
        <w:rPr>
          <w:rStyle w:val="Char2"/>
          <w:rFonts w:hint="cs"/>
          <w:rtl/>
        </w:rPr>
        <w:t>ی اهل بیت علی</w:t>
      </w:r>
      <w:r w:rsidR="00E61163" w:rsidRPr="00E61163">
        <w:rPr>
          <w:rFonts w:cs="CTraditional Arabic" w:hint="cs"/>
          <w:rtl/>
          <w:lang w:bidi="fa-IR"/>
        </w:rPr>
        <w:t>س</w:t>
      </w:r>
      <w:r w:rsidRPr="00951C81">
        <w:rPr>
          <w:rFonts w:cs="CTraditional Arabic" w:hint="cs"/>
          <w:rtl/>
          <w:lang w:bidi="fa-IR"/>
        </w:rPr>
        <w:t xml:space="preserve"> </w:t>
      </w:r>
      <w:r w:rsidRPr="001624A6">
        <w:rPr>
          <w:rStyle w:val="Char2"/>
          <w:rFonts w:hint="cs"/>
          <w:rtl/>
        </w:rPr>
        <w:t>با آنها بیعت کردند، از جمله: یحیی بن عمر بن حسین بن زید بن</w:t>
      </w:r>
      <w:r w:rsidRPr="00951C81">
        <w:rPr>
          <w:rFonts w:cs="CTraditional Arabic" w:hint="cs"/>
          <w:rtl/>
          <w:lang w:bidi="fa-IR"/>
        </w:rPr>
        <w:t>‏</w:t>
      </w:r>
      <w:r w:rsidRPr="001624A6">
        <w:rPr>
          <w:rStyle w:val="Char2"/>
          <w:rFonts w:hint="cs"/>
          <w:rtl/>
        </w:rPr>
        <w:t>علی زین العابدین</w:t>
      </w:r>
      <w:r w:rsidR="00FC465E" w:rsidRPr="00E61163">
        <w:rPr>
          <w:rStyle w:val="Char2"/>
          <w:vertAlign w:val="superscript"/>
          <w:rtl/>
        </w:rPr>
        <w:footnoteReference w:id="464"/>
      </w:r>
      <w:r w:rsidRPr="001624A6">
        <w:rPr>
          <w:rStyle w:val="Char2"/>
          <w:rFonts w:hint="cs"/>
          <w:rtl/>
        </w:rPr>
        <w:t>.</w:t>
      </w:r>
      <w:r w:rsidR="00CF75D6" w:rsidRPr="001624A6">
        <w:rPr>
          <w:rStyle w:val="Char2"/>
          <w:rFonts w:hint="cs"/>
          <w:rtl/>
        </w:rPr>
        <w:t xml:space="preserve"> </w:t>
      </w:r>
      <w:r w:rsidRPr="001624A6">
        <w:rPr>
          <w:rStyle w:val="Char2"/>
          <w:rFonts w:hint="cs"/>
          <w:rtl/>
        </w:rPr>
        <w:t>پس بر کوفه و اطراف آن مسلط شدند، و وقتی که در ایام مستعین بالله عباسی، کشته شد خیلی از شُعرا، برایش مرثیه سرودند. تاجایی که اصفهانی می</w:t>
      </w:r>
      <w:r w:rsidRPr="001624A6">
        <w:rPr>
          <w:rStyle w:val="Char2"/>
          <w:rFonts w:hint="eastAsia"/>
          <w:rtl/>
        </w:rPr>
        <w:t>‌</w:t>
      </w:r>
      <w:r w:rsidRPr="001624A6">
        <w:rPr>
          <w:rStyle w:val="Char2"/>
          <w:rFonts w:hint="cs"/>
          <w:rtl/>
        </w:rPr>
        <w:t>گوید:</w:t>
      </w:r>
    </w:p>
    <w:p w:rsidR="0015484A" w:rsidRPr="001624A6" w:rsidRDefault="0015484A" w:rsidP="0010042B">
      <w:pPr>
        <w:ind w:firstLine="284"/>
        <w:jc w:val="both"/>
        <w:rPr>
          <w:rStyle w:val="Char2"/>
          <w:rtl/>
        </w:rPr>
      </w:pPr>
      <w:r w:rsidRPr="001624A6">
        <w:rPr>
          <w:rStyle w:val="Char2"/>
          <w:rFonts w:hint="cs"/>
          <w:rtl/>
        </w:rPr>
        <w:t>«نشنیده</w:t>
      </w:r>
      <w:r w:rsidRPr="00951C81">
        <w:rPr>
          <w:rFonts w:cs="CTraditional Arabic" w:hint="cs"/>
          <w:rtl/>
          <w:lang w:bidi="fa-IR"/>
        </w:rPr>
        <w:t>‏</w:t>
      </w:r>
      <w:r w:rsidRPr="001624A6">
        <w:rPr>
          <w:rStyle w:val="Char2"/>
          <w:rFonts w:hint="cs"/>
          <w:rtl/>
        </w:rPr>
        <w:t>ام برای هیچ کس از کسانی که در دولت عباسی کشته شده</w:t>
      </w:r>
      <w:r w:rsidRPr="00951C81">
        <w:rPr>
          <w:rFonts w:cs="CTraditional Arabic" w:hint="cs"/>
          <w:rtl/>
          <w:lang w:bidi="fa-IR"/>
        </w:rPr>
        <w:t>‏</w:t>
      </w:r>
      <w:r w:rsidRPr="001624A6">
        <w:rPr>
          <w:rStyle w:val="Char2"/>
          <w:rFonts w:hint="cs"/>
          <w:rtl/>
        </w:rPr>
        <w:t>اند، مانند یحیی مرثیه سرایی کرده باشند، و آنچه در شعرها نسبت به او گفته شده، برای کس دیگری گفته نشده است</w:t>
      </w:r>
      <w:r w:rsidR="00FC465E" w:rsidRPr="00E61163">
        <w:rPr>
          <w:rStyle w:val="Char2"/>
          <w:vertAlign w:val="superscript"/>
          <w:rtl/>
        </w:rPr>
        <w:footnoteReference w:id="465"/>
      </w:r>
      <w:r w:rsidRPr="001624A6">
        <w:rPr>
          <w:rStyle w:val="Char2"/>
          <w:rFonts w:hint="cs"/>
          <w:rtl/>
        </w:rPr>
        <w:t>.</w:t>
      </w:r>
    </w:p>
    <w:p w:rsidR="0015484A" w:rsidRPr="001624A6" w:rsidRDefault="0015484A" w:rsidP="0010042B">
      <w:pPr>
        <w:ind w:firstLine="284"/>
        <w:jc w:val="both"/>
        <w:rPr>
          <w:rStyle w:val="Char2"/>
          <w:rtl/>
        </w:rPr>
      </w:pPr>
      <w:r w:rsidRPr="001624A6">
        <w:rPr>
          <w:rStyle w:val="Char2"/>
          <w:rFonts w:hint="cs"/>
          <w:rtl/>
        </w:rPr>
        <w:t>ابن اثیر هم، در تاریخ خود «الکامل» با اصفهانی موافق است</w:t>
      </w:r>
      <w:r w:rsidR="00FC465E" w:rsidRPr="00E61163">
        <w:rPr>
          <w:rStyle w:val="Char2"/>
          <w:vertAlign w:val="superscript"/>
          <w:rtl/>
        </w:rPr>
        <w:footnoteReference w:id="466"/>
      </w:r>
      <w:r w:rsidRPr="001624A6">
        <w:rPr>
          <w:rStyle w:val="Char2"/>
          <w:rFonts w:hint="cs"/>
          <w:rtl/>
        </w:rPr>
        <w:t>.</w:t>
      </w:r>
    </w:p>
    <w:p w:rsidR="0015484A" w:rsidRPr="001624A6" w:rsidRDefault="0015484A" w:rsidP="0010042B">
      <w:pPr>
        <w:ind w:firstLine="284"/>
        <w:jc w:val="both"/>
        <w:rPr>
          <w:rStyle w:val="Char2"/>
          <w:rtl/>
        </w:rPr>
      </w:pPr>
      <w:r w:rsidRPr="001624A6">
        <w:rPr>
          <w:rStyle w:val="Char2"/>
          <w:rFonts w:hint="cs"/>
          <w:rtl/>
        </w:rPr>
        <w:t>همچنین، حسن بن زید بن محمدبن اسماعیل بن حسن المثنی در آن دوران ادعای امامت کرد و در سرزمین طبرستان قیام نمود و بعد ازجنگ</w:t>
      </w:r>
      <w:r w:rsidRPr="001624A6">
        <w:rPr>
          <w:rStyle w:val="Char2"/>
          <w:rFonts w:hint="eastAsia"/>
          <w:rtl/>
        </w:rPr>
        <w:t>‌</w:t>
      </w:r>
      <w:r w:rsidRPr="001624A6">
        <w:rPr>
          <w:rStyle w:val="Char2"/>
          <w:rFonts w:hint="cs"/>
          <w:rtl/>
        </w:rPr>
        <w:t>های بسیار و شدید، بر آنجا و بر گرگان تسلط یافت</w:t>
      </w:r>
      <w:r w:rsidR="00FC465E" w:rsidRPr="00E61163">
        <w:rPr>
          <w:rStyle w:val="Char2"/>
          <w:vertAlign w:val="superscript"/>
          <w:rtl/>
        </w:rPr>
        <w:footnoteReference w:id="467"/>
      </w:r>
      <w:r w:rsidRPr="001624A6">
        <w:rPr>
          <w:rStyle w:val="Char2"/>
          <w:rFonts w:hint="cs"/>
          <w:rtl/>
        </w:rPr>
        <w:t>.</w:t>
      </w:r>
    </w:p>
    <w:p w:rsidR="0015484A" w:rsidRPr="001624A6" w:rsidRDefault="0015484A" w:rsidP="0010042B">
      <w:pPr>
        <w:ind w:firstLine="284"/>
        <w:jc w:val="both"/>
        <w:rPr>
          <w:rStyle w:val="Char2"/>
          <w:rtl/>
        </w:rPr>
      </w:pPr>
      <w:r w:rsidRPr="001624A6">
        <w:rPr>
          <w:rStyle w:val="Char2"/>
          <w:rFonts w:hint="cs"/>
          <w:rtl/>
        </w:rPr>
        <w:t>همچنین حسین بن محمد بن حمزه بن عبیدالله بن حسین بن علی، در سال 251</w:t>
      </w:r>
      <w:r w:rsidRPr="00951C81">
        <w:rPr>
          <w:rFonts w:cs="B Zar" w:hint="cs"/>
          <w:rtl/>
          <w:lang w:bidi="fa-IR"/>
        </w:rPr>
        <w:t>هـ</w:t>
      </w:r>
      <w:r w:rsidRPr="001624A6">
        <w:rPr>
          <w:rStyle w:val="Char2"/>
          <w:rFonts w:hint="cs"/>
          <w:rtl/>
        </w:rPr>
        <w:t xml:space="preserve"> قیام کرد</w:t>
      </w:r>
      <w:r w:rsidR="00FC465E" w:rsidRPr="00E61163">
        <w:rPr>
          <w:rStyle w:val="Char2"/>
          <w:vertAlign w:val="superscript"/>
          <w:rtl/>
        </w:rPr>
        <w:footnoteReference w:id="468"/>
      </w:r>
      <w:r w:rsidRPr="001624A6">
        <w:rPr>
          <w:rStyle w:val="Char2"/>
          <w:rFonts w:hint="cs"/>
          <w:rtl/>
        </w:rPr>
        <w:t>.</w:t>
      </w:r>
    </w:p>
    <w:p w:rsidR="0015484A" w:rsidRPr="00951C81" w:rsidRDefault="0015484A" w:rsidP="00951C81">
      <w:pPr>
        <w:pStyle w:val="a0"/>
        <w:rPr>
          <w:sz w:val="40"/>
          <w:szCs w:val="40"/>
          <w:rtl/>
        </w:rPr>
      </w:pPr>
      <w:bookmarkStart w:id="90" w:name="_Toc267260151"/>
      <w:bookmarkStart w:id="91" w:name="_Toc267260519"/>
      <w:bookmarkStart w:id="92" w:name="_Toc441583242"/>
      <w:r w:rsidRPr="00951C81">
        <w:rPr>
          <w:rFonts w:hint="cs"/>
          <w:rtl/>
        </w:rPr>
        <w:t xml:space="preserve">شیعه در ایام حسن </w:t>
      </w:r>
      <w:r w:rsidRPr="00951C81">
        <w:rPr>
          <w:rFonts w:cs="CTraditional Arabic" w:hint="cs"/>
          <w:rtl/>
        </w:rPr>
        <w:t>‏</w:t>
      </w:r>
      <w:r w:rsidRPr="00951C81">
        <w:rPr>
          <w:rFonts w:hint="cs"/>
          <w:rtl/>
        </w:rPr>
        <w:t>بن علی عسکری</w:t>
      </w:r>
      <w:bookmarkEnd w:id="90"/>
      <w:bookmarkEnd w:id="91"/>
      <w:bookmarkEnd w:id="92"/>
    </w:p>
    <w:p w:rsidR="0015484A" w:rsidRPr="001624A6" w:rsidRDefault="0015484A" w:rsidP="0010042B">
      <w:pPr>
        <w:ind w:firstLine="284"/>
        <w:jc w:val="both"/>
        <w:rPr>
          <w:rStyle w:val="Char2"/>
          <w:rtl/>
        </w:rPr>
      </w:pPr>
      <w:r w:rsidRPr="001624A6">
        <w:rPr>
          <w:rStyle w:val="Char2"/>
          <w:rFonts w:hint="cs"/>
          <w:rtl/>
        </w:rPr>
        <w:t xml:space="preserve">وقتی که ابوالحسن </w:t>
      </w:r>
      <w:r w:rsidRPr="0010042B">
        <w:rPr>
          <w:rStyle w:val="Char2"/>
          <w:rFonts w:hint="cs"/>
          <w:rtl/>
        </w:rPr>
        <w:t>بن علی هادی، وفات یافت، شیعه به فرقه</w:t>
      </w:r>
      <w:r w:rsidRPr="0010042B">
        <w:rPr>
          <w:rStyle w:val="Char2"/>
          <w:rFonts w:hint="eastAsia"/>
          <w:rtl/>
        </w:rPr>
        <w:t>‌</w:t>
      </w:r>
      <w:r w:rsidRPr="0010042B">
        <w:rPr>
          <w:rStyle w:val="Char2"/>
          <w:rFonts w:hint="cs"/>
          <w:rtl/>
        </w:rPr>
        <w:t>هایی متعددی تقسیم شدند. فرقه‏ای قائل به امامت پسرش محمد بودند ـ و او در زندگی پدرش در سرّ من رأی وفات نموده بود ـ و گمان کردند که او زنده است و نمرده است، و استدلال می‏کردند به این‏که پدرش به امامت او اشاره کرده و امامت او را برای مردم بعد از خود اعلام نموده است و امام جایز نیست دروغ بگوید، و جایز هم نیست که بداء کند پس او اگر چه وفاتش دیده شده است اما در حقیقت زنده است، و فقط برای او بیمناک بوده و او را مخفی نموده است، و او مهدی قائم است. و آنچه را در باره‏ی اصحاب اسماعیل بن جعفر گفته بودند درباره‏ی او نیز می</w:t>
      </w:r>
      <w:r w:rsidRPr="00951C81">
        <w:rPr>
          <w:rFonts w:cs="CTraditional Arabic" w:hint="cs"/>
          <w:rtl/>
          <w:lang w:bidi="fa-IR"/>
        </w:rPr>
        <w:t>‏</w:t>
      </w:r>
      <w:r w:rsidRPr="001624A6">
        <w:rPr>
          <w:rStyle w:val="Char2"/>
          <w:rFonts w:hint="cs"/>
          <w:rtl/>
        </w:rPr>
        <w:t>گفتند</w:t>
      </w:r>
      <w:r w:rsidR="00FC465E" w:rsidRPr="00E61163">
        <w:rPr>
          <w:rStyle w:val="Char2"/>
          <w:vertAlign w:val="superscript"/>
          <w:rtl/>
        </w:rPr>
        <w:footnoteReference w:id="469"/>
      </w:r>
      <w:r w:rsidRPr="001624A6">
        <w:rPr>
          <w:rStyle w:val="Char2"/>
          <w:rFonts w:hint="cs"/>
          <w:rtl/>
        </w:rPr>
        <w:t>.</w:t>
      </w:r>
    </w:p>
    <w:p w:rsidR="0015484A" w:rsidRPr="001624A6" w:rsidRDefault="0015484A" w:rsidP="0010042B">
      <w:pPr>
        <w:ind w:firstLine="284"/>
        <w:jc w:val="both"/>
        <w:rPr>
          <w:rStyle w:val="Char2"/>
          <w:rtl/>
        </w:rPr>
      </w:pPr>
      <w:r w:rsidRPr="0010042B">
        <w:rPr>
          <w:rStyle w:val="Char2"/>
          <w:rFonts w:hint="cs"/>
          <w:rtl/>
        </w:rPr>
        <w:t>باید گفت، این محمد که کنیه</w:t>
      </w:r>
      <w:r w:rsidR="0010042B" w:rsidRPr="0010042B">
        <w:rPr>
          <w:rStyle w:val="Char2"/>
          <w:rFonts w:hint="eastAsia"/>
          <w:rtl/>
        </w:rPr>
        <w:t>‌</w:t>
      </w:r>
      <w:r w:rsidRPr="0010042B">
        <w:rPr>
          <w:rStyle w:val="Char2"/>
          <w:rFonts w:hint="cs"/>
          <w:rtl/>
        </w:rPr>
        <w:t>اش ابوجعفر است وصی و جانشین پدرش بود، و برحسب گفته‏های شیعه، وی قبل از این که امامت به او برسد درگذشت. پس شیعه درباره‏ی مرگ او و امامت پدرش به شک افتادند، پدرش ابوعلی هادی، مکنی به ابو الحسن گفت</w:t>
      </w:r>
      <w:r w:rsidRPr="001624A6">
        <w:rPr>
          <w:rStyle w:val="Char2"/>
          <w:rFonts w:hint="cs"/>
          <w:rtl/>
        </w:rPr>
        <w:t>:</w:t>
      </w:r>
    </w:p>
    <w:p w:rsidR="0015484A" w:rsidRPr="001624A6" w:rsidRDefault="0015484A" w:rsidP="0010042B">
      <w:pPr>
        <w:ind w:firstLine="284"/>
        <w:jc w:val="both"/>
        <w:rPr>
          <w:rStyle w:val="Char2"/>
          <w:rtl/>
        </w:rPr>
      </w:pPr>
      <w:r w:rsidRPr="001624A6">
        <w:rPr>
          <w:rStyle w:val="Char2"/>
          <w:rFonts w:hint="cs"/>
          <w:rtl/>
        </w:rPr>
        <w:t>در مورد ابی محمد، برای خدا چیزهایی آشکار شد که با آنها، شناخته نشده بود، همانگونه که در مورد موسی بعد از درگذشت اسماعیل پدرش، آشکار شد و او همانگونه است که دلت به تو می</w:t>
      </w:r>
      <w:r w:rsidRPr="00951C81">
        <w:rPr>
          <w:rFonts w:cs="CTraditional Arabic" w:hint="cs"/>
          <w:rtl/>
          <w:lang w:bidi="fa-IR"/>
        </w:rPr>
        <w:t>‏</w:t>
      </w:r>
      <w:r w:rsidRPr="001624A6">
        <w:rPr>
          <w:rStyle w:val="Char2"/>
          <w:rFonts w:hint="cs"/>
          <w:rtl/>
        </w:rPr>
        <w:t>گفت، اگر چه اهل باطل نپسندند، و ابو محمد پسرم، بعد از من جانشین است، و علم مورد نیاز امامت نزد او وجود دارد</w:t>
      </w:r>
      <w:r w:rsidR="00FC465E" w:rsidRPr="00E61163">
        <w:rPr>
          <w:rStyle w:val="Char2"/>
          <w:vertAlign w:val="superscript"/>
          <w:rtl/>
        </w:rPr>
        <w:footnoteReference w:id="470"/>
      </w:r>
      <w:r w:rsidRPr="001624A6">
        <w:rPr>
          <w:rStyle w:val="Char2"/>
          <w:rFonts w:hint="cs"/>
          <w:rtl/>
        </w:rPr>
        <w:t>.</w:t>
      </w:r>
    </w:p>
    <w:p w:rsidR="0015484A" w:rsidRPr="001624A6" w:rsidRDefault="0015484A" w:rsidP="009E35E6">
      <w:pPr>
        <w:ind w:firstLine="284"/>
        <w:jc w:val="both"/>
        <w:rPr>
          <w:rStyle w:val="Char2"/>
          <w:rtl/>
        </w:rPr>
      </w:pPr>
      <w:r w:rsidRPr="001624A6">
        <w:rPr>
          <w:rStyle w:val="Char2"/>
          <w:rFonts w:hint="cs"/>
          <w:rtl/>
        </w:rPr>
        <w:t>و فرقه</w:t>
      </w:r>
      <w:r w:rsidRPr="00951C81">
        <w:rPr>
          <w:rFonts w:cs="CTraditional Arabic" w:hint="cs"/>
          <w:rtl/>
          <w:lang w:bidi="fa-IR"/>
        </w:rPr>
        <w:t>‏</w:t>
      </w:r>
      <w:r w:rsidRPr="001624A6">
        <w:rPr>
          <w:rStyle w:val="Char2"/>
          <w:rFonts w:hint="cs"/>
          <w:rtl/>
        </w:rPr>
        <w:t>ای دیگر، جعفر بن علی - ملقب به جعفر کذّاب، نزد شیعه - را امام می</w:t>
      </w:r>
      <w:r w:rsidRPr="00951C81">
        <w:rPr>
          <w:rFonts w:cs="CTraditional Arabic" w:hint="cs"/>
          <w:rtl/>
          <w:lang w:bidi="fa-IR"/>
        </w:rPr>
        <w:t>‏</w:t>
      </w:r>
      <w:r w:rsidRPr="001624A6">
        <w:rPr>
          <w:rStyle w:val="Char2"/>
          <w:rFonts w:hint="cs"/>
          <w:rtl/>
        </w:rPr>
        <w:t>دانستند و گفتند: بعد از در گذشت محمد، پدرش به امامت او سفارش نموده است و امامتش را واجب کرده و أمر او را آشکار کرد، و امامت برادرش محمد را انکارکردند و گفتند: پدرش جهت اتفاق بر امامت او و برای دفاع از ایشان چنین گفته و در حقیقت جعفر بن علی امام است</w:t>
      </w:r>
      <w:r w:rsidR="00FC465E" w:rsidRPr="00E61163">
        <w:rPr>
          <w:rStyle w:val="Char2"/>
          <w:vertAlign w:val="superscript"/>
          <w:rtl/>
        </w:rPr>
        <w:footnoteReference w:id="471"/>
      </w:r>
      <w:r w:rsidRPr="001624A6">
        <w:rPr>
          <w:rStyle w:val="Char2"/>
          <w:rFonts w:hint="cs"/>
          <w:rtl/>
        </w:rPr>
        <w:t>.</w:t>
      </w:r>
    </w:p>
    <w:p w:rsidR="0015484A" w:rsidRPr="001624A6" w:rsidRDefault="0015484A" w:rsidP="009E35E6">
      <w:pPr>
        <w:ind w:firstLine="284"/>
        <w:jc w:val="both"/>
        <w:rPr>
          <w:rStyle w:val="Char2"/>
          <w:rtl/>
        </w:rPr>
      </w:pPr>
      <w:r w:rsidRPr="001624A6">
        <w:rPr>
          <w:rStyle w:val="Char2"/>
          <w:rFonts w:hint="cs"/>
          <w:rtl/>
        </w:rPr>
        <w:t>و فرقه</w:t>
      </w:r>
      <w:r w:rsidRPr="00951C81">
        <w:rPr>
          <w:rFonts w:cs="CTraditional Arabic" w:hint="cs"/>
          <w:rtl/>
          <w:lang w:bidi="fa-IR"/>
        </w:rPr>
        <w:t>‏</w:t>
      </w:r>
      <w:r w:rsidRPr="001624A6">
        <w:rPr>
          <w:rStyle w:val="Char2"/>
          <w:rFonts w:hint="cs"/>
          <w:rtl/>
        </w:rPr>
        <w:t>ای هم بعد از ابی جعفر</w:t>
      </w:r>
      <w:r w:rsidRPr="00951C81">
        <w:rPr>
          <w:rFonts w:cs="CTraditional Arabic" w:hint="cs"/>
          <w:rtl/>
          <w:lang w:bidi="fa-IR"/>
        </w:rPr>
        <w:t>÷</w:t>
      </w:r>
      <w:r w:rsidRPr="001624A6">
        <w:rPr>
          <w:rStyle w:val="Char2"/>
          <w:rFonts w:hint="cs"/>
          <w:rtl/>
        </w:rPr>
        <w:t xml:space="preserve"> پسرش ابوالحسن علی بن محمد</w:t>
      </w:r>
      <w:r w:rsidRPr="00951C81">
        <w:rPr>
          <w:rFonts w:cs="CTraditional Arabic" w:hint="cs"/>
          <w:rtl/>
          <w:lang w:bidi="fa-IR"/>
        </w:rPr>
        <w:t>÷</w:t>
      </w:r>
      <w:r w:rsidRPr="001624A6">
        <w:rPr>
          <w:rStyle w:val="Char2"/>
          <w:rFonts w:hint="cs"/>
          <w:rtl/>
        </w:rPr>
        <w:t xml:space="preserve"> را امام خود می</w:t>
      </w:r>
      <w:r w:rsidRPr="00951C81">
        <w:rPr>
          <w:rFonts w:cs="CTraditional Arabic" w:hint="cs"/>
          <w:rtl/>
          <w:lang w:bidi="fa-IR"/>
        </w:rPr>
        <w:t>‏</w:t>
      </w:r>
      <w:r w:rsidRPr="001624A6">
        <w:rPr>
          <w:rStyle w:val="Char2"/>
          <w:rFonts w:hint="cs"/>
          <w:rtl/>
        </w:rPr>
        <w:t>دانستند؛ چون جامع خصال و دارای فضل کامل بود و این که جز او کسی وارث مقام پدرش نبود و با نص و اشاره</w:t>
      </w:r>
      <w:r w:rsidRPr="00951C81">
        <w:rPr>
          <w:rFonts w:cs="CTraditional Arabic" w:hint="cs"/>
          <w:rtl/>
          <w:lang w:bidi="fa-IR"/>
        </w:rPr>
        <w:t>‏</w:t>
      </w:r>
      <w:r w:rsidRPr="001624A6">
        <w:rPr>
          <w:rStyle w:val="Char2"/>
          <w:rFonts w:hint="cs"/>
          <w:rtl/>
        </w:rPr>
        <w:t>ی پدرش، جانشینی او ثابت شده بود</w:t>
      </w:r>
      <w:r w:rsidR="00FC465E" w:rsidRPr="00E61163">
        <w:rPr>
          <w:rStyle w:val="Char2"/>
          <w:vertAlign w:val="superscript"/>
          <w:rtl/>
        </w:rPr>
        <w:footnoteReference w:id="472"/>
      </w:r>
      <w:r w:rsidRPr="001624A6">
        <w:rPr>
          <w:rStyle w:val="Char2"/>
          <w:rFonts w:hint="cs"/>
          <w:rtl/>
        </w:rPr>
        <w:t xml:space="preserve">. و در روز جمعه، سال دویست و شصت درگذشت، و ماه ربیع الاول سال 232 </w:t>
      </w:r>
      <w:r w:rsidRPr="00951C81">
        <w:rPr>
          <w:rFonts w:cs="B Zar" w:hint="cs"/>
          <w:rtl/>
          <w:lang w:bidi="fa-IR"/>
        </w:rPr>
        <w:t>هـ</w:t>
      </w:r>
      <w:r w:rsidRPr="001624A6">
        <w:rPr>
          <w:rStyle w:val="Char2"/>
          <w:rFonts w:hint="cs"/>
          <w:rtl/>
        </w:rPr>
        <w:t xml:space="preserve"> در مدینه به دنیا آمده بود و در منزل خود همان منزلی که پدرش در آن دفن شده بود، در سرّ من رأی به خاک سپرده شد. مادرش کنیزی بود به نام حدیثه</w:t>
      </w:r>
      <w:r w:rsidR="00FC465E" w:rsidRPr="00E61163">
        <w:rPr>
          <w:rStyle w:val="Char2"/>
          <w:vertAlign w:val="superscript"/>
          <w:rtl/>
        </w:rPr>
        <w:footnoteReference w:id="473"/>
      </w:r>
      <w:r w:rsidRPr="001624A6">
        <w:rPr>
          <w:rStyle w:val="Char2"/>
          <w:rFonts w:hint="cs"/>
          <w:rtl/>
        </w:rPr>
        <w:t xml:space="preserve"> و در آن روز که درگذشت، عمرش بیست و هشت سال بود.</w:t>
      </w:r>
    </w:p>
    <w:p w:rsidR="0015484A" w:rsidRPr="001624A6" w:rsidRDefault="0015484A" w:rsidP="00951C81">
      <w:pPr>
        <w:ind w:firstLine="284"/>
        <w:jc w:val="both"/>
        <w:rPr>
          <w:rStyle w:val="Char2"/>
          <w:rtl/>
        </w:rPr>
      </w:pPr>
      <w:r w:rsidRPr="001624A6">
        <w:rPr>
          <w:rStyle w:val="Char2"/>
          <w:rFonts w:hint="cs"/>
          <w:rtl/>
        </w:rPr>
        <w:t>و نوبختی می</w:t>
      </w:r>
      <w:r w:rsidRPr="00951C81">
        <w:rPr>
          <w:rFonts w:cs="CTraditional Arabic" w:hint="cs"/>
          <w:rtl/>
          <w:lang w:bidi="fa-IR"/>
        </w:rPr>
        <w:t>‏</w:t>
      </w:r>
      <w:r w:rsidRPr="001624A6">
        <w:rPr>
          <w:rStyle w:val="Char2"/>
          <w:rFonts w:hint="cs"/>
          <w:rtl/>
        </w:rPr>
        <w:t>گوید: گفته می</w:t>
      </w:r>
      <w:r w:rsidRPr="00951C81">
        <w:rPr>
          <w:rFonts w:cs="CTraditional Arabic" w:hint="cs"/>
          <w:rtl/>
          <w:lang w:bidi="fa-IR"/>
        </w:rPr>
        <w:t>‏</w:t>
      </w:r>
      <w:r w:rsidRPr="001624A6">
        <w:rPr>
          <w:rStyle w:val="Char2"/>
          <w:rFonts w:hint="cs"/>
          <w:rtl/>
        </w:rPr>
        <w:t>شود مادرش اصفان و به گفته</w:t>
      </w:r>
      <w:r w:rsidRPr="00951C81">
        <w:rPr>
          <w:rFonts w:cs="CTraditional Arabic" w:hint="cs"/>
          <w:rtl/>
          <w:lang w:bidi="fa-IR"/>
        </w:rPr>
        <w:t>‏</w:t>
      </w:r>
      <w:r w:rsidRPr="001624A6">
        <w:rPr>
          <w:rStyle w:val="Char2"/>
          <w:rFonts w:hint="cs"/>
          <w:rtl/>
        </w:rPr>
        <w:t>ای، سلیل نام داشت. و ابوعیسی بن متوکل بر او نماز خواند.</w:t>
      </w:r>
    </w:p>
    <w:p w:rsidR="0015484A" w:rsidRPr="001624A6" w:rsidRDefault="0015484A" w:rsidP="00951C81">
      <w:pPr>
        <w:ind w:firstLine="284"/>
        <w:jc w:val="both"/>
        <w:rPr>
          <w:rStyle w:val="Char2"/>
          <w:rtl/>
        </w:rPr>
      </w:pPr>
      <w:r w:rsidRPr="001624A6">
        <w:rPr>
          <w:rStyle w:val="Char2"/>
          <w:rFonts w:hint="cs"/>
          <w:rtl/>
        </w:rPr>
        <w:t>دوران امامت او چند ماه در زمان ملک معتز، و یازده ماه و بیست و هشت روز، در زمان ملک مهتدی، و بیست سال و یازده روز، در زمان ملک احمد معتمد علی الله بن جعفر متوکل سپری شد.</w:t>
      </w:r>
    </w:p>
    <w:p w:rsidR="0015484A" w:rsidRPr="001624A6" w:rsidRDefault="0015484A" w:rsidP="009E35E6">
      <w:pPr>
        <w:ind w:firstLine="284"/>
        <w:jc w:val="both"/>
        <w:rPr>
          <w:rStyle w:val="Char2"/>
          <w:rtl/>
        </w:rPr>
      </w:pPr>
      <w:r w:rsidRPr="001624A6">
        <w:rPr>
          <w:rStyle w:val="Char2"/>
          <w:rFonts w:hint="cs"/>
          <w:rtl/>
        </w:rPr>
        <w:t>در ایام او، بسیاری از علویان، ادعای امامت کردند، از جمله: علی بن زید بن حسین علوی</w:t>
      </w:r>
      <w:r w:rsidR="00FC465E" w:rsidRPr="00E61163">
        <w:rPr>
          <w:rStyle w:val="Char2"/>
          <w:vertAlign w:val="superscript"/>
          <w:rtl/>
        </w:rPr>
        <w:footnoteReference w:id="474"/>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بسیاری از کسانی را که اصفهانی و مسعودی ذکر کرده</w:t>
      </w:r>
      <w:r w:rsidRPr="00951C81">
        <w:rPr>
          <w:rFonts w:cs="CTraditional Arabic" w:hint="cs"/>
          <w:rtl/>
          <w:lang w:bidi="fa-IR"/>
        </w:rPr>
        <w:t>‏</w:t>
      </w:r>
      <w:r w:rsidRPr="001624A6">
        <w:rPr>
          <w:rStyle w:val="Char2"/>
          <w:rFonts w:hint="cs"/>
          <w:rtl/>
        </w:rPr>
        <w:t>اند، از میان اهل سنت نیز تمام مورخین از آنها یاد کرده</w:t>
      </w:r>
      <w:r w:rsidR="005562A7">
        <w:rPr>
          <w:rStyle w:val="Char2"/>
          <w:rFonts w:hint="cs"/>
          <w:rtl/>
        </w:rPr>
        <w:t>‌اند.</w:t>
      </w:r>
    </w:p>
    <w:p w:rsidR="0015484A" w:rsidRPr="00951C81" w:rsidRDefault="0015484A" w:rsidP="00951C81">
      <w:pPr>
        <w:pStyle w:val="a0"/>
        <w:rPr>
          <w:rtl/>
        </w:rPr>
      </w:pPr>
      <w:bookmarkStart w:id="93" w:name="_Toc267260152"/>
      <w:bookmarkStart w:id="94" w:name="_Toc267260520"/>
      <w:bookmarkStart w:id="95" w:name="_Toc441583243"/>
      <w:r w:rsidRPr="00951C81">
        <w:rPr>
          <w:rFonts w:hint="cs"/>
          <w:rtl/>
        </w:rPr>
        <w:t>شیعه بعد از وفات حسن عسکری</w:t>
      </w:r>
      <w:bookmarkEnd w:id="93"/>
      <w:bookmarkEnd w:id="94"/>
      <w:bookmarkEnd w:id="95"/>
    </w:p>
    <w:p w:rsidR="0015484A" w:rsidRPr="001624A6" w:rsidRDefault="0015484A" w:rsidP="009E35E6">
      <w:pPr>
        <w:ind w:firstLine="284"/>
        <w:jc w:val="both"/>
        <w:rPr>
          <w:rStyle w:val="Char2"/>
          <w:rtl/>
        </w:rPr>
      </w:pPr>
      <w:r w:rsidRPr="001624A6">
        <w:rPr>
          <w:rStyle w:val="Char2"/>
          <w:rFonts w:hint="cs"/>
          <w:rtl/>
        </w:rPr>
        <w:t>حسن عسکری بدون فرزند و جانشین از دنیا رفت، چنانکه نوبختی آن را تصریح نموده</w:t>
      </w:r>
      <w:r w:rsidRPr="00951C81">
        <w:rPr>
          <w:rFonts w:cs="CTraditional Arabic" w:hint="cs"/>
          <w:rtl/>
          <w:lang w:bidi="fa-IR"/>
        </w:rPr>
        <w:t>‏</w:t>
      </w:r>
      <w:r w:rsidRPr="001624A6">
        <w:rPr>
          <w:rStyle w:val="Char2"/>
          <w:rFonts w:hint="cs"/>
          <w:rtl/>
        </w:rPr>
        <w:t>است و می</w:t>
      </w:r>
      <w:r w:rsidRPr="00951C81">
        <w:rPr>
          <w:rFonts w:cs="CTraditional Arabic" w:hint="cs"/>
          <w:rtl/>
          <w:lang w:bidi="fa-IR"/>
        </w:rPr>
        <w:t>‏</w:t>
      </w:r>
      <w:r w:rsidRPr="001624A6">
        <w:rPr>
          <w:rStyle w:val="Char2"/>
          <w:rFonts w:hint="cs"/>
          <w:rtl/>
        </w:rPr>
        <w:t>گوید: «حسن عسکری وفات یافت و اثری از خود بجا نگذاشت، و اولاد آشکاری از او شناخته نشد پس ارث او را برادرش جعفر و مادرش تقسیم کردند»</w:t>
      </w:r>
      <w:r w:rsidR="00FC465E" w:rsidRPr="00E61163">
        <w:rPr>
          <w:rStyle w:val="Char2"/>
          <w:vertAlign w:val="superscript"/>
          <w:rtl/>
        </w:rPr>
        <w:footnoteReference w:id="475"/>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بنابراین، مرگ او اختلاف شدیدی را میان شیعه</w:t>
      </w:r>
      <w:r w:rsidRPr="001624A6">
        <w:rPr>
          <w:rStyle w:val="Char2"/>
          <w:rFonts w:hint="eastAsia"/>
          <w:rtl/>
        </w:rPr>
        <w:t>‌</w:t>
      </w:r>
      <w:r w:rsidRPr="001624A6">
        <w:rPr>
          <w:rStyle w:val="Char2"/>
          <w:rFonts w:hint="cs"/>
          <w:rtl/>
        </w:rPr>
        <w:t>ها بوجود آورد؛ زیرا شیعه بعد از پیشرفت</w:t>
      </w:r>
      <w:r w:rsidR="008B14E2">
        <w:rPr>
          <w:rStyle w:val="Char2"/>
          <w:rFonts w:hint="cs"/>
          <w:rtl/>
        </w:rPr>
        <w:t xml:space="preserve"> </w:t>
      </w:r>
      <w:r w:rsidRPr="001624A6">
        <w:rPr>
          <w:rStyle w:val="Char2"/>
          <w:rFonts w:hint="cs"/>
          <w:rtl/>
        </w:rPr>
        <w:t>و دگرگونیش واجب می</w:t>
      </w:r>
      <w:r w:rsidRPr="001624A6">
        <w:rPr>
          <w:rStyle w:val="Char2"/>
          <w:rFonts w:hint="eastAsia"/>
          <w:rtl/>
        </w:rPr>
        <w:t>‌</w:t>
      </w:r>
      <w:r w:rsidRPr="001624A6">
        <w:rPr>
          <w:rStyle w:val="Char2"/>
          <w:rFonts w:hint="cs"/>
          <w:rtl/>
        </w:rPr>
        <w:t>دانستند که مدعی امامت، از خود فرزندی بجا بگذارد، و باید از امام قبلی، نص صریحی بر جانشینی او باشد، و نیز باید امام بعدی، کفن و دفن او را بر عهده بگیرد، پس این چه امامی است که فرزندی نداشته است، بنابراین برای توجیه این امر، هر قومی بر حسب هواهای نفسانی و پندار خود به تأویلات مزخرف و واهی روی آوردند.</w:t>
      </w:r>
    </w:p>
    <w:p w:rsidR="0015484A" w:rsidRPr="001624A6" w:rsidRDefault="0015484A" w:rsidP="00951C81">
      <w:pPr>
        <w:ind w:firstLine="284"/>
        <w:jc w:val="both"/>
        <w:rPr>
          <w:rStyle w:val="Char2"/>
          <w:rtl/>
        </w:rPr>
      </w:pPr>
      <w:r w:rsidRPr="001624A6">
        <w:rPr>
          <w:rStyle w:val="Char2"/>
          <w:rFonts w:hint="cs"/>
          <w:rtl/>
        </w:rPr>
        <w:t>نوبختی گفته است: بعد از او یارانش به چهارده دسته متفرق شدند؛ فرقه</w:t>
      </w:r>
      <w:r w:rsidRPr="00951C81">
        <w:rPr>
          <w:rFonts w:cs="CTraditional Arabic" w:hint="cs"/>
          <w:rtl/>
          <w:lang w:bidi="fa-IR"/>
        </w:rPr>
        <w:t>‏</w:t>
      </w:r>
      <w:r w:rsidRPr="001624A6">
        <w:rPr>
          <w:rStyle w:val="Char2"/>
          <w:rFonts w:hint="cs"/>
          <w:rtl/>
        </w:rPr>
        <w:t>ای گفتند: حسن بن</w:t>
      </w:r>
      <w:r w:rsidRPr="00951C81">
        <w:rPr>
          <w:rFonts w:cs="CTraditional Arabic" w:hint="cs"/>
          <w:rtl/>
          <w:lang w:bidi="fa-IR"/>
        </w:rPr>
        <w:t>‏</w:t>
      </w:r>
      <w:r w:rsidRPr="001624A6">
        <w:rPr>
          <w:rStyle w:val="Char2"/>
          <w:rFonts w:hint="cs"/>
          <w:rtl/>
        </w:rPr>
        <w:t>علی زنده است و نمرده، بلکه غایب است و او قائم است و مرگ او و نداشتن فرزند آشکار برای او جایز نیست چون زمین از امام خالی نمی</w:t>
      </w:r>
      <w:r w:rsidRPr="00951C81">
        <w:rPr>
          <w:rFonts w:cs="CTraditional Arabic" w:hint="cs"/>
          <w:rtl/>
          <w:lang w:bidi="fa-IR"/>
        </w:rPr>
        <w:t>‏</w:t>
      </w:r>
      <w:r w:rsidRPr="001624A6">
        <w:rPr>
          <w:rStyle w:val="Char2"/>
          <w:rFonts w:hint="cs"/>
          <w:rtl/>
        </w:rPr>
        <w:t>گردد... .</w:t>
      </w:r>
    </w:p>
    <w:p w:rsidR="0015484A" w:rsidRPr="001624A6" w:rsidRDefault="0015484A" w:rsidP="00951C81">
      <w:pPr>
        <w:ind w:firstLine="284"/>
        <w:jc w:val="both"/>
        <w:rPr>
          <w:rStyle w:val="Char2"/>
          <w:rtl/>
        </w:rPr>
      </w:pPr>
      <w:r w:rsidRPr="001624A6">
        <w:rPr>
          <w:rStyle w:val="Char2"/>
          <w:rFonts w:hint="cs"/>
          <w:rtl/>
        </w:rPr>
        <w:t>فرقه</w:t>
      </w:r>
      <w:r w:rsidRPr="00951C81">
        <w:rPr>
          <w:rFonts w:cs="CTraditional Arabic" w:hint="cs"/>
          <w:rtl/>
          <w:lang w:bidi="fa-IR"/>
        </w:rPr>
        <w:t>‏</w:t>
      </w:r>
      <w:r w:rsidRPr="001624A6">
        <w:rPr>
          <w:rStyle w:val="Char2"/>
          <w:rFonts w:hint="cs"/>
          <w:rtl/>
        </w:rPr>
        <w:t>ی دوم گفتند: حسن بن علی مرده است و بعد از مرگ هم، زندگی می</w:t>
      </w:r>
      <w:r w:rsidRPr="001624A6">
        <w:rPr>
          <w:rStyle w:val="Char2"/>
          <w:rFonts w:hint="eastAsia"/>
          <w:rtl/>
        </w:rPr>
        <w:t>‌</w:t>
      </w:r>
      <w:r w:rsidRPr="001624A6">
        <w:rPr>
          <w:rStyle w:val="Char2"/>
          <w:rFonts w:hint="cs"/>
          <w:rtl/>
        </w:rPr>
        <w:t>کند و او مهدی قائم است، چون ما گفتیم که معنی قائم این است که: بعد از مرگ قیام کند و فرزندی نداشته باشد؛ زیرا در صورت داشتن پسر، امامت به پسرش داده می</w:t>
      </w:r>
      <w:r w:rsidRPr="001624A6">
        <w:rPr>
          <w:rStyle w:val="Char2"/>
          <w:rFonts w:hint="eastAsia"/>
          <w:rtl/>
        </w:rPr>
        <w:t>‌</w:t>
      </w:r>
      <w:r w:rsidRPr="001624A6">
        <w:rPr>
          <w:rStyle w:val="Char2"/>
          <w:rFonts w:hint="cs"/>
          <w:rtl/>
        </w:rPr>
        <w:t>شود، و نیز نباید برای کسی وصیت کرده باشد، پس بدون شک او قائم است.</w:t>
      </w:r>
    </w:p>
    <w:p w:rsidR="0015484A" w:rsidRPr="001624A6" w:rsidRDefault="0015484A" w:rsidP="00951C81">
      <w:pPr>
        <w:ind w:firstLine="284"/>
        <w:jc w:val="both"/>
        <w:rPr>
          <w:rStyle w:val="Char2"/>
          <w:rtl/>
        </w:rPr>
      </w:pPr>
      <w:r w:rsidRPr="001624A6">
        <w:rPr>
          <w:rStyle w:val="Char2"/>
          <w:rFonts w:hint="cs"/>
          <w:rtl/>
        </w:rPr>
        <w:t>فرقه</w:t>
      </w:r>
      <w:r w:rsidRPr="00951C81">
        <w:rPr>
          <w:rFonts w:cs="CTraditional Arabic" w:hint="cs"/>
          <w:rtl/>
          <w:lang w:bidi="fa-IR"/>
        </w:rPr>
        <w:t>‏</w:t>
      </w:r>
      <w:r w:rsidRPr="001624A6">
        <w:rPr>
          <w:rStyle w:val="Char2"/>
          <w:rFonts w:hint="cs"/>
          <w:rtl/>
        </w:rPr>
        <w:t>ی سوّم گفتند: حسن بن علی وفات یافته است و امام بعد از او، برادرش جعفر است و حسن بن</w:t>
      </w:r>
      <w:r w:rsidRPr="00951C81">
        <w:rPr>
          <w:rFonts w:cs="CTraditional Arabic" w:hint="cs"/>
          <w:rtl/>
          <w:lang w:bidi="fa-IR"/>
        </w:rPr>
        <w:t>‏</w:t>
      </w:r>
      <w:r w:rsidRPr="001624A6">
        <w:rPr>
          <w:rStyle w:val="Char2"/>
          <w:rFonts w:hint="cs"/>
          <w:rtl/>
        </w:rPr>
        <w:t>علی، برای او وصیت نموده است... وقتی که گفته شد همانا حسن و جعفر در مدت زندگی از یکدیگر بریدند و اهل تجاوز به یکدیگر بودند و با هم قطع رابطه کردند و شما خود مطلع هستید بر کارهای جعفر و برخورد بد او با برادرش در حال حیات، و این که بعد از وفات او بر سر تقسیم ارث چه کارها که نکرد، و گفتند: این یک رابطه</w:t>
      </w:r>
      <w:r w:rsidRPr="00951C81">
        <w:rPr>
          <w:rFonts w:cs="CTraditional Arabic" w:hint="cs"/>
          <w:rtl/>
          <w:lang w:bidi="fa-IR"/>
        </w:rPr>
        <w:t>‏</w:t>
      </w:r>
      <w:r w:rsidRPr="001624A6">
        <w:rPr>
          <w:rStyle w:val="Char2"/>
          <w:rFonts w:hint="cs"/>
          <w:rtl/>
        </w:rPr>
        <w:t>ی ظاهری بین آنها بود اما در باطن از یکدیگر راضی و دارای پیوندی محکم و بدون اختلاف بودند.</w:t>
      </w:r>
    </w:p>
    <w:p w:rsidR="0015484A" w:rsidRPr="001624A6" w:rsidRDefault="0015484A" w:rsidP="00951C81">
      <w:pPr>
        <w:ind w:firstLine="284"/>
        <w:jc w:val="both"/>
        <w:rPr>
          <w:rStyle w:val="Char2"/>
          <w:rtl/>
        </w:rPr>
      </w:pPr>
      <w:r w:rsidRPr="001624A6">
        <w:rPr>
          <w:rStyle w:val="Char2"/>
          <w:rFonts w:hint="cs"/>
          <w:rtl/>
        </w:rPr>
        <w:t>و از جمله کسانی که امامت جعفر را تقویت نمود و مردم را به او متمایل کرد، علی بن طاهر خراز بود که سخنوری توانا و دارای استدلال بود، و خواهر فارس بن حاتم بن ماهویه</w:t>
      </w:r>
      <w:r w:rsidRPr="00951C81">
        <w:rPr>
          <w:rFonts w:cs="CTraditional Arabic" w:hint="cs"/>
          <w:rtl/>
          <w:lang w:bidi="fa-IR"/>
        </w:rPr>
        <w:t>‏</w:t>
      </w:r>
      <w:r w:rsidRPr="001624A6">
        <w:rPr>
          <w:rStyle w:val="Char2"/>
          <w:rFonts w:hint="cs"/>
          <w:rtl/>
        </w:rPr>
        <w:t xml:space="preserve"> قزوینی هم، با او همکاری نمود.</w:t>
      </w:r>
    </w:p>
    <w:p w:rsidR="0015484A" w:rsidRPr="001624A6" w:rsidRDefault="0015484A" w:rsidP="00951C81">
      <w:pPr>
        <w:ind w:firstLine="284"/>
        <w:jc w:val="both"/>
        <w:rPr>
          <w:rStyle w:val="Char2"/>
          <w:rtl/>
        </w:rPr>
      </w:pPr>
      <w:r w:rsidRPr="001624A6">
        <w:rPr>
          <w:rStyle w:val="Char2"/>
          <w:rFonts w:hint="cs"/>
          <w:rtl/>
        </w:rPr>
        <w:t>فرقه</w:t>
      </w:r>
      <w:r w:rsidRPr="00951C81">
        <w:rPr>
          <w:rFonts w:cs="CTraditional Arabic" w:hint="cs"/>
          <w:rtl/>
          <w:lang w:bidi="fa-IR"/>
        </w:rPr>
        <w:t>‏</w:t>
      </w:r>
      <w:r w:rsidRPr="001624A6">
        <w:rPr>
          <w:rStyle w:val="Char2"/>
          <w:rFonts w:hint="cs"/>
          <w:rtl/>
        </w:rPr>
        <w:t>ی چهارم گفتند: بعد از حسن بن علی، جعفر امام است و امامت از جانب پدرش به او رسیده نه از جانب حسن. و حسن بن علی، یک مدعی باطل بود چون امام باید وصیت کند و دارای اولاد باشد، اما حسن بدون فرزند و بدون وصیت درگذشت، و بعد از حسن و حسین امامت در دو برادر جایز نیست، همانطور که جعفر با نص صریح گفته است.</w:t>
      </w:r>
    </w:p>
    <w:p w:rsidR="0015484A" w:rsidRPr="001624A6" w:rsidRDefault="0015484A" w:rsidP="00951C81">
      <w:pPr>
        <w:ind w:firstLine="284"/>
        <w:jc w:val="both"/>
        <w:rPr>
          <w:rStyle w:val="Char2"/>
          <w:rtl/>
        </w:rPr>
      </w:pPr>
      <w:r w:rsidRPr="001624A6">
        <w:rPr>
          <w:rStyle w:val="Char2"/>
          <w:rFonts w:hint="cs"/>
          <w:rtl/>
        </w:rPr>
        <w:t>فرقه</w:t>
      </w:r>
      <w:r w:rsidRPr="00951C81">
        <w:rPr>
          <w:rFonts w:cs="CTraditional Arabic" w:hint="cs"/>
          <w:rtl/>
          <w:lang w:bidi="fa-IR"/>
        </w:rPr>
        <w:t>‏</w:t>
      </w:r>
      <w:r w:rsidRPr="001624A6">
        <w:rPr>
          <w:rStyle w:val="Char2"/>
          <w:rFonts w:hint="cs"/>
          <w:rtl/>
        </w:rPr>
        <w:t>ی پنجم، به امامت محمد بن علی، برادر حسن، متوفی در زمان حیات پدرش، برگشتند و گفتند: حسن بن علی و جعفر، ادعایی کرده</w:t>
      </w:r>
      <w:r w:rsidRPr="00951C81">
        <w:rPr>
          <w:rFonts w:cs="CTraditional Arabic" w:hint="cs"/>
          <w:rtl/>
          <w:lang w:bidi="fa-IR"/>
        </w:rPr>
        <w:t>‏</w:t>
      </w:r>
      <w:r w:rsidRPr="001624A6">
        <w:rPr>
          <w:rStyle w:val="Char2"/>
          <w:rFonts w:hint="cs"/>
          <w:rtl/>
        </w:rPr>
        <w:t>اند که حقّ آن را نداشته</w:t>
      </w:r>
      <w:r w:rsidR="005562A7">
        <w:rPr>
          <w:rStyle w:val="Char2"/>
          <w:rFonts w:hint="cs"/>
          <w:rtl/>
        </w:rPr>
        <w:t>‌اند،</w:t>
      </w:r>
      <w:r w:rsidRPr="001624A6">
        <w:rPr>
          <w:rStyle w:val="Char2"/>
          <w:rFonts w:hint="cs"/>
          <w:rtl/>
        </w:rPr>
        <w:t xml:space="preserve"> چون جعفر دارای یک سری خصلت</w:t>
      </w:r>
      <w:r w:rsidRPr="001624A6">
        <w:rPr>
          <w:rStyle w:val="Char2"/>
          <w:rFonts w:hint="eastAsia"/>
          <w:rtl/>
        </w:rPr>
        <w:t>‌</w:t>
      </w:r>
      <w:r w:rsidRPr="001624A6">
        <w:rPr>
          <w:rStyle w:val="Char2"/>
          <w:rFonts w:hint="cs"/>
          <w:rtl/>
        </w:rPr>
        <w:t>های مذموم و ناپسند بود و به آن شهرت داشت. ظاهراً اهل فسق و گناه بوده و چنین کسی اهلیت گواهی دادن بر معامله و درهم و دینار را ندارد، پس چگونه شایسته</w:t>
      </w:r>
      <w:r w:rsidRPr="00951C81">
        <w:rPr>
          <w:rFonts w:cs="CTraditional Arabic" w:hint="cs"/>
          <w:rtl/>
          <w:lang w:bidi="fa-IR"/>
        </w:rPr>
        <w:t>‏</w:t>
      </w:r>
      <w:r w:rsidRPr="001624A6">
        <w:rPr>
          <w:rStyle w:val="Char2"/>
          <w:rFonts w:hint="cs"/>
          <w:rtl/>
        </w:rPr>
        <w:t>ی مقام جانشینی پیامبر</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است؟ اما حسن بن علی وفات یافت و فرزندی نداشت.</w:t>
      </w:r>
    </w:p>
    <w:p w:rsidR="0015484A" w:rsidRPr="001624A6" w:rsidRDefault="0015484A" w:rsidP="00951C81">
      <w:pPr>
        <w:ind w:firstLine="284"/>
        <w:jc w:val="both"/>
        <w:rPr>
          <w:rStyle w:val="Char2"/>
          <w:rtl/>
        </w:rPr>
      </w:pPr>
      <w:r w:rsidRPr="001624A6">
        <w:rPr>
          <w:rStyle w:val="Char2"/>
          <w:rFonts w:hint="cs"/>
          <w:rtl/>
        </w:rPr>
        <w:t>فرقه</w:t>
      </w:r>
      <w:r w:rsidRPr="00951C81">
        <w:rPr>
          <w:rFonts w:cs="CTraditional Arabic" w:hint="cs"/>
          <w:rtl/>
          <w:lang w:bidi="fa-IR"/>
        </w:rPr>
        <w:t>‏</w:t>
      </w:r>
      <w:r w:rsidRPr="001624A6">
        <w:rPr>
          <w:rStyle w:val="Char2"/>
          <w:rFonts w:hint="cs"/>
          <w:rtl/>
        </w:rPr>
        <w:t>ی ششم گفتند: حسن بن علی پسری داشت به نام محمد و دو سال قبل از مرگ پدرش به دنیا آمد و گمان کردند که او از ترس جعفر مخفی شده و قابل دیدن نیست.</w:t>
      </w:r>
    </w:p>
    <w:p w:rsidR="0015484A" w:rsidRPr="001624A6" w:rsidRDefault="0015484A" w:rsidP="00951C81">
      <w:pPr>
        <w:ind w:firstLine="284"/>
        <w:jc w:val="both"/>
        <w:rPr>
          <w:rStyle w:val="Char2"/>
          <w:rtl/>
        </w:rPr>
      </w:pPr>
      <w:r w:rsidRPr="001624A6">
        <w:rPr>
          <w:rStyle w:val="Char2"/>
          <w:rFonts w:hint="cs"/>
          <w:rtl/>
        </w:rPr>
        <w:t>فرقه</w:t>
      </w:r>
      <w:r w:rsidRPr="00951C81">
        <w:rPr>
          <w:rFonts w:cs="CTraditional Arabic" w:hint="cs"/>
          <w:rtl/>
          <w:lang w:bidi="fa-IR"/>
        </w:rPr>
        <w:t>‏</w:t>
      </w:r>
      <w:r w:rsidRPr="001624A6">
        <w:rPr>
          <w:rStyle w:val="Char2"/>
          <w:rFonts w:hint="cs"/>
          <w:rtl/>
        </w:rPr>
        <w:t>ی هفتم گفتند: بلکه او هشت ماه بعد از وفات پدرش به دنیا آمد و کسانی که می</w:t>
      </w:r>
      <w:r w:rsidRPr="00951C81">
        <w:rPr>
          <w:rFonts w:cs="CTraditional Arabic" w:hint="cs"/>
          <w:rtl/>
          <w:lang w:bidi="fa-IR"/>
        </w:rPr>
        <w:t>‏</w:t>
      </w:r>
      <w:r w:rsidRPr="001624A6">
        <w:rPr>
          <w:rStyle w:val="Char2"/>
          <w:rFonts w:hint="cs"/>
          <w:rtl/>
        </w:rPr>
        <w:t>گویند در زمان زنده بودنش فرزند داشته است دروغ گفته</w:t>
      </w:r>
      <w:r w:rsidR="005562A7">
        <w:rPr>
          <w:rStyle w:val="Char2"/>
          <w:rFonts w:hint="cs"/>
          <w:rtl/>
        </w:rPr>
        <w:t xml:space="preserve">‌اند </w:t>
      </w:r>
      <w:r w:rsidRPr="001624A6">
        <w:rPr>
          <w:rStyle w:val="Char2"/>
          <w:rFonts w:hint="cs"/>
          <w:rtl/>
        </w:rPr>
        <w:t>و ادعای باطلی دارند چون اگر چنین بود از دیگران مخفی نمی</w:t>
      </w:r>
      <w:r w:rsidRPr="00951C81">
        <w:rPr>
          <w:rFonts w:cs="CTraditional Arabic" w:hint="cs"/>
          <w:rtl/>
          <w:lang w:bidi="fa-IR"/>
        </w:rPr>
        <w:t>‏</w:t>
      </w:r>
      <w:r w:rsidRPr="001624A6">
        <w:rPr>
          <w:rStyle w:val="Char2"/>
          <w:rFonts w:hint="cs"/>
          <w:rtl/>
        </w:rPr>
        <w:t>کرد، پس قطعا فرزندی نداشته است؛ زیرا مخفی کردن چنین امری به خاطر بار دار بودن مادر، ممکن نیست، و چنین چیز آشکاری نزد سلطان و سایر مردم معلوم می</w:t>
      </w:r>
      <w:r w:rsidRPr="001624A6">
        <w:rPr>
          <w:rStyle w:val="Char2"/>
          <w:rFonts w:hint="eastAsia"/>
          <w:rtl/>
        </w:rPr>
        <w:t>‌</w:t>
      </w:r>
      <w:r w:rsidRPr="001624A6">
        <w:rPr>
          <w:rStyle w:val="Char2"/>
          <w:rFonts w:hint="cs"/>
          <w:rtl/>
        </w:rPr>
        <w:t>شود. به همین خاطر، آنها از تقسیم ارث او امتناع کردند تا نزد پادشاه، این امر باطل شود و مسأله مخفی بماند، پس گفتند: هشت ماه بعد از فوت او، پسری به دنیا آمد و او دستور داده بود که پسرش را محمد نامگذاری کنند و برای او وصیت کرد و او اکنون مخفی شده است و دیده نمی</w:t>
      </w:r>
      <w:r w:rsidRPr="001624A6">
        <w:rPr>
          <w:rStyle w:val="Char2"/>
          <w:rFonts w:hint="eastAsia"/>
          <w:rtl/>
        </w:rPr>
        <w:t>‌</w:t>
      </w:r>
      <w:r w:rsidRPr="001624A6">
        <w:rPr>
          <w:rStyle w:val="Char2"/>
          <w:rFonts w:hint="cs"/>
          <w:rtl/>
        </w:rPr>
        <w:t>شود.</w:t>
      </w:r>
    </w:p>
    <w:p w:rsidR="0015484A" w:rsidRPr="001624A6" w:rsidRDefault="0015484A" w:rsidP="00367D74">
      <w:pPr>
        <w:ind w:firstLine="284"/>
        <w:jc w:val="both"/>
        <w:rPr>
          <w:rStyle w:val="Char2"/>
          <w:rtl/>
        </w:rPr>
      </w:pPr>
      <w:r w:rsidRPr="001624A6">
        <w:rPr>
          <w:rStyle w:val="Char2"/>
          <w:rFonts w:hint="cs"/>
          <w:rtl/>
        </w:rPr>
        <w:t>فرقه</w:t>
      </w:r>
      <w:r w:rsidRPr="00951C81">
        <w:rPr>
          <w:rFonts w:cs="CTraditional Arabic" w:hint="cs"/>
          <w:rtl/>
          <w:lang w:bidi="fa-IR"/>
        </w:rPr>
        <w:t>‏</w:t>
      </w:r>
      <w:r w:rsidRPr="001624A6">
        <w:rPr>
          <w:rStyle w:val="Char2"/>
          <w:rFonts w:hint="cs"/>
          <w:rtl/>
        </w:rPr>
        <w:t>ی هشتم گفتند: از حسن بن علی، هیچ فرزندی به دنیا نیامده است چون ما تحقیق کردیم و دنبالش همه جا را گشته</w:t>
      </w:r>
      <w:r w:rsidR="00367D74">
        <w:rPr>
          <w:rStyle w:val="Char2"/>
          <w:rFonts w:hint="eastAsia"/>
          <w:rtl/>
        </w:rPr>
        <w:t>‌</w:t>
      </w:r>
      <w:r w:rsidRPr="001624A6">
        <w:rPr>
          <w:rStyle w:val="Char2"/>
          <w:rFonts w:hint="cs"/>
          <w:rtl/>
        </w:rPr>
        <w:t>ایم و اگر درست باشد در مورد کسی مانند حسن که فرزندی نداشته است، بگوییم بعد از او فرزندش متولد شده و هم اکنون غایب است، پس برای هر کسی که بدون فرزند از دنیا رفته است، می</w:t>
      </w:r>
      <w:r w:rsidRPr="001624A6">
        <w:rPr>
          <w:rStyle w:val="Char2"/>
          <w:rFonts w:hint="eastAsia"/>
          <w:rtl/>
        </w:rPr>
        <w:t>‌</w:t>
      </w:r>
      <w:r w:rsidRPr="001624A6">
        <w:rPr>
          <w:rStyle w:val="Char2"/>
          <w:rFonts w:hint="cs"/>
          <w:rtl/>
        </w:rPr>
        <w:t>توانیم چنین ادعایی داشته باشیم؛ و نیز می</w:t>
      </w:r>
      <w:r w:rsidRPr="001624A6">
        <w:rPr>
          <w:rStyle w:val="Char2"/>
          <w:rFonts w:hint="eastAsia"/>
          <w:rtl/>
        </w:rPr>
        <w:t>‌</w:t>
      </w:r>
      <w:r w:rsidRPr="001624A6">
        <w:rPr>
          <w:rStyle w:val="Char2"/>
          <w:rFonts w:hint="cs"/>
          <w:rtl/>
        </w:rPr>
        <w:t>توانیم برای رسول خدا</w:t>
      </w:r>
      <w:r w:rsidR="008B14E2" w:rsidRPr="008B14E2">
        <w:rPr>
          <w:rFonts w:cs="CTraditional Arabic" w:hint="cs"/>
          <w:rtl/>
          <w:lang w:bidi="fa-IR"/>
        </w:rPr>
        <w:t xml:space="preserve"> ج</w:t>
      </w:r>
      <w:r w:rsidRPr="001624A6">
        <w:rPr>
          <w:rStyle w:val="Char2"/>
          <w:rFonts w:hint="cs"/>
          <w:rtl/>
        </w:rPr>
        <w:t xml:space="preserve"> هم، چنین ادعایی را مطرح کنیم که بعد از او پسری به دنیا آمده است و وصی و جانشین پیامبر است، و نیز در باره</w:t>
      </w:r>
      <w:r w:rsidRPr="00951C81">
        <w:rPr>
          <w:rFonts w:cs="CTraditional Arabic" w:hint="cs"/>
          <w:rtl/>
          <w:lang w:bidi="fa-IR"/>
        </w:rPr>
        <w:t>‏</w:t>
      </w:r>
      <w:r w:rsidRPr="001624A6">
        <w:rPr>
          <w:rStyle w:val="Char2"/>
          <w:rFonts w:hint="cs"/>
          <w:rtl/>
        </w:rPr>
        <w:t>ی عبدالله بن جعفر بن محمد هم، می</w:t>
      </w:r>
      <w:r w:rsidRPr="001624A6">
        <w:rPr>
          <w:rStyle w:val="Char2"/>
          <w:rFonts w:hint="eastAsia"/>
          <w:rtl/>
        </w:rPr>
        <w:t>‌</w:t>
      </w:r>
      <w:r w:rsidRPr="001624A6">
        <w:rPr>
          <w:rStyle w:val="Char2"/>
          <w:rFonts w:hint="cs"/>
          <w:rtl/>
        </w:rPr>
        <w:t>توان گفت پسری از او به یادگار مانده است چون پخش خبر وفات حسن بن علی، بدون فرزند، مانند خبر وفات رسول خدا بود، که پسر نداشت و مانند خبر وفات عبد الله بن جعفر است که بدون فرزند پسر بود. و همچنین مانند خبر وفات رضا بود بدون این که دارای چهار فرزند باشد بنابراین، ادعای فرزند برای او باطل است اما ممکن است بار داری، سرّی باشد که بعداً به دنیا بیاید و امام باشد، چون ممکن نیست امام بدون فرزند باشد؛ زیرا در این صورت امامت باطل می</w:t>
      </w:r>
      <w:r w:rsidRPr="001624A6">
        <w:rPr>
          <w:rStyle w:val="Char2"/>
          <w:rFonts w:hint="eastAsia"/>
          <w:rtl/>
        </w:rPr>
        <w:t>‌</w:t>
      </w:r>
      <w:r w:rsidRPr="001624A6">
        <w:rPr>
          <w:rStyle w:val="Char2"/>
          <w:rFonts w:hint="cs"/>
          <w:rtl/>
        </w:rPr>
        <w:t>شود و زمین از حجت خالی می</w:t>
      </w:r>
      <w:r w:rsidRPr="001624A6">
        <w:rPr>
          <w:rStyle w:val="Char2"/>
          <w:rFonts w:hint="eastAsia"/>
          <w:rtl/>
        </w:rPr>
        <w:t>‌</w:t>
      </w:r>
      <w:r w:rsidRPr="001624A6">
        <w:rPr>
          <w:rStyle w:val="Char2"/>
          <w:rFonts w:hint="cs"/>
          <w:rtl/>
        </w:rPr>
        <w:t>ماند.</w:t>
      </w:r>
    </w:p>
    <w:p w:rsidR="0015484A" w:rsidRPr="001624A6" w:rsidRDefault="0015484A" w:rsidP="00951C81">
      <w:pPr>
        <w:ind w:firstLine="284"/>
        <w:jc w:val="both"/>
        <w:rPr>
          <w:rStyle w:val="Char2"/>
          <w:rtl/>
        </w:rPr>
      </w:pPr>
      <w:r w:rsidRPr="001624A6">
        <w:rPr>
          <w:rStyle w:val="Char2"/>
          <w:rFonts w:hint="cs"/>
          <w:rtl/>
        </w:rPr>
        <w:t>کسانی که مدّعی فرزند برای حسن بن علی بودند، علیه دسته</w:t>
      </w:r>
      <w:r w:rsidRPr="00951C81">
        <w:rPr>
          <w:rFonts w:cs="CTraditional Arabic" w:hint="cs"/>
          <w:rtl/>
          <w:lang w:bidi="fa-IR"/>
        </w:rPr>
        <w:t>‏</w:t>
      </w:r>
      <w:r w:rsidRPr="001624A6">
        <w:rPr>
          <w:rStyle w:val="Char2"/>
          <w:rFonts w:hint="cs"/>
          <w:rtl/>
        </w:rPr>
        <w:t>ی دیگر چنین استدلال می</w:t>
      </w:r>
      <w:r w:rsidRPr="00951C81">
        <w:rPr>
          <w:rFonts w:cs="CTraditional Arabic" w:hint="cs"/>
          <w:rtl/>
          <w:lang w:bidi="fa-IR"/>
        </w:rPr>
        <w:t>‏</w:t>
      </w:r>
      <w:r w:rsidRPr="001624A6">
        <w:rPr>
          <w:rStyle w:val="Char2"/>
          <w:rFonts w:hint="cs"/>
          <w:rtl/>
        </w:rPr>
        <w:t>کردند که: شما، چیزی را که برای ما انکار می</w:t>
      </w:r>
      <w:r w:rsidRPr="001624A6">
        <w:rPr>
          <w:rStyle w:val="Char2"/>
          <w:rFonts w:hint="eastAsia"/>
          <w:rtl/>
        </w:rPr>
        <w:t>‌</w:t>
      </w:r>
      <w:r w:rsidRPr="001624A6">
        <w:rPr>
          <w:rStyle w:val="Char2"/>
          <w:rFonts w:hint="cs"/>
          <w:rtl/>
        </w:rPr>
        <w:t>کردید، همان چیز را برای خود ادعا می</w:t>
      </w:r>
      <w:r w:rsidRPr="00951C81">
        <w:rPr>
          <w:rFonts w:cs="CTraditional Arabic" w:hint="cs"/>
          <w:rtl/>
          <w:lang w:bidi="fa-IR"/>
        </w:rPr>
        <w:t>‏</w:t>
      </w:r>
      <w:r w:rsidRPr="001624A6">
        <w:rPr>
          <w:rStyle w:val="Char2"/>
          <w:rFonts w:hint="cs"/>
          <w:rtl/>
        </w:rPr>
        <w:t>کنید؛ اما آنها قانع نشدند تا این که چیزی به آن افزودند که عقل آن را نمی</w:t>
      </w:r>
      <w:r w:rsidRPr="001624A6">
        <w:rPr>
          <w:rStyle w:val="Char2"/>
          <w:rFonts w:hint="eastAsia"/>
          <w:rtl/>
        </w:rPr>
        <w:t>‌</w:t>
      </w:r>
      <w:r w:rsidRPr="001624A6">
        <w:rPr>
          <w:rStyle w:val="Char2"/>
          <w:rFonts w:hint="cs"/>
          <w:rtl/>
        </w:rPr>
        <w:t>پذیرد و گفتند: زن باردار وحملی وجود داشته است، اگر شما در طلب فرزند برای اوتلاش کردید و نیافتید و بعد انکار کردید، تلاشی که شما برای یافتن فرزند کردید، ما شدیدتر از آن، برای یافتن حمل و اثبات حامله بودن همسرش تلاش کرده</w:t>
      </w:r>
      <w:r w:rsidRPr="00951C81">
        <w:rPr>
          <w:rFonts w:cs="CTraditional Arabic" w:hint="cs"/>
          <w:rtl/>
          <w:lang w:bidi="fa-IR"/>
        </w:rPr>
        <w:t>‏</w:t>
      </w:r>
      <w:r w:rsidRPr="001624A6">
        <w:rPr>
          <w:rStyle w:val="Char2"/>
          <w:rFonts w:hint="cs"/>
          <w:rtl/>
        </w:rPr>
        <w:t>ایم؛ اما پیدا نکردیم. پس ما در مورد ادعای فرزند برای او، از ادعای که شما دارید، راستگوتر هستیم؛ زیرا عقلاً و عادتاً جایز است، گفته شود کسی فرزندی مخفی شده داشته است، اما ادعای حمل مخفی، زشت و شنیع است و عقل هر خردمندی آن را رد می</w:t>
      </w:r>
      <w:r w:rsidRPr="00951C81">
        <w:rPr>
          <w:rFonts w:cs="CTraditional Arabic" w:hint="cs"/>
          <w:rtl/>
          <w:lang w:bidi="fa-IR"/>
        </w:rPr>
        <w:t>‏</w:t>
      </w:r>
      <w:r w:rsidRPr="001624A6">
        <w:rPr>
          <w:rStyle w:val="Char2"/>
          <w:rFonts w:hint="cs"/>
          <w:rtl/>
        </w:rPr>
        <w:t>کند و عرف هم آن را نمی</w:t>
      </w:r>
      <w:r w:rsidRPr="001624A6">
        <w:rPr>
          <w:rStyle w:val="Char2"/>
          <w:rFonts w:hint="eastAsia"/>
          <w:rtl/>
        </w:rPr>
        <w:t>‌</w:t>
      </w:r>
      <w:r w:rsidRPr="001624A6">
        <w:rPr>
          <w:rStyle w:val="Char2"/>
          <w:rFonts w:hint="cs"/>
          <w:rtl/>
        </w:rPr>
        <w:t>پذیرد. علاوه بر این، روایات</w:t>
      </w:r>
      <w:r w:rsidR="005562A7">
        <w:rPr>
          <w:rStyle w:val="Char2"/>
          <w:rFonts w:hint="cs"/>
          <w:rtl/>
        </w:rPr>
        <w:t xml:space="preserve"> بی‌</w:t>
      </w:r>
      <w:r w:rsidRPr="001624A6">
        <w:rPr>
          <w:rStyle w:val="Char2"/>
          <w:rFonts w:hint="cs"/>
          <w:rtl/>
        </w:rPr>
        <w:t>شماری از ائمه وجود دارد که حمل، بیش از نُه ماه طول نمی</w:t>
      </w:r>
      <w:r w:rsidRPr="001624A6">
        <w:rPr>
          <w:rStyle w:val="Char2"/>
          <w:rFonts w:hint="eastAsia"/>
          <w:rtl/>
        </w:rPr>
        <w:t>‌</w:t>
      </w:r>
      <w:r w:rsidRPr="001624A6">
        <w:rPr>
          <w:rStyle w:val="Char2"/>
          <w:rFonts w:hint="cs"/>
          <w:rtl/>
        </w:rPr>
        <w:t>کشد، درحالی که چندین سال از ادعای شما می</w:t>
      </w:r>
      <w:r w:rsidRPr="001624A6">
        <w:rPr>
          <w:rStyle w:val="Char2"/>
          <w:rFonts w:hint="eastAsia"/>
          <w:rtl/>
        </w:rPr>
        <w:t>‌</w:t>
      </w:r>
      <w:r w:rsidRPr="001624A6">
        <w:rPr>
          <w:rStyle w:val="Char2"/>
          <w:rFonts w:hint="cs"/>
          <w:rtl/>
        </w:rPr>
        <w:t>گذرد اما خبری از آن نیست و شما، همچنان بدون شاهد و دلیل، بر حرف خود باقی هستید.</w:t>
      </w:r>
    </w:p>
    <w:p w:rsidR="0015484A" w:rsidRPr="001624A6" w:rsidRDefault="0015484A" w:rsidP="00951C81">
      <w:pPr>
        <w:ind w:firstLine="284"/>
        <w:jc w:val="both"/>
        <w:rPr>
          <w:rStyle w:val="Char2"/>
          <w:rtl/>
        </w:rPr>
      </w:pPr>
      <w:r w:rsidRPr="001624A6">
        <w:rPr>
          <w:rStyle w:val="Char2"/>
          <w:rFonts w:hint="cs"/>
          <w:rtl/>
        </w:rPr>
        <w:t>فرقه</w:t>
      </w:r>
      <w:r w:rsidRPr="00951C81">
        <w:rPr>
          <w:rFonts w:cs="CTraditional Arabic" w:hint="cs"/>
          <w:rtl/>
          <w:lang w:bidi="fa-IR"/>
        </w:rPr>
        <w:t>‏</w:t>
      </w:r>
      <w:r w:rsidRPr="001624A6">
        <w:rPr>
          <w:rStyle w:val="Char2"/>
          <w:rFonts w:hint="cs"/>
          <w:rtl/>
        </w:rPr>
        <w:t>ی نهم گفتند: حسن بن علی، وفات پدر و جد و سایر آباء خود را تأیید و تصحیح نموده است. و همانطور که اخبار وفات آنها درست است، و قابل تکذیب نیست، پس صحیح است که بگوییم بعد از حسن، امامی وجود ندارد ... و امروز زمین بدون حجت است مگر این که خدا بخواهد و از آل محمد</w:t>
      </w:r>
      <w:r w:rsidR="008B14E2" w:rsidRPr="008B14E2">
        <w:rPr>
          <w:rFonts w:cs="CTraditional Arabic" w:hint="cs"/>
          <w:rtl/>
          <w:lang w:bidi="fa-IR"/>
        </w:rPr>
        <w:t xml:space="preserve"> ج</w:t>
      </w:r>
      <w:r w:rsidRPr="001624A6">
        <w:rPr>
          <w:rStyle w:val="Char2"/>
          <w:rFonts w:hint="cs"/>
          <w:rtl/>
        </w:rPr>
        <w:t xml:space="preserve"> قائمی را مبعوث گرداند تا زمین را بعد از مرگ زنده گرداند همانگونه که پیامبر</w:t>
      </w:r>
      <w:r w:rsidR="008B14E2" w:rsidRPr="008B14E2">
        <w:rPr>
          <w:rFonts w:cs="CTraditional Arabic" w:hint="cs"/>
          <w:rtl/>
          <w:lang w:bidi="fa-IR"/>
        </w:rPr>
        <w:t xml:space="preserve"> ج</w:t>
      </w:r>
      <w:r w:rsidRPr="001624A6">
        <w:rPr>
          <w:rStyle w:val="Char2"/>
          <w:rFonts w:hint="cs"/>
          <w:rtl/>
        </w:rPr>
        <w:t xml:space="preserve"> را بعد از یک فتره</w:t>
      </w:r>
      <w:r w:rsidRPr="00951C81">
        <w:rPr>
          <w:rFonts w:cs="CTraditional Arabic" w:hint="cs"/>
          <w:rtl/>
          <w:lang w:bidi="fa-IR"/>
        </w:rPr>
        <w:t>‏</w:t>
      </w:r>
      <w:r w:rsidRPr="001624A6">
        <w:rPr>
          <w:rStyle w:val="Char2"/>
          <w:rFonts w:hint="cs"/>
          <w:rtl/>
        </w:rPr>
        <w:t>ی زمانی، مبعوث کرد.</w:t>
      </w:r>
    </w:p>
    <w:p w:rsidR="0015484A" w:rsidRPr="001624A6" w:rsidRDefault="0015484A" w:rsidP="00951C81">
      <w:pPr>
        <w:ind w:firstLine="284"/>
        <w:jc w:val="both"/>
        <w:rPr>
          <w:rStyle w:val="Char2"/>
          <w:rtl/>
        </w:rPr>
      </w:pPr>
      <w:r w:rsidRPr="001624A6">
        <w:rPr>
          <w:rStyle w:val="Char2"/>
          <w:rFonts w:hint="cs"/>
          <w:rtl/>
        </w:rPr>
        <w:t>فرقه</w:t>
      </w:r>
      <w:r w:rsidRPr="00951C81">
        <w:rPr>
          <w:rFonts w:cs="CTraditional Arabic" w:hint="cs"/>
          <w:rtl/>
          <w:lang w:bidi="fa-IR"/>
        </w:rPr>
        <w:t>‏</w:t>
      </w:r>
      <w:r w:rsidRPr="001624A6">
        <w:rPr>
          <w:rStyle w:val="Char2"/>
          <w:rFonts w:hint="cs"/>
          <w:rtl/>
        </w:rPr>
        <w:t xml:space="preserve">ی دهم گفتند: اباجعفر محمد بن علی در حالی که پدرش در قید حیات بود، وفات </w:t>
      </w:r>
      <w:r w:rsidRPr="00951C81">
        <w:rPr>
          <w:rFonts w:cs="CTraditional Arabic" w:hint="cs"/>
          <w:rtl/>
          <w:lang w:bidi="fa-IR"/>
        </w:rPr>
        <w:t>‏</w:t>
      </w:r>
      <w:r w:rsidRPr="001624A6">
        <w:rPr>
          <w:rStyle w:val="Char2"/>
          <w:rFonts w:hint="cs"/>
          <w:rtl/>
        </w:rPr>
        <w:t>یافت، و او کسی بود که با وصیت پدرش امام شد، سپس او برای غلام کوچکی به نام نفیس که در خدمت ایشان بود وصیت نمود، و بعد از مرگش، این غلام وصیت را به جعفر انتقال داد.</w:t>
      </w:r>
    </w:p>
    <w:p w:rsidR="0015484A" w:rsidRPr="001624A6" w:rsidRDefault="0015484A" w:rsidP="00951C81">
      <w:pPr>
        <w:ind w:firstLine="284"/>
        <w:jc w:val="both"/>
        <w:rPr>
          <w:rStyle w:val="Char2"/>
          <w:rtl/>
        </w:rPr>
      </w:pPr>
      <w:r w:rsidRPr="001624A6">
        <w:rPr>
          <w:rStyle w:val="Char2"/>
          <w:rFonts w:hint="cs"/>
          <w:rtl/>
        </w:rPr>
        <w:t>فرقه</w:t>
      </w:r>
      <w:r w:rsidRPr="00951C81">
        <w:rPr>
          <w:rFonts w:cs="CTraditional Arabic" w:hint="cs"/>
          <w:rtl/>
          <w:lang w:bidi="fa-IR"/>
        </w:rPr>
        <w:t>‏</w:t>
      </w:r>
      <w:r w:rsidRPr="001624A6">
        <w:rPr>
          <w:rStyle w:val="Char2"/>
          <w:rFonts w:hint="cs"/>
          <w:rtl/>
        </w:rPr>
        <w:t>ی یازدهم گفتند: مسأله بر ما مشتبه است، و زمین هم از حجت خالی نمی</w:t>
      </w:r>
      <w:r w:rsidRPr="00951C81">
        <w:rPr>
          <w:rFonts w:cs="CTraditional Arabic" w:hint="cs"/>
          <w:rtl/>
          <w:lang w:bidi="fa-IR"/>
        </w:rPr>
        <w:t>‏</w:t>
      </w:r>
      <w:r w:rsidRPr="001624A6">
        <w:rPr>
          <w:rStyle w:val="Char2"/>
          <w:rFonts w:hint="cs"/>
          <w:rtl/>
        </w:rPr>
        <w:t>شود، پس توقف می</w:t>
      </w:r>
      <w:r w:rsidRPr="001624A6">
        <w:rPr>
          <w:rStyle w:val="Char2"/>
          <w:rFonts w:hint="eastAsia"/>
          <w:rtl/>
        </w:rPr>
        <w:t>‌</w:t>
      </w:r>
      <w:r w:rsidRPr="001624A6">
        <w:rPr>
          <w:rStyle w:val="Char2"/>
          <w:rFonts w:hint="cs"/>
          <w:rtl/>
        </w:rPr>
        <w:t>کنیم و چیزی در مورد آن نمی</w:t>
      </w:r>
      <w:r w:rsidRPr="001624A6">
        <w:rPr>
          <w:rStyle w:val="Char2"/>
          <w:rFonts w:hint="eastAsia"/>
          <w:rtl/>
        </w:rPr>
        <w:t>‌</w:t>
      </w:r>
      <w:r w:rsidRPr="001624A6">
        <w:rPr>
          <w:rStyle w:val="Char2"/>
          <w:rFonts w:hint="cs"/>
          <w:rtl/>
        </w:rPr>
        <w:t>گوییم تا وقتی که مسأله روشن و قضیه آشکار گردد.</w:t>
      </w:r>
    </w:p>
    <w:p w:rsidR="0015484A" w:rsidRPr="001624A6" w:rsidRDefault="0015484A" w:rsidP="00951C81">
      <w:pPr>
        <w:ind w:firstLine="284"/>
        <w:jc w:val="both"/>
        <w:rPr>
          <w:rStyle w:val="Char2"/>
          <w:rtl/>
        </w:rPr>
      </w:pPr>
      <w:r w:rsidRPr="001624A6">
        <w:rPr>
          <w:rStyle w:val="Char2"/>
          <w:rFonts w:hint="cs"/>
          <w:rtl/>
        </w:rPr>
        <w:t>فرقه</w:t>
      </w:r>
      <w:r w:rsidRPr="00951C81">
        <w:rPr>
          <w:rFonts w:cs="CTraditional Arabic" w:hint="cs"/>
          <w:rtl/>
          <w:lang w:bidi="fa-IR"/>
        </w:rPr>
        <w:t>‏</w:t>
      </w:r>
      <w:r w:rsidRPr="001624A6">
        <w:rPr>
          <w:rStyle w:val="Char2"/>
          <w:rFonts w:hint="cs"/>
          <w:rtl/>
        </w:rPr>
        <w:t>ی دوازدهم گفتند: آن طور نیست که</w:t>
      </w:r>
      <w:r w:rsidR="008B14E2">
        <w:rPr>
          <w:rStyle w:val="Char2"/>
          <w:rFonts w:hint="cs"/>
          <w:rtl/>
        </w:rPr>
        <w:t xml:space="preserve"> این‌ها </w:t>
      </w:r>
      <w:r w:rsidRPr="001624A6">
        <w:rPr>
          <w:rStyle w:val="Char2"/>
          <w:rFonts w:hint="cs"/>
          <w:rtl/>
        </w:rPr>
        <w:t>می</w:t>
      </w:r>
      <w:r w:rsidRPr="00951C81">
        <w:rPr>
          <w:rFonts w:cs="CTraditional Arabic" w:hint="cs"/>
          <w:rtl/>
          <w:lang w:bidi="fa-IR"/>
        </w:rPr>
        <w:t>‏</w:t>
      </w:r>
      <w:r w:rsidRPr="001624A6">
        <w:rPr>
          <w:rStyle w:val="Char2"/>
          <w:rFonts w:hint="cs"/>
          <w:rtl/>
        </w:rPr>
        <w:t>گویند، بلکه اصلا درست نیست که زمین از حجت خالی باشد واگر زمین خالی از حجت شود، با کسانی که روی آن زندگی می</w:t>
      </w:r>
      <w:r w:rsidRPr="00951C81">
        <w:rPr>
          <w:rFonts w:cs="CTraditional Arabic" w:hint="cs"/>
          <w:rtl/>
          <w:lang w:bidi="fa-IR"/>
        </w:rPr>
        <w:t>‏</w:t>
      </w:r>
      <w:r w:rsidRPr="001624A6">
        <w:rPr>
          <w:rStyle w:val="Char2"/>
          <w:rFonts w:hint="cs"/>
          <w:rtl/>
        </w:rPr>
        <w:t>کنند فرو</w:t>
      </w:r>
      <w:r w:rsidR="005562A7">
        <w:rPr>
          <w:rStyle w:val="Char2"/>
          <w:rFonts w:hint="cs"/>
          <w:rtl/>
        </w:rPr>
        <w:t xml:space="preserve"> می‌</w:t>
      </w:r>
      <w:r w:rsidRPr="001624A6">
        <w:rPr>
          <w:rStyle w:val="Char2"/>
          <w:rFonts w:hint="cs"/>
          <w:rtl/>
        </w:rPr>
        <w:t>رود... اما او می</w:t>
      </w:r>
      <w:r w:rsidRPr="001624A6">
        <w:rPr>
          <w:rStyle w:val="Char2"/>
          <w:rFonts w:hint="eastAsia"/>
          <w:rtl/>
        </w:rPr>
        <w:t>‌</w:t>
      </w:r>
      <w:r w:rsidRPr="001624A6">
        <w:rPr>
          <w:rStyle w:val="Char2"/>
          <w:rFonts w:hint="cs"/>
          <w:rtl/>
        </w:rPr>
        <w:t>ترسد و خدا در پس پرده</w:t>
      </w:r>
      <w:r w:rsidRPr="00951C81">
        <w:rPr>
          <w:rFonts w:cs="CTraditional Arabic" w:hint="cs"/>
          <w:rtl/>
          <w:lang w:bidi="fa-IR"/>
        </w:rPr>
        <w:t>‏</w:t>
      </w:r>
      <w:r w:rsidRPr="001624A6">
        <w:rPr>
          <w:rStyle w:val="Char2"/>
          <w:rFonts w:hint="cs"/>
          <w:rtl/>
        </w:rPr>
        <w:t>ای او را مخفی نموده است، پس سؤال در باره</w:t>
      </w:r>
      <w:r w:rsidRPr="00951C81">
        <w:rPr>
          <w:rFonts w:cs="CTraditional Arabic" w:hint="cs"/>
          <w:rtl/>
          <w:lang w:bidi="fa-IR"/>
        </w:rPr>
        <w:t>‏</w:t>
      </w:r>
      <w:r w:rsidRPr="001624A6">
        <w:rPr>
          <w:rStyle w:val="Char2"/>
          <w:rFonts w:hint="cs"/>
          <w:rtl/>
        </w:rPr>
        <w:t>ی او و مکان و نامش، جایز نیست و برای ما بحث از او و طلب او، حرام است.</w:t>
      </w:r>
    </w:p>
    <w:p w:rsidR="0015484A" w:rsidRPr="001624A6" w:rsidRDefault="0015484A" w:rsidP="00367D74">
      <w:pPr>
        <w:ind w:firstLine="284"/>
        <w:jc w:val="both"/>
        <w:rPr>
          <w:rStyle w:val="Char2"/>
          <w:rtl/>
        </w:rPr>
      </w:pPr>
      <w:r w:rsidRPr="001624A6">
        <w:rPr>
          <w:rStyle w:val="Char2"/>
          <w:rFonts w:hint="cs"/>
          <w:rtl/>
        </w:rPr>
        <w:t>فرقه</w:t>
      </w:r>
      <w:r w:rsidRPr="00951C81">
        <w:rPr>
          <w:rFonts w:cs="CTraditional Arabic" w:hint="cs"/>
          <w:rtl/>
          <w:lang w:bidi="fa-IR"/>
        </w:rPr>
        <w:t>‏</w:t>
      </w:r>
      <w:r w:rsidRPr="001624A6">
        <w:rPr>
          <w:rStyle w:val="Char2"/>
          <w:rFonts w:hint="cs"/>
          <w:rtl/>
        </w:rPr>
        <w:t>ی سیزدهم گفتند: حسن بن علی، وفات یافته است و او بعد از پدرش امام بود و جعفر بن علی هم بعد از او امام است؛ همانگونه که موسی بن جعفر بعد از عبدالله بن جعفر، امام بود، به دلیل روایتی که در باره</w:t>
      </w:r>
      <w:r w:rsidRPr="00951C81">
        <w:rPr>
          <w:rFonts w:cs="CTraditional Arabic" w:hint="cs"/>
          <w:rtl/>
          <w:lang w:bidi="fa-IR"/>
        </w:rPr>
        <w:t>‏</w:t>
      </w:r>
      <w:r w:rsidRPr="001624A6">
        <w:rPr>
          <w:rStyle w:val="Char2"/>
          <w:rFonts w:hint="cs"/>
          <w:rtl/>
        </w:rPr>
        <w:t>ی امامت پسر ارشد امام، پس از وفاتش، ذکر شده است. و خبری که از صادق</w:t>
      </w:r>
      <w:r w:rsidRPr="00951C81">
        <w:rPr>
          <w:rFonts w:cs="CTraditional Arabic" w:hint="cs"/>
          <w:rtl/>
          <w:lang w:bidi="fa-IR"/>
        </w:rPr>
        <w:t>÷</w:t>
      </w:r>
      <w:r w:rsidRPr="001624A6">
        <w:rPr>
          <w:rStyle w:val="Char2"/>
          <w:rFonts w:hint="cs"/>
          <w:rtl/>
        </w:rPr>
        <w:t xml:space="preserve"> روایت شده که بعد از حسن و حسین، امامت در دو برادر جمع نمی</w:t>
      </w:r>
      <w:r w:rsidRPr="001624A6">
        <w:rPr>
          <w:rStyle w:val="Char2"/>
          <w:rFonts w:hint="eastAsia"/>
          <w:rtl/>
        </w:rPr>
        <w:t>‌</w:t>
      </w:r>
      <w:r w:rsidRPr="001624A6">
        <w:rPr>
          <w:rStyle w:val="Char2"/>
          <w:rFonts w:hint="cs"/>
          <w:rtl/>
        </w:rPr>
        <w:t>شود، و این روایت نزد آنها صحیح است؛ اما این برای زمانی است که امام فوت شده دارای فرزند باشد که در این صورت، به برادرش منتقل نمی</w:t>
      </w:r>
      <w:r w:rsidRPr="001624A6">
        <w:rPr>
          <w:rStyle w:val="Char2"/>
          <w:rFonts w:hint="eastAsia"/>
          <w:rtl/>
        </w:rPr>
        <w:t>‌</w:t>
      </w:r>
      <w:r w:rsidRPr="001624A6">
        <w:rPr>
          <w:rStyle w:val="Char2"/>
          <w:rFonts w:hint="cs"/>
          <w:rtl/>
        </w:rPr>
        <w:t>شود، و معنی حدیث این چنین است.</w:t>
      </w:r>
    </w:p>
    <w:p w:rsidR="0015484A" w:rsidRPr="001624A6" w:rsidRDefault="0015484A" w:rsidP="00951C81">
      <w:pPr>
        <w:ind w:firstLine="284"/>
        <w:jc w:val="both"/>
        <w:rPr>
          <w:rStyle w:val="Char2"/>
          <w:rtl/>
        </w:rPr>
      </w:pPr>
      <w:r w:rsidRPr="001624A6">
        <w:rPr>
          <w:rStyle w:val="Char2"/>
          <w:rFonts w:hint="cs"/>
          <w:rtl/>
        </w:rPr>
        <w:t>و نیز در باره</w:t>
      </w:r>
      <w:r w:rsidRPr="00951C81">
        <w:rPr>
          <w:rFonts w:cs="CTraditional Arabic" w:hint="cs"/>
          <w:rtl/>
          <w:lang w:bidi="fa-IR"/>
        </w:rPr>
        <w:t>‏</w:t>
      </w:r>
      <w:r w:rsidRPr="001624A6">
        <w:rPr>
          <w:rStyle w:val="Char2"/>
          <w:rFonts w:hint="cs"/>
          <w:rtl/>
        </w:rPr>
        <w:t>ی حدیثی که روایت شده است، مبنی بر این که امام را جز امام، غسل نمی</w:t>
      </w:r>
      <w:r w:rsidRPr="001624A6">
        <w:rPr>
          <w:rStyle w:val="Char2"/>
          <w:rFonts w:hint="eastAsia"/>
          <w:rtl/>
        </w:rPr>
        <w:t>‌ده</w:t>
      </w:r>
      <w:r w:rsidRPr="001624A6">
        <w:rPr>
          <w:rStyle w:val="Char2"/>
          <w:rFonts w:hint="cs"/>
          <w:rtl/>
        </w:rPr>
        <w:t>د، این روایت هم به نظر آنها صحیح است و روایت کرده</w:t>
      </w:r>
      <w:r w:rsidR="005562A7">
        <w:rPr>
          <w:rStyle w:val="Char2"/>
          <w:rFonts w:hint="cs"/>
          <w:rtl/>
        </w:rPr>
        <w:t xml:space="preserve">‌اند </w:t>
      </w:r>
      <w:r w:rsidRPr="001624A6">
        <w:rPr>
          <w:rStyle w:val="Char2"/>
          <w:rFonts w:hint="cs"/>
          <w:rtl/>
        </w:rPr>
        <w:t>که موسی بن جفعر، جعفر بن محمد</w:t>
      </w:r>
      <w:r w:rsidRPr="00951C81">
        <w:rPr>
          <w:rFonts w:cs="CTraditional Arabic" w:hint="cs"/>
          <w:rtl/>
          <w:lang w:bidi="fa-IR"/>
        </w:rPr>
        <w:t xml:space="preserve"> </w:t>
      </w:r>
      <w:r w:rsidRPr="001624A6">
        <w:rPr>
          <w:rStyle w:val="Char2"/>
          <w:rFonts w:hint="cs"/>
          <w:rtl/>
        </w:rPr>
        <w:t>را غسل داده و مدعی بودند که ابا عبدالله به او فرمان داده است زیرا امامِ بعد از او بود اگر چه جایز است آن را غسل ندهد چون او در حضور عبدالله امام صامت و ساکتی بوده است.</w:t>
      </w:r>
    </w:p>
    <w:p w:rsidR="0015484A" w:rsidRPr="001624A6" w:rsidRDefault="0015484A" w:rsidP="00951C81">
      <w:pPr>
        <w:ind w:firstLine="284"/>
        <w:jc w:val="both"/>
        <w:rPr>
          <w:rStyle w:val="Char2"/>
          <w:rtl/>
        </w:rPr>
      </w:pPr>
      <w:r w:rsidRPr="001624A6">
        <w:rPr>
          <w:rStyle w:val="Char2"/>
          <w:rFonts w:hint="cs"/>
          <w:rtl/>
        </w:rPr>
        <w:t>پس این فرقه</w:t>
      </w:r>
      <w:r w:rsidRPr="00951C81">
        <w:rPr>
          <w:rFonts w:cs="CTraditional Arabic" w:hint="cs"/>
          <w:rtl/>
          <w:lang w:bidi="fa-IR"/>
        </w:rPr>
        <w:t>‏</w:t>
      </w:r>
      <w:r w:rsidRPr="001624A6">
        <w:rPr>
          <w:rStyle w:val="Char2"/>
          <w:rFonts w:hint="cs"/>
          <w:rtl/>
        </w:rPr>
        <w:t>ی فطحیه</w:t>
      </w:r>
      <w:r w:rsidRPr="001624A6">
        <w:rPr>
          <w:rStyle w:val="Char2"/>
          <w:rFonts w:hint="eastAsia"/>
          <w:rtl/>
        </w:rPr>
        <w:t>‌ی خالص</w:t>
      </w:r>
      <w:r w:rsidRPr="001624A6">
        <w:rPr>
          <w:rStyle w:val="Char2"/>
          <w:rFonts w:hint="cs"/>
          <w:rtl/>
        </w:rPr>
        <w:t>، معتقد بودند وقتی که برادر بزرگتر دارای فرزند اصلی نباشد، امامت در دو برادر جایز است، پس به نظر آنها و بر اساس این تأویلات، جعفر امام بود.</w:t>
      </w:r>
    </w:p>
    <w:p w:rsidR="0015484A" w:rsidRPr="001624A6" w:rsidRDefault="0015484A" w:rsidP="009E35E6">
      <w:pPr>
        <w:ind w:firstLine="284"/>
        <w:jc w:val="both"/>
        <w:rPr>
          <w:rStyle w:val="Char2"/>
          <w:rtl/>
        </w:rPr>
      </w:pPr>
      <w:r w:rsidRPr="001624A6">
        <w:rPr>
          <w:rStyle w:val="Char2"/>
          <w:rFonts w:hint="cs"/>
          <w:rtl/>
        </w:rPr>
        <w:t>و فرقه</w:t>
      </w:r>
      <w:r w:rsidRPr="00951C81">
        <w:rPr>
          <w:rFonts w:cs="CTraditional Arabic" w:hint="cs"/>
          <w:rtl/>
          <w:lang w:bidi="fa-IR"/>
        </w:rPr>
        <w:t>‏</w:t>
      </w:r>
      <w:r w:rsidRPr="001624A6">
        <w:rPr>
          <w:rStyle w:val="Char2"/>
          <w:rFonts w:hint="cs"/>
          <w:rtl/>
        </w:rPr>
        <w:t>ی چهاردهم گفتند: همانا بعد از او، پسرش محمد امام است که او همان منتظر است اما او وفات یافته است و خواهد آمد و شمشیر می</w:t>
      </w:r>
      <w:r w:rsidRPr="00951C81">
        <w:rPr>
          <w:rFonts w:cs="CTraditional Arabic" w:hint="cs"/>
          <w:rtl/>
          <w:lang w:bidi="fa-IR"/>
        </w:rPr>
        <w:t>‏</w:t>
      </w:r>
      <w:r w:rsidRPr="001624A6">
        <w:rPr>
          <w:rStyle w:val="Char2"/>
          <w:rFonts w:hint="cs"/>
          <w:rtl/>
        </w:rPr>
        <w:t>کشد و زمین را از عدل و داد پر می</w:t>
      </w:r>
      <w:r w:rsidRPr="00951C81">
        <w:rPr>
          <w:rFonts w:cs="CTraditional Arabic" w:hint="cs"/>
          <w:rtl/>
          <w:lang w:bidi="fa-IR"/>
        </w:rPr>
        <w:t>‏</w:t>
      </w:r>
      <w:r w:rsidRPr="001624A6">
        <w:rPr>
          <w:rStyle w:val="Char2"/>
          <w:rFonts w:hint="cs"/>
          <w:rtl/>
        </w:rPr>
        <w:t>کند همانگونه که از ظلم و ستم پر شده است</w:t>
      </w:r>
      <w:r w:rsidR="00FC465E" w:rsidRPr="00E61163">
        <w:rPr>
          <w:rStyle w:val="Char2"/>
          <w:vertAlign w:val="superscript"/>
          <w:rtl/>
        </w:rPr>
        <w:footnoteReference w:id="476"/>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اینها، فرقه</w:t>
      </w:r>
      <w:r w:rsidRPr="00951C81">
        <w:rPr>
          <w:rFonts w:cs="CTraditional Arabic" w:hint="cs"/>
          <w:rtl/>
          <w:lang w:bidi="fa-IR"/>
        </w:rPr>
        <w:t>‏</w:t>
      </w:r>
      <w:r w:rsidRPr="001624A6">
        <w:rPr>
          <w:rStyle w:val="Char2"/>
          <w:rFonts w:hint="cs"/>
          <w:rtl/>
        </w:rPr>
        <w:t>های مشهور شیعه بودند که از</w:t>
      </w:r>
      <w:r w:rsidR="00E61163">
        <w:rPr>
          <w:rStyle w:val="Char2"/>
          <w:rFonts w:hint="cs"/>
          <w:rtl/>
        </w:rPr>
        <w:t xml:space="preserve"> کتاب‌های </w:t>
      </w:r>
      <w:r w:rsidRPr="001624A6">
        <w:rPr>
          <w:rStyle w:val="Char2"/>
          <w:rFonts w:hint="cs"/>
          <w:rtl/>
        </w:rPr>
        <w:t>خودشان ذکر نمودیم، همراه با نقل روایات و عباراتی از اهل سنت، جهت تأیید و توثیق، نه به عنوان اصل و سند.</w:t>
      </w:r>
    </w:p>
    <w:p w:rsidR="0015484A" w:rsidRPr="001624A6" w:rsidRDefault="0015484A" w:rsidP="009E35E6">
      <w:pPr>
        <w:ind w:firstLine="284"/>
        <w:jc w:val="both"/>
        <w:rPr>
          <w:rStyle w:val="Char2"/>
          <w:rtl/>
        </w:rPr>
      </w:pPr>
      <w:r w:rsidRPr="001624A6">
        <w:rPr>
          <w:rStyle w:val="Char2"/>
          <w:rFonts w:hint="cs"/>
          <w:rtl/>
        </w:rPr>
        <w:t>اما فرقه</w:t>
      </w:r>
      <w:r w:rsidRPr="00951C81">
        <w:rPr>
          <w:rFonts w:cs="CTraditional Arabic" w:hint="cs"/>
          <w:rtl/>
          <w:lang w:bidi="fa-IR"/>
        </w:rPr>
        <w:t>‏</w:t>
      </w:r>
      <w:r w:rsidRPr="001624A6">
        <w:rPr>
          <w:rStyle w:val="Char2"/>
          <w:rFonts w:hint="cs"/>
          <w:rtl/>
        </w:rPr>
        <w:t xml:space="preserve">های </w:t>
      </w:r>
      <w:r w:rsidRPr="00367D74">
        <w:rPr>
          <w:rStyle w:val="Char2"/>
          <w:rFonts w:hint="cs"/>
          <w:rtl/>
        </w:rPr>
        <w:t>دیگری از شیعه هستند که نویسندگان تاریخ فرقه</w:t>
      </w:r>
      <w:r w:rsidRPr="00367D74">
        <w:rPr>
          <w:rStyle w:val="Char2"/>
          <w:rFonts w:hint="eastAsia"/>
          <w:rtl/>
        </w:rPr>
        <w:t>‌</w:t>
      </w:r>
      <w:r w:rsidRPr="00367D74">
        <w:rPr>
          <w:rStyle w:val="Char2"/>
          <w:rFonts w:hint="cs"/>
          <w:rtl/>
        </w:rPr>
        <w:t>ها، از اهل سنت، آنها را ذکر کرده</w:t>
      </w:r>
      <w:r w:rsidR="005562A7" w:rsidRPr="00367D74">
        <w:rPr>
          <w:rStyle w:val="Char2"/>
          <w:rFonts w:hint="cs"/>
          <w:rtl/>
        </w:rPr>
        <w:t xml:space="preserve">‌اند </w:t>
      </w:r>
      <w:r w:rsidRPr="00367D74">
        <w:rPr>
          <w:rStyle w:val="Char2"/>
          <w:rFonts w:hint="cs"/>
          <w:rtl/>
        </w:rPr>
        <w:t>مانند فرقه‏های بیانیه، جناحیه، رزامیه، مقنعیه، حلمانیه، خلاجیه، ازافره وغیره و به علت این که منقرض شده</w:t>
      </w:r>
      <w:r w:rsidR="005562A7" w:rsidRPr="00367D74">
        <w:rPr>
          <w:rStyle w:val="Char2"/>
          <w:rFonts w:hint="cs"/>
          <w:rtl/>
        </w:rPr>
        <w:t xml:space="preserve">‌اند </w:t>
      </w:r>
      <w:r w:rsidRPr="00367D74">
        <w:rPr>
          <w:rStyle w:val="Char2"/>
          <w:rFonts w:hint="cs"/>
          <w:rtl/>
        </w:rPr>
        <w:t>و در</w:t>
      </w:r>
      <w:r w:rsidR="00E61163" w:rsidRPr="00367D74">
        <w:rPr>
          <w:rStyle w:val="Char2"/>
          <w:rFonts w:hint="cs"/>
          <w:rtl/>
        </w:rPr>
        <w:t xml:space="preserve"> کتاب‌های </w:t>
      </w:r>
      <w:r w:rsidRPr="00367D74">
        <w:rPr>
          <w:rStyle w:val="Char2"/>
          <w:rFonts w:hint="cs"/>
          <w:rtl/>
        </w:rPr>
        <w:t>شیعه ذکر نشده‏اند، ما هم از آنها یاد نکرده</w:t>
      </w:r>
      <w:r w:rsidR="00F934C0">
        <w:rPr>
          <w:rStyle w:val="Char2"/>
          <w:rFonts w:hint="cs"/>
          <w:rtl/>
        </w:rPr>
        <w:t xml:space="preserve">‌ایم </w:t>
      </w:r>
      <w:r w:rsidRPr="00367D74">
        <w:rPr>
          <w:rStyle w:val="Char2"/>
          <w:rFonts w:hint="cs"/>
          <w:rtl/>
        </w:rPr>
        <w:t>تا کسی اعتراض نکند که هیچ کدام از این اسامی را نشنیده، و در کتاب‏های شیعه هم آنها را ندیده است، و یا اینکه بگوید:</w:t>
      </w:r>
      <w:r w:rsidR="008B14E2" w:rsidRPr="00367D74">
        <w:rPr>
          <w:rStyle w:val="Char2"/>
          <w:rFonts w:hint="cs"/>
          <w:rtl/>
        </w:rPr>
        <w:t xml:space="preserve"> این‌ها </w:t>
      </w:r>
      <w:r w:rsidRPr="00367D74">
        <w:rPr>
          <w:rStyle w:val="Char2"/>
          <w:rFonts w:hint="cs"/>
          <w:rtl/>
        </w:rPr>
        <w:t>تنها برای زشت و شنیع نشان دادن تشیّع ساخته و پرداخته شده‏اند و نام</w:t>
      </w:r>
      <w:r w:rsidRPr="00367D74">
        <w:rPr>
          <w:rStyle w:val="Char2"/>
          <w:rFonts w:hint="eastAsia"/>
          <w:rtl/>
        </w:rPr>
        <w:t>‌</w:t>
      </w:r>
      <w:r w:rsidRPr="00367D74">
        <w:rPr>
          <w:rStyle w:val="Char2"/>
          <w:rFonts w:hint="cs"/>
          <w:rtl/>
        </w:rPr>
        <w:t>هایی</w:t>
      </w:r>
      <w:r w:rsidRPr="001624A6">
        <w:rPr>
          <w:rStyle w:val="Char2"/>
          <w:rFonts w:hint="cs"/>
          <w:rtl/>
        </w:rPr>
        <w:t xml:space="preserve"> بی</w:t>
      </w:r>
      <w:r w:rsidRPr="001624A6">
        <w:rPr>
          <w:rStyle w:val="Char2"/>
          <w:rFonts w:hint="eastAsia"/>
          <w:rtl/>
        </w:rPr>
        <w:t>‌</w:t>
      </w:r>
      <w:r w:rsidRPr="001624A6">
        <w:rPr>
          <w:rStyle w:val="Char2"/>
          <w:rFonts w:hint="cs"/>
          <w:rtl/>
        </w:rPr>
        <w:t>مسمّی هستند و هیچ مورّخ شیعی، از آنها نامی نبرده است، و در هیچ کتابی که درباره</w:t>
      </w:r>
      <w:r w:rsidRPr="00951C81">
        <w:rPr>
          <w:rFonts w:cs="CTraditional Arabic" w:hint="cs"/>
          <w:rtl/>
          <w:lang w:bidi="fa-IR"/>
        </w:rPr>
        <w:t>‏</w:t>
      </w:r>
      <w:r w:rsidRPr="001624A6">
        <w:rPr>
          <w:rStyle w:val="Char2"/>
          <w:rFonts w:hint="cs"/>
          <w:rtl/>
        </w:rPr>
        <w:t>ی فرقه</w:t>
      </w:r>
      <w:r w:rsidRPr="001624A6">
        <w:rPr>
          <w:rStyle w:val="Char2"/>
          <w:rFonts w:hint="eastAsia"/>
          <w:rtl/>
        </w:rPr>
        <w:t>‌</w:t>
      </w:r>
      <w:r w:rsidRPr="001624A6">
        <w:rPr>
          <w:rStyle w:val="Char2"/>
          <w:rFonts w:hint="cs"/>
          <w:rtl/>
        </w:rPr>
        <w:t>ها و ادیان، نوشته شده</w:t>
      </w:r>
      <w:r w:rsidR="005562A7">
        <w:rPr>
          <w:rStyle w:val="Char2"/>
          <w:rFonts w:hint="cs"/>
          <w:rtl/>
        </w:rPr>
        <w:t>‌اند،</w:t>
      </w:r>
      <w:r w:rsidRPr="001624A6">
        <w:rPr>
          <w:rStyle w:val="Char2"/>
          <w:rFonts w:hint="cs"/>
          <w:rtl/>
        </w:rPr>
        <w:t xml:space="preserve"> مانند</w:t>
      </w:r>
      <w:r w:rsidR="00E61163">
        <w:rPr>
          <w:rStyle w:val="Char2"/>
          <w:rFonts w:hint="cs"/>
          <w:rtl/>
        </w:rPr>
        <w:t xml:space="preserve"> کتاب‌های </w:t>
      </w:r>
      <w:r w:rsidRPr="001624A6">
        <w:rPr>
          <w:rStyle w:val="Char2"/>
          <w:rFonts w:hint="cs"/>
          <w:rtl/>
        </w:rPr>
        <w:t>شیخ ابی محمد حسن بن موسی نوبختی در قرن چهارم و غیره</w:t>
      </w:r>
      <w:r w:rsidR="00FC465E" w:rsidRPr="00E61163">
        <w:rPr>
          <w:rStyle w:val="Char2"/>
          <w:vertAlign w:val="superscript"/>
          <w:rtl/>
        </w:rPr>
        <w:footnoteReference w:id="477"/>
      </w:r>
      <w:r w:rsidRPr="001624A6">
        <w:rPr>
          <w:rStyle w:val="Char2"/>
          <w:rFonts w:hint="cs"/>
          <w:rtl/>
        </w:rPr>
        <w:t xml:space="preserve"> نقل نشده</w:t>
      </w:r>
      <w:r w:rsidR="005562A7">
        <w:rPr>
          <w:rStyle w:val="Char2"/>
          <w:rFonts w:hint="cs"/>
          <w:rtl/>
        </w:rPr>
        <w:t>‌اند.</w:t>
      </w:r>
      <w:r w:rsidRPr="001624A6">
        <w:rPr>
          <w:rStyle w:val="Char2"/>
          <w:rFonts w:hint="cs"/>
          <w:rtl/>
        </w:rPr>
        <w:t xml:space="preserve"> اکنون چند فرقه، باقی مانده است که عبارتند از:</w:t>
      </w:r>
    </w:p>
    <w:p w:rsidR="0015484A" w:rsidRPr="001624A6" w:rsidRDefault="0015484A" w:rsidP="009E35E6">
      <w:pPr>
        <w:ind w:firstLine="284"/>
        <w:jc w:val="both"/>
        <w:rPr>
          <w:rStyle w:val="Char2"/>
          <w:rtl/>
        </w:rPr>
      </w:pPr>
      <w:r w:rsidRPr="001624A6">
        <w:rPr>
          <w:rStyle w:val="Char2"/>
          <w:rFonts w:hint="cs"/>
          <w:rtl/>
        </w:rPr>
        <w:t>اثناعشریه یا جعفریه و امامیه که ضمن بیان چهارده فرقه</w:t>
      </w:r>
      <w:r w:rsidRPr="00951C81">
        <w:rPr>
          <w:rFonts w:cs="CTraditional Arabic" w:hint="cs"/>
          <w:rtl/>
          <w:lang w:bidi="fa-IR"/>
        </w:rPr>
        <w:t>‏</w:t>
      </w:r>
      <w:r w:rsidRPr="001624A6">
        <w:rPr>
          <w:rStyle w:val="Char2"/>
          <w:rFonts w:hint="cs"/>
          <w:rtl/>
        </w:rPr>
        <w:t>ای که بعد از مرگ حسن عسکری منشعب شدند، ذکر گردیدند، اما چون ذکر آنها از اهمیت خاصی برخوردار است</w:t>
      </w:r>
      <w:r w:rsidR="00FC465E" w:rsidRPr="00E61163">
        <w:rPr>
          <w:rStyle w:val="Char2"/>
          <w:vertAlign w:val="superscript"/>
          <w:rtl/>
        </w:rPr>
        <w:footnoteReference w:id="478"/>
      </w:r>
      <w:r w:rsidR="009E2FC7" w:rsidRPr="001624A6">
        <w:rPr>
          <w:rStyle w:val="Char2"/>
          <w:rFonts w:hint="cs"/>
          <w:rtl/>
        </w:rPr>
        <w:t xml:space="preserve"> </w:t>
      </w:r>
      <w:r w:rsidRPr="001624A6">
        <w:rPr>
          <w:rStyle w:val="Char2"/>
          <w:rFonts w:hint="cs"/>
          <w:rtl/>
        </w:rPr>
        <w:t>و این بحث طولانی، به خاطر آنها نگاشته شده است، و همچنین به دلیل این که وقتی به طور مطلق، نام شیعه ذکر می</w:t>
      </w:r>
      <w:r w:rsidRPr="00951C81">
        <w:rPr>
          <w:rFonts w:cs="CTraditional Arabic" w:hint="cs"/>
          <w:rtl/>
          <w:lang w:bidi="fa-IR"/>
        </w:rPr>
        <w:t>‏</w:t>
      </w:r>
      <w:r w:rsidRPr="001624A6">
        <w:rPr>
          <w:rStyle w:val="Char2"/>
          <w:rFonts w:hint="cs"/>
          <w:rtl/>
        </w:rPr>
        <w:t>شود، تنها آن فرقه به ذهن میآید؛ بنابر این فصل مستقلی را به آنها</w:t>
      </w:r>
      <w:r w:rsidR="008B14E2">
        <w:rPr>
          <w:rStyle w:val="Char2"/>
          <w:rFonts w:hint="cs"/>
          <w:rtl/>
        </w:rPr>
        <w:t xml:space="preserve"> </w:t>
      </w:r>
      <w:r w:rsidRPr="001624A6">
        <w:rPr>
          <w:rStyle w:val="Char2"/>
          <w:rFonts w:hint="cs"/>
          <w:rtl/>
        </w:rPr>
        <w:t>تخصیص نموده</w:t>
      </w:r>
      <w:r w:rsidRPr="00951C81">
        <w:rPr>
          <w:rFonts w:cs="CTraditional Arabic" w:hint="cs"/>
          <w:rtl/>
          <w:lang w:bidi="fa-IR"/>
        </w:rPr>
        <w:t>‏</w:t>
      </w:r>
      <w:r w:rsidRPr="001624A6">
        <w:rPr>
          <w:rStyle w:val="Char2"/>
          <w:rFonts w:hint="cs"/>
          <w:rtl/>
        </w:rPr>
        <w:t>ایم که در آن در باره</w:t>
      </w:r>
      <w:r w:rsidRPr="00951C81">
        <w:rPr>
          <w:rFonts w:cs="CTraditional Arabic" w:hint="cs"/>
          <w:rtl/>
          <w:lang w:bidi="fa-IR"/>
        </w:rPr>
        <w:t>‏</w:t>
      </w:r>
      <w:r w:rsidRPr="001624A6">
        <w:rPr>
          <w:rStyle w:val="Char2"/>
          <w:rFonts w:hint="cs"/>
          <w:rtl/>
        </w:rPr>
        <w:t>ی تاریخ و عقاید آنها و ارتباط و پیوندشان با سبئیه، و این که چطور تمام افکار و اندیشه</w:t>
      </w:r>
      <w:r w:rsidRPr="001624A6">
        <w:rPr>
          <w:rStyle w:val="Char2"/>
          <w:rFonts w:hint="eastAsia"/>
          <w:rtl/>
        </w:rPr>
        <w:t>‌</w:t>
      </w:r>
      <w:r w:rsidRPr="001624A6">
        <w:rPr>
          <w:rStyle w:val="Char2"/>
          <w:rFonts w:hint="cs"/>
          <w:rtl/>
        </w:rPr>
        <w:t>های فرقه</w:t>
      </w:r>
      <w:r w:rsidRPr="001624A6">
        <w:rPr>
          <w:rStyle w:val="Char2"/>
          <w:rFonts w:hint="eastAsia"/>
          <w:rtl/>
        </w:rPr>
        <w:t>‌</w:t>
      </w:r>
      <w:r w:rsidRPr="001624A6">
        <w:rPr>
          <w:rStyle w:val="Char2"/>
          <w:rFonts w:hint="cs"/>
          <w:rtl/>
        </w:rPr>
        <w:t>های گذشته را به ارث برده</w:t>
      </w:r>
      <w:r w:rsidRPr="00951C81">
        <w:rPr>
          <w:rFonts w:cs="CTraditional Arabic" w:hint="cs"/>
          <w:rtl/>
          <w:lang w:bidi="fa-IR"/>
        </w:rPr>
        <w:t>‏</w:t>
      </w:r>
      <w:r w:rsidRPr="001624A6">
        <w:rPr>
          <w:rStyle w:val="Char2"/>
          <w:rFonts w:hint="cs"/>
          <w:rtl/>
        </w:rPr>
        <w:t>اند را یاد آور شده ایم. همانگونه که فرقه</w:t>
      </w:r>
      <w:r w:rsidRPr="001624A6">
        <w:rPr>
          <w:rStyle w:val="Char2"/>
          <w:rFonts w:hint="eastAsia"/>
          <w:rtl/>
        </w:rPr>
        <w:t>‌</w:t>
      </w:r>
      <w:r w:rsidRPr="001624A6">
        <w:rPr>
          <w:rStyle w:val="Char2"/>
          <w:rFonts w:hint="cs"/>
          <w:rtl/>
        </w:rPr>
        <w:t>هایی را که از آنها منشعب شده</w:t>
      </w:r>
      <w:r w:rsidR="005562A7">
        <w:rPr>
          <w:rStyle w:val="Char2"/>
          <w:rFonts w:hint="cs"/>
          <w:rtl/>
        </w:rPr>
        <w:t xml:space="preserve">‌اند </w:t>
      </w:r>
      <w:r w:rsidRPr="001624A6">
        <w:rPr>
          <w:rStyle w:val="Char2"/>
          <w:rFonts w:hint="cs"/>
          <w:rtl/>
        </w:rPr>
        <w:t>و تا به امروز هم وجود دارند، ذکر خواهیم کرد.</w:t>
      </w:r>
    </w:p>
    <w:p w:rsidR="0015484A" w:rsidRDefault="0015484A" w:rsidP="00951C81">
      <w:pPr>
        <w:ind w:firstLine="284"/>
        <w:jc w:val="both"/>
        <w:rPr>
          <w:rStyle w:val="Char2"/>
          <w:rtl/>
        </w:rPr>
      </w:pPr>
      <w:r w:rsidRPr="001624A6">
        <w:rPr>
          <w:rStyle w:val="Char2"/>
          <w:rFonts w:hint="cs"/>
          <w:rtl/>
        </w:rPr>
        <w:t xml:space="preserve">در این جا توجه </w:t>
      </w:r>
      <w:r w:rsidRPr="00367D74">
        <w:rPr>
          <w:rStyle w:val="Char2"/>
          <w:rFonts w:hint="cs"/>
          <w:rtl/>
        </w:rPr>
        <w:t>خوانندگان و محقّقین را به این نکته‏ی بسیار مهم، جلب می</w:t>
      </w:r>
      <w:r w:rsidRPr="00367D74">
        <w:rPr>
          <w:rStyle w:val="Char2"/>
          <w:rFonts w:hint="eastAsia"/>
          <w:rtl/>
        </w:rPr>
        <w:t>‌</w:t>
      </w:r>
      <w:r w:rsidRPr="00367D74">
        <w:rPr>
          <w:rStyle w:val="Char2"/>
          <w:rFonts w:hint="cs"/>
          <w:rtl/>
        </w:rPr>
        <w:t>نماییم که، با مطالعه‏ی مختصری در باره‏ی اعتقاد و افکار تمام فرقه</w:t>
      </w:r>
      <w:r w:rsidRPr="00367D74">
        <w:rPr>
          <w:rStyle w:val="Char2"/>
          <w:rFonts w:hint="eastAsia"/>
          <w:rtl/>
        </w:rPr>
        <w:t>‌</w:t>
      </w:r>
      <w:r w:rsidRPr="00367D74">
        <w:rPr>
          <w:rStyle w:val="Char2"/>
          <w:rFonts w:hint="cs"/>
          <w:rtl/>
        </w:rPr>
        <w:t>های شیعه که در این قسمت ذکر نمودایم خواهید فهمید که هر کدام از آنها سهم بسزایی از سبئیه‏ی یهودی زاده، دارند و از تمام ادیان باطل، از جمله ترسایی و مجوس و افکار ساختگی هندی، بابلی، آشوری، کلدانی و غیره، توشه برگرفته</w:t>
      </w:r>
      <w:r w:rsidR="005562A7" w:rsidRPr="00367D74">
        <w:rPr>
          <w:rStyle w:val="Char2"/>
          <w:rFonts w:hint="cs"/>
          <w:rtl/>
        </w:rPr>
        <w:t>‌اند</w:t>
      </w:r>
      <w:r w:rsidR="005562A7">
        <w:rPr>
          <w:rStyle w:val="Char2"/>
          <w:rFonts w:hint="cs"/>
          <w:rtl/>
        </w:rPr>
        <w:t>.</w:t>
      </w:r>
      <w:r w:rsidRPr="001624A6">
        <w:rPr>
          <w:rStyle w:val="Char2"/>
          <w:rFonts w:hint="cs"/>
          <w:rtl/>
        </w:rPr>
        <w:t xml:space="preserve"> علاوه براین، شیعه بعد از تحول و دگرگونی تشیع اول در تمام دوره</w:t>
      </w:r>
      <w:r w:rsidRPr="00951C81">
        <w:rPr>
          <w:rFonts w:cs="CTraditional Arabic" w:hint="cs"/>
          <w:rtl/>
          <w:lang w:bidi="fa-IR"/>
        </w:rPr>
        <w:t>‏</w:t>
      </w:r>
      <w:r w:rsidRPr="001624A6">
        <w:rPr>
          <w:rStyle w:val="Char2"/>
          <w:rFonts w:hint="cs"/>
          <w:rtl/>
        </w:rPr>
        <w:t>ها ملتزم به عقاید رجعت، غیبت، ولایت، برائت، وصایت و توارث بوده</w:t>
      </w:r>
      <w:r w:rsidRPr="00951C81">
        <w:rPr>
          <w:rFonts w:cs="CTraditional Arabic" w:hint="cs"/>
          <w:rtl/>
          <w:lang w:bidi="fa-IR"/>
        </w:rPr>
        <w:t>‏</w:t>
      </w:r>
      <w:r w:rsidRPr="001624A6">
        <w:rPr>
          <w:rStyle w:val="Char2"/>
          <w:rFonts w:hint="cs"/>
          <w:rtl/>
        </w:rPr>
        <w:t>اند، به همان صورتی که ابن سبأ و هواداران حیله گرش آن را طراحی کردند.</w:t>
      </w:r>
    </w:p>
    <w:p w:rsidR="00367D74" w:rsidRDefault="00367D74" w:rsidP="00951C81">
      <w:pPr>
        <w:ind w:firstLine="284"/>
        <w:jc w:val="both"/>
        <w:rPr>
          <w:rStyle w:val="Char2"/>
          <w:rtl/>
        </w:rPr>
        <w:sectPr w:rsidR="00367D74" w:rsidSect="00CA2BE0">
          <w:headerReference w:type="default" r:id="rId22"/>
          <w:footnotePr>
            <w:numRestart w:val="eachPage"/>
          </w:footnotePr>
          <w:type w:val="oddPage"/>
          <w:pgSz w:w="9356" w:h="13608" w:code="9"/>
          <w:pgMar w:top="567" w:right="1134" w:bottom="851" w:left="1134" w:header="454" w:footer="0" w:gutter="0"/>
          <w:cols w:space="720"/>
          <w:titlePg/>
          <w:bidi/>
          <w:rtlGutter/>
          <w:docGrid w:linePitch="360"/>
        </w:sectPr>
      </w:pPr>
    </w:p>
    <w:p w:rsidR="0015484A" w:rsidRPr="00951C81" w:rsidRDefault="0015484A" w:rsidP="00951C81">
      <w:pPr>
        <w:pStyle w:val="Heading2"/>
        <w:rPr>
          <w:rtl/>
        </w:rPr>
      </w:pPr>
      <w:bookmarkStart w:id="96" w:name="_Toc267260153"/>
      <w:bookmarkStart w:id="97" w:name="_Toc267260521"/>
      <w:bookmarkStart w:id="98" w:name="_Toc441583244"/>
      <w:r w:rsidRPr="00951C81">
        <w:rPr>
          <w:rFonts w:hint="cs"/>
          <w:rtl/>
        </w:rPr>
        <w:t>فصل ششم:</w:t>
      </w:r>
      <w:r w:rsidR="0017398D" w:rsidRPr="00951C81">
        <w:rPr>
          <w:rFonts w:hint="cs"/>
          <w:rtl/>
        </w:rPr>
        <w:t xml:space="preserve"> </w:t>
      </w:r>
      <w:bookmarkStart w:id="99" w:name="_Toc262499235"/>
      <w:bookmarkStart w:id="100" w:name="_Toc262508234"/>
      <w:r w:rsidR="0017398D" w:rsidRPr="00951C81">
        <w:rPr>
          <w:rtl/>
        </w:rPr>
        <w:br/>
      </w:r>
      <w:r w:rsidRPr="00951C81">
        <w:rPr>
          <w:rFonts w:hint="cs"/>
          <w:rtl/>
        </w:rPr>
        <w:t>شیعه</w:t>
      </w:r>
      <w:r w:rsidRPr="00951C81">
        <w:rPr>
          <w:rFonts w:ascii="CTraditional Arabic" w:cs="CTraditional Arabic" w:hint="cs"/>
          <w:rtl/>
        </w:rPr>
        <w:t>‏</w:t>
      </w:r>
      <w:r w:rsidRPr="00951C81">
        <w:rPr>
          <w:rFonts w:hint="cs"/>
          <w:rtl/>
        </w:rPr>
        <w:t>ی دوازده امامی (اثنی عشری)</w:t>
      </w:r>
      <w:bookmarkEnd w:id="96"/>
      <w:bookmarkEnd w:id="97"/>
      <w:bookmarkEnd w:id="98"/>
      <w:bookmarkEnd w:id="99"/>
      <w:bookmarkEnd w:id="100"/>
      <w:r w:rsidRPr="00951C81">
        <w:rPr>
          <w:rFonts w:hint="cs"/>
          <w:rtl/>
        </w:rPr>
        <w:t xml:space="preserve"> </w:t>
      </w:r>
    </w:p>
    <w:p w:rsidR="0015484A" w:rsidRPr="001624A6" w:rsidRDefault="0015484A" w:rsidP="00951C81">
      <w:pPr>
        <w:ind w:firstLine="284"/>
        <w:jc w:val="both"/>
        <w:rPr>
          <w:rStyle w:val="Char2"/>
          <w:rtl/>
        </w:rPr>
      </w:pPr>
      <w:r w:rsidRPr="001624A6">
        <w:rPr>
          <w:rStyle w:val="Char2"/>
          <w:rFonts w:hint="cs"/>
          <w:rtl/>
        </w:rPr>
        <w:t>شیعه</w:t>
      </w:r>
      <w:r w:rsidRPr="001624A6">
        <w:rPr>
          <w:rStyle w:val="Char2"/>
          <w:rtl/>
        </w:rPr>
        <w:t>‏</w:t>
      </w:r>
      <w:r w:rsidRPr="001624A6">
        <w:rPr>
          <w:rStyle w:val="Char2"/>
          <w:rFonts w:hint="cs"/>
          <w:rtl/>
        </w:rPr>
        <w:t>ی امامیه گروهی هستند که معتقد به امامت شخصی خیالی و موهوم به نام محمد بن حسن عسکری می</w:t>
      </w:r>
      <w:r w:rsidRPr="00951C81">
        <w:rPr>
          <w:rFonts w:cs="CTraditional Arabic" w:hint="cs"/>
          <w:rtl/>
        </w:rPr>
        <w:t>‏</w:t>
      </w:r>
      <w:r w:rsidRPr="001624A6">
        <w:rPr>
          <w:rStyle w:val="Char2"/>
          <w:rFonts w:hint="cs"/>
          <w:rtl/>
        </w:rPr>
        <w:t>باشند.</w:t>
      </w:r>
    </w:p>
    <w:p w:rsidR="0015484A" w:rsidRPr="001624A6" w:rsidRDefault="0015484A" w:rsidP="00951C81">
      <w:pPr>
        <w:ind w:firstLine="284"/>
        <w:jc w:val="both"/>
        <w:rPr>
          <w:rStyle w:val="Char2"/>
          <w:rtl/>
        </w:rPr>
      </w:pPr>
      <w:r w:rsidRPr="001624A6">
        <w:rPr>
          <w:rStyle w:val="Char2"/>
          <w:rFonts w:hint="cs"/>
          <w:rtl/>
        </w:rPr>
        <w:t>سمعانی در کتاب «الأنساب» در مورد آنها این چنین می</w:t>
      </w:r>
      <w:r w:rsidRPr="001624A6">
        <w:rPr>
          <w:rStyle w:val="Char2"/>
          <w:rFonts w:hint="eastAsia"/>
          <w:rtl/>
        </w:rPr>
        <w:t>‌</w:t>
      </w:r>
      <w:r w:rsidRPr="001624A6">
        <w:rPr>
          <w:rStyle w:val="Char2"/>
          <w:rFonts w:hint="cs"/>
          <w:rtl/>
        </w:rPr>
        <w:t>گوید:</w:t>
      </w:r>
    </w:p>
    <w:p w:rsidR="0015484A" w:rsidRPr="001624A6" w:rsidRDefault="0015484A" w:rsidP="009E35E6">
      <w:pPr>
        <w:ind w:firstLine="284"/>
        <w:jc w:val="both"/>
        <w:rPr>
          <w:rStyle w:val="Char2"/>
          <w:rtl/>
        </w:rPr>
      </w:pPr>
      <w:r w:rsidRPr="009E35E6">
        <w:rPr>
          <w:rStyle w:val="Char2"/>
          <w:rFonts w:hint="cs"/>
          <w:rtl/>
        </w:rPr>
        <w:t>امامیه گروهی از افراط گرایان شیعه هستند که بدلیل اعتقاد به امامت علی و فرزندانش، و همچنین اعتقاد به لزوم وجود امامی برای مردم در همه‏ی ادوار و</w:t>
      </w:r>
      <w:r w:rsidRPr="009E35E6">
        <w:rPr>
          <w:rStyle w:val="Char2"/>
          <w:rtl/>
        </w:rPr>
        <w:t xml:space="preserve"> </w:t>
      </w:r>
      <w:r w:rsidRPr="009E35E6">
        <w:rPr>
          <w:rStyle w:val="Char2"/>
          <w:rFonts w:hint="cs"/>
          <w:rtl/>
        </w:rPr>
        <w:t>زمانها، همواره در انتظار او بوده و بر این باورند که در آخر زمان ظهور می</w:t>
      </w:r>
      <w:r w:rsidRPr="009E35E6">
        <w:rPr>
          <w:rStyle w:val="Char2"/>
          <w:rFonts w:hint="eastAsia"/>
          <w:rtl/>
        </w:rPr>
        <w:t>‌</w:t>
      </w:r>
      <w:r w:rsidRPr="009E35E6">
        <w:rPr>
          <w:rStyle w:val="Char2"/>
          <w:rFonts w:hint="cs"/>
          <w:rtl/>
        </w:rPr>
        <w:t>کند لذا آنها را امامیه می</w:t>
      </w:r>
      <w:r w:rsidRPr="009E35E6">
        <w:rPr>
          <w:rStyle w:val="Char2"/>
          <w:rFonts w:hint="eastAsia"/>
          <w:rtl/>
        </w:rPr>
        <w:t>‌</w:t>
      </w:r>
      <w:r w:rsidRPr="009E35E6">
        <w:rPr>
          <w:rStyle w:val="Char2"/>
          <w:rFonts w:hint="cs"/>
          <w:rtl/>
        </w:rPr>
        <w:t>گویند</w:t>
      </w:r>
      <w:r w:rsidR="00FC465E" w:rsidRPr="00E61163">
        <w:rPr>
          <w:rStyle w:val="Char2"/>
          <w:vertAlign w:val="superscript"/>
          <w:rtl/>
        </w:rPr>
        <w:footnoteReference w:id="479"/>
      </w:r>
      <w:r w:rsidRPr="001624A6">
        <w:rPr>
          <w:rStyle w:val="Char2"/>
          <w:rFonts w:hint="cs"/>
          <w:rtl/>
        </w:rPr>
        <w:t>.</w:t>
      </w:r>
    </w:p>
    <w:p w:rsidR="0015484A" w:rsidRPr="001624A6" w:rsidRDefault="0015484A" w:rsidP="009E35E6">
      <w:pPr>
        <w:ind w:firstLine="284"/>
        <w:jc w:val="both"/>
        <w:rPr>
          <w:rStyle w:val="Char2"/>
          <w:rtl/>
        </w:rPr>
      </w:pPr>
      <w:r w:rsidRPr="001624A6">
        <w:rPr>
          <w:rStyle w:val="Char2"/>
          <w:rFonts w:hint="cs"/>
          <w:rtl/>
        </w:rPr>
        <w:t>و</w:t>
      </w:r>
      <w:r w:rsidR="009E35E6">
        <w:rPr>
          <w:rStyle w:val="Char2"/>
          <w:rFonts w:hint="cs"/>
          <w:rtl/>
        </w:rPr>
        <w:t xml:space="preserve"> </w:t>
      </w:r>
      <w:r w:rsidRPr="001624A6">
        <w:rPr>
          <w:rStyle w:val="Char2"/>
          <w:rFonts w:hint="cs"/>
          <w:rtl/>
        </w:rPr>
        <w:t>به آنها «اثنی عشریه» نیز می</w:t>
      </w:r>
      <w:r w:rsidRPr="001624A6">
        <w:rPr>
          <w:rStyle w:val="Char2"/>
          <w:rFonts w:hint="eastAsia"/>
          <w:rtl/>
        </w:rPr>
        <w:t>‌</w:t>
      </w:r>
      <w:r w:rsidRPr="001624A6">
        <w:rPr>
          <w:rStyle w:val="Char2"/>
          <w:rFonts w:hint="cs"/>
          <w:rtl/>
        </w:rPr>
        <w:t>گویند؛ زیرا معتقد به امامت دوازده امام، یعنی: علی بن ابی طالب و حسن بن علی و برادرش حسین، و زین العابدین علی بن حسین، و محمد بن علی باقر، و جعفر بن محمد صادق، و موسی بن جعفر کاظم، و علی ابن موسی الرضا، و محمد بن علی جواد، و علی بن محمد هادی، و حسن بن علی عسکری، و محمد بن حسن مهدی، امام دوازدهم</w:t>
      </w:r>
      <w:r w:rsidR="005562A7">
        <w:rPr>
          <w:rStyle w:val="Char2"/>
          <w:rFonts w:hint="cs"/>
          <w:rtl/>
        </w:rPr>
        <w:t xml:space="preserve"> می‌</w:t>
      </w:r>
      <w:r w:rsidRPr="001624A6">
        <w:rPr>
          <w:rStyle w:val="Char2"/>
          <w:rFonts w:hint="cs"/>
          <w:rtl/>
        </w:rPr>
        <w:t>باشند</w:t>
      </w:r>
      <w:r w:rsidR="00FC465E" w:rsidRPr="00E61163">
        <w:rPr>
          <w:rStyle w:val="Char2"/>
          <w:vertAlign w:val="superscript"/>
          <w:rtl/>
        </w:rPr>
        <w:footnoteReference w:id="480"/>
      </w:r>
      <w:r w:rsidRPr="001624A6">
        <w:rPr>
          <w:rStyle w:val="Char2"/>
          <w:rFonts w:hint="cs"/>
          <w:rtl/>
        </w:rPr>
        <w:t>.</w:t>
      </w:r>
    </w:p>
    <w:p w:rsidR="0015484A" w:rsidRPr="001624A6" w:rsidRDefault="0015484A" w:rsidP="009E35E6">
      <w:pPr>
        <w:ind w:firstLine="284"/>
        <w:jc w:val="both"/>
        <w:rPr>
          <w:rStyle w:val="Char2"/>
        </w:rPr>
      </w:pPr>
      <w:r w:rsidRPr="001624A6">
        <w:rPr>
          <w:rStyle w:val="Char2"/>
          <w:rFonts w:hint="cs"/>
          <w:rtl/>
        </w:rPr>
        <w:t>و همچنین به آنها «جعفری» نیز گفته می</w:t>
      </w:r>
      <w:r w:rsidRPr="001624A6">
        <w:rPr>
          <w:rStyle w:val="Char2"/>
          <w:rFonts w:hint="eastAsia"/>
          <w:rtl/>
        </w:rPr>
        <w:t>‌</w:t>
      </w:r>
      <w:r w:rsidRPr="001624A6">
        <w:rPr>
          <w:rStyle w:val="Char2"/>
          <w:rFonts w:hint="cs"/>
          <w:rtl/>
        </w:rPr>
        <w:t>شود؛ زیرا در فروع دین و مباحث احکام، پیرو مذهب جعفر بن محمد صادق می</w:t>
      </w:r>
      <w:r w:rsidRPr="001624A6">
        <w:rPr>
          <w:rStyle w:val="Char2"/>
          <w:rFonts w:hint="eastAsia"/>
          <w:rtl/>
        </w:rPr>
        <w:t>‌</w:t>
      </w:r>
      <w:r w:rsidRPr="001624A6">
        <w:rPr>
          <w:rStyle w:val="Char2"/>
          <w:rFonts w:hint="cs"/>
          <w:rtl/>
        </w:rPr>
        <w:t>باشند. و نسبت دادن مذهبشان به او از این لحاظ است که بیشتر فروع دین را از او گرفته و مقلد او می</w:t>
      </w:r>
      <w:r w:rsidRPr="001624A6">
        <w:rPr>
          <w:rStyle w:val="Char2"/>
          <w:rFonts w:hint="eastAsia"/>
          <w:rtl/>
        </w:rPr>
        <w:t>‌</w:t>
      </w:r>
      <w:r w:rsidR="0089660A" w:rsidRPr="001624A6">
        <w:rPr>
          <w:rStyle w:val="Char2"/>
          <w:rFonts w:hint="cs"/>
          <w:rtl/>
        </w:rPr>
        <w:t>باشند</w:t>
      </w:r>
      <w:r w:rsidR="00FC465E" w:rsidRPr="00E61163">
        <w:rPr>
          <w:rStyle w:val="Char2"/>
          <w:vertAlign w:val="superscript"/>
          <w:rtl/>
        </w:rPr>
        <w:footnoteReference w:id="481"/>
      </w:r>
      <w:r w:rsidR="006D7A1C" w:rsidRPr="001624A6">
        <w:rPr>
          <w:rStyle w:val="Char2"/>
          <w:rFonts w:hint="cs"/>
          <w:rtl/>
        </w:rPr>
        <w:t>.</w:t>
      </w:r>
      <w:r w:rsidRPr="001624A6">
        <w:rPr>
          <w:rStyle w:val="Char2"/>
          <w:rFonts w:hint="cs"/>
          <w:rtl/>
        </w:rPr>
        <w:t xml:space="preserve"> و همچنین به آنها «رافضه» یا «روافض» می</w:t>
      </w:r>
      <w:r w:rsidRPr="001624A6">
        <w:rPr>
          <w:rStyle w:val="Char2"/>
          <w:rFonts w:hint="eastAsia"/>
          <w:rtl/>
        </w:rPr>
        <w:t>‌</w:t>
      </w:r>
      <w:r w:rsidRPr="001624A6">
        <w:rPr>
          <w:rStyle w:val="Char2"/>
          <w:rFonts w:hint="cs"/>
          <w:rtl/>
        </w:rPr>
        <w:t>گویند بدلیل ترک یاری و کمک امامشان و همچنین خیانت و بزهکاریهای</w:t>
      </w:r>
      <w:r w:rsidRPr="001624A6">
        <w:rPr>
          <w:rStyle w:val="Char2"/>
          <w:rFonts w:hint="eastAsia"/>
          <w:rtl/>
        </w:rPr>
        <w:t>‌</w:t>
      </w:r>
      <w:r w:rsidRPr="001624A6">
        <w:rPr>
          <w:rStyle w:val="Char2"/>
          <w:rFonts w:hint="cs"/>
          <w:rtl/>
        </w:rPr>
        <w:t>شان در حق امت اسلامی و عدم وفاداریشان نسبت به امام خودشان. چنانکه علی آنها را این گونه توصیف می‌کند آنجا که می</w:t>
      </w:r>
      <w:r w:rsidRPr="001624A6">
        <w:rPr>
          <w:rStyle w:val="Char2"/>
          <w:rFonts w:hint="eastAsia"/>
          <w:rtl/>
        </w:rPr>
        <w:t>‌</w:t>
      </w:r>
      <w:r w:rsidRPr="001624A6">
        <w:rPr>
          <w:rStyle w:val="Char2"/>
          <w:rFonts w:hint="cs"/>
          <w:rtl/>
        </w:rPr>
        <w:t xml:space="preserve">فرماید: </w:t>
      </w:r>
    </w:p>
    <w:p w:rsidR="0015484A" w:rsidRPr="00951C81" w:rsidRDefault="0015484A" w:rsidP="009E35E6">
      <w:pPr>
        <w:ind w:firstLine="284"/>
        <w:jc w:val="both"/>
        <w:rPr>
          <w:rFonts w:ascii="Lotus Linotype" w:hAnsi="Lotus Linotype" w:cs="Lotus Linotype"/>
          <w:b/>
          <w:bCs/>
          <w:rtl/>
        </w:rPr>
      </w:pPr>
      <w:r w:rsidRPr="00367D74">
        <w:rPr>
          <w:rStyle w:val="Char1"/>
          <w:rtl/>
        </w:rPr>
        <w:t>[لو ميزت شيعتي لما وجدتهم إلا واصفة، ولو امتحنتهم لما وجدتهم إلا مرتدين، ولو تمحصتهم لما خلص من الألف واحد]</w:t>
      </w:r>
      <w:r w:rsidR="00FC465E" w:rsidRPr="00E61163">
        <w:rPr>
          <w:rStyle w:val="Char2"/>
          <w:vertAlign w:val="superscript"/>
          <w:rtl/>
        </w:rPr>
        <w:footnoteReference w:id="482"/>
      </w:r>
      <w:r w:rsidR="004C31CB" w:rsidRPr="00367D74">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اگر شیعه و پیروان من را برجسته و متمایز سازی آنها را محض وصف کنندگان می</w:t>
      </w:r>
      <w:r w:rsidRPr="00951C81">
        <w:rPr>
          <w:rFonts w:cs="2  Badr" w:hint="cs"/>
          <w:rtl/>
        </w:rPr>
        <w:t>‏</w:t>
      </w:r>
      <w:r w:rsidRPr="001624A6">
        <w:rPr>
          <w:rStyle w:val="Char2"/>
          <w:rFonts w:hint="cs"/>
          <w:rtl/>
        </w:rPr>
        <w:t>یابی، و اگر آنها را امتحان کنی آنها را مرتد می</w:t>
      </w:r>
      <w:r w:rsidRPr="00951C81">
        <w:rPr>
          <w:rFonts w:cs="2  Badr" w:hint="cs"/>
          <w:rtl/>
        </w:rPr>
        <w:t>‏</w:t>
      </w:r>
      <w:r w:rsidRPr="001624A6">
        <w:rPr>
          <w:rStyle w:val="Char2"/>
          <w:rFonts w:hint="cs"/>
          <w:rtl/>
        </w:rPr>
        <w:t>یابی، و اگر آنها را پالایش دهی از هزار نفر، یک نفر را خالص و ناب نمی</w:t>
      </w:r>
      <w:r w:rsidRPr="001624A6">
        <w:rPr>
          <w:rStyle w:val="Char2"/>
          <w:rFonts w:hint="eastAsia"/>
          <w:rtl/>
        </w:rPr>
        <w:t>‌</w:t>
      </w:r>
      <w:r w:rsidRPr="001624A6">
        <w:rPr>
          <w:rStyle w:val="Char2"/>
          <w:rFonts w:hint="cs"/>
          <w:rtl/>
        </w:rPr>
        <w:t>یابی.</w:t>
      </w:r>
    </w:p>
    <w:p w:rsidR="0015484A" w:rsidRPr="001624A6" w:rsidRDefault="0015484A" w:rsidP="009E35E6">
      <w:pPr>
        <w:ind w:firstLine="284"/>
        <w:jc w:val="both"/>
        <w:rPr>
          <w:rStyle w:val="Char2"/>
          <w:rtl/>
        </w:rPr>
      </w:pPr>
      <w:r w:rsidRPr="001624A6">
        <w:rPr>
          <w:rStyle w:val="Char2"/>
          <w:rFonts w:hint="cs"/>
          <w:rtl/>
        </w:rPr>
        <w:t>و همچنین علی بن حسین ملقب به زین العابدین در مورد آنها می</w:t>
      </w:r>
      <w:r w:rsidRPr="00951C81">
        <w:rPr>
          <w:rFonts w:cs="CTraditional Arabic" w:hint="cs"/>
          <w:rtl/>
        </w:rPr>
        <w:t>‏</w:t>
      </w:r>
      <w:r w:rsidRPr="001624A6">
        <w:rPr>
          <w:rStyle w:val="Char2"/>
          <w:rFonts w:hint="cs"/>
          <w:rtl/>
        </w:rPr>
        <w:t>گوید: {از میان شیعیان حسین کسی نمانده که از درماندگی و ترسویی خود، و ترک و رها کردن امامش مرتد نشده باشد جز این پنج نفر: ابو خالد کابلی، یحیی بن ام طویل، جبیر بن مطیع، جابر بن عبد الله</w:t>
      </w:r>
      <w:r w:rsidR="00531A57" w:rsidRPr="001624A6">
        <w:rPr>
          <w:rStyle w:val="Char2"/>
          <w:rFonts w:hint="cs"/>
          <w:rtl/>
        </w:rPr>
        <w:t xml:space="preserve"> و شبکه زن حسین</w:t>
      </w:r>
      <w:r w:rsidR="00FC465E" w:rsidRPr="00E61163">
        <w:rPr>
          <w:rStyle w:val="Char2"/>
          <w:vertAlign w:val="superscript"/>
          <w:rtl/>
        </w:rPr>
        <w:footnoteReference w:id="483"/>
      </w:r>
      <w:r w:rsidR="003918A5"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 xml:space="preserve">ترک و رها </w:t>
      </w:r>
      <w:r w:rsidRPr="009E35E6">
        <w:rPr>
          <w:rStyle w:val="Char2"/>
          <w:rFonts w:hint="cs"/>
          <w:rtl/>
        </w:rPr>
        <w:t>کردن امامانشان و خوار ذلیل نمودن آنها، و تک و تنها گذاشتنشان در جنگ و پیکارهای که خودشان آتش آن را بر افروخته بودند مشهور و معروف همه است. که در صفحات قبل به بعضی ازآن رویدادها اشاره نمودیم، کسی که خواهان اطلاعات بیشتر در این زمینه است به کتاب «مقاتل الطالبین» اثر اصفهانی مراجعه نماید، که در شیعیان علی از حسین خواستند به سوی خلافت و بدست گرفتن امور حکومت بشتابد اما نه تنها یاریش نداده</w:t>
      </w:r>
      <w:r w:rsidR="005562A7" w:rsidRPr="009E35E6">
        <w:rPr>
          <w:rStyle w:val="Char2"/>
          <w:rFonts w:hint="cs"/>
          <w:rtl/>
        </w:rPr>
        <w:t xml:space="preserve">‌اند </w:t>
      </w:r>
      <w:r w:rsidRPr="009E35E6">
        <w:rPr>
          <w:rStyle w:val="Char2"/>
          <w:rFonts w:hint="cs"/>
          <w:rtl/>
        </w:rPr>
        <w:t>بلکه او را تک و تنها گذاشته و هیچ گونه حمایتی از او ننمو</w:t>
      </w:r>
      <w:r w:rsidRPr="001624A6">
        <w:rPr>
          <w:rStyle w:val="Char2"/>
          <w:rFonts w:hint="cs"/>
          <w:rtl/>
        </w:rPr>
        <w:t>ده</w:t>
      </w:r>
      <w:r w:rsidR="005562A7">
        <w:rPr>
          <w:rStyle w:val="Char2"/>
          <w:rFonts w:hint="cs"/>
          <w:rtl/>
        </w:rPr>
        <w:t>‌اند.</w:t>
      </w:r>
    </w:p>
    <w:p w:rsidR="0015484A" w:rsidRPr="001624A6" w:rsidRDefault="0015484A" w:rsidP="009E35E6">
      <w:pPr>
        <w:ind w:firstLine="284"/>
        <w:jc w:val="both"/>
        <w:rPr>
          <w:rStyle w:val="Char2"/>
          <w:rtl/>
        </w:rPr>
      </w:pPr>
      <w:r w:rsidRPr="001624A6">
        <w:rPr>
          <w:rStyle w:val="Char2"/>
          <w:rFonts w:hint="cs"/>
          <w:rtl/>
        </w:rPr>
        <w:t>بعضی هم گفته</w:t>
      </w:r>
      <w:r w:rsidR="005562A7">
        <w:rPr>
          <w:rStyle w:val="Char2"/>
          <w:rFonts w:hint="cs"/>
          <w:rtl/>
        </w:rPr>
        <w:t xml:space="preserve">‌اند </w:t>
      </w:r>
      <w:r w:rsidRPr="001624A6">
        <w:rPr>
          <w:rStyle w:val="Char2"/>
          <w:rFonts w:hint="cs"/>
          <w:rtl/>
        </w:rPr>
        <w:t>به این دلیل آنها را رافضه</w:t>
      </w:r>
      <w:r w:rsidR="005562A7">
        <w:rPr>
          <w:rStyle w:val="Char2"/>
          <w:rFonts w:hint="cs"/>
          <w:rtl/>
        </w:rPr>
        <w:t xml:space="preserve"> می‌</w:t>
      </w:r>
      <w:r w:rsidRPr="001624A6">
        <w:rPr>
          <w:rStyle w:val="Char2"/>
          <w:rFonts w:hint="cs"/>
          <w:rtl/>
        </w:rPr>
        <w:t>گوبند که: زید بن علی بن حسین را به خاطر مدح و ستایش ابوبکر و عمر</w:t>
      </w:r>
      <w:r w:rsidRPr="00951C81">
        <w:rPr>
          <w:rFonts w:cs="CTraditional Arabic" w:hint="cs"/>
          <w:rtl/>
        </w:rPr>
        <w:t>ب</w:t>
      </w:r>
      <w:r w:rsidRPr="001624A6">
        <w:rPr>
          <w:rStyle w:val="Char2"/>
          <w:rFonts w:hint="cs"/>
          <w:rtl/>
        </w:rPr>
        <w:t>، ترک نمودند پس زید گفت</w:t>
      </w:r>
      <w:r w:rsidRPr="00BD6271">
        <w:rPr>
          <w:rStyle w:val="Char4"/>
          <w:rFonts w:hint="cs"/>
          <w:rtl/>
        </w:rPr>
        <w:t>:</w:t>
      </w:r>
      <w:r w:rsidRPr="001624A6">
        <w:rPr>
          <w:rStyle w:val="Char2"/>
          <w:rtl/>
        </w:rPr>
        <w:t xml:space="preserve"> </w:t>
      </w:r>
      <w:r w:rsidRPr="00367D74">
        <w:rPr>
          <w:rStyle w:val="Char1"/>
          <w:rtl/>
        </w:rPr>
        <w:t>[رفضونا اليوم]</w:t>
      </w:r>
      <w:r w:rsidRPr="00367D74">
        <w:rPr>
          <w:rStyle w:val="Char2"/>
          <w:rtl/>
        </w:rPr>
        <w:t>.</w:t>
      </w:r>
      <w:r w:rsidRPr="00367D74">
        <w:rPr>
          <w:rStyle w:val="Char2"/>
          <w:rFonts w:hint="cs"/>
          <w:rtl/>
        </w:rPr>
        <w:t xml:space="preserve"> یعنی </w:t>
      </w:r>
      <w:r w:rsidRPr="001624A6">
        <w:rPr>
          <w:rStyle w:val="Char2"/>
          <w:rFonts w:hint="cs"/>
          <w:rtl/>
        </w:rPr>
        <w:t xml:space="preserve">امروز مرا تک و تنها گذاشتند. لذا از </w:t>
      </w:r>
      <w:r w:rsidR="00177B81" w:rsidRPr="001624A6">
        <w:rPr>
          <w:rStyle w:val="Char2"/>
          <w:rFonts w:hint="cs"/>
          <w:rtl/>
        </w:rPr>
        <w:t>آن پس، آنها را رافضه نام نهادند</w:t>
      </w:r>
      <w:r w:rsidR="00FC465E" w:rsidRPr="00E61163">
        <w:rPr>
          <w:rStyle w:val="Char2"/>
          <w:vertAlign w:val="superscript"/>
          <w:rtl/>
        </w:rPr>
        <w:footnoteReference w:id="484"/>
      </w:r>
      <w:r w:rsidR="00177B81"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رازی هم مانند آن را ذکر نموده است آنجا که می</w:t>
      </w:r>
      <w:r w:rsidRPr="001624A6">
        <w:rPr>
          <w:rStyle w:val="Char2"/>
          <w:rFonts w:hint="eastAsia"/>
          <w:rtl/>
        </w:rPr>
        <w:t>‌</w:t>
      </w:r>
      <w:r w:rsidRPr="001624A6">
        <w:rPr>
          <w:rStyle w:val="Char2"/>
          <w:rFonts w:hint="cs"/>
          <w:rtl/>
        </w:rPr>
        <w:t>گوید:</w:t>
      </w:r>
    </w:p>
    <w:p w:rsidR="0015484A" w:rsidRPr="001624A6" w:rsidRDefault="0015484A" w:rsidP="009E35E6">
      <w:pPr>
        <w:ind w:firstLine="284"/>
        <w:jc w:val="both"/>
        <w:rPr>
          <w:rStyle w:val="Char2"/>
          <w:rtl/>
        </w:rPr>
      </w:pPr>
      <w:r w:rsidRPr="001624A6">
        <w:rPr>
          <w:rStyle w:val="Char2"/>
          <w:rFonts w:hint="cs"/>
          <w:rtl/>
        </w:rPr>
        <w:t>«به این دلیل آنها را رافضه می</w:t>
      </w:r>
      <w:r w:rsidRPr="001624A6">
        <w:rPr>
          <w:rStyle w:val="Char2"/>
          <w:rFonts w:hint="eastAsia"/>
          <w:rtl/>
        </w:rPr>
        <w:t>‌</w:t>
      </w:r>
      <w:r w:rsidRPr="001624A6">
        <w:rPr>
          <w:rStyle w:val="Char2"/>
          <w:rFonts w:hint="cs"/>
          <w:rtl/>
        </w:rPr>
        <w:t>گویند که: زید بن علی بن حسین بن علی بن ابی طالب با هشام بن عبد الملک مقابله کرد، و دید که سربازانش، از ابوبکر</w:t>
      </w:r>
      <w:r w:rsidR="00E61163" w:rsidRPr="00E61163">
        <w:rPr>
          <w:rFonts w:cs="CTraditional Arabic" w:hint="cs"/>
          <w:rtl/>
        </w:rPr>
        <w:t>س</w:t>
      </w:r>
      <w:r w:rsidRPr="001624A6">
        <w:rPr>
          <w:rStyle w:val="Char2"/>
          <w:rFonts w:hint="cs"/>
          <w:rtl/>
        </w:rPr>
        <w:t xml:space="preserve"> عیب</w:t>
      </w:r>
      <w:r w:rsidRPr="001624A6">
        <w:rPr>
          <w:rStyle w:val="Char2"/>
          <w:rFonts w:hint="eastAsia"/>
          <w:rtl/>
        </w:rPr>
        <w:t>‌</w:t>
      </w:r>
      <w:r w:rsidRPr="001624A6">
        <w:rPr>
          <w:rStyle w:val="Char2"/>
          <w:rFonts w:hint="cs"/>
          <w:rtl/>
        </w:rPr>
        <w:t>جویی می</w:t>
      </w:r>
      <w:r w:rsidRPr="00951C81">
        <w:rPr>
          <w:rFonts w:cs="CTraditional Arabic" w:hint="cs"/>
          <w:rtl/>
        </w:rPr>
        <w:t>‏</w:t>
      </w:r>
      <w:r w:rsidRPr="001624A6">
        <w:rPr>
          <w:rStyle w:val="Char2"/>
          <w:rFonts w:hint="cs"/>
          <w:rtl/>
        </w:rPr>
        <w:t>کنند. پس زید ناراحت شد و آنها را از این کار منع نمود. لذا سربازها او را ترک نمودند و کسی دور و بر او نماند جز 200 نفر سواره، زید گفت: (رفضتمونی؟) یعنی آبا مرا تنها می</w:t>
      </w:r>
      <w:r w:rsidRPr="001624A6">
        <w:rPr>
          <w:rStyle w:val="Char2"/>
          <w:rFonts w:hint="eastAsia"/>
          <w:rtl/>
        </w:rPr>
        <w:t>‌</w:t>
      </w:r>
      <w:r w:rsidRPr="001624A6">
        <w:rPr>
          <w:rStyle w:val="Char2"/>
          <w:rFonts w:hint="cs"/>
          <w:rtl/>
        </w:rPr>
        <w:t>گذارید و رهایم می</w:t>
      </w:r>
      <w:r w:rsidRPr="00951C81">
        <w:rPr>
          <w:rFonts w:cs="CTraditional Arabic" w:hint="cs"/>
          <w:rtl/>
        </w:rPr>
        <w:t>‏</w:t>
      </w:r>
      <w:r w:rsidRPr="001624A6">
        <w:rPr>
          <w:rStyle w:val="Char2"/>
          <w:rFonts w:hint="cs"/>
          <w:rtl/>
        </w:rPr>
        <w:t>کنید؟ آنها گفتند: آری تو را ترک خواهیم نمود. از آن پس این نام برای آنها لقب شد و آنها با این اسم نام گذاری شدند</w:t>
      </w:r>
      <w:r w:rsidR="00FC465E" w:rsidRPr="00E61163">
        <w:rPr>
          <w:rStyle w:val="Char2"/>
          <w:vertAlign w:val="superscript"/>
          <w:rtl/>
        </w:rPr>
        <w:footnoteReference w:id="485"/>
      </w:r>
      <w:r w:rsidRPr="001624A6">
        <w:rPr>
          <w:rStyle w:val="Char2"/>
          <w:rFonts w:hint="cs"/>
          <w:rtl/>
        </w:rPr>
        <w:t xml:space="preserve">. </w:t>
      </w:r>
    </w:p>
    <w:p w:rsidR="0015484A" w:rsidRPr="001624A6" w:rsidRDefault="0015484A" w:rsidP="009E35E6">
      <w:pPr>
        <w:ind w:firstLine="284"/>
        <w:jc w:val="both"/>
        <w:rPr>
          <w:rStyle w:val="Char2"/>
          <w:rtl/>
        </w:rPr>
      </w:pPr>
      <w:r w:rsidRPr="001624A6">
        <w:rPr>
          <w:rStyle w:val="Char2"/>
          <w:rFonts w:hint="cs"/>
          <w:rtl/>
        </w:rPr>
        <w:t>اما قول آنهایی که می</w:t>
      </w:r>
      <w:r w:rsidRPr="00951C81">
        <w:rPr>
          <w:rFonts w:cs="CTraditional Arabic" w:hint="cs"/>
          <w:rtl/>
        </w:rPr>
        <w:t>‏</w:t>
      </w:r>
      <w:r w:rsidRPr="001624A6">
        <w:rPr>
          <w:rStyle w:val="Char2"/>
          <w:rFonts w:hint="cs"/>
          <w:rtl/>
        </w:rPr>
        <w:t>گویند: در اصل، رافضه لقبی است برای کسانی که علی را در امر خلافت مقدم بر دیگر خلفا می</w:t>
      </w:r>
      <w:r w:rsidRPr="00951C81">
        <w:rPr>
          <w:rFonts w:cs="CTraditional Arabic" w:hint="cs"/>
          <w:rtl/>
        </w:rPr>
        <w:t>‏</w:t>
      </w:r>
      <w:r w:rsidRPr="001624A6">
        <w:rPr>
          <w:rStyle w:val="Char2"/>
          <w:rFonts w:hint="cs"/>
          <w:rtl/>
        </w:rPr>
        <w:t>دانند و بیشتر برای انتقام</w:t>
      </w:r>
      <w:r w:rsidRPr="001624A6">
        <w:rPr>
          <w:rStyle w:val="Char2"/>
          <w:rFonts w:hint="eastAsia"/>
          <w:rtl/>
        </w:rPr>
        <w:t>‌</w:t>
      </w:r>
      <w:r w:rsidRPr="001624A6">
        <w:rPr>
          <w:rStyle w:val="Char2"/>
          <w:rFonts w:hint="cs"/>
          <w:rtl/>
        </w:rPr>
        <w:t>جویی و خالی</w:t>
      </w:r>
      <w:r w:rsidRPr="001624A6">
        <w:rPr>
          <w:rStyle w:val="Char2"/>
          <w:rFonts w:hint="eastAsia"/>
          <w:rtl/>
        </w:rPr>
        <w:t>‌</w:t>
      </w:r>
      <w:r w:rsidRPr="001624A6">
        <w:rPr>
          <w:rStyle w:val="Char2"/>
          <w:rFonts w:hint="cs"/>
          <w:rtl/>
        </w:rPr>
        <w:t>کردن عقده</w:t>
      </w:r>
      <w:r w:rsidRPr="00951C81">
        <w:rPr>
          <w:rFonts w:cs="CTraditional Arabic" w:hint="cs"/>
          <w:rtl/>
        </w:rPr>
        <w:t>‏</w:t>
      </w:r>
      <w:r w:rsidRPr="001624A6">
        <w:rPr>
          <w:rStyle w:val="Char2"/>
          <w:rFonts w:hint="cs"/>
          <w:rtl/>
        </w:rPr>
        <w:t xml:space="preserve"> از آنها، این لقب را برایشان به کار برده</w:t>
      </w:r>
      <w:r w:rsidR="005562A7">
        <w:rPr>
          <w:rStyle w:val="Char2"/>
          <w:rFonts w:hint="cs"/>
          <w:rtl/>
        </w:rPr>
        <w:t>‌اند،</w:t>
      </w:r>
      <w:r w:rsidRPr="001624A6">
        <w:rPr>
          <w:rStyle w:val="Char2"/>
          <w:rFonts w:hint="cs"/>
          <w:rtl/>
        </w:rPr>
        <w:t xml:space="preserve"> و چون تعصب و خشم آنها سر گرفت و طوفانی شد، آن را تعمیم داده و برای همه</w:t>
      </w:r>
      <w:r w:rsidRPr="00951C81">
        <w:rPr>
          <w:rFonts w:cs="CTraditional Arabic" w:hint="cs"/>
          <w:rtl/>
        </w:rPr>
        <w:t>‏</w:t>
      </w:r>
      <w:r w:rsidR="009D2A2A" w:rsidRPr="001624A6">
        <w:rPr>
          <w:rStyle w:val="Char2"/>
          <w:rFonts w:hint="cs"/>
          <w:rtl/>
        </w:rPr>
        <w:t>ی شیعه</w:t>
      </w:r>
      <w:r w:rsidR="005562A7">
        <w:rPr>
          <w:rStyle w:val="Char2"/>
          <w:rFonts w:hint="cs"/>
          <w:rtl/>
        </w:rPr>
        <w:t xml:space="preserve">‌ها </w:t>
      </w:r>
      <w:r w:rsidR="009D2A2A" w:rsidRPr="001624A6">
        <w:rPr>
          <w:rStyle w:val="Char2"/>
          <w:rFonts w:hint="cs"/>
          <w:rtl/>
        </w:rPr>
        <w:t>به کار بردند</w:t>
      </w:r>
      <w:r w:rsidR="00FC465E" w:rsidRPr="00E61163">
        <w:rPr>
          <w:rStyle w:val="Char2"/>
          <w:vertAlign w:val="superscript"/>
          <w:rtl/>
        </w:rPr>
        <w:footnoteReference w:id="486"/>
      </w:r>
      <w:r w:rsidR="009D2A2A"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این سخنان مبنای جهل و نادانی را دارند و تنها برای فرار از ننگی که همواره و در طول تاریخ دامن گیر آنها شده است، به این نوع توجیه و تأویلها روی آورده</w:t>
      </w:r>
      <w:r w:rsidR="00E61163">
        <w:rPr>
          <w:rStyle w:val="Char2"/>
          <w:rFonts w:hint="cs"/>
          <w:rtl/>
        </w:rPr>
        <w:t>‌اند؛</w:t>
      </w:r>
      <w:r w:rsidRPr="001624A6">
        <w:rPr>
          <w:rStyle w:val="Char2"/>
          <w:rFonts w:hint="cs"/>
          <w:rtl/>
        </w:rPr>
        <w:t xml:space="preserve"> زیرا کلینی، بخاری شیعه می</w:t>
      </w:r>
      <w:r w:rsidRPr="00951C81">
        <w:rPr>
          <w:rFonts w:cs="CTraditional Arabic" w:hint="cs"/>
          <w:rtl/>
        </w:rPr>
        <w:t>‏</w:t>
      </w:r>
      <w:r w:rsidRPr="001624A6">
        <w:rPr>
          <w:rStyle w:val="Char2"/>
          <w:rFonts w:hint="cs"/>
          <w:rtl/>
        </w:rPr>
        <w:t>گوید:</w:t>
      </w:r>
    </w:p>
    <w:p w:rsidR="0015484A" w:rsidRPr="001624A6" w:rsidRDefault="0015484A" w:rsidP="009E35E6">
      <w:pPr>
        <w:ind w:firstLine="284"/>
        <w:jc w:val="both"/>
        <w:rPr>
          <w:rStyle w:val="Char2"/>
          <w:rtl/>
        </w:rPr>
      </w:pPr>
      <w:r w:rsidRPr="001624A6">
        <w:rPr>
          <w:rStyle w:val="Char2"/>
          <w:rFonts w:hint="cs"/>
          <w:rtl/>
        </w:rPr>
        <w:t>«از محمد بن سلیمان، از پدرش روایت است که گفت: به ابو عبد الله جعفر- امام هشتم شیعیان- گفتم: فدایت شوم، مردم عامه، ما را به نام و لقبی می</w:t>
      </w:r>
      <w:r w:rsidRPr="00951C81">
        <w:rPr>
          <w:rFonts w:cs="CTraditional Arabic" w:hint="cs"/>
          <w:rtl/>
        </w:rPr>
        <w:t>‏</w:t>
      </w:r>
      <w:r w:rsidRPr="001624A6">
        <w:rPr>
          <w:rStyle w:val="Char2"/>
          <w:rFonts w:hint="cs"/>
          <w:rtl/>
        </w:rPr>
        <w:t>خوانند که مایه</w:t>
      </w:r>
      <w:r w:rsidRPr="00951C81">
        <w:rPr>
          <w:rFonts w:cs="CTraditional Arabic" w:hint="cs"/>
          <w:rtl/>
        </w:rPr>
        <w:t>‏</w:t>
      </w:r>
      <w:r w:rsidRPr="001624A6">
        <w:rPr>
          <w:rStyle w:val="Char2"/>
          <w:rFonts w:hint="cs"/>
          <w:rtl/>
        </w:rPr>
        <w:t>ی ننگی است و کمر ما را خم کرده و دلمان را شکسته، و ولاة و سرپرستان امر به دلیل احادیث و روایاتی که علما و فقهای آنها برایشان روایت نموده</w:t>
      </w:r>
      <w:r w:rsidRPr="00951C81">
        <w:rPr>
          <w:rFonts w:cs="CTraditional Arabic" w:hint="cs"/>
          <w:rtl/>
        </w:rPr>
        <w:t>‏</w:t>
      </w:r>
      <w:r w:rsidRPr="001624A6">
        <w:rPr>
          <w:rStyle w:val="Char2"/>
          <w:rFonts w:hint="cs"/>
          <w:rtl/>
        </w:rPr>
        <w:t>اند، خون ما را حلال و روا نموده</w:t>
      </w:r>
      <w:r w:rsidR="005562A7">
        <w:rPr>
          <w:rStyle w:val="Char2"/>
          <w:rFonts w:hint="cs"/>
          <w:rtl/>
        </w:rPr>
        <w:t>‌اند.</w:t>
      </w:r>
      <w:r w:rsidRPr="001624A6">
        <w:rPr>
          <w:rStyle w:val="Char2"/>
          <w:rFonts w:hint="cs"/>
          <w:rtl/>
        </w:rPr>
        <w:t xml:space="preserve"> ابو عبدالله گفت: منظورت رافضه است؟ گفتم: آری، گفت: نه، به خدا سوگند</w:t>
      </w:r>
      <w:r w:rsidR="00FC465E">
        <w:rPr>
          <w:rStyle w:val="Char2"/>
          <w:rFonts w:hint="cs"/>
          <w:rtl/>
        </w:rPr>
        <w:t xml:space="preserve"> </w:t>
      </w:r>
      <w:r w:rsidRPr="001624A6">
        <w:rPr>
          <w:rStyle w:val="Char2"/>
          <w:rFonts w:hint="cs"/>
          <w:rtl/>
        </w:rPr>
        <w:t>آنها این لقب را به شما نداده</w:t>
      </w:r>
      <w:r w:rsidR="00FC465E">
        <w:rPr>
          <w:rStyle w:val="Char2"/>
          <w:rFonts w:hint="eastAsia"/>
          <w:rtl/>
        </w:rPr>
        <w:t>‌</w:t>
      </w:r>
      <w:r w:rsidRPr="001624A6">
        <w:rPr>
          <w:rStyle w:val="Char2"/>
          <w:rFonts w:hint="cs"/>
          <w:rtl/>
        </w:rPr>
        <w:t>اند بلکه خداوند، شمارا به این لقب نام گذاری نموده است</w:t>
      </w:r>
      <w:r w:rsidR="00FC465E" w:rsidRPr="00E61163">
        <w:rPr>
          <w:rStyle w:val="Char2"/>
          <w:vertAlign w:val="superscript"/>
          <w:rtl/>
        </w:rPr>
        <w:footnoteReference w:id="487"/>
      </w:r>
      <w:r w:rsidR="00F2545B" w:rsidRPr="001624A6">
        <w:rPr>
          <w:rStyle w:val="Char2"/>
          <w:rFonts w:hint="cs"/>
          <w:rtl/>
        </w:rPr>
        <w:t>.</w:t>
      </w:r>
    </w:p>
    <w:p w:rsidR="0015484A" w:rsidRPr="001624A6" w:rsidRDefault="0017398D" w:rsidP="009E35E6">
      <w:pPr>
        <w:ind w:firstLine="284"/>
        <w:jc w:val="both"/>
        <w:rPr>
          <w:rStyle w:val="Char2"/>
          <w:rtl/>
        </w:rPr>
      </w:pPr>
      <w:r w:rsidRPr="001624A6">
        <w:rPr>
          <w:rStyle w:val="Char2"/>
          <w:rFonts w:hint="cs"/>
          <w:rtl/>
        </w:rPr>
        <w:t>شیعه</w:t>
      </w:r>
      <w:r w:rsidRPr="001624A6">
        <w:rPr>
          <w:rStyle w:val="Char2"/>
          <w:rFonts w:hint="eastAsia"/>
          <w:rtl/>
        </w:rPr>
        <w:t>‌</w:t>
      </w:r>
      <w:r w:rsidR="0015484A" w:rsidRPr="001624A6">
        <w:rPr>
          <w:rStyle w:val="Char2"/>
          <w:rFonts w:hint="cs"/>
          <w:rtl/>
        </w:rPr>
        <w:t>ها همچون یهودیها، خود را خاصه و غیر خود (اهل سنت) را عامه می</w:t>
      </w:r>
      <w:r w:rsidR="0015484A" w:rsidRPr="00951C81">
        <w:rPr>
          <w:rFonts w:cs="CTraditional Arabic" w:hint="cs"/>
          <w:rtl/>
        </w:rPr>
        <w:t>‏</w:t>
      </w:r>
      <w:r w:rsidR="0015484A" w:rsidRPr="001624A6">
        <w:rPr>
          <w:rStyle w:val="Char2"/>
          <w:rFonts w:hint="cs"/>
          <w:rtl/>
        </w:rPr>
        <w:t>نامند</w:t>
      </w:r>
      <w:r w:rsidR="00FC465E" w:rsidRPr="00E61163">
        <w:rPr>
          <w:rStyle w:val="Char2"/>
          <w:vertAlign w:val="superscript"/>
          <w:rtl/>
        </w:rPr>
        <w:footnoteReference w:id="488"/>
      </w:r>
      <w:r w:rsidR="00F2545B" w:rsidRPr="001624A6">
        <w:rPr>
          <w:rStyle w:val="Char2"/>
          <w:rFonts w:hint="cs"/>
          <w:rtl/>
        </w:rPr>
        <w:t>.</w:t>
      </w:r>
    </w:p>
    <w:p w:rsidR="0015484A" w:rsidRPr="001624A6" w:rsidRDefault="0015484A" w:rsidP="009E35E6">
      <w:pPr>
        <w:ind w:firstLine="284"/>
        <w:jc w:val="both"/>
        <w:rPr>
          <w:rStyle w:val="Char2"/>
          <w:rtl/>
        </w:rPr>
      </w:pPr>
      <w:r w:rsidRPr="001624A6">
        <w:rPr>
          <w:rStyle w:val="Char2"/>
          <w:rFonts w:hint="cs"/>
          <w:rtl/>
        </w:rPr>
        <w:t>لازم به ذکر است نامهای که به آنها اشاره کردیم، اسامی مشهور و معروفی هستند که برای کسانی به کار برده شده</w:t>
      </w:r>
      <w:r w:rsidR="005562A7">
        <w:rPr>
          <w:rStyle w:val="Char2"/>
          <w:rFonts w:hint="cs"/>
          <w:rtl/>
        </w:rPr>
        <w:t xml:space="preserve">‌اند </w:t>
      </w:r>
      <w:r w:rsidRPr="001624A6">
        <w:rPr>
          <w:rStyle w:val="Char2"/>
          <w:rFonts w:hint="cs"/>
          <w:rtl/>
        </w:rPr>
        <w:t>که معتقد به امامت شخصی غایب و خیالی به نام مهدی</w:t>
      </w:r>
      <w:r w:rsidR="005562A7">
        <w:rPr>
          <w:rStyle w:val="Char2"/>
          <w:rFonts w:hint="cs"/>
          <w:rtl/>
        </w:rPr>
        <w:t xml:space="preserve"> می‌</w:t>
      </w:r>
      <w:r w:rsidRPr="001624A6">
        <w:rPr>
          <w:rStyle w:val="Char2"/>
          <w:rFonts w:hint="cs"/>
          <w:rtl/>
        </w:rPr>
        <w:t>باشند. سپس آنها پیش از اثبات رهبری و امامتش برای آنها، در اثبات ولادتش دچار تحیر و سر گردانی شده</w:t>
      </w:r>
      <w:r w:rsidR="005562A7">
        <w:rPr>
          <w:rStyle w:val="Char2"/>
          <w:rFonts w:hint="cs"/>
          <w:rtl/>
        </w:rPr>
        <w:t>‌اند.</w:t>
      </w:r>
      <w:r w:rsidRPr="001624A6">
        <w:rPr>
          <w:rStyle w:val="Char2"/>
          <w:rFonts w:hint="cs"/>
          <w:rtl/>
        </w:rPr>
        <w:t xml:space="preserve"> لذا انواع و اقسام قول و رأی را در این زمینه گفته</w:t>
      </w:r>
      <w:r w:rsidRPr="00951C81">
        <w:rPr>
          <w:rFonts w:cs="CTraditional Arabic" w:hint="cs"/>
          <w:rtl/>
        </w:rPr>
        <w:t>‏</w:t>
      </w:r>
      <w:r w:rsidRPr="001624A6">
        <w:rPr>
          <w:rStyle w:val="Char2"/>
          <w:rFonts w:hint="cs"/>
          <w:rtl/>
        </w:rPr>
        <w:t>اند و هر کس بگونه</w:t>
      </w:r>
      <w:r w:rsidRPr="00951C81">
        <w:rPr>
          <w:rFonts w:cs="CTraditional Arabic" w:hint="cs"/>
          <w:rtl/>
        </w:rPr>
        <w:t>‏</w:t>
      </w:r>
      <w:r w:rsidRPr="001624A6">
        <w:rPr>
          <w:rStyle w:val="Char2"/>
          <w:rFonts w:hint="cs"/>
          <w:rtl/>
        </w:rPr>
        <w:t>ای آن را ساخته و بافته است، یکی می</w:t>
      </w:r>
      <w:r w:rsidRPr="00951C81">
        <w:rPr>
          <w:rFonts w:cs="CTraditional Arabic" w:hint="cs"/>
          <w:rtl/>
        </w:rPr>
        <w:t>‏</w:t>
      </w:r>
      <w:r w:rsidRPr="001624A6">
        <w:rPr>
          <w:rStyle w:val="Char2"/>
          <w:rFonts w:hint="cs"/>
          <w:rtl/>
        </w:rPr>
        <w:t>گوید: پدرش مرده است و هیچ گونه اثری از او دیده نشده و ظاهراً فرزندی ا</w:t>
      </w:r>
      <w:r w:rsidR="00F2545B" w:rsidRPr="001624A6">
        <w:rPr>
          <w:rStyle w:val="Char2"/>
          <w:rFonts w:hint="cs"/>
          <w:rtl/>
        </w:rPr>
        <w:t>ز خود به جای نگذاشته است</w:t>
      </w:r>
      <w:r w:rsidR="00FC465E" w:rsidRPr="00E61163">
        <w:rPr>
          <w:rStyle w:val="Char2"/>
          <w:vertAlign w:val="superscript"/>
          <w:rtl/>
        </w:rPr>
        <w:footnoteReference w:id="489"/>
      </w:r>
      <w:r w:rsidR="00F2545B" w:rsidRPr="001624A6">
        <w:rPr>
          <w:rStyle w:val="Char2"/>
          <w:rFonts w:hint="cs"/>
          <w:rtl/>
        </w:rPr>
        <w:t>.</w:t>
      </w:r>
    </w:p>
    <w:p w:rsidR="0015484A" w:rsidRPr="001624A6" w:rsidRDefault="0015484A" w:rsidP="009E35E6">
      <w:pPr>
        <w:ind w:firstLine="284"/>
        <w:jc w:val="both"/>
        <w:rPr>
          <w:rStyle w:val="Char2"/>
          <w:rtl/>
        </w:rPr>
      </w:pPr>
      <w:r w:rsidRPr="001624A6">
        <w:rPr>
          <w:rStyle w:val="Char2"/>
          <w:rFonts w:hint="cs"/>
          <w:rtl/>
        </w:rPr>
        <w:t>دیگری می</w:t>
      </w:r>
      <w:r w:rsidRPr="00951C81">
        <w:rPr>
          <w:rFonts w:cs="CTraditional Arabic" w:hint="cs"/>
          <w:rtl/>
        </w:rPr>
        <w:t>‏</w:t>
      </w:r>
      <w:r w:rsidRPr="001624A6">
        <w:rPr>
          <w:rStyle w:val="Char2"/>
          <w:rFonts w:hint="cs"/>
          <w:rtl/>
        </w:rPr>
        <w:t>گوید: پدرش او را از کنیزکی به دنیا آورده است و مادرش آن کنیزک است. اما این سخن باطل و بی</w:t>
      </w:r>
      <w:r w:rsidRPr="001624A6">
        <w:rPr>
          <w:rStyle w:val="Char2"/>
          <w:rFonts w:hint="eastAsia"/>
          <w:rtl/>
        </w:rPr>
        <w:t>‌</w:t>
      </w:r>
      <w:r w:rsidRPr="001624A6">
        <w:rPr>
          <w:rStyle w:val="Char2"/>
          <w:rFonts w:hint="cs"/>
          <w:rtl/>
        </w:rPr>
        <w:t>اساس است؛ زیرا حاملگی آن کنیزک حقیقت نداشته است چنانکه کلینی در روایتی طولانی از احمد بن عبید الله بن خاقان روایت نموده که گفته است: وقتی که حسن عسکری فوت نمود، سرّ مَن رأی (نام جای است) پر آشوب و غوغا گردید، سلطان، کسانی را به خانه</w:t>
      </w:r>
      <w:r w:rsidRPr="00951C81">
        <w:rPr>
          <w:rFonts w:cs="CTraditional Arabic" w:hint="cs"/>
          <w:rtl/>
        </w:rPr>
        <w:t>‏</w:t>
      </w:r>
      <w:r w:rsidRPr="001624A6">
        <w:rPr>
          <w:rStyle w:val="Char2"/>
          <w:rFonts w:hint="cs"/>
          <w:rtl/>
        </w:rPr>
        <w:t>ی او فرستاد تا آنجا را تفتیش کنند و تمام حجره و اتاقهایش را بگردند، شاید اثری از فرزندش بیابند، اما پس از تفتیش و تحقیق فراوان، زنانی را آوردند که در تشخیص حاملگی و شناخت بارداری، آگاهی و تخصص داشتند و آنها را پیش کنیزکهای حسن بردند تا خوب به آنها نگاه کنند شاید یکی از آنها حامله باشد و اثری از فرزند برای او را بیابند. چند نفر از قابله‌ها گفتند: یکی از کنیزکها مشکوک به بارداری است لذا او را در اتاقی نگهداری نمودند و نحریرخادم و چند نفر دیگر همراه با چند زن را مأمور پرستاری و حفاظت از او نمودند، اما سرانجام معلوم گردید که آن کنیزک باردار نبوده و تشخیص قابله‌ها اشتباه و غلط بوده است</w:t>
      </w:r>
      <w:r w:rsidR="00FC465E" w:rsidRPr="00E61163">
        <w:rPr>
          <w:rStyle w:val="Char2"/>
          <w:vertAlign w:val="superscript"/>
          <w:rtl/>
        </w:rPr>
        <w:footnoteReference w:id="490"/>
      </w:r>
      <w:r w:rsidR="006A3E00" w:rsidRPr="001624A6">
        <w:rPr>
          <w:rStyle w:val="Char2"/>
          <w:rFonts w:hint="cs"/>
          <w:rtl/>
        </w:rPr>
        <w:t>.</w:t>
      </w:r>
      <w:r w:rsidRPr="001624A6">
        <w:rPr>
          <w:rStyle w:val="Char2"/>
          <w:rFonts w:hint="cs"/>
          <w:rtl/>
        </w:rPr>
        <w:t xml:space="preserve"> </w:t>
      </w:r>
    </w:p>
    <w:p w:rsidR="0015484A" w:rsidRPr="001624A6" w:rsidRDefault="0015484A" w:rsidP="009E35E6">
      <w:pPr>
        <w:ind w:firstLine="284"/>
        <w:jc w:val="both"/>
        <w:rPr>
          <w:rStyle w:val="Char2"/>
          <w:rtl/>
        </w:rPr>
      </w:pPr>
      <w:r w:rsidRPr="001624A6">
        <w:rPr>
          <w:rStyle w:val="Char2"/>
          <w:rFonts w:hint="cs"/>
          <w:rtl/>
        </w:rPr>
        <w:t>بعضی دیگر گفته</w:t>
      </w:r>
      <w:r w:rsidR="005562A7">
        <w:rPr>
          <w:rStyle w:val="Char2"/>
          <w:rFonts w:hint="cs"/>
          <w:rtl/>
        </w:rPr>
        <w:t xml:space="preserve">‌اند </w:t>
      </w:r>
      <w:r w:rsidRPr="001624A6">
        <w:rPr>
          <w:rStyle w:val="Char2"/>
          <w:rFonts w:hint="cs"/>
          <w:rtl/>
        </w:rPr>
        <w:t>که: او هشت ماه پس از فوت پدرش حسن، به دنیا آمده است</w:t>
      </w:r>
      <w:r w:rsidR="00FC465E" w:rsidRPr="00E61163">
        <w:rPr>
          <w:rStyle w:val="Char2"/>
          <w:vertAlign w:val="superscript"/>
          <w:rtl/>
        </w:rPr>
        <w:footnoteReference w:id="491"/>
      </w:r>
      <w:r w:rsidR="006A3E00" w:rsidRPr="001624A6">
        <w:rPr>
          <w:rStyle w:val="Char2"/>
          <w:rFonts w:hint="cs"/>
          <w:rtl/>
        </w:rPr>
        <w:t>.</w:t>
      </w:r>
    </w:p>
    <w:p w:rsidR="0015484A" w:rsidRPr="001624A6" w:rsidRDefault="0015484A" w:rsidP="009E35E6">
      <w:pPr>
        <w:ind w:firstLine="284"/>
        <w:jc w:val="both"/>
        <w:rPr>
          <w:rStyle w:val="Char2"/>
          <w:rtl/>
        </w:rPr>
      </w:pPr>
      <w:r w:rsidRPr="001624A6">
        <w:rPr>
          <w:rStyle w:val="Char2"/>
          <w:rFonts w:hint="cs"/>
          <w:rtl/>
        </w:rPr>
        <w:t>گروه دیگر گفتند که: امام (موهوم) دو سال قبل از وفات پدرش دیده به جهان گشوده است. و تاریخ و محل تولدش بیست و سوم رمضان سال 258</w:t>
      </w:r>
      <w:r w:rsidRPr="00951C81">
        <w:rPr>
          <w:rFonts w:cs="B Zar" w:hint="cs"/>
          <w:rtl/>
        </w:rPr>
        <w:t>هـ</w:t>
      </w:r>
      <w:r w:rsidR="00575A6E" w:rsidRPr="001624A6">
        <w:rPr>
          <w:rStyle w:val="Char2"/>
          <w:rFonts w:hint="cs"/>
          <w:rtl/>
        </w:rPr>
        <w:t xml:space="preserve"> در سرّ من رأی بوده است</w:t>
      </w:r>
      <w:r w:rsidR="00FC465E" w:rsidRPr="00E61163">
        <w:rPr>
          <w:rStyle w:val="Char2"/>
          <w:vertAlign w:val="superscript"/>
          <w:rtl/>
        </w:rPr>
        <w:footnoteReference w:id="492"/>
      </w:r>
      <w:r w:rsidR="00575A6E" w:rsidRPr="001624A6">
        <w:rPr>
          <w:rStyle w:val="Char2"/>
          <w:rFonts w:hint="cs"/>
          <w:rtl/>
        </w:rPr>
        <w:t>.</w:t>
      </w:r>
    </w:p>
    <w:p w:rsidR="0015484A" w:rsidRPr="001624A6" w:rsidRDefault="0015484A" w:rsidP="009E35E6">
      <w:pPr>
        <w:ind w:firstLine="284"/>
        <w:jc w:val="both"/>
        <w:rPr>
          <w:rStyle w:val="Char2"/>
          <w:rtl/>
        </w:rPr>
      </w:pPr>
      <w:r w:rsidRPr="001624A6">
        <w:rPr>
          <w:rStyle w:val="Char2"/>
          <w:rFonts w:hint="cs"/>
          <w:rtl/>
        </w:rPr>
        <w:t>یکی دیگر می</w:t>
      </w:r>
      <w:r w:rsidRPr="00951C81">
        <w:rPr>
          <w:rFonts w:cs="CTraditional Arabic" w:hint="cs"/>
          <w:rtl/>
        </w:rPr>
        <w:t>‏</w:t>
      </w:r>
      <w:r w:rsidRPr="001624A6">
        <w:rPr>
          <w:rStyle w:val="Char2"/>
          <w:rFonts w:hint="cs"/>
          <w:rtl/>
        </w:rPr>
        <w:t>گوید: بلکه ولادتش در سال 256</w:t>
      </w:r>
      <w:r w:rsidRPr="00951C81">
        <w:rPr>
          <w:rFonts w:cs="B Zar" w:hint="cs"/>
          <w:rtl/>
        </w:rPr>
        <w:t>هـ</w:t>
      </w:r>
      <w:r w:rsidR="008B14E2">
        <w:rPr>
          <w:rStyle w:val="Char2"/>
          <w:rFonts w:hint="cs"/>
          <w:rtl/>
        </w:rPr>
        <w:t xml:space="preserve"> </w:t>
      </w:r>
      <w:r w:rsidRPr="001624A6">
        <w:rPr>
          <w:rStyle w:val="Char2"/>
          <w:rFonts w:hint="cs"/>
          <w:rtl/>
        </w:rPr>
        <w:t>بوده است</w:t>
      </w:r>
      <w:r w:rsidR="00FC465E" w:rsidRPr="00E61163">
        <w:rPr>
          <w:rStyle w:val="Char2"/>
          <w:vertAlign w:val="superscript"/>
          <w:rtl/>
        </w:rPr>
        <w:footnoteReference w:id="493"/>
      </w:r>
      <w:r w:rsidR="00D06468" w:rsidRPr="001624A6">
        <w:rPr>
          <w:rStyle w:val="Char2"/>
          <w:rFonts w:hint="cs"/>
          <w:rtl/>
        </w:rPr>
        <w:t>.</w:t>
      </w:r>
    </w:p>
    <w:p w:rsidR="0015484A" w:rsidRPr="001624A6" w:rsidRDefault="0015484A" w:rsidP="009E35E6">
      <w:pPr>
        <w:ind w:firstLine="284"/>
        <w:jc w:val="both"/>
        <w:rPr>
          <w:rStyle w:val="Char2"/>
          <w:rtl/>
        </w:rPr>
      </w:pPr>
      <w:r w:rsidRPr="001624A6">
        <w:rPr>
          <w:rStyle w:val="Char2"/>
          <w:rFonts w:hint="cs"/>
          <w:rtl/>
        </w:rPr>
        <w:t>دیگری گفته است: خیر، بلکه پنج سال قبل از وفات پدرش در شب پانزدهم شعبان سال 255</w:t>
      </w:r>
      <w:r w:rsidRPr="00951C81">
        <w:rPr>
          <w:rFonts w:cs="B Zar" w:hint="cs"/>
          <w:rtl/>
        </w:rPr>
        <w:t>هـ</w:t>
      </w:r>
      <w:r w:rsidR="00D06468" w:rsidRPr="001624A6">
        <w:rPr>
          <w:rStyle w:val="Char2"/>
          <w:rFonts w:hint="cs"/>
          <w:rtl/>
        </w:rPr>
        <w:t xml:space="preserve"> به دنیا آمده است</w:t>
      </w:r>
      <w:r w:rsidR="00FC465E" w:rsidRPr="00E61163">
        <w:rPr>
          <w:rStyle w:val="Char2"/>
          <w:vertAlign w:val="superscript"/>
          <w:rtl/>
        </w:rPr>
        <w:footnoteReference w:id="494"/>
      </w:r>
      <w:r w:rsidR="00D06468" w:rsidRPr="001624A6">
        <w:rPr>
          <w:rStyle w:val="Char2"/>
          <w:rFonts w:hint="cs"/>
          <w:rtl/>
        </w:rPr>
        <w:t>.</w:t>
      </w:r>
      <w:r w:rsidRPr="001624A6">
        <w:rPr>
          <w:rStyle w:val="Char2"/>
          <w:rFonts w:hint="cs"/>
          <w:rtl/>
        </w:rPr>
        <w:t xml:space="preserve"> </w:t>
      </w:r>
    </w:p>
    <w:p w:rsidR="0015484A" w:rsidRPr="001624A6" w:rsidRDefault="0015484A" w:rsidP="009E35E6">
      <w:pPr>
        <w:ind w:firstLine="284"/>
        <w:jc w:val="both"/>
        <w:rPr>
          <w:rStyle w:val="Char2"/>
          <w:rtl/>
        </w:rPr>
      </w:pPr>
      <w:r w:rsidRPr="001624A6">
        <w:rPr>
          <w:rStyle w:val="Char2"/>
          <w:rFonts w:hint="cs"/>
          <w:rtl/>
        </w:rPr>
        <w:t>و همچنین در مورد نام جاریه ای که (می</w:t>
      </w:r>
      <w:r w:rsidRPr="00951C81">
        <w:rPr>
          <w:rFonts w:cs="CTraditional Arabic" w:hint="cs"/>
          <w:rtl/>
        </w:rPr>
        <w:t>‏</w:t>
      </w:r>
      <w:r w:rsidRPr="001624A6">
        <w:rPr>
          <w:rStyle w:val="Char2"/>
          <w:rFonts w:hint="cs"/>
          <w:rtl/>
        </w:rPr>
        <w:t>گویند) او را به دنیا آورده است، دچار اختلاف شده</w:t>
      </w:r>
      <w:r w:rsidR="005562A7">
        <w:rPr>
          <w:rStyle w:val="Char2"/>
          <w:rFonts w:hint="cs"/>
          <w:rtl/>
        </w:rPr>
        <w:t>‌اند،</w:t>
      </w:r>
      <w:r w:rsidRPr="001624A6">
        <w:rPr>
          <w:rStyle w:val="Char2"/>
          <w:rFonts w:hint="cs"/>
          <w:rtl/>
        </w:rPr>
        <w:t xml:space="preserve"> گروهی می</w:t>
      </w:r>
      <w:r w:rsidRPr="00951C81">
        <w:rPr>
          <w:rFonts w:cs="CTraditional Arabic" w:hint="cs"/>
          <w:rtl/>
        </w:rPr>
        <w:t>‏</w:t>
      </w:r>
      <w:r w:rsidRPr="001624A6">
        <w:rPr>
          <w:rStyle w:val="Char2"/>
          <w:rFonts w:hint="cs"/>
          <w:rtl/>
        </w:rPr>
        <w:t>گویند: نامش نرگس بوده است</w:t>
      </w:r>
      <w:r w:rsidR="00FC465E" w:rsidRPr="00E61163">
        <w:rPr>
          <w:rStyle w:val="Char2"/>
          <w:vertAlign w:val="superscript"/>
          <w:rtl/>
        </w:rPr>
        <w:footnoteReference w:id="495"/>
      </w:r>
      <w:r w:rsidRPr="001624A6">
        <w:rPr>
          <w:rStyle w:val="Char2"/>
          <w:rFonts w:hint="cs"/>
          <w:rtl/>
        </w:rPr>
        <w:t>.</w:t>
      </w:r>
    </w:p>
    <w:p w:rsidR="0015484A" w:rsidRPr="001624A6" w:rsidRDefault="0015484A" w:rsidP="009E35E6">
      <w:pPr>
        <w:ind w:firstLine="284"/>
        <w:jc w:val="both"/>
        <w:rPr>
          <w:rStyle w:val="Char2"/>
          <w:rtl/>
        </w:rPr>
      </w:pPr>
      <w:r w:rsidRPr="001624A6">
        <w:rPr>
          <w:rStyle w:val="Char2"/>
          <w:rFonts w:hint="cs"/>
          <w:rtl/>
        </w:rPr>
        <w:t>یکی دیگر</w:t>
      </w:r>
      <w:r w:rsidR="005562A7">
        <w:rPr>
          <w:rStyle w:val="Char2"/>
          <w:rFonts w:hint="cs"/>
          <w:rtl/>
        </w:rPr>
        <w:t xml:space="preserve"> می‌</w:t>
      </w:r>
      <w:r w:rsidRPr="001624A6">
        <w:rPr>
          <w:rStyle w:val="Char2"/>
          <w:rFonts w:hint="cs"/>
          <w:rtl/>
        </w:rPr>
        <w:t>گوید: بلکه نامش صقیل یا صیقل بوده است</w:t>
      </w:r>
      <w:r w:rsidR="00FC465E" w:rsidRPr="00E61163">
        <w:rPr>
          <w:rStyle w:val="Char2"/>
          <w:vertAlign w:val="superscript"/>
          <w:rtl/>
        </w:rPr>
        <w:footnoteReference w:id="496"/>
      </w:r>
      <w:r w:rsidR="00406A10" w:rsidRPr="001624A6">
        <w:rPr>
          <w:rStyle w:val="Char2"/>
          <w:rFonts w:hint="cs"/>
          <w:rtl/>
        </w:rPr>
        <w:t>.</w:t>
      </w:r>
    </w:p>
    <w:p w:rsidR="0015484A" w:rsidRPr="001624A6" w:rsidRDefault="0015484A" w:rsidP="009E35E6">
      <w:pPr>
        <w:ind w:firstLine="284"/>
        <w:jc w:val="both"/>
        <w:rPr>
          <w:rStyle w:val="Char2"/>
          <w:rtl/>
        </w:rPr>
      </w:pPr>
      <w:r w:rsidRPr="001624A6">
        <w:rPr>
          <w:rStyle w:val="Char2"/>
          <w:rFonts w:hint="cs"/>
          <w:rtl/>
        </w:rPr>
        <w:t>دیگری می</w:t>
      </w:r>
      <w:r w:rsidRPr="00951C81">
        <w:rPr>
          <w:rFonts w:cs="CTraditional Arabic" w:hint="cs"/>
          <w:rtl/>
        </w:rPr>
        <w:t>‏</w:t>
      </w:r>
      <w:r w:rsidRPr="001624A6">
        <w:rPr>
          <w:rStyle w:val="Char2"/>
          <w:rFonts w:hint="cs"/>
          <w:rtl/>
        </w:rPr>
        <w:t>کوید: خیر، نامش حکیمه بوده است</w:t>
      </w:r>
      <w:r w:rsidR="00FC465E" w:rsidRPr="00E61163">
        <w:rPr>
          <w:rStyle w:val="Char2"/>
          <w:vertAlign w:val="superscript"/>
          <w:rtl/>
        </w:rPr>
        <w:footnoteReference w:id="497"/>
      </w:r>
      <w:r w:rsidR="00406A10"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نامهای دیگری نیز ذکر نموده</w:t>
      </w:r>
      <w:r w:rsidR="005562A7">
        <w:rPr>
          <w:rStyle w:val="Char2"/>
          <w:rFonts w:hint="cs"/>
          <w:rtl/>
        </w:rPr>
        <w:t>‌اند،</w:t>
      </w:r>
      <w:r w:rsidRPr="001624A6">
        <w:rPr>
          <w:rStyle w:val="Char2"/>
          <w:rFonts w:hint="cs"/>
          <w:rtl/>
        </w:rPr>
        <w:t xml:space="preserve"> بر این اساس ابن حزم می</w:t>
      </w:r>
      <w:r w:rsidRPr="00951C81">
        <w:rPr>
          <w:rFonts w:cs="CTraditional Arabic" w:hint="cs"/>
          <w:rtl/>
        </w:rPr>
        <w:t>‏</w:t>
      </w:r>
      <w:r w:rsidRPr="001624A6">
        <w:rPr>
          <w:rStyle w:val="Char2"/>
          <w:rFonts w:hint="cs"/>
          <w:rtl/>
        </w:rPr>
        <w:t>گوید:</w:t>
      </w:r>
    </w:p>
    <w:p w:rsidR="0015484A" w:rsidRPr="001624A6" w:rsidRDefault="0015484A" w:rsidP="00951C81">
      <w:pPr>
        <w:ind w:firstLine="284"/>
        <w:jc w:val="both"/>
        <w:rPr>
          <w:rStyle w:val="Char2"/>
          <w:rtl/>
        </w:rPr>
      </w:pPr>
      <w:r w:rsidRPr="001624A6">
        <w:rPr>
          <w:rStyle w:val="Char2"/>
          <w:rFonts w:hint="cs"/>
          <w:rtl/>
        </w:rPr>
        <w:t>«گروه قطعیه که از امامیه</w:t>
      </w:r>
      <w:r w:rsidRPr="00951C81">
        <w:rPr>
          <w:rFonts w:cs="CTraditional Arabic" w:hint="cs"/>
          <w:rtl/>
        </w:rPr>
        <w:t>‏</w:t>
      </w:r>
      <w:r w:rsidRPr="001624A6">
        <w:rPr>
          <w:rStyle w:val="Char2"/>
          <w:rFonts w:hint="cs"/>
          <w:rtl/>
        </w:rPr>
        <w:t>ی رافضی می</w:t>
      </w:r>
      <w:r w:rsidRPr="00951C81">
        <w:rPr>
          <w:rFonts w:cs="CTraditional Arabic" w:hint="cs"/>
          <w:rtl/>
        </w:rPr>
        <w:t>‏</w:t>
      </w:r>
      <w:r w:rsidRPr="001624A6">
        <w:rPr>
          <w:rStyle w:val="Char2"/>
          <w:rFonts w:hint="cs"/>
          <w:rtl/>
        </w:rPr>
        <w:t>باشند و جمهور شیعه را تشکیل می</w:t>
      </w:r>
      <w:r w:rsidRPr="00951C81">
        <w:rPr>
          <w:rFonts w:cs="CTraditional Arabic" w:hint="cs"/>
          <w:rtl/>
        </w:rPr>
        <w:t>‏</w:t>
      </w:r>
      <w:r w:rsidRPr="001624A6">
        <w:rPr>
          <w:rStyle w:val="Char2"/>
          <w:rFonts w:hint="cs"/>
          <w:rtl/>
        </w:rPr>
        <w:t>دهند و متکلمین و نظارون و تعداد زیاد دیگر از شیعیان، می</w:t>
      </w:r>
      <w:r w:rsidRPr="00951C81">
        <w:rPr>
          <w:rFonts w:cs="CTraditional Arabic" w:hint="cs"/>
          <w:rtl/>
        </w:rPr>
        <w:t>‏</w:t>
      </w:r>
      <w:r w:rsidRPr="001624A6">
        <w:rPr>
          <w:rStyle w:val="Char2"/>
          <w:rFonts w:hint="cs"/>
          <w:rtl/>
        </w:rPr>
        <w:t>گویند: محمد بن حسن بن عل</w:t>
      </w:r>
      <w:r w:rsidR="00C6367C">
        <w:rPr>
          <w:rStyle w:val="Char2"/>
          <w:rFonts w:hint="cs"/>
          <w:rtl/>
        </w:rPr>
        <w:t>ی</w:t>
      </w:r>
      <w:r w:rsidRPr="001624A6">
        <w:rPr>
          <w:rStyle w:val="Char2"/>
          <w:rFonts w:hint="cs"/>
          <w:rtl/>
        </w:rPr>
        <w:t xml:space="preserve"> بن محمد بن عل</w:t>
      </w:r>
      <w:r w:rsidR="00C6367C">
        <w:rPr>
          <w:rStyle w:val="Char2"/>
          <w:rFonts w:hint="cs"/>
          <w:rtl/>
        </w:rPr>
        <w:t>ی</w:t>
      </w:r>
      <w:r w:rsidRPr="001624A6">
        <w:rPr>
          <w:rStyle w:val="Char2"/>
          <w:rFonts w:hint="cs"/>
          <w:rtl/>
        </w:rPr>
        <w:t xml:space="preserve"> بن موسى بن جعفر بن عل</w:t>
      </w:r>
      <w:r w:rsidR="00C6367C">
        <w:rPr>
          <w:rStyle w:val="Char2"/>
          <w:rFonts w:hint="cs"/>
          <w:rtl/>
        </w:rPr>
        <w:t>ی</w:t>
      </w:r>
      <w:r w:rsidRPr="001624A6">
        <w:rPr>
          <w:rStyle w:val="Char2"/>
          <w:rFonts w:hint="cs"/>
          <w:rtl/>
        </w:rPr>
        <w:t xml:space="preserve"> بن حس</w:t>
      </w:r>
      <w:r w:rsidR="00C6367C">
        <w:rPr>
          <w:rStyle w:val="Char2"/>
          <w:rFonts w:hint="cs"/>
          <w:rtl/>
        </w:rPr>
        <w:t>ی</w:t>
      </w:r>
      <w:r w:rsidRPr="001624A6">
        <w:rPr>
          <w:rStyle w:val="Char2"/>
          <w:rFonts w:hint="cs"/>
          <w:rtl/>
        </w:rPr>
        <w:t>ن بن عل</w:t>
      </w:r>
      <w:r w:rsidR="00C6367C">
        <w:rPr>
          <w:rStyle w:val="Char2"/>
          <w:rFonts w:hint="cs"/>
          <w:rtl/>
        </w:rPr>
        <w:t>ی</w:t>
      </w:r>
      <w:r w:rsidRPr="001624A6">
        <w:rPr>
          <w:rStyle w:val="Char2"/>
          <w:rFonts w:hint="cs"/>
          <w:rtl/>
        </w:rPr>
        <w:t xml:space="preserve"> بن أب</w:t>
      </w:r>
      <w:r w:rsidR="00C6367C">
        <w:rPr>
          <w:rStyle w:val="Char2"/>
          <w:rFonts w:hint="cs"/>
          <w:rtl/>
        </w:rPr>
        <w:t>ی</w:t>
      </w:r>
      <w:r w:rsidRPr="001624A6">
        <w:rPr>
          <w:rStyle w:val="Char2"/>
          <w:rFonts w:hint="cs"/>
          <w:rtl/>
        </w:rPr>
        <w:t xml:space="preserve"> طالب زنده است و هنوز نمرده و نمی</w:t>
      </w:r>
      <w:r w:rsidRPr="001624A6">
        <w:rPr>
          <w:rStyle w:val="Char2"/>
          <w:rFonts w:hint="eastAsia"/>
          <w:rtl/>
        </w:rPr>
        <w:t>‌</w:t>
      </w:r>
      <w:r w:rsidRPr="001624A6">
        <w:rPr>
          <w:rStyle w:val="Char2"/>
          <w:rFonts w:hint="cs"/>
          <w:rtl/>
        </w:rPr>
        <w:t xml:space="preserve">میرد تا زمانی که ظهور </w:t>
      </w:r>
      <w:r w:rsidRPr="00951C81">
        <w:rPr>
          <w:rFonts w:cs="CTraditional Arabic" w:hint="cs"/>
          <w:rtl/>
        </w:rPr>
        <w:t>‏</w:t>
      </w:r>
      <w:r w:rsidRPr="001624A6">
        <w:rPr>
          <w:rStyle w:val="Char2"/>
          <w:rFonts w:hint="cs"/>
          <w:rtl/>
        </w:rPr>
        <w:t xml:space="preserve">کند و دنیا را پر از عدل و داد </w:t>
      </w:r>
      <w:r w:rsidRPr="00951C81">
        <w:rPr>
          <w:rFonts w:cs="CTraditional Arabic" w:hint="cs"/>
          <w:rtl/>
        </w:rPr>
        <w:t>‏</w:t>
      </w:r>
      <w:r w:rsidRPr="001624A6">
        <w:rPr>
          <w:rStyle w:val="Char2"/>
          <w:rFonts w:hint="cs"/>
          <w:rtl/>
        </w:rPr>
        <w:t>کند همانگونه که پر از جور وستم شده است. و او نزد آنها مهدی موعود است. و گروهی از آنها می</w:t>
      </w:r>
      <w:r w:rsidRPr="00951C81">
        <w:rPr>
          <w:rFonts w:cs="CTraditional Arabic" w:hint="cs"/>
          <w:rtl/>
        </w:rPr>
        <w:t>‏</w:t>
      </w:r>
      <w:r w:rsidRPr="001624A6">
        <w:rPr>
          <w:rStyle w:val="Char2"/>
          <w:rFonts w:hint="cs"/>
          <w:rtl/>
        </w:rPr>
        <w:t>گویند: تولد آن (شخصی که هرگز متولد نشده و نخواهد شد و اصلا آفریده نشده است) در سال260</w:t>
      </w:r>
      <w:r w:rsidRPr="00951C81">
        <w:rPr>
          <w:rFonts w:cs="B Zar" w:hint="cs"/>
          <w:rtl/>
        </w:rPr>
        <w:t>هـ</w:t>
      </w:r>
      <w:r w:rsidRPr="001624A6">
        <w:rPr>
          <w:rStyle w:val="Char2"/>
          <w:rFonts w:hint="cs"/>
          <w:rtl/>
        </w:rPr>
        <w:t>، سال فوت پدرش بوده و گروه دیگری از آنها می</w:t>
      </w:r>
      <w:r w:rsidRPr="00951C81">
        <w:rPr>
          <w:rFonts w:cs="CTraditional Arabic" w:hint="cs"/>
          <w:rtl/>
        </w:rPr>
        <w:t>‏</w:t>
      </w:r>
      <w:r w:rsidRPr="001624A6">
        <w:rPr>
          <w:rStyle w:val="Char2"/>
          <w:rFonts w:hint="cs"/>
          <w:rtl/>
        </w:rPr>
        <w:t>گویند: بلکه تولدش مدتی پس از فوت پدرش می</w:t>
      </w:r>
      <w:r w:rsidRPr="001624A6">
        <w:rPr>
          <w:rStyle w:val="Char2"/>
          <w:rFonts w:hint="eastAsia"/>
          <w:rtl/>
        </w:rPr>
        <w:t>‌</w:t>
      </w:r>
      <w:r w:rsidRPr="001624A6">
        <w:rPr>
          <w:rStyle w:val="Char2"/>
          <w:rFonts w:hint="cs"/>
          <w:rtl/>
        </w:rPr>
        <w:t>باشد. گروهی هم گفته</w:t>
      </w:r>
      <w:r w:rsidR="00B92CC0">
        <w:rPr>
          <w:rStyle w:val="Char2"/>
          <w:rFonts w:hint="cs"/>
          <w:rtl/>
        </w:rPr>
        <w:t>‌اند:</w:t>
      </w:r>
      <w:r w:rsidRPr="001624A6">
        <w:rPr>
          <w:rStyle w:val="Char2"/>
          <w:rFonts w:hint="cs"/>
          <w:rtl/>
        </w:rPr>
        <w:t xml:space="preserve"> پدرش در قید حیات بوده که او به دنبا آمده است و از حکیمه</w:t>
      </w:r>
      <w:r w:rsidRPr="00951C81">
        <w:rPr>
          <w:rFonts w:cs="CTraditional Arabic" w:hint="cs"/>
          <w:rtl/>
        </w:rPr>
        <w:t>‏</w:t>
      </w:r>
      <w:r w:rsidRPr="001624A6">
        <w:rPr>
          <w:rStyle w:val="Char2"/>
          <w:rFonts w:hint="cs"/>
          <w:rtl/>
        </w:rPr>
        <w:t>ی دختر محمد بن علی بن موسی روایت می</w:t>
      </w:r>
      <w:r w:rsidRPr="001624A6">
        <w:rPr>
          <w:rStyle w:val="Char2"/>
          <w:rFonts w:hint="eastAsia"/>
          <w:rtl/>
        </w:rPr>
        <w:t>‌</w:t>
      </w:r>
      <w:r w:rsidRPr="001624A6">
        <w:rPr>
          <w:rStyle w:val="Char2"/>
          <w:rFonts w:hint="cs"/>
          <w:rtl/>
        </w:rPr>
        <w:t>کنند که گویا او خودش شاهد تولد او بوده و با گوشهای خود، شنیده است که هنگام ولادتش سخن گفته و قرآن خوانده است، و مادرش نرگس خانم یکی از قابله‌های خبره بوده است.</w:t>
      </w:r>
    </w:p>
    <w:p w:rsidR="0015484A" w:rsidRPr="001624A6" w:rsidRDefault="0015484A" w:rsidP="009E35E6">
      <w:pPr>
        <w:ind w:firstLine="284"/>
        <w:jc w:val="both"/>
        <w:rPr>
          <w:rStyle w:val="Char2"/>
          <w:rtl/>
        </w:rPr>
      </w:pPr>
      <w:r w:rsidRPr="001624A6">
        <w:rPr>
          <w:rStyle w:val="Char2"/>
          <w:rFonts w:hint="cs"/>
          <w:rtl/>
        </w:rPr>
        <w:t>اما جمهور آنها می</w:t>
      </w:r>
      <w:r w:rsidRPr="00951C81">
        <w:rPr>
          <w:rFonts w:cs="CTraditional Arabic" w:hint="cs"/>
          <w:rtl/>
        </w:rPr>
        <w:t>‏</w:t>
      </w:r>
      <w:r w:rsidRPr="001624A6">
        <w:rPr>
          <w:rStyle w:val="Char2"/>
          <w:rFonts w:hint="cs"/>
          <w:rtl/>
        </w:rPr>
        <w:t>گویند: مادرش صقیل یا صیقل بوده است. گروه دیگر گفته</w:t>
      </w:r>
      <w:r w:rsidRPr="00951C81">
        <w:rPr>
          <w:rFonts w:cs="CTraditional Arabic" w:hint="cs"/>
          <w:rtl/>
        </w:rPr>
        <w:t>‏</w:t>
      </w:r>
      <w:r w:rsidRPr="001624A6">
        <w:rPr>
          <w:rStyle w:val="Char2"/>
          <w:rFonts w:hint="cs"/>
          <w:rtl/>
        </w:rPr>
        <w:t>اند: نامش سوسن بوده است. اما تمام این سخنان اراجیف و چرت و پرت هستند چرا که اصلاً حسن عسکری فرزندی نداشته است، نه پسر و نه دختر، تا بر سر نام مادرش اختلاف به راه اندازند. پس این نهایت حماقت شیعه و کلید شکست آنها و در عین حال ساده</w:t>
      </w:r>
      <w:r w:rsidRPr="001624A6">
        <w:rPr>
          <w:rStyle w:val="Char2"/>
          <w:rFonts w:hint="eastAsia"/>
          <w:rtl/>
        </w:rPr>
        <w:t>‌</w:t>
      </w:r>
      <w:r w:rsidRPr="001624A6">
        <w:rPr>
          <w:rStyle w:val="Char2"/>
          <w:rFonts w:hint="cs"/>
          <w:rtl/>
        </w:rPr>
        <w:t>ترین دلیل است اگر چه بسیار ویرانگر و نابود کننده است</w:t>
      </w:r>
      <w:r w:rsidR="00FC465E" w:rsidRPr="00E61163">
        <w:rPr>
          <w:rStyle w:val="Char2"/>
          <w:vertAlign w:val="superscript"/>
          <w:rtl/>
        </w:rPr>
        <w:footnoteReference w:id="498"/>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سپس داستانی که برای این به شخص مزعومی که هر گز متولد نشده است، ساخته و پرداخته</w:t>
      </w:r>
      <w:r w:rsidR="005562A7">
        <w:rPr>
          <w:rStyle w:val="Char2"/>
          <w:rFonts w:hint="cs"/>
          <w:rtl/>
        </w:rPr>
        <w:t>‌اند،</w:t>
      </w:r>
      <w:r w:rsidRPr="001624A6">
        <w:rPr>
          <w:rStyle w:val="Char2"/>
          <w:rFonts w:hint="cs"/>
          <w:rtl/>
        </w:rPr>
        <w:t xml:space="preserve"> و همچنین جریان پنهان شدنش از دید خاص و عام، و دور و نزدیکانش، حتی عدم اطلاع و عدم شناخت اهل بیت و خانواده</w:t>
      </w:r>
      <w:r w:rsidRPr="00951C81">
        <w:rPr>
          <w:rFonts w:cs="CTraditional Arabic" w:hint="cs"/>
          <w:rtl/>
        </w:rPr>
        <w:t>‏</w:t>
      </w:r>
      <w:r w:rsidRPr="001624A6">
        <w:rPr>
          <w:rStyle w:val="Char2"/>
          <w:rFonts w:hint="cs"/>
          <w:rtl/>
        </w:rPr>
        <w:t>اش از او، و چگونگی رسیدن او به درجه و رتبه</w:t>
      </w:r>
      <w:r w:rsidRPr="00951C81">
        <w:rPr>
          <w:rFonts w:cs="CTraditional Arabic" w:hint="cs"/>
          <w:rtl/>
        </w:rPr>
        <w:t>‏</w:t>
      </w:r>
      <w:r w:rsidRPr="001624A6">
        <w:rPr>
          <w:rStyle w:val="Char2"/>
          <w:rFonts w:hint="cs"/>
          <w:rtl/>
        </w:rPr>
        <w:t>ی امامت، و فراگیری تمام علوم و معارف مربوط به آن. تمام اینها، این قوم سرخورده و سرگردان را وادار به جعل و ساختن افسانه</w:t>
      </w:r>
      <w:r w:rsidRPr="001624A6">
        <w:rPr>
          <w:rStyle w:val="Char2"/>
          <w:rFonts w:hint="eastAsia"/>
          <w:rtl/>
        </w:rPr>
        <w:t>‌</w:t>
      </w:r>
      <w:r w:rsidRPr="001624A6">
        <w:rPr>
          <w:rStyle w:val="Char2"/>
          <w:rFonts w:hint="cs"/>
          <w:rtl/>
        </w:rPr>
        <w:t>ها و مبالغه در دروغ و دروغ پردازی جهت اثبات ادعاهایشان - که هرگز ثابت نشده و نخواهد شد-</w:t>
      </w:r>
      <w:r w:rsidR="008B14E2">
        <w:rPr>
          <w:rStyle w:val="Char2"/>
          <w:rFonts w:hint="cs"/>
          <w:rtl/>
        </w:rPr>
        <w:t xml:space="preserve"> </w:t>
      </w:r>
      <w:r w:rsidRPr="001624A6">
        <w:rPr>
          <w:rStyle w:val="Char2"/>
          <w:rFonts w:hint="cs"/>
          <w:rtl/>
        </w:rPr>
        <w:t>نموده است؛ زیرا این حکایات - که بهتر است آنها را خرا فات و خزعبلات نام نهاد- گواه و دال بر شکست و واماندگی آنها، در ایجاد آن چیزی است که هرگز به وجود نیامده و نخواهد آمد.</w:t>
      </w:r>
    </w:p>
    <w:p w:rsidR="0015484A" w:rsidRPr="001624A6" w:rsidRDefault="0015484A" w:rsidP="00951C81">
      <w:pPr>
        <w:ind w:firstLine="284"/>
        <w:jc w:val="both"/>
        <w:rPr>
          <w:rStyle w:val="Char2"/>
          <w:rtl/>
        </w:rPr>
      </w:pPr>
      <w:r w:rsidRPr="001624A6">
        <w:rPr>
          <w:rStyle w:val="Char2"/>
          <w:rFonts w:hint="cs"/>
          <w:rtl/>
        </w:rPr>
        <w:t xml:space="preserve"> در این جا به ذکر برخی از این خرافات و افسانه</w:t>
      </w:r>
      <w:r w:rsidRPr="001624A6">
        <w:rPr>
          <w:rStyle w:val="Char2"/>
          <w:rFonts w:hint="eastAsia"/>
          <w:rtl/>
        </w:rPr>
        <w:t>‌</w:t>
      </w:r>
      <w:r w:rsidRPr="001624A6">
        <w:rPr>
          <w:rStyle w:val="Char2"/>
          <w:rFonts w:hint="cs"/>
          <w:rtl/>
        </w:rPr>
        <w:t>ها می</w:t>
      </w:r>
      <w:r w:rsidRPr="001624A6">
        <w:rPr>
          <w:rStyle w:val="Char2"/>
          <w:rFonts w:hint="eastAsia"/>
          <w:rtl/>
        </w:rPr>
        <w:t>‌</w:t>
      </w:r>
      <w:r w:rsidRPr="001624A6">
        <w:rPr>
          <w:rStyle w:val="Char2"/>
          <w:rFonts w:hint="cs"/>
          <w:rtl/>
        </w:rPr>
        <w:t>پردازیم تا خوانندگان محترم از حقیقت و ماهیت این قوم، و دروغ و دروغ</w:t>
      </w:r>
      <w:r w:rsidRPr="001624A6">
        <w:rPr>
          <w:rStyle w:val="Char2"/>
          <w:rFonts w:hint="eastAsia"/>
          <w:rtl/>
        </w:rPr>
        <w:t>‌</w:t>
      </w:r>
      <w:r w:rsidRPr="001624A6">
        <w:rPr>
          <w:rStyle w:val="Char2"/>
          <w:rFonts w:hint="cs"/>
          <w:rtl/>
        </w:rPr>
        <w:t>پردازیهای آنها شناخت و آگاهی پیدا کنند. و چون این موضوع بسیار جای اهمیت است ناچار موضوع را بسط داده و تا حدودی به تفصیل به ذکر آنها، و به خصوص خرافات اثنی عشریها، که تنها گروهی هستند که خود را شیعه اصلی دانسته و ادعای آن را دارند و مذهبشان را بر محور و جود مهدی موهوم بنا و استوار نموده</w:t>
      </w:r>
      <w:r w:rsidRPr="00951C81">
        <w:rPr>
          <w:rFonts w:cs="CTraditional Arabic" w:hint="cs"/>
          <w:rtl/>
        </w:rPr>
        <w:t>‏</w:t>
      </w:r>
      <w:r w:rsidRPr="001624A6">
        <w:rPr>
          <w:rStyle w:val="Char2"/>
          <w:rFonts w:hint="cs"/>
          <w:rtl/>
        </w:rPr>
        <w:t>اند، بپردازیم .</w:t>
      </w:r>
    </w:p>
    <w:p w:rsidR="0015484A" w:rsidRPr="001624A6" w:rsidRDefault="0015484A" w:rsidP="00951C81">
      <w:pPr>
        <w:ind w:firstLine="284"/>
        <w:jc w:val="both"/>
        <w:rPr>
          <w:rStyle w:val="Char2"/>
          <w:rtl/>
        </w:rPr>
      </w:pPr>
      <w:r w:rsidRPr="001624A6">
        <w:rPr>
          <w:rStyle w:val="Char2"/>
          <w:rFonts w:hint="cs"/>
          <w:rtl/>
        </w:rPr>
        <w:t>ابو علی طبرسی، علامه و مفسر شیعه که یکی از دانشمندان قرن ششم هجری آنها به حساب می</w:t>
      </w:r>
      <w:r w:rsidRPr="00951C81">
        <w:rPr>
          <w:rFonts w:cs="CTraditional Arabic" w:hint="cs"/>
          <w:rtl/>
        </w:rPr>
        <w:t>‏</w:t>
      </w:r>
      <w:r w:rsidRPr="001624A6">
        <w:rPr>
          <w:rStyle w:val="Char2"/>
          <w:rFonts w:hint="cs"/>
          <w:rtl/>
        </w:rPr>
        <w:t>آید در کتابش، به نقل از ابن بابویه</w:t>
      </w:r>
      <w:r w:rsidRPr="00951C81">
        <w:rPr>
          <w:rFonts w:cs="CTraditional Arabic" w:hint="cs"/>
          <w:rtl/>
        </w:rPr>
        <w:t>‏</w:t>
      </w:r>
      <w:r w:rsidRPr="001624A6">
        <w:rPr>
          <w:rStyle w:val="Char2"/>
          <w:rFonts w:hint="cs"/>
          <w:rtl/>
        </w:rPr>
        <w:t>ی قمی ملقب به صدوق - یکی از ائمه</w:t>
      </w:r>
      <w:r w:rsidRPr="00951C81">
        <w:rPr>
          <w:rFonts w:cs="CTraditional Arabic" w:hint="cs"/>
          <w:rtl/>
        </w:rPr>
        <w:t>‏</w:t>
      </w:r>
      <w:r w:rsidRPr="001624A6">
        <w:rPr>
          <w:rStyle w:val="Char2"/>
          <w:rFonts w:hint="cs"/>
          <w:rtl/>
        </w:rPr>
        <w:t>ی آنها در علم حدیث و یکی از چهار نفر معتمد آنها در آن علم –</w:t>
      </w:r>
      <w:r w:rsidR="008B14E2">
        <w:rPr>
          <w:rStyle w:val="Char2"/>
          <w:rFonts w:hint="cs"/>
          <w:rtl/>
        </w:rPr>
        <w:t xml:space="preserve"> </w:t>
      </w:r>
      <w:r w:rsidRPr="001624A6">
        <w:rPr>
          <w:rStyle w:val="Char2"/>
          <w:rFonts w:hint="cs"/>
          <w:rtl/>
        </w:rPr>
        <w:t>می</w:t>
      </w:r>
      <w:r w:rsidRPr="00951C81">
        <w:rPr>
          <w:rFonts w:cs="CTraditional Arabic" w:hint="cs"/>
          <w:rtl/>
        </w:rPr>
        <w:t>‏</w:t>
      </w:r>
      <w:r w:rsidRPr="001624A6">
        <w:rPr>
          <w:rStyle w:val="Char2"/>
          <w:rFonts w:hint="cs"/>
          <w:rtl/>
        </w:rPr>
        <w:t>گوید:</w:t>
      </w:r>
    </w:p>
    <w:p w:rsidR="0015484A" w:rsidRPr="001624A6" w:rsidRDefault="0015484A" w:rsidP="00951C81">
      <w:pPr>
        <w:ind w:firstLine="284"/>
        <w:jc w:val="both"/>
        <w:rPr>
          <w:rStyle w:val="Char2"/>
          <w:rtl/>
        </w:rPr>
      </w:pPr>
      <w:r w:rsidRPr="001624A6">
        <w:rPr>
          <w:rStyle w:val="Char2"/>
          <w:rFonts w:hint="cs"/>
          <w:rtl/>
        </w:rPr>
        <w:t>از اخبار و روایاتی که در مورد میلاد مهدی آمده، روایتی است که شیخ ابو جعفر بن بابویه، از محمد بن حسن</w:t>
      </w:r>
      <w:r w:rsidR="008B14E2">
        <w:rPr>
          <w:rStyle w:val="Char2"/>
          <w:rFonts w:hint="cs"/>
          <w:rtl/>
        </w:rPr>
        <w:t xml:space="preserve"> </w:t>
      </w:r>
      <w:r w:rsidRPr="001624A6">
        <w:rPr>
          <w:rStyle w:val="Char2"/>
          <w:rFonts w:hint="cs"/>
          <w:rtl/>
        </w:rPr>
        <w:t>بن ولید، از محمد بن یحیی عطار، از حسین بن رزق الله، از موسی بن محمد بن قاسم بن حمزه، از حکیمه دختر محمد بن علی بن موسی بن جعفر بن محمد بن علی بن حسین بن علی بن ابی طالب روایت می</w:t>
      </w:r>
      <w:r w:rsidRPr="001624A6">
        <w:rPr>
          <w:rStyle w:val="Char2"/>
          <w:rFonts w:hint="eastAsia"/>
          <w:rtl/>
        </w:rPr>
        <w:t>‌</w:t>
      </w:r>
      <w:r w:rsidRPr="001624A6">
        <w:rPr>
          <w:rStyle w:val="Char2"/>
          <w:rFonts w:hint="cs"/>
          <w:rtl/>
        </w:rPr>
        <w:t>کند که گفت: حکیمه دختر محمد بن الرضا</w:t>
      </w:r>
      <w:r w:rsidRPr="00951C81">
        <w:rPr>
          <w:rFonts w:cs="CTraditional Arabic" w:hint="cs"/>
          <w:rtl/>
        </w:rPr>
        <w:t>÷</w:t>
      </w:r>
      <w:r w:rsidRPr="001624A6">
        <w:rPr>
          <w:rStyle w:val="Char2"/>
          <w:rFonts w:hint="cs"/>
          <w:rtl/>
        </w:rPr>
        <w:t xml:space="preserve"> گفت: ابو محمد حسن بن علی به سوی من آمد و گفت: ای عمه! امشب پیش ما بیا و برای افطار نزد ما باش؛ زیرا نیمه</w:t>
      </w:r>
      <w:r w:rsidRPr="00951C81">
        <w:rPr>
          <w:rFonts w:cs="CTraditional Arabic" w:hint="cs"/>
          <w:rtl/>
        </w:rPr>
        <w:t>‏</w:t>
      </w:r>
      <w:r w:rsidRPr="001624A6">
        <w:rPr>
          <w:rStyle w:val="Char2"/>
          <w:rFonts w:hint="cs"/>
          <w:rtl/>
        </w:rPr>
        <w:t>ی شعبان است و خداوند حجت را در این شب ظهور می</w:t>
      </w:r>
      <w:r w:rsidRPr="00951C81">
        <w:rPr>
          <w:rFonts w:cs="CTraditional Arabic" w:hint="cs"/>
          <w:rtl/>
        </w:rPr>
        <w:t>‏</w:t>
      </w:r>
      <w:r w:rsidRPr="001624A6">
        <w:rPr>
          <w:rStyle w:val="Char2"/>
          <w:rFonts w:hint="cs"/>
          <w:rtl/>
        </w:rPr>
        <w:t>دهد. آری، او حجت خدا در زمین است. حکیمه</w:t>
      </w:r>
      <w:r w:rsidR="005562A7">
        <w:rPr>
          <w:rStyle w:val="Char2"/>
          <w:rFonts w:hint="cs"/>
          <w:rtl/>
        </w:rPr>
        <w:t xml:space="preserve"> می‌</w:t>
      </w:r>
      <w:r w:rsidRPr="001624A6">
        <w:rPr>
          <w:rStyle w:val="Char2"/>
          <w:rFonts w:hint="cs"/>
          <w:rtl/>
        </w:rPr>
        <w:t>گوید: گفتم مادرش کیست؟ گفت: نرگس ، گفتم: قربانت بروم او که اثری از حاملگی ندارد! گفت: همین است که گفتم. حکیمه می</w:t>
      </w:r>
      <w:r w:rsidRPr="00951C81">
        <w:rPr>
          <w:rFonts w:cs="CTraditional Arabic" w:hint="cs"/>
          <w:rtl/>
        </w:rPr>
        <w:t>‏‏</w:t>
      </w:r>
      <w:r w:rsidRPr="001624A6">
        <w:rPr>
          <w:rStyle w:val="Char2"/>
          <w:rFonts w:hint="cs"/>
          <w:rtl/>
        </w:rPr>
        <w:t>گوید: من هم به خانه</w:t>
      </w:r>
      <w:r w:rsidRPr="00951C81">
        <w:rPr>
          <w:rFonts w:cs="CTraditional Arabic" w:hint="cs"/>
          <w:rtl/>
        </w:rPr>
        <w:t>‏</w:t>
      </w:r>
      <w:r w:rsidRPr="001624A6">
        <w:rPr>
          <w:rStyle w:val="Char2"/>
          <w:rFonts w:hint="cs"/>
          <w:rtl/>
        </w:rPr>
        <w:t>ی او رفتم، وقتی که سلام کردم و نشستم، او به آرامی آمد و گفت: ای بانوی بزرگ! امروز را چگونه سپری نمودی؟ گفتم: بلکه تو بانوی من و سرور ما هستی، او این سخن مرا انکار کرد و گفت: خیر است تشریف آورده</w:t>
      </w:r>
      <w:r w:rsidRPr="00951C81">
        <w:rPr>
          <w:rFonts w:cs="CTraditional Arabic" w:hint="cs"/>
          <w:rtl/>
        </w:rPr>
        <w:t>‏</w:t>
      </w:r>
      <w:r w:rsidRPr="001624A6">
        <w:rPr>
          <w:rStyle w:val="Char2"/>
          <w:rFonts w:hint="cs"/>
          <w:rtl/>
        </w:rPr>
        <w:t>ای خانه</w:t>
      </w:r>
      <w:r w:rsidRPr="00951C81">
        <w:rPr>
          <w:rFonts w:cs="CTraditional Arabic" w:hint="cs"/>
          <w:rtl/>
        </w:rPr>
        <w:t>‏</w:t>
      </w:r>
      <w:r w:rsidRPr="001624A6">
        <w:rPr>
          <w:rStyle w:val="Char2"/>
          <w:rFonts w:hint="cs"/>
          <w:rtl/>
        </w:rPr>
        <w:t>ی ما؟ گفتم: دخترم امشب خداوند بچه</w:t>
      </w:r>
      <w:r w:rsidRPr="00951C81">
        <w:rPr>
          <w:rFonts w:cs="CTraditional Arabic" w:hint="cs"/>
          <w:rtl/>
        </w:rPr>
        <w:t>‏</w:t>
      </w:r>
      <w:r w:rsidRPr="001624A6">
        <w:rPr>
          <w:rStyle w:val="Char2"/>
          <w:rFonts w:hint="cs"/>
          <w:rtl/>
        </w:rPr>
        <w:t>ای را به تو می</w:t>
      </w:r>
      <w:r w:rsidRPr="00951C81">
        <w:rPr>
          <w:rFonts w:cs="CTraditional Arabic" w:hint="cs"/>
          <w:rtl/>
        </w:rPr>
        <w:t>‏</w:t>
      </w:r>
      <w:r w:rsidRPr="001624A6">
        <w:rPr>
          <w:rStyle w:val="Char2"/>
          <w:rFonts w:hint="cs"/>
          <w:rtl/>
        </w:rPr>
        <w:t>بخشد که سرور دنیا و قیامت است، پس او خجالتی کشید و بسیار شرم کرد...، وقتی که نماز عشاء را خواندم، افطار کردم و به رختخواب رفتم و خوابیدم، نیمه شب برای خواندن نماز شب بیدار شدم دیدم که او هنوز نخوابیده و خبری از زایمان هم نیست، پس او هم کنار من آمد و خوابید و من هم خوابیدم، بار دیگر بیدار شدم دیدم که او در خواب است. اما پس از مدتی به آرامی به پا خواست و چند رکعت نماز خواند و دوباره دراز کشید. حکیمه می</w:t>
      </w:r>
      <w:r w:rsidRPr="00951C81">
        <w:rPr>
          <w:rFonts w:cs="CTraditional Arabic" w:hint="cs"/>
          <w:rtl/>
        </w:rPr>
        <w:t>‏</w:t>
      </w:r>
      <w:r w:rsidRPr="001624A6">
        <w:rPr>
          <w:rStyle w:val="Char2"/>
          <w:rFonts w:hint="cs"/>
          <w:rtl/>
        </w:rPr>
        <w:t>گوید: من در انتظار فجر بودم که کم کم هوا روشن شد و فجر اول همچون دم گرگ پدیدار گشت اما او هنوز خوابیده بود پس مشکوک شدم و به این فکر افتادم که هنوز وقت وضع حمل او فرا نرسیده و آنها اشتباه شده</w:t>
      </w:r>
      <w:r w:rsidR="005562A7">
        <w:rPr>
          <w:rStyle w:val="Char2"/>
          <w:rFonts w:hint="cs"/>
          <w:rtl/>
        </w:rPr>
        <w:t xml:space="preserve">‌اند </w:t>
      </w:r>
      <w:r w:rsidRPr="001624A6">
        <w:rPr>
          <w:rStyle w:val="Char2"/>
          <w:rFonts w:hint="cs"/>
          <w:rtl/>
        </w:rPr>
        <w:t>که ناگاه صدای ابو محمد را شنیدم که می</w:t>
      </w:r>
      <w:r w:rsidRPr="00951C81">
        <w:rPr>
          <w:rFonts w:cs="CTraditional Arabic" w:hint="cs"/>
          <w:rtl/>
        </w:rPr>
        <w:t>‏</w:t>
      </w:r>
      <w:r w:rsidRPr="001624A6">
        <w:rPr>
          <w:rStyle w:val="Char2"/>
          <w:rFonts w:hint="cs"/>
          <w:rtl/>
        </w:rPr>
        <w:t>گفت: ای عمه! عجله نکن وقت آن نزدیک است، پس در جای خود نشستم و سوره سجده و یاسین را خواندم که در این موقع او هم بیدار شد. پس به سوی او شتافتم و بسم الله کردم و گفتم: برکت نام خدا بر تو باد، آیا چیزی را احساس می</w:t>
      </w:r>
      <w:r w:rsidRPr="00951C81">
        <w:rPr>
          <w:rFonts w:cs="CTraditional Arabic" w:hint="cs"/>
          <w:rtl/>
        </w:rPr>
        <w:t>‏</w:t>
      </w:r>
      <w:r w:rsidRPr="001624A6">
        <w:rPr>
          <w:rStyle w:val="Char2"/>
          <w:rFonts w:hint="cs"/>
          <w:rtl/>
        </w:rPr>
        <w:t>کنی؟ گفت: آری، گفتم: پس خود را آماده کن و مقاومت کن دیگر وقتش است، دلت قوی باشد.</w:t>
      </w:r>
    </w:p>
    <w:p w:rsidR="0015484A" w:rsidRPr="001624A6" w:rsidRDefault="0015484A" w:rsidP="00951C81">
      <w:pPr>
        <w:ind w:firstLine="284"/>
        <w:jc w:val="both"/>
        <w:rPr>
          <w:rStyle w:val="Char2"/>
          <w:rtl/>
        </w:rPr>
      </w:pPr>
      <w:r w:rsidRPr="001624A6">
        <w:rPr>
          <w:rStyle w:val="Char2"/>
          <w:rFonts w:hint="cs"/>
          <w:rtl/>
        </w:rPr>
        <w:t>حکیمه می</w:t>
      </w:r>
      <w:r w:rsidRPr="00951C81">
        <w:rPr>
          <w:rFonts w:cs="CTraditional Arabic" w:hint="cs"/>
          <w:rtl/>
        </w:rPr>
        <w:t>‏</w:t>
      </w:r>
      <w:r w:rsidRPr="001624A6">
        <w:rPr>
          <w:rStyle w:val="Char2"/>
          <w:rFonts w:hint="cs"/>
          <w:rtl/>
        </w:rPr>
        <w:t>گوید: او مرا می</w:t>
      </w:r>
      <w:r w:rsidRPr="00951C81">
        <w:rPr>
          <w:rFonts w:cs="CTraditional Arabic" w:hint="cs"/>
          <w:rtl/>
        </w:rPr>
        <w:t>‏</w:t>
      </w:r>
      <w:r w:rsidRPr="001624A6">
        <w:rPr>
          <w:rStyle w:val="Char2"/>
          <w:rFonts w:hint="cs"/>
          <w:rtl/>
        </w:rPr>
        <w:t>گرفت و به شدت فشار می</w:t>
      </w:r>
      <w:r w:rsidRPr="00951C81">
        <w:rPr>
          <w:rFonts w:cs="CTraditional Arabic" w:hint="cs"/>
          <w:rtl/>
        </w:rPr>
        <w:t>‏</w:t>
      </w:r>
      <w:r w:rsidRPr="001624A6">
        <w:rPr>
          <w:rStyle w:val="Char2"/>
          <w:rFonts w:hint="cs"/>
          <w:rtl/>
        </w:rPr>
        <w:t>داد، من هم او را گرفته بودم تا اینکه احساس نمودم که سرور ما دارد دیده به جهان می</w:t>
      </w:r>
      <w:r w:rsidRPr="00951C81">
        <w:rPr>
          <w:rFonts w:cs="CTraditional Arabic" w:hint="cs"/>
          <w:rtl/>
        </w:rPr>
        <w:t>‏</w:t>
      </w:r>
      <w:r w:rsidRPr="001624A6">
        <w:rPr>
          <w:rStyle w:val="Char2"/>
          <w:rFonts w:hint="cs"/>
          <w:rtl/>
        </w:rPr>
        <w:t>گشاید، پس پارچه را از روی ایشان برداشتم دیدم که او رو به سجده در زمین افتاده است، اورا بلند کردم و جمع و جور و قنداقش نمودم و لباس را برایش پوشیدم، هنوز خون و چرک از بدنش خشک نشده بود که ابو محمد فریاد زد وگفت: ای عمه! فرزندم را برایم بیاور، من هم فورا</w:t>
      </w:r>
      <w:r w:rsidR="008B14E2">
        <w:rPr>
          <w:rStyle w:val="Char2"/>
          <w:rFonts w:hint="cs"/>
          <w:rtl/>
        </w:rPr>
        <w:t xml:space="preserve"> </w:t>
      </w:r>
      <w:r w:rsidRPr="001624A6">
        <w:rPr>
          <w:rStyle w:val="Char2"/>
          <w:rFonts w:hint="cs"/>
          <w:rtl/>
        </w:rPr>
        <w:t>او را به سویش بردم</w:t>
      </w:r>
      <w:r w:rsidR="008B14E2">
        <w:rPr>
          <w:rStyle w:val="Char2"/>
          <w:rFonts w:hint="cs"/>
          <w:rtl/>
        </w:rPr>
        <w:t xml:space="preserve"> </w:t>
      </w:r>
      <w:r w:rsidRPr="001624A6">
        <w:rPr>
          <w:rStyle w:val="Char2"/>
          <w:rFonts w:hint="cs"/>
          <w:rtl/>
        </w:rPr>
        <w:t>و او بچه را از من گرفت و پاهایش را روی سینه</w:t>
      </w:r>
      <w:r w:rsidRPr="00951C81">
        <w:rPr>
          <w:rFonts w:cs="CTraditional Arabic" w:hint="cs"/>
          <w:rtl/>
        </w:rPr>
        <w:t>‏</w:t>
      </w:r>
      <w:r w:rsidRPr="001624A6">
        <w:rPr>
          <w:rStyle w:val="Char2"/>
          <w:rFonts w:hint="cs"/>
          <w:rtl/>
        </w:rPr>
        <w:t>ی خود قرار داد و سپس زبانش را بیرون آورد و در دهان او گذاشت و دست را روی چشم و گوش و مفاصلش کشید و گفت: سخن بگو ای فرزندم! پس</w:t>
      </w:r>
      <w:r w:rsidR="008B14E2">
        <w:rPr>
          <w:rStyle w:val="Char2"/>
          <w:rFonts w:hint="cs"/>
          <w:rtl/>
        </w:rPr>
        <w:t xml:space="preserve"> </w:t>
      </w:r>
      <w:r w:rsidRPr="001624A6">
        <w:rPr>
          <w:rStyle w:val="Char2"/>
          <w:rFonts w:hint="cs"/>
          <w:rtl/>
        </w:rPr>
        <w:t xml:space="preserve">بچه به سخن آمد و گفت: </w:t>
      </w:r>
      <w:r w:rsidRPr="00367D74">
        <w:rPr>
          <w:rStyle w:val="Char1"/>
          <w:rFonts w:hint="cs"/>
          <w:rtl/>
        </w:rPr>
        <w:t>أشهد أن لا إله إلا الله وأشهد أن محمداً رسول الله</w:t>
      </w:r>
      <w:r w:rsidRPr="001624A6">
        <w:rPr>
          <w:rStyle w:val="Char2"/>
          <w:rFonts w:hint="cs"/>
          <w:rtl/>
        </w:rPr>
        <w:t>. و سپس بر امیر المؤمنین وسایر ائمه به ترتیب صلوات فرستاد تا اینکه رسید به پدرش آنگاه ساکت شد. سپس ابو محمد گفت: ای عمه! او را پیش مادرش ببر تا بر او سلام کند و بعد او را پیش من بیاور. پس او را نزد مادرش بردم، او سلام کرد و مادرش هم سلام او را جواب داد، آنگاه او را برگرداندم و در جایش گذاشتم.</w:t>
      </w:r>
    </w:p>
    <w:p w:rsidR="0015484A" w:rsidRDefault="0015484A" w:rsidP="00367D74">
      <w:pPr>
        <w:ind w:firstLine="284"/>
        <w:jc w:val="both"/>
        <w:rPr>
          <w:rStyle w:val="Char2"/>
          <w:rtl/>
        </w:rPr>
      </w:pPr>
      <w:r w:rsidRPr="001624A6">
        <w:rPr>
          <w:rStyle w:val="Char2"/>
          <w:rFonts w:hint="cs"/>
          <w:rtl/>
        </w:rPr>
        <w:t>سپس ابو محمد گفت: ای عمه! روز هفتم بیایید پیش ما. حکیمه می</w:t>
      </w:r>
      <w:r w:rsidRPr="00951C81">
        <w:rPr>
          <w:rFonts w:cs="CTraditional Arabic" w:hint="cs"/>
          <w:rtl/>
        </w:rPr>
        <w:t>‏</w:t>
      </w:r>
      <w:r w:rsidRPr="001624A6">
        <w:rPr>
          <w:rStyle w:val="Char2"/>
          <w:rFonts w:hint="cs"/>
          <w:rtl/>
        </w:rPr>
        <w:t>گوید: صبح که شد، پیش ابو محمد رفتم و بر او سلام کردم وپرده را کنار زدم تا سرورمان را ببینم اما او در جایش نبود و ندیدمش. پس گفتم: فدایت شوم سرور ما کجا است؟ گفت: او را به کسی سپردم که مادر موسی، موسی را به او سپرد، حکیمه می</w:t>
      </w:r>
      <w:r w:rsidRPr="001624A6">
        <w:rPr>
          <w:rStyle w:val="Char2"/>
          <w:rFonts w:hint="eastAsia"/>
          <w:rtl/>
        </w:rPr>
        <w:t>‌</w:t>
      </w:r>
      <w:r w:rsidRPr="001624A6">
        <w:rPr>
          <w:rStyle w:val="Char2"/>
          <w:rFonts w:hint="cs"/>
          <w:rtl/>
        </w:rPr>
        <w:t>گوید: روز هفتم فرا رسید و من هم نزد آنها رفتم و بر آقا ابو محمد، سلام کردم، پس او گفت: پسرم را پیش من بیاورید. من هم بچه را پیش او آوردم ، او هم همانند بار اول زبانش را در دهان او گذاشت به طوری که گویی شیر یا عسل را به او می</w:t>
      </w:r>
      <w:r w:rsidRPr="00951C81">
        <w:rPr>
          <w:rFonts w:cs="CTraditional Arabic" w:hint="cs"/>
          <w:rtl/>
        </w:rPr>
        <w:t>‏</w:t>
      </w:r>
      <w:r w:rsidRPr="001624A6">
        <w:rPr>
          <w:rStyle w:val="Char2"/>
          <w:rFonts w:hint="cs"/>
          <w:rtl/>
        </w:rPr>
        <w:t xml:space="preserve">دهد، سپس گفت: سخن بگو ای فرزندم، پس گفت: </w:t>
      </w:r>
      <w:r w:rsidRPr="00367D74">
        <w:rPr>
          <w:rStyle w:val="Char1"/>
          <w:rFonts w:hint="cs"/>
          <w:rtl/>
        </w:rPr>
        <w:t>أشهد أن لا إله إلا الله وأشهد أن محمداً رسول الله</w:t>
      </w:r>
      <w:r w:rsidRPr="001624A6">
        <w:rPr>
          <w:rStyle w:val="Char2"/>
          <w:rFonts w:hint="cs"/>
          <w:rtl/>
        </w:rPr>
        <w:t>، و بعد بر تک تک ائمه درود فرستاد تا اینکه به پدرش رسید و سپس این آیه را تلاوت نمود:</w:t>
      </w:r>
    </w:p>
    <w:p w:rsidR="00367D74" w:rsidRPr="00367D74" w:rsidRDefault="00367D74" w:rsidP="009E35E6">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وَنُرِيدُ أَن نَّمُنَّ عَلَى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لَّذِينَ</w:t>
      </w:r>
      <w:r>
        <w:rPr>
          <w:rStyle w:val="Char2"/>
          <w:rFonts w:cs="KFGQPC Uthmanic Script HAFS"/>
          <w:color w:val="000000"/>
          <w:shd w:val="clear" w:color="auto" w:fill="FFFFFF"/>
          <w:rtl/>
        </w:rPr>
        <w:t xml:space="preserve">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سۡتُضۡعِفُواْ</w:t>
      </w:r>
      <w:r>
        <w:rPr>
          <w:rStyle w:val="Char2"/>
          <w:rFonts w:cs="KFGQPC Uthmanic Script HAFS"/>
          <w:color w:val="000000"/>
          <w:shd w:val="clear" w:color="auto" w:fill="FFFFFF"/>
          <w:rtl/>
        </w:rPr>
        <w:t xml:space="preserve"> فِي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لۡأَرۡضِ</w:t>
      </w:r>
      <w:r>
        <w:rPr>
          <w:rStyle w:val="Char2"/>
          <w:rFonts w:cs="KFGQPC Uthmanic Script HAFS"/>
          <w:color w:val="000000"/>
          <w:shd w:val="clear" w:color="auto" w:fill="FFFFFF"/>
          <w:rtl/>
        </w:rPr>
        <w:t xml:space="preserve"> وَنَجۡعَلَهُمۡ أَئِمَّةٗ وَنَجۡعَلَهُمُ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لۡوَٰرِثِينَ</w:t>
      </w:r>
      <w:r>
        <w:rPr>
          <w:rStyle w:val="Char2"/>
          <w:rFonts w:cs="KFGQPC Uthmanic Script HAFS"/>
          <w:color w:val="000000"/>
          <w:shd w:val="clear" w:color="auto" w:fill="FFFFFF"/>
          <w:rtl/>
        </w:rPr>
        <w:t xml:space="preserve">٥ وَنُمَكِّنَ لَهُمۡ فِي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لۡأَرۡضِ</w:t>
      </w:r>
      <w:r>
        <w:rPr>
          <w:rStyle w:val="Char2"/>
          <w:rFonts w:cs="KFGQPC Uthmanic Script HAFS"/>
          <w:color w:val="000000"/>
          <w:shd w:val="clear" w:color="auto" w:fill="FFFFFF"/>
          <w:rtl/>
        </w:rPr>
        <w:t xml:space="preserve"> وَنُرِيَ فِرۡعَوۡنَ وَهَٰمَٰنَ وَجُنُودَهُمَا مِنۡهُم مَّا كَانُواْ يَحۡذَرُونَ٦</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[القصص: 5-6]</w:t>
      </w:r>
      <w:r w:rsidR="00FC465E" w:rsidRPr="00E61163">
        <w:rPr>
          <w:rStyle w:val="Char2"/>
          <w:vertAlign w:val="superscript"/>
          <w:rtl/>
        </w:rPr>
        <w:footnoteReference w:id="499"/>
      </w:r>
      <w:r w:rsidRPr="00367D74">
        <w:rPr>
          <w:rStyle w:val="Char2"/>
          <w:rFonts w:hint="cs"/>
          <w:rtl/>
        </w:rPr>
        <w:t>.</w:t>
      </w:r>
    </w:p>
    <w:p w:rsidR="0015484A" w:rsidRPr="001624A6" w:rsidRDefault="0015484A" w:rsidP="009E35E6">
      <w:pPr>
        <w:ind w:firstLine="284"/>
        <w:jc w:val="both"/>
        <w:rPr>
          <w:rStyle w:val="Char2"/>
          <w:rtl/>
        </w:rPr>
      </w:pPr>
      <w:r w:rsidRPr="001624A6">
        <w:rPr>
          <w:rStyle w:val="Char2"/>
          <w:rFonts w:hint="cs"/>
          <w:rtl/>
        </w:rPr>
        <w:t>ملا باقر مجلسی ، سرور و خاتم محدثین شیعه نیز مانند این روایت را با زیاده و اضافاتی، از کلینی صاحب</w:t>
      </w:r>
      <w:r w:rsidR="00367D74">
        <w:rPr>
          <w:rStyle w:val="Char2"/>
          <w:rFonts w:hint="cs"/>
          <w:rtl/>
        </w:rPr>
        <w:t xml:space="preserve"> «</w:t>
      </w:r>
      <w:r w:rsidRPr="001624A6">
        <w:rPr>
          <w:rStyle w:val="Char2"/>
          <w:rFonts w:hint="cs"/>
          <w:rtl/>
        </w:rPr>
        <w:t>الکافی</w:t>
      </w:r>
      <w:r w:rsidR="00367D74">
        <w:rPr>
          <w:rStyle w:val="Char2"/>
          <w:rFonts w:hint="cs"/>
          <w:rtl/>
        </w:rPr>
        <w:t>»</w:t>
      </w:r>
      <w:r w:rsidRPr="001624A6">
        <w:rPr>
          <w:rStyle w:val="Char2"/>
          <w:rFonts w:hint="cs"/>
          <w:rtl/>
        </w:rPr>
        <w:t xml:space="preserve"> و از ابن بابویه‏ی قمی و از طوسی، شیخ طایفه</w:t>
      </w:r>
      <w:r w:rsidRPr="00951C81">
        <w:rPr>
          <w:rFonts w:cs="CTraditional Arabic" w:hint="cs"/>
          <w:rtl/>
        </w:rPr>
        <w:t>‏</w:t>
      </w:r>
      <w:r w:rsidRPr="001624A6">
        <w:rPr>
          <w:rStyle w:val="Char2"/>
          <w:rFonts w:hint="cs"/>
          <w:rtl/>
        </w:rPr>
        <w:t>ی شیعه، واز سید مرتضی ملقب به علم الهدی و کسان دیگری، روایت نموده است</w:t>
      </w:r>
      <w:r w:rsidR="00FC465E" w:rsidRPr="00E61163">
        <w:rPr>
          <w:rStyle w:val="Char2"/>
          <w:vertAlign w:val="superscript"/>
          <w:rtl/>
        </w:rPr>
        <w:footnoteReference w:id="500"/>
      </w:r>
      <w:r w:rsidRPr="001624A6">
        <w:rPr>
          <w:rStyle w:val="Char2"/>
          <w:rFonts w:hint="cs"/>
          <w:rtl/>
        </w:rPr>
        <w:t>.</w:t>
      </w:r>
    </w:p>
    <w:p w:rsidR="0015484A" w:rsidRPr="001624A6" w:rsidRDefault="0015484A" w:rsidP="009E35E6">
      <w:pPr>
        <w:ind w:firstLine="284"/>
        <w:jc w:val="both"/>
        <w:rPr>
          <w:rStyle w:val="Char2"/>
          <w:rtl/>
        </w:rPr>
      </w:pPr>
      <w:r w:rsidRPr="001624A6">
        <w:rPr>
          <w:rStyle w:val="Char2"/>
          <w:rFonts w:hint="cs"/>
          <w:rtl/>
        </w:rPr>
        <w:t xml:space="preserve">و همچنین ازتاریخ نگار و رجال شناس و محدث آنها عباس قمی در </w:t>
      </w:r>
      <w:r w:rsidR="00367D74">
        <w:rPr>
          <w:rStyle w:val="Char2"/>
          <w:rFonts w:hint="cs"/>
          <w:rtl/>
        </w:rPr>
        <w:t>«</w:t>
      </w:r>
      <w:r w:rsidRPr="001624A6">
        <w:rPr>
          <w:rStyle w:val="Char2"/>
          <w:rFonts w:hint="cs"/>
          <w:rtl/>
        </w:rPr>
        <w:t>منتهی الآمال</w:t>
      </w:r>
      <w:r w:rsidR="00367D74">
        <w:rPr>
          <w:rStyle w:val="Char2"/>
          <w:rFonts w:hint="cs"/>
          <w:rtl/>
        </w:rPr>
        <w:t>»</w:t>
      </w:r>
      <w:r w:rsidR="00FC465E" w:rsidRPr="00E61163">
        <w:rPr>
          <w:rStyle w:val="Char2"/>
          <w:vertAlign w:val="superscript"/>
          <w:rtl/>
        </w:rPr>
        <w:footnoteReference w:id="501"/>
      </w:r>
      <w:r w:rsidRPr="001624A6">
        <w:rPr>
          <w:rStyle w:val="Char2"/>
          <w:rFonts w:hint="cs"/>
          <w:rtl/>
        </w:rPr>
        <w:t xml:space="preserve"> و از محدثین بزرگ خود، از ابن بابویه‏ی قمی، و از طوسی شیخ طایفه، با سندهای معتبر و معتمد روایت نموده</w:t>
      </w:r>
      <w:r w:rsidR="005562A7">
        <w:rPr>
          <w:rStyle w:val="Char2"/>
          <w:rFonts w:hint="cs"/>
          <w:rtl/>
        </w:rPr>
        <w:t>‌اند،</w:t>
      </w:r>
      <w:r w:rsidRPr="001624A6">
        <w:rPr>
          <w:rStyle w:val="Char2"/>
          <w:rFonts w:hint="cs"/>
          <w:rtl/>
        </w:rPr>
        <w:t xml:space="preserve"> همانگونه که خرافات و ترّهات زیاد دیگری را نیز روایت نموده</w:t>
      </w:r>
      <w:r w:rsidRPr="00951C81">
        <w:rPr>
          <w:rFonts w:cs="CTraditional Arabic" w:hint="cs"/>
          <w:rtl/>
        </w:rPr>
        <w:t>‏</w:t>
      </w:r>
      <w:r w:rsidRPr="001624A6">
        <w:rPr>
          <w:rStyle w:val="Char2"/>
          <w:rFonts w:hint="cs"/>
          <w:rtl/>
        </w:rPr>
        <w:t>اند که انسان از شنیدن آنها خجالت</w:t>
      </w:r>
      <w:r w:rsidR="005562A7">
        <w:rPr>
          <w:rStyle w:val="Char2"/>
          <w:rFonts w:hint="cs"/>
          <w:rtl/>
        </w:rPr>
        <w:t xml:space="preserve"> می‌</w:t>
      </w:r>
      <w:r w:rsidRPr="001624A6">
        <w:rPr>
          <w:rStyle w:val="Char2"/>
          <w:rFonts w:hint="cs"/>
          <w:rtl/>
        </w:rPr>
        <w:t>کشد و عقل درمانده می</w:t>
      </w:r>
      <w:r w:rsidRPr="00951C81">
        <w:rPr>
          <w:rFonts w:cs="CTraditional Arabic" w:hint="cs"/>
          <w:rtl/>
        </w:rPr>
        <w:t>‏</w:t>
      </w:r>
      <w:r w:rsidRPr="001624A6">
        <w:rPr>
          <w:rStyle w:val="Char2"/>
          <w:rFonts w:hint="cs"/>
          <w:rtl/>
        </w:rPr>
        <w:t>گردد، از جمله: روایت کرده</w:t>
      </w:r>
      <w:r w:rsidRPr="00951C81">
        <w:rPr>
          <w:rFonts w:cs="CTraditional Arabic" w:hint="cs"/>
          <w:rtl/>
        </w:rPr>
        <w:t>‏</w:t>
      </w:r>
      <w:r w:rsidRPr="001624A6">
        <w:rPr>
          <w:rStyle w:val="Char2"/>
          <w:rFonts w:hint="cs"/>
          <w:rtl/>
        </w:rPr>
        <w:t>اند که حکیمه گفت</w:t>
      </w:r>
      <w:r w:rsidRPr="001624A6">
        <w:rPr>
          <w:rStyle w:val="Char2"/>
          <w:rtl/>
        </w:rPr>
        <w:t>:</w:t>
      </w:r>
    </w:p>
    <w:p w:rsidR="0015484A" w:rsidRPr="001624A6" w:rsidRDefault="0015484A" w:rsidP="00951C81">
      <w:pPr>
        <w:ind w:firstLine="284"/>
        <w:jc w:val="both"/>
        <w:rPr>
          <w:rStyle w:val="Char2"/>
          <w:rtl/>
        </w:rPr>
      </w:pPr>
      <w:r w:rsidRPr="001624A6">
        <w:rPr>
          <w:rStyle w:val="Char2"/>
          <w:rFonts w:hint="cs"/>
          <w:rtl/>
        </w:rPr>
        <w:t>داشتم سوره قدر را بر نرگس می</w:t>
      </w:r>
      <w:r w:rsidRPr="001624A6">
        <w:rPr>
          <w:rStyle w:val="Char2"/>
          <w:rFonts w:hint="eastAsia"/>
          <w:rtl/>
        </w:rPr>
        <w:t>‌</w:t>
      </w:r>
      <w:r w:rsidRPr="001624A6">
        <w:rPr>
          <w:rStyle w:val="Char2"/>
          <w:rFonts w:hint="cs"/>
          <w:rtl/>
        </w:rPr>
        <w:t>خواندم که ناگاه جنین در شکم او همان آیات را تکرار می</w:t>
      </w:r>
      <w:r w:rsidRPr="001624A6">
        <w:rPr>
          <w:rStyle w:val="Char2"/>
          <w:rFonts w:hint="eastAsia"/>
          <w:rtl/>
        </w:rPr>
        <w:t>‌</w:t>
      </w:r>
      <w:r w:rsidRPr="001624A6">
        <w:rPr>
          <w:rStyle w:val="Char2"/>
          <w:rFonts w:hint="cs"/>
          <w:rtl/>
        </w:rPr>
        <w:t>کرد و بر من سلام می</w:t>
      </w:r>
      <w:r w:rsidRPr="001624A6">
        <w:rPr>
          <w:rStyle w:val="Char2"/>
          <w:rFonts w:hint="eastAsia"/>
          <w:rtl/>
        </w:rPr>
        <w:t>‌</w:t>
      </w:r>
      <w:r w:rsidRPr="001624A6">
        <w:rPr>
          <w:rStyle w:val="Char2"/>
          <w:rFonts w:hint="cs"/>
          <w:rtl/>
        </w:rPr>
        <w:t>کرد وقتی که این را شنیدم بسیار ترسیدم و شگفت زده شدم، در این حال ابو محمد فریاد زد و گفت: از کار و فرمان خدا شگفت زده مباش؛ چرا که خداوند ما را از کودکی به حکمت سخن می</w:t>
      </w:r>
      <w:r w:rsidRPr="001624A6">
        <w:rPr>
          <w:rStyle w:val="Char2"/>
          <w:rFonts w:hint="eastAsia"/>
          <w:rtl/>
        </w:rPr>
        <w:t>‌</w:t>
      </w:r>
      <w:r w:rsidRPr="001624A6">
        <w:rPr>
          <w:rStyle w:val="Char2"/>
          <w:rFonts w:hint="cs"/>
          <w:rtl/>
        </w:rPr>
        <w:t>آورد و در بزرگی ما را حجت خود در زمین قرار می</w:t>
      </w:r>
      <w:r w:rsidRPr="001624A6">
        <w:rPr>
          <w:rStyle w:val="Char2"/>
          <w:rFonts w:hint="eastAsia"/>
          <w:rtl/>
        </w:rPr>
        <w:t>‌</w:t>
      </w:r>
      <w:r w:rsidRPr="001624A6">
        <w:rPr>
          <w:rStyle w:val="Char2"/>
          <w:rFonts w:hint="cs"/>
          <w:rtl/>
        </w:rPr>
        <w:t>دهد، هنوز سخنانمان را تمام نکرده بودیم که نرگس جلو چشمان ما پنهان شد و دیگر او را ندیدیم، گویی که میان من و او حجابی قرار داده شد. پس به سوی ابو محمد شتافتم در حالی که فریاد می</w:t>
      </w:r>
      <w:r w:rsidRPr="001624A6">
        <w:rPr>
          <w:rStyle w:val="Char2"/>
          <w:rFonts w:hint="eastAsia"/>
          <w:rtl/>
        </w:rPr>
        <w:t>‌</w:t>
      </w:r>
      <w:r w:rsidRPr="001624A6">
        <w:rPr>
          <w:rStyle w:val="Char2"/>
          <w:rFonts w:hint="cs"/>
          <w:rtl/>
        </w:rPr>
        <w:t>زدم و می</w:t>
      </w:r>
      <w:r w:rsidRPr="001624A6">
        <w:rPr>
          <w:rStyle w:val="Char2"/>
          <w:rFonts w:hint="eastAsia"/>
          <w:rtl/>
        </w:rPr>
        <w:t>‌</w:t>
      </w:r>
      <w:r w:rsidRPr="001624A6">
        <w:rPr>
          <w:rStyle w:val="Char2"/>
          <w:rFonts w:hint="cs"/>
          <w:rtl/>
        </w:rPr>
        <w:t>گریستم، پس ابو محمد به من گفت: ای عمه! بر گرد. قطعا او را در جای خود می</w:t>
      </w:r>
      <w:r w:rsidRPr="001624A6">
        <w:rPr>
          <w:rStyle w:val="Char2"/>
          <w:rFonts w:hint="eastAsia"/>
          <w:rtl/>
        </w:rPr>
        <w:t>‌</w:t>
      </w:r>
      <w:r w:rsidRPr="001624A6">
        <w:rPr>
          <w:rStyle w:val="Char2"/>
          <w:rFonts w:hint="cs"/>
          <w:rtl/>
        </w:rPr>
        <w:t>یابی، حکیمه می</w:t>
      </w:r>
      <w:r w:rsidRPr="001624A6">
        <w:rPr>
          <w:rStyle w:val="Char2"/>
          <w:rFonts w:hint="eastAsia"/>
          <w:rtl/>
        </w:rPr>
        <w:t>‌</w:t>
      </w:r>
      <w:r w:rsidRPr="001624A6">
        <w:rPr>
          <w:rStyle w:val="Char2"/>
          <w:rFonts w:hint="cs"/>
          <w:rtl/>
        </w:rPr>
        <w:t>گوید: دیری نپایید که پرده میان من و او برداشته شد و دیدم که تمام بدن او را نور فرا گرفته بود بطوری که نمی</w:t>
      </w:r>
      <w:r w:rsidRPr="001624A6">
        <w:rPr>
          <w:rStyle w:val="Char2"/>
          <w:rFonts w:hint="eastAsia"/>
          <w:rtl/>
        </w:rPr>
        <w:t>‌</w:t>
      </w:r>
      <w:r w:rsidRPr="001624A6">
        <w:rPr>
          <w:rStyle w:val="Char2"/>
          <w:rFonts w:hint="cs"/>
          <w:rtl/>
        </w:rPr>
        <w:t>توانستم به او نگاه کنم در این هنگام بچه را دیدم که رو به مسجد بر زانو</w:t>
      </w:r>
      <w:r w:rsidRPr="001624A6">
        <w:rPr>
          <w:rStyle w:val="Char2"/>
          <w:rFonts w:hint="eastAsia"/>
          <w:rtl/>
        </w:rPr>
        <w:t>‌</w:t>
      </w:r>
      <w:r w:rsidRPr="001624A6">
        <w:rPr>
          <w:rStyle w:val="Char2"/>
          <w:rFonts w:hint="cs"/>
          <w:rtl/>
        </w:rPr>
        <w:t>هایش افتاده و انگشت سبابه</w:t>
      </w:r>
      <w:r w:rsidR="000C2C14">
        <w:rPr>
          <w:rStyle w:val="Char2"/>
          <w:rFonts w:hint="cs"/>
          <w:rtl/>
        </w:rPr>
        <w:t xml:space="preserve">‌اش </w:t>
      </w:r>
      <w:r w:rsidRPr="001624A6">
        <w:rPr>
          <w:rStyle w:val="Char2"/>
          <w:rFonts w:hint="cs"/>
          <w:rtl/>
        </w:rPr>
        <w:t>را به سوی آسمان بلند کرده و می</w:t>
      </w:r>
      <w:r w:rsidRPr="00951C81">
        <w:rPr>
          <w:rFonts w:cs="CTraditional Arabic" w:hint="cs"/>
          <w:rtl/>
        </w:rPr>
        <w:t>‏</w:t>
      </w:r>
      <w:r w:rsidRPr="001624A6">
        <w:rPr>
          <w:rStyle w:val="Char2"/>
          <w:rFonts w:hint="cs"/>
          <w:rtl/>
        </w:rPr>
        <w:t>گفت:</w:t>
      </w:r>
    </w:p>
    <w:p w:rsidR="0015484A" w:rsidRPr="001624A6" w:rsidRDefault="0015484A" w:rsidP="00367D74">
      <w:pPr>
        <w:ind w:firstLine="284"/>
        <w:jc w:val="both"/>
        <w:rPr>
          <w:rStyle w:val="Char2"/>
          <w:rtl/>
        </w:rPr>
      </w:pPr>
      <w:r w:rsidRPr="00367D74">
        <w:rPr>
          <w:rStyle w:val="Char1"/>
          <w:rFonts w:hint="cs"/>
          <w:rtl/>
        </w:rPr>
        <w:t>«</w:t>
      </w:r>
      <w:r w:rsidRPr="00367D74">
        <w:rPr>
          <w:rStyle w:val="Char1"/>
          <w:rtl/>
        </w:rPr>
        <w:t>أشهد أن لا إله إلا الله وأن جد</w:t>
      </w:r>
      <w:r w:rsidR="00367D74">
        <w:rPr>
          <w:rStyle w:val="Char1"/>
          <w:rFonts w:hint="cs"/>
          <w:rtl/>
        </w:rPr>
        <w:t>ي</w:t>
      </w:r>
      <w:r w:rsidRPr="00367D74">
        <w:rPr>
          <w:rStyle w:val="Char1"/>
          <w:rtl/>
        </w:rPr>
        <w:t xml:space="preserve"> رسول الله</w:t>
      </w:r>
      <w:r w:rsidR="000F5A89" w:rsidRPr="00367D74">
        <w:rPr>
          <w:rStyle w:val="Char1"/>
          <w:rtl/>
        </w:rPr>
        <w:t xml:space="preserve"> </w:t>
      </w:r>
      <w:r w:rsidR="00367D74">
        <w:rPr>
          <w:rStyle w:val="Char1"/>
          <w:rFonts w:cs="CTraditional Arabic" w:hint="cs"/>
          <w:rtl/>
        </w:rPr>
        <w:t>ج</w:t>
      </w:r>
      <w:r w:rsidRPr="00367D74">
        <w:rPr>
          <w:rStyle w:val="Char1"/>
          <w:rtl/>
        </w:rPr>
        <w:t xml:space="preserve"> وأن أب</w:t>
      </w:r>
      <w:r w:rsidR="00367D74">
        <w:rPr>
          <w:rStyle w:val="Char1"/>
          <w:rFonts w:hint="cs"/>
          <w:rtl/>
        </w:rPr>
        <w:t>ي</w:t>
      </w:r>
      <w:r w:rsidRPr="00367D74">
        <w:rPr>
          <w:rStyle w:val="Char1"/>
          <w:rtl/>
        </w:rPr>
        <w:t xml:space="preserve"> أم</w:t>
      </w:r>
      <w:r w:rsidR="00C6367C" w:rsidRPr="00367D74">
        <w:rPr>
          <w:rStyle w:val="Char1"/>
          <w:rtl/>
        </w:rPr>
        <w:t>ی</w:t>
      </w:r>
      <w:r w:rsidRPr="00367D74">
        <w:rPr>
          <w:rStyle w:val="Char1"/>
          <w:rtl/>
        </w:rPr>
        <w:t>ر المؤمن</w:t>
      </w:r>
      <w:r w:rsidR="00C6367C" w:rsidRPr="00367D74">
        <w:rPr>
          <w:rStyle w:val="Char1"/>
          <w:rtl/>
        </w:rPr>
        <w:t>ی</w:t>
      </w:r>
      <w:r w:rsidRPr="00367D74">
        <w:rPr>
          <w:rStyle w:val="Char1"/>
          <w:rtl/>
        </w:rPr>
        <w:t>ن</w:t>
      </w:r>
      <w:r w:rsidRPr="00367D74">
        <w:rPr>
          <w:rStyle w:val="Char1"/>
          <w:rFonts w:hint="cs"/>
          <w:rtl/>
        </w:rPr>
        <w:t>...»</w:t>
      </w:r>
      <w:r w:rsidRPr="001624A6">
        <w:rPr>
          <w:rStyle w:val="Char2"/>
          <w:rFonts w:hint="cs"/>
          <w:rtl/>
        </w:rPr>
        <w:t>.</w:t>
      </w:r>
    </w:p>
    <w:p w:rsidR="0015484A" w:rsidRPr="00951C81" w:rsidRDefault="0015484A" w:rsidP="000C442B">
      <w:pPr>
        <w:ind w:firstLine="284"/>
        <w:jc w:val="both"/>
        <w:rPr>
          <w:rFonts w:ascii="Arial" w:hAnsi="Arial"/>
          <w:color w:val="000000"/>
          <w:sz w:val="27"/>
          <w:szCs w:val="27"/>
          <w:rtl/>
        </w:rPr>
      </w:pPr>
      <w:r w:rsidRPr="001624A6">
        <w:rPr>
          <w:rStyle w:val="Char2"/>
          <w:rFonts w:hint="cs"/>
          <w:rtl/>
        </w:rPr>
        <w:t>گواهی می</w:t>
      </w:r>
      <w:r w:rsidRPr="001624A6">
        <w:rPr>
          <w:rStyle w:val="Char2"/>
          <w:rFonts w:hint="eastAsia"/>
          <w:rtl/>
        </w:rPr>
        <w:t>‌</w:t>
      </w:r>
      <w:r w:rsidRPr="001624A6">
        <w:rPr>
          <w:rStyle w:val="Char2"/>
          <w:rFonts w:hint="cs"/>
          <w:rtl/>
        </w:rPr>
        <w:t>دهم که نیست هیچ معبودی جز الله، و جدم پیامبر خداست و پدرم امیر المؤمنین است، سپس تک تک امامان را بر شمرد تا به خودش رسید و آنگاه گفت: خدایا وعده ام را به جای آور و کارم را به پایان برسان و مرا ثابت قدم و استوار گردان و زمین را به وسیله</w:t>
      </w:r>
      <w:r w:rsidRPr="00951C81">
        <w:rPr>
          <w:rFonts w:cs="CTraditional Arabic" w:hint="cs"/>
          <w:rtl/>
        </w:rPr>
        <w:t>‏</w:t>
      </w:r>
      <w:r w:rsidRPr="001624A6">
        <w:rPr>
          <w:rStyle w:val="Char2"/>
          <w:rFonts w:hint="cs"/>
          <w:rtl/>
        </w:rPr>
        <w:t xml:space="preserve">ی من پر از داد و عدل فرما، در این جا بود که ابو محمد بر من فریاد کشید و گفت: ای عمه! او را بلند کن و بیاورش به سوی من، پس او را برداشتم و به سوی ابو محمد بردم، همینکه نزد </w:t>
      </w:r>
      <w:r w:rsidRPr="000C442B">
        <w:rPr>
          <w:rStyle w:val="Char2"/>
          <w:rFonts w:hint="cs"/>
          <w:rtl/>
        </w:rPr>
        <w:t>او رسیدم هنوز روی دستانم بود که بر پدرش سلام کرد، بچه را از من گرفت در حالی که پرندگان بر سر او پر و بال می‏زدند زبانش را بیرون ‏آورد و او از آب دهانش می‏نوشید، سپس گفت: او را به نزد مادرش ببر تا او را شیر دهد و بعد او را به سوی من برگردان. (حکیمه) می</w:t>
      </w:r>
      <w:r w:rsidRPr="000C442B">
        <w:rPr>
          <w:rStyle w:val="Char2"/>
          <w:rFonts w:hint="eastAsia"/>
          <w:rtl/>
        </w:rPr>
        <w:t>‌</w:t>
      </w:r>
      <w:r w:rsidRPr="000C442B">
        <w:rPr>
          <w:rStyle w:val="Char2"/>
          <w:rFonts w:hint="cs"/>
          <w:rtl/>
        </w:rPr>
        <w:t>گوید: مادرش پستانهایش را در دهان او گذاشت و شیرش داد، بعد او را پیش ابو محمد بر گرداندم در حالی که هنوز پرندگانی بر سرش پرواز می‏کردند و پر و بال می‏زدند، در این هنگام یکی از پرندگان فریاد زد. پس ابو محمد به او گفت: او را بردارید و نگهش دارید</w:t>
      </w:r>
      <w:r w:rsidRPr="001624A6">
        <w:rPr>
          <w:rStyle w:val="Char2"/>
          <w:rFonts w:hint="cs"/>
          <w:rtl/>
        </w:rPr>
        <w:t xml:space="preserve"> وپس از چهل روز او را به سوی ما باز گردانید، در این اثنا یکی از پرندگان، سریع او را از ما گرفت و به سوی آسمان پرواز کرد و بقیه</w:t>
      </w:r>
      <w:r w:rsidRPr="00951C81">
        <w:rPr>
          <w:rFonts w:cs="CTraditional Arabic" w:hint="cs"/>
          <w:rtl/>
        </w:rPr>
        <w:t>‏</w:t>
      </w:r>
      <w:r w:rsidRPr="001624A6">
        <w:rPr>
          <w:rStyle w:val="Char2"/>
          <w:rFonts w:hint="cs"/>
          <w:rtl/>
        </w:rPr>
        <w:t>ی پرندگان نیز به دنبال او پرواز و حرکت نمودند، در این موقع شنیدم که ابو محمد می</w:t>
      </w:r>
      <w:r w:rsidRPr="00951C81">
        <w:rPr>
          <w:rFonts w:cs="CTraditional Arabic" w:hint="cs"/>
          <w:rtl/>
        </w:rPr>
        <w:t>‏</w:t>
      </w:r>
      <w:r w:rsidRPr="001624A6">
        <w:rPr>
          <w:rStyle w:val="Char2"/>
          <w:rFonts w:hint="cs"/>
          <w:rtl/>
        </w:rPr>
        <w:t>گفت: تو را به کسی سپردم که مادر موسی، موسی را به او سپرد. مادرش نرگس به گریه افتاد، ابو محمد گفت: ساکت باش همانا شیر بر او حرام است جز از پستانهای تو، و حتما به سوی تو باز خواهد گشت هچنانکه موسی به سوی مادرش باز گشت واین وعده</w:t>
      </w:r>
      <w:r w:rsidRPr="00951C81">
        <w:rPr>
          <w:rFonts w:cs="CTraditional Arabic" w:hint="cs"/>
          <w:rtl/>
        </w:rPr>
        <w:t>‏</w:t>
      </w:r>
      <w:r w:rsidRPr="001624A6">
        <w:rPr>
          <w:rStyle w:val="Char2"/>
          <w:rFonts w:hint="cs"/>
          <w:rtl/>
        </w:rPr>
        <w:t>ی خداوند است که می</w:t>
      </w:r>
      <w:r w:rsidRPr="00951C81">
        <w:rPr>
          <w:rFonts w:cs="CTraditional Arabic" w:hint="cs"/>
          <w:rtl/>
        </w:rPr>
        <w:t>‏</w:t>
      </w:r>
      <w:r w:rsidRPr="001624A6">
        <w:rPr>
          <w:rStyle w:val="Char2"/>
          <w:rFonts w:hint="cs"/>
          <w:rtl/>
        </w:rPr>
        <w:t>فرماید:</w:t>
      </w:r>
      <w:r w:rsidR="000C442B">
        <w:rPr>
          <w:rStyle w:val="Char2"/>
          <w:rFonts w:hint="cs"/>
          <w:rtl/>
        </w:rPr>
        <w:t xml:space="preserve"> </w:t>
      </w:r>
      <w:r w:rsidR="000C442B">
        <w:rPr>
          <w:rStyle w:val="Char2"/>
          <w:rFonts w:cs="Traditional Arabic"/>
          <w:color w:val="000000"/>
          <w:shd w:val="clear" w:color="auto" w:fill="FFFFFF"/>
          <w:rtl/>
        </w:rPr>
        <w:t>﴿</w:t>
      </w:r>
      <w:r w:rsidR="000C442B">
        <w:rPr>
          <w:rStyle w:val="Char2"/>
          <w:rFonts w:cs="KFGQPC Uthmanic Script HAFS"/>
          <w:color w:val="000000"/>
          <w:shd w:val="clear" w:color="auto" w:fill="FFFFFF"/>
          <w:rtl/>
        </w:rPr>
        <w:t>فَرَدَدۡنَٰهُ إِلَىٰٓ أُمِّهِ</w:t>
      </w:r>
      <w:r w:rsidR="000C442B">
        <w:rPr>
          <w:rStyle w:val="Char2"/>
          <w:rFonts w:cs="KFGQPC Uthmanic Script HAFS" w:hint="cs"/>
          <w:color w:val="000000"/>
          <w:shd w:val="clear" w:color="auto" w:fill="FFFFFF"/>
          <w:rtl/>
        </w:rPr>
        <w:t>ۦ</w:t>
      </w:r>
      <w:r w:rsidR="000C442B">
        <w:rPr>
          <w:rStyle w:val="Char2"/>
          <w:rFonts w:cs="KFGQPC Uthmanic Script HAFS"/>
          <w:color w:val="000000"/>
          <w:shd w:val="clear" w:color="auto" w:fill="FFFFFF"/>
          <w:rtl/>
        </w:rPr>
        <w:t xml:space="preserve"> كَيۡ تَقَرَّ عَيۡنُهَا وَلَا تَحۡزَنَ</w:t>
      </w:r>
      <w:r w:rsidR="000C442B">
        <w:rPr>
          <w:rStyle w:val="Char2"/>
          <w:rFonts w:cs="Traditional Arabic"/>
          <w:color w:val="000000"/>
          <w:shd w:val="clear" w:color="auto" w:fill="FFFFFF"/>
          <w:rtl/>
        </w:rPr>
        <w:t>﴾</w:t>
      </w:r>
      <w:r w:rsidR="000C442B">
        <w:rPr>
          <w:rStyle w:val="Char2"/>
          <w:rFonts w:cs="KFGQPC Uthmanic Script HAFS"/>
          <w:color w:val="000000"/>
          <w:shd w:val="clear" w:color="auto" w:fill="FFFFFF"/>
          <w:rtl/>
        </w:rPr>
        <w:t xml:space="preserve"> </w:t>
      </w:r>
      <w:r w:rsidR="000C442B">
        <w:rPr>
          <w:rStyle w:val="Char2"/>
          <w:rFonts w:cs="Arial"/>
          <w:color w:val="000000"/>
          <w:szCs w:val="24"/>
          <w:shd w:val="clear" w:color="auto" w:fill="FFFFFF"/>
          <w:rtl/>
        </w:rPr>
        <w:t>[القصص: 13]</w:t>
      </w:r>
      <w:r w:rsidR="000C442B">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Fonts w:hint="cs"/>
          <w:rtl/>
        </w:rPr>
        <w:t>«پس</w:t>
      </w:r>
      <w:r w:rsidRPr="001624A6">
        <w:rPr>
          <w:rStyle w:val="Char2"/>
          <w:rtl/>
        </w:rPr>
        <w:t xml:space="preserve"> ما او را به مادرش بازگرداند</w:t>
      </w:r>
      <w:r w:rsidRPr="001624A6">
        <w:rPr>
          <w:rStyle w:val="Char2"/>
          <w:rFonts w:hint="cs"/>
          <w:rtl/>
        </w:rPr>
        <w:t>ی</w:t>
      </w:r>
      <w:r w:rsidRPr="001624A6">
        <w:rPr>
          <w:rStyle w:val="Char2"/>
          <w:rFonts w:hint="eastAsia"/>
          <w:rtl/>
        </w:rPr>
        <w:t>م</w:t>
      </w:r>
      <w:r w:rsidRPr="001624A6">
        <w:rPr>
          <w:rStyle w:val="Char2"/>
          <w:rtl/>
        </w:rPr>
        <w:t xml:space="preserve"> تا چشمش روشن شود و غمگ</w:t>
      </w:r>
      <w:r w:rsidRPr="001624A6">
        <w:rPr>
          <w:rStyle w:val="Char2"/>
          <w:rFonts w:hint="cs"/>
          <w:rtl/>
        </w:rPr>
        <w:t>ی</w:t>
      </w:r>
      <w:r w:rsidRPr="001624A6">
        <w:rPr>
          <w:rStyle w:val="Char2"/>
          <w:rFonts w:hint="eastAsia"/>
          <w:rtl/>
        </w:rPr>
        <w:t>ن</w:t>
      </w:r>
      <w:r w:rsidRPr="001624A6">
        <w:rPr>
          <w:rStyle w:val="Char2"/>
          <w:rtl/>
        </w:rPr>
        <w:t xml:space="preserve"> نباشد</w:t>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حکیمه می</w:t>
      </w:r>
      <w:r w:rsidRPr="00951C81">
        <w:rPr>
          <w:rFonts w:ascii="B Badr" w:hAnsi="B Badr" w:cs="CTraditional Arabic" w:hint="cs"/>
          <w:rtl/>
        </w:rPr>
        <w:t>‏</w:t>
      </w:r>
      <w:r w:rsidRPr="000C442B">
        <w:rPr>
          <w:rStyle w:val="Char2"/>
          <w:rFonts w:hint="cs"/>
          <w:rtl/>
        </w:rPr>
        <w:t>گوید: پرسیدم این پرندگان چه بودند؟ ابو محمد گفت: او روح القدس بود که مسؤل پرورش و تربیت أئمه است. حکیمه می‏گوید: پس از چهل روز، بچه به سوی ما باز گردانده شد در حالی که رو به من بود مرا صدا زد پس من به سوی او شتافتم، دیدم که گویی بچه دو ساله است، روی دستهایش می</w:t>
      </w:r>
      <w:r w:rsidRPr="000C442B">
        <w:rPr>
          <w:rStyle w:val="Char2"/>
          <w:rFonts w:hint="eastAsia"/>
          <w:rtl/>
        </w:rPr>
        <w:t>‌</w:t>
      </w:r>
      <w:r w:rsidRPr="000C442B">
        <w:rPr>
          <w:rStyle w:val="Char2"/>
          <w:rFonts w:hint="cs"/>
          <w:rtl/>
        </w:rPr>
        <w:t>رفت گفتم: ای سرورم! این بچه دوساله است. ابو محمد تبسم کرد و گفت: فرزندان پیامبران و فرزندان اوصیا و اولیا رشدشان غیر معمولی است، بچه‏ی یک ماهه‏ی آنها به اندازه‏ی بچه‏ی یک ساله است، و فرزندان ما، در شکم مادرشان سخن می‏گویند و قرآن می</w:t>
      </w:r>
      <w:r w:rsidRPr="000C442B">
        <w:rPr>
          <w:rStyle w:val="Char2"/>
          <w:rFonts w:hint="eastAsia"/>
          <w:rtl/>
        </w:rPr>
        <w:t>‌</w:t>
      </w:r>
      <w:r w:rsidRPr="000C442B">
        <w:rPr>
          <w:rStyle w:val="Char2"/>
          <w:rFonts w:hint="cs"/>
          <w:rtl/>
        </w:rPr>
        <w:t>خوانند و در سن شیر خوارگی، خدا را</w:t>
      </w:r>
      <w:r w:rsidR="008B14E2" w:rsidRPr="000C442B">
        <w:rPr>
          <w:rStyle w:val="Char2"/>
          <w:rFonts w:hint="cs"/>
          <w:rtl/>
        </w:rPr>
        <w:t xml:space="preserve"> </w:t>
      </w:r>
      <w:r w:rsidRPr="000C442B">
        <w:rPr>
          <w:rStyle w:val="Char2"/>
          <w:rFonts w:hint="cs"/>
          <w:rtl/>
        </w:rPr>
        <w:t>بندگی می</w:t>
      </w:r>
      <w:r w:rsidRPr="000C442B">
        <w:rPr>
          <w:rStyle w:val="Char2"/>
          <w:rFonts w:hint="eastAsia"/>
          <w:rtl/>
        </w:rPr>
        <w:t>‌</w:t>
      </w:r>
      <w:r w:rsidRPr="000C442B">
        <w:rPr>
          <w:rStyle w:val="Char2"/>
          <w:rFonts w:hint="cs"/>
          <w:rtl/>
        </w:rPr>
        <w:t>کنند و فرشتگان، آنها را طواف می</w:t>
      </w:r>
      <w:r w:rsidRPr="000C442B">
        <w:rPr>
          <w:rStyle w:val="Char2"/>
          <w:rFonts w:hint="eastAsia"/>
          <w:rtl/>
        </w:rPr>
        <w:t>‌</w:t>
      </w:r>
      <w:r w:rsidRPr="000C442B">
        <w:rPr>
          <w:rStyle w:val="Char2"/>
          <w:rFonts w:hint="cs"/>
          <w:rtl/>
        </w:rPr>
        <w:t>نمایند و شامگاه و صبحگاهان سلام و درود بر آنها فرود</w:t>
      </w:r>
      <w:r w:rsidRPr="001624A6">
        <w:rPr>
          <w:rStyle w:val="Char2"/>
          <w:rFonts w:hint="cs"/>
          <w:rtl/>
        </w:rPr>
        <w:t xml:space="preserve"> می</w:t>
      </w:r>
      <w:r w:rsidRPr="00951C81">
        <w:rPr>
          <w:rFonts w:ascii="B Badr" w:hAnsi="B Badr" w:cs="CTraditional Arabic" w:hint="cs"/>
          <w:rtl/>
        </w:rPr>
        <w:t>‏</w:t>
      </w:r>
      <w:r w:rsidRPr="001624A6">
        <w:rPr>
          <w:rStyle w:val="Char2"/>
          <w:rFonts w:hint="cs"/>
          <w:rtl/>
        </w:rPr>
        <w:t>آید.</w:t>
      </w:r>
    </w:p>
    <w:p w:rsidR="0015484A" w:rsidRPr="001624A6" w:rsidRDefault="0015484A" w:rsidP="009E35E6">
      <w:pPr>
        <w:ind w:firstLine="284"/>
        <w:jc w:val="both"/>
        <w:rPr>
          <w:rStyle w:val="Char2"/>
          <w:rtl/>
        </w:rPr>
      </w:pPr>
      <w:r w:rsidRPr="001624A6">
        <w:rPr>
          <w:rStyle w:val="Char2"/>
          <w:rFonts w:hint="cs"/>
          <w:rtl/>
        </w:rPr>
        <w:t>حکیمه می</w:t>
      </w:r>
      <w:r w:rsidRPr="00951C81">
        <w:rPr>
          <w:rFonts w:ascii="B Badr" w:hAnsi="B Badr" w:cs="CTraditional Arabic" w:hint="cs"/>
          <w:rtl/>
        </w:rPr>
        <w:t>‏</w:t>
      </w:r>
      <w:r w:rsidRPr="001624A6">
        <w:rPr>
          <w:rStyle w:val="Char2"/>
          <w:rFonts w:hint="cs"/>
          <w:rtl/>
        </w:rPr>
        <w:t xml:space="preserve">گوید: همواره </w:t>
      </w:r>
      <w:r w:rsidRPr="000C442B">
        <w:rPr>
          <w:rStyle w:val="Char2"/>
          <w:rFonts w:hint="cs"/>
          <w:rtl/>
        </w:rPr>
        <w:t>هر چهل روز یک بار او را می</w:t>
      </w:r>
      <w:r w:rsidRPr="000C442B">
        <w:rPr>
          <w:rStyle w:val="Char2"/>
          <w:rFonts w:hint="eastAsia"/>
          <w:rtl/>
        </w:rPr>
        <w:t>‌</w:t>
      </w:r>
      <w:r w:rsidRPr="000C442B">
        <w:rPr>
          <w:rStyle w:val="Char2"/>
          <w:rFonts w:hint="cs"/>
          <w:rtl/>
        </w:rPr>
        <w:t>دیدیم تا اینکه بزرگ شد و یک مرد کامل گردید. چند روز قبل از فوت ابو محمد، او را دیدم اما او را نشناختم لذا از برادر زاده ام ابو محمد پرسیدم: آن مرد کیست که دستور می</w:t>
      </w:r>
      <w:r w:rsidRPr="000C442B">
        <w:rPr>
          <w:rStyle w:val="Char2"/>
          <w:rFonts w:hint="eastAsia"/>
          <w:rtl/>
        </w:rPr>
        <w:t>‌</w:t>
      </w:r>
      <w:r w:rsidRPr="000C442B">
        <w:rPr>
          <w:rStyle w:val="Char2"/>
          <w:rFonts w:hint="cs"/>
          <w:rtl/>
        </w:rPr>
        <w:t>دهد نزد او بنشینم؟ گفت: او پسر نرگس است که پس از من خلیفه و جانشین من می‏باشد، من چند روز دیگر از دنیا می‏روم، پس از او حرف شنوی داشته باشید و</w:t>
      </w:r>
      <w:r w:rsidRPr="001624A6">
        <w:rPr>
          <w:rStyle w:val="Char2"/>
          <w:rFonts w:hint="cs"/>
          <w:rtl/>
        </w:rPr>
        <w:t xml:space="preserve"> او را اطاعت کنید</w:t>
      </w:r>
      <w:r w:rsidR="00FC465E" w:rsidRPr="00E61163">
        <w:rPr>
          <w:rStyle w:val="Char2"/>
          <w:vertAlign w:val="superscript"/>
          <w:rtl/>
        </w:rPr>
        <w:footnoteReference w:id="502"/>
      </w:r>
      <w:r w:rsidRPr="001624A6">
        <w:rPr>
          <w:rStyle w:val="Char2"/>
          <w:rFonts w:hint="cs"/>
          <w:rtl/>
        </w:rPr>
        <w:t>.</w:t>
      </w:r>
    </w:p>
    <w:p w:rsidR="0015484A" w:rsidRPr="001624A6" w:rsidRDefault="0015484A" w:rsidP="009E35E6">
      <w:pPr>
        <w:ind w:firstLine="284"/>
        <w:jc w:val="both"/>
        <w:rPr>
          <w:rStyle w:val="Char2"/>
          <w:rtl/>
        </w:rPr>
      </w:pPr>
      <w:r w:rsidRPr="001624A6">
        <w:rPr>
          <w:rStyle w:val="Char2"/>
          <w:rFonts w:hint="cs"/>
          <w:rtl/>
        </w:rPr>
        <w:t xml:space="preserve">طبرسی نیز در اعلام الوری </w:t>
      </w:r>
      <w:r w:rsidR="00CE462A" w:rsidRPr="001624A6">
        <w:rPr>
          <w:rStyle w:val="Char2"/>
          <w:rFonts w:hint="cs"/>
          <w:rtl/>
        </w:rPr>
        <w:t>شبیه این روایت را نقل نموده است</w:t>
      </w:r>
      <w:r w:rsidR="00FC465E" w:rsidRPr="00E61163">
        <w:rPr>
          <w:rStyle w:val="Char2"/>
          <w:vertAlign w:val="superscript"/>
          <w:rtl/>
        </w:rPr>
        <w:footnoteReference w:id="503"/>
      </w:r>
      <w:r w:rsidRPr="001624A6">
        <w:rPr>
          <w:rStyle w:val="Char2"/>
          <w:rFonts w:hint="cs"/>
          <w:rtl/>
        </w:rPr>
        <w:t xml:space="preserve"> و می</w:t>
      </w:r>
      <w:r w:rsidRPr="00951C81">
        <w:rPr>
          <w:rFonts w:ascii="B Badr" w:hAnsi="B Badr" w:cs="CTraditional Arabic" w:hint="cs"/>
          <w:rtl/>
        </w:rPr>
        <w:t>‏</w:t>
      </w:r>
      <w:r w:rsidRPr="001624A6">
        <w:rPr>
          <w:rStyle w:val="Char2"/>
          <w:rFonts w:hint="cs"/>
          <w:rtl/>
        </w:rPr>
        <w:t>افزاید:</w:t>
      </w:r>
    </w:p>
    <w:p w:rsidR="0015484A" w:rsidRPr="001624A6" w:rsidRDefault="0015484A" w:rsidP="009E35E6">
      <w:pPr>
        <w:ind w:firstLine="284"/>
        <w:jc w:val="both"/>
        <w:rPr>
          <w:rStyle w:val="Char2"/>
          <w:rtl/>
        </w:rPr>
      </w:pPr>
      <w:r w:rsidRPr="001624A6">
        <w:rPr>
          <w:rStyle w:val="Char2"/>
          <w:rFonts w:hint="cs"/>
          <w:rtl/>
        </w:rPr>
        <w:t>«نسیم خادم برای من نقل نمود و گفت: در شبی پس از تولد امام زمان پیش ایشان رفتم و در آنجا عطسه زدم، گفت: یرحمک الله (خدا بر تو رحم کند). من هم بسیار خوشحال شدم. در این موقع ایشان فرمود: تو را مژده دهم به عطسه کننده که چقدر برایش خوب است؟ گفتم: آری، فدایت شوم، گفت: عطسه زدن، در امان قرار گرفتن به مدت سه روز از مرگ است»</w:t>
      </w:r>
      <w:r w:rsidR="00FC465E" w:rsidRPr="00E61163">
        <w:rPr>
          <w:rStyle w:val="Char2"/>
          <w:vertAlign w:val="superscript"/>
          <w:rtl/>
        </w:rPr>
        <w:footnoteReference w:id="504"/>
      </w:r>
      <w:r w:rsidR="00CE462A"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ابن فتال می</w:t>
      </w:r>
      <w:r w:rsidRPr="001624A6">
        <w:rPr>
          <w:rStyle w:val="Char2"/>
          <w:rFonts w:hint="eastAsia"/>
          <w:rtl/>
        </w:rPr>
        <w:t>‌</w:t>
      </w:r>
      <w:r w:rsidRPr="001624A6">
        <w:rPr>
          <w:rStyle w:val="Char2"/>
          <w:rFonts w:hint="cs"/>
          <w:rtl/>
        </w:rPr>
        <w:t>گوید:</w:t>
      </w:r>
    </w:p>
    <w:p w:rsidR="0015484A" w:rsidRPr="001624A6" w:rsidRDefault="0015484A" w:rsidP="00951C81">
      <w:pPr>
        <w:ind w:firstLine="284"/>
        <w:jc w:val="both"/>
        <w:rPr>
          <w:rStyle w:val="Char2"/>
          <w:rtl/>
        </w:rPr>
      </w:pPr>
      <w:r w:rsidRPr="001624A6">
        <w:rPr>
          <w:rStyle w:val="Char2"/>
          <w:rFonts w:hint="cs"/>
          <w:rtl/>
        </w:rPr>
        <w:t>«وقتی که آقا امام زمان به دنیا آمد پدرش ابو محمد گفت: ابو عمرو را به سوی من بفرستید. پس او را به سوی ایشان فرستادند وقتی که ابو عمرو خدمت ایشان رسید، ابو محمد به او گفت: چهار هزار رتل نان و ده هزار رتل گوشت را بخرید و آن را در میا</w:t>
      </w:r>
      <w:r w:rsidR="009A7968" w:rsidRPr="001624A6">
        <w:rPr>
          <w:rStyle w:val="Char2"/>
          <w:rFonts w:hint="cs"/>
          <w:rtl/>
        </w:rPr>
        <w:t>ن فقرا به عنوان صدقه تقسیم کنید</w:t>
      </w:r>
      <w:r w:rsidRPr="001624A6">
        <w:rPr>
          <w:rStyle w:val="Char2"/>
          <w:rFonts w:hint="cs"/>
          <w:rtl/>
        </w:rPr>
        <w:t>»</w:t>
      </w:r>
      <w:r w:rsidR="009A7968"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علی بن هاشم</w:t>
      </w:r>
      <w:r w:rsidR="005562A7">
        <w:rPr>
          <w:rStyle w:val="Char2"/>
          <w:rFonts w:hint="cs"/>
          <w:rtl/>
        </w:rPr>
        <w:t xml:space="preserve"> می‌</w:t>
      </w:r>
      <w:r w:rsidRPr="001624A6">
        <w:rPr>
          <w:rStyle w:val="Char2"/>
          <w:rFonts w:hint="cs"/>
          <w:rtl/>
        </w:rPr>
        <w:t>گوید: چند رأس گوسفند را نیز سر برید و آنها را به عنوان عقیقه پخش نمود.</w:t>
      </w:r>
    </w:p>
    <w:p w:rsidR="0015484A" w:rsidRPr="001624A6" w:rsidRDefault="0015484A" w:rsidP="009E35E6">
      <w:pPr>
        <w:ind w:firstLine="284"/>
        <w:jc w:val="both"/>
        <w:rPr>
          <w:rStyle w:val="Char2"/>
          <w:rtl/>
        </w:rPr>
      </w:pPr>
      <w:r w:rsidRPr="00FC465E">
        <w:rPr>
          <w:rStyle w:val="Char2"/>
          <w:rFonts w:hint="cs"/>
          <w:rtl/>
        </w:rPr>
        <w:t>و در روایت دیگری می‏گوید: وقتی که سرور و سردار أئمه به دنیا آمد، نور بسیار روشن و درخشانی را دیدم که از او به سوی آسمان بلند می‏شد، و همچنین پرندگان سفید رنگی را مشاهده نمودم که از آسمان فرود می‏آمدند و با بالهایشان سر و صورت و تمام اندامهای او را مسح می‏کردند و سپس به سوی آسمان پرواز نمودند. این خبر را به ابو محمد رساندم، پس او خندید و گفت: آنها فرشتگان آسمان بودند که از برکت قدوم این مولود از آسمان نازل شدند و همگام ظهورش نیز آنها یاور و همراه او خواهند بود</w:t>
      </w:r>
      <w:r w:rsidR="00FC465E" w:rsidRPr="00E61163">
        <w:rPr>
          <w:rStyle w:val="Char2"/>
          <w:vertAlign w:val="superscript"/>
          <w:rtl/>
        </w:rPr>
        <w:footnoteReference w:id="505"/>
      </w:r>
      <w:r w:rsidR="0060435A"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در این جا این سؤال برای خردمندان پیش می</w:t>
      </w:r>
      <w:r w:rsidRPr="00951C81">
        <w:rPr>
          <w:rFonts w:ascii="B Badr" w:hAnsi="B Badr" w:cs="CTraditional Arabic" w:hint="cs"/>
          <w:rtl/>
        </w:rPr>
        <w:t>‏</w:t>
      </w:r>
      <w:r w:rsidRPr="001624A6">
        <w:rPr>
          <w:rStyle w:val="Char2"/>
          <w:rFonts w:hint="cs"/>
          <w:rtl/>
        </w:rPr>
        <w:t xml:space="preserve">آید: وقتی که فرشتگان حامی و پشتیبان و یاری دهنده و همراه او هستند پس، از چه چیزی ترس دارد و برای چه به سرداب و مخفی گاه پناه </w:t>
      </w:r>
      <w:r w:rsidRPr="00951C81">
        <w:rPr>
          <w:rFonts w:ascii="B Badr" w:hAnsi="B Badr" w:cs="CTraditional Arabic" w:hint="cs"/>
          <w:rtl/>
        </w:rPr>
        <w:t>‏</w:t>
      </w:r>
      <w:r w:rsidRPr="001624A6">
        <w:rPr>
          <w:rStyle w:val="Char2"/>
          <w:rFonts w:hint="cs"/>
          <w:rtl/>
        </w:rPr>
        <w:t>برده است؟.</w:t>
      </w:r>
    </w:p>
    <w:p w:rsidR="0015484A" w:rsidRPr="001624A6" w:rsidRDefault="0015484A" w:rsidP="00951C81">
      <w:pPr>
        <w:ind w:firstLine="284"/>
        <w:jc w:val="both"/>
        <w:rPr>
          <w:rStyle w:val="Char2"/>
          <w:rtl/>
        </w:rPr>
      </w:pPr>
      <w:r w:rsidRPr="001624A6">
        <w:rPr>
          <w:rStyle w:val="Char2"/>
          <w:rFonts w:hint="cs"/>
          <w:rtl/>
        </w:rPr>
        <w:t>چرا از حسن عسکری تحقیق و تفتیش به عمل می</w:t>
      </w:r>
      <w:r w:rsidRPr="00951C81">
        <w:rPr>
          <w:rFonts w:ascii="B Badr" w:hAnsi="B Badr" w:cs="CTraditional Arabic" w:hint="cs"/>
          <w:rtl/>
        </w:rPr>
        <w:t>‏</w:t>
      </w:r>
      <w:r w:rsidRPr="001624A6">
        <w:rPr>
          <w:rStyle w:val="Char2"/>
          <w:rFonts w:hint="cs"/>
          <w:rtl/>
        </w:rPr>
        <w:t>آورند وقتی که او به دنیا آمده است و حتی به سن جوانی هم رسیده است؟</w:t>
      </w:r>
    </w:p>
    <w:p w:rsidR="0015484A" w:rsidRPr="001624A6" w:rsidRDefault="0015484A" w:rsidP="00951C81">
      <w:pPr>
        <w:ind w:firstLine="284"/>
        <w:jc w:val="both"/>
        <w:rPr>
          <w:rStyle w:val="Char2"/>
          <w:rtl/>
        </w:rPr>
      </w:pPr>
      <w:r w:rsidRPr="001624A6">
        <w:rPr>
          <w:rStyle w:val="Char2"/>
          <w:rFonts w:hint="cs"/>
          <w:rtl/>
        </w:rPr>
        <w:t>چگونه برادرش جعفر، ترکه و ارث حسن را می</w:t>
      </w:r>
      <w:r w:rsidRPr="001624A6">
        <w:rPr>
          <w:rStyle w:val="Char2"/>
          <w:rFonts w:hint="eastAsia"/>
          <w:rtl/>
        </w:rPr>
        <w:t>‌</w:t>
      </w:r>
      <w:r w:rsidRPr="001624A6">
        <w:rPr>
          <w:rStyle w:val="Char2"/>
          <w:rFonts w:hint="cs"/>
          <w:rtl/>
        </w:rPr>
        <w:t>گیرد در حالی که او خود فرزند دارد؟!</w:t>
      </w:r>
    </w:p>
    <w:p w:rsidR="0015484A" w:rsidRPr="001624A6" w:rsidRDefault="0015484A" w:rsidP="00951C81">
      <w:pPr>
        <w:ind w:firstLine="284"/>
        <w:jc w:val="both"/>
        <w:rPr>
          <w:rStyle w:val="Char2"/>
          <w:rtl/>
        </w:rPr>
      </w:pPr>
      <w:r w:rsidRPr="001624A6">
        <w:rPr>
          <w:rStyle w:val="Char2"/>
          <w:rFonts w:hint="cs"/>
          <w:rtl/>
        </w:rPr>
        <w:t>چرا نوادگان پیامبر</w:t>
      </w:r>
      <w:r w:rsidR="008B14E2" w:rsidRPr="008B14E2">
        <w:rPr>
          <w:rFonts w:ascii="B Badr" w:hAnsi="B Badr" w:cs="CTraditional Arabic" w:hint="cs"/>
          <w:rtl/>
        </w:rPr>
        <w:t xml:space="preserve"> ج</w:t>
      </w:r>
      <w:r w:rsidRPr="001624A6">
        <w:rPr>
          <w:rStyle w:val="Char2"/>
          <w:rFonts w:hint="cs"/>
          <w:rtl/>
        </w:rPr>
        <w:t xml:space="preserve"> یعنی حسن و حسین</w:t>
      </w:r>
      <w:r w:rsidR="008B14E2">
        <w:rPr>
          <w:rStyle w:val="Char2"/>
          <w:rFonts w:hint="cs"/>
          <w:rtl/>
        </w:rPr>
        <w:t xml:space="preserve"> </w:t>
      </w:r>
      <w:r w:rsidRPr="001624A6">
        <w:rPr>
          <w:rStyle w:val="Char2"/>
          <w:rFonts w:hint="cs"/>
          <w:rtl/>
        </w:rPr>
        <w:t>به جای او، آنگونه رشد نکردند در حالی که جایگاه آنان بر کسی پوشیده نبوده و نیست؟</w:t>
      </w:r>
    </w:p>
    <w:p w:rsidR="0015484A" w:rsidRPr="001624A6" w:rsidRDefault="0015484A" w:rsidP="00951C81">
      <w:pPr>
        <w:ind w:firstLine="284"/>
        <w:jc w:val="both"/>
        <w:rPr>
          <w:rStyle w:val="Char2"/>
          <w:rtl/>
        </w:rPr>
      </w:pPr>
      <w:r w:rsidRPr="001624A6">
        <w:rPr>
          <w:rStyle w:val="Char2"/>
          <w:rFonts w:hint="cs"/>
          <w:rtl/>
        </w:rPr>
        <w:t>و دیگر اینکه کسی که وجود خارجی نداشته، چگونه آنقدر رشد و نمو می</w:t>
      </w:r>
      <w:r w:rsidRPr="00951C81">
        <w:rPr>
          <w:rFonts w:ascii="B Badr" w:hAnsi="B Badr" w:cs="CTraditional Arabic" w:hint="cs"/>
          <w:rtl/>
        </w:rPr>
        <w:t>‏</w:t>
      </w:r>
      <w:r w:rsidRPr="001624A6">
        <w:rPr>
          <w:rStyle w:val="Char2"/>
          <w:rFonts w:hint="cs"/>
          <w:rtl/>
        </w:rPr>
        <w:t>کند و با این عجله جوانی آن چنانی می</w:t>
      </w:r>
      <w:r w:rsidRPr="00951C81">
        <w:rPr>
          <w:rFonts w:ascii="B Badr" w:hAnsi="B Badr" w:cs="CTraditional Arabic" w:hint="cs"/>
          <w:rtl/>
        </w:rPr>
        <w:t>‏</w:t>
      </w:r>
      <w:r w:rsidRPr="001624A6">
        <w:rPr>
          <w:rStyle w:val="Char2"/>
          <w:rFonts w:hint="cs"/>
          <w:rtl/>
        </w:rPr>
        <w:t>گردد؟</w:t>
      </w:r>
    </w:p>
    <w:p w:rsidR="0015484A" w:rsidRPr="001624A6" w:rsidRDefault="0015484A" w:rsidP="00951C81">
      <w:pPr>
        <w:ind w:firstLine="284"/>
        <w:jc w:val="both"/>
        <w:rPr>
          <w:rStyle w:val="Char2"/>
          <w:rtl/>
        </w:rPr>
      </w:pPr>
      <w:r w:rsidRPr="001624A6">
        <w:rPr>
          <w:rStyle w:val="Char2"/>
          <w:rFonts w:hint="cs"/>
          <w:rtl/>
        </w:rPr>
        <w:t>آیا کسی که کمترین اندیشه و تعقل را داشته باشد به این داستانهای خرافی و افسانه</w:t>
      </w:r>
      <w:r w:rsidRPr="001624A6">
        <w:rPr>
          <w:rStyle w:val="Char2"/>
          <w:rFonts w:hint="eastAsia"/>
          <w:rtl/>
        </w:rPr>
        <w:t>‌</w:t>
      </w:r>
      <w:r w:rsidRPr="001624A6">
        <w:rPr>
          <w:rStyle w:val="Char2"/>
          <w:rFonts w:hint="cs"/>
          <w:rtl/>
        </w:rPr>
        <w:t>های ساختگی - که سازنده</w:t>
      </w:r>
      <w:r w:rsidRPr="001624A6">
        <w:rPr>
          <w:rStyle w:val="Char2"/>
          <w:rFonts w:hint="eastAsia"/>
          <w:rtl/>
        </w:rPr>
        <w:t>‌</w:t>
      </w:r>
      <w:r w:rsidRPr="001624A6">
        <w:rPr>
          <w:rStyle w:val="Char2"/>
          <w:rFonts w:hint="cs"/>
          <w:rtl/>
        </w:rPr>
        <w:t>شان بسیار جاهلانه و نادانانه آنهارا ساخته و پرداخته است-</w:t>
      </w:r>
      <w:r w:rsidR="008B14E2">
        <w:rPr>
          <w:rStyle w:val="Char2"/>
          <w:rFonts w:hint="cs"/>
          <w:rtl/>
        </w:rPr>
        <w:t xml:space="preserve"> </w:t>
      </w:r>
      <w:r w:rsidRPr="001624A6">
        <w:rPr>
          <w:rStyle w:val="Char2"/>
          <w:rFonts w:hint="cs"/>
          <w:rtl/>
        </w:rPr>
        <w:t>باور می</w:t>
      </w:r>
      <w:r w:rsidRPr="00951C81">
        <w:rPr>
          <w:rFonts w:ascii="B Badr" w:hAnsi="B Badr" w:cs="CTraditional Arabic" w:hint="cs"/>
          <w:rtl/>
        </w:rPr>
        <w:t>‏</w:t>
      </w:r>
      <w:r w:rsidRPr="001624A6">
        <w:rPr>
          <w:rStyle w:val="Char2"/>
          <w:rFonts w:hint="cs"/>
          <w:rtl/>
        </w:rPr>
        <w:t>کند؟</w:t>
      </w:r>
    </w:p>
    <w:p w:rsidR="0015484A" w:rsidRPr="001624A6" w:rsidRDefault="0015484A" w:rsidP="00951C81">
      <w:pPr>
        <w:ind w:firstLine="284"/>
        <w:jc w:val="both"/>
        <w:rPr>
          <w:rStyle w:val="Char2"/>
          <w:rtl/>
        </w:rPr>
      </w:pPr>
      <w:r w:rsidRPr="001624A6">
        <w:rPr>
          <w:rStyle w:val="Char2"/>
          <w:rFonts w:hint="cs"/>
          <w:rtl/>
        </w:rPr>
        <w:t>و آیا حکایت پرنده</w:t>
      </w:r>
      <w:r w:rsidRPr="001624A6">
        <w:rPr>
          <w:rStyle w:val="Char2"/>
          <w:rFonts w:hint="eastAsia"/>
          <w:rtl/>
        </w:rPr>
        <w:t>‌</w:t>
      </w:r>
      <w:r w:rsidRPr="001624A6">
        <w:rPr>
          <w:rStyle w:val="Char2"/>
          <w:rFonts w:hint="cs"/>
          <w:rtl/>
        </w:rPr>
        <w:t>ها، و پنهان شدن نرگس، چیزی جز</w:t>
      </w:r>
      <w:r w:rsidRPr="001624A6">
        <w:rPr>
          <w:rStyle w:val="Char2"/>
          <w:rtl/>
        </w:rPr>
        <w:t xml:space="preserve"> </w:t>
      </w:r>
      <w:r w:rsidRPr="001624A6">
        <w:rPr>
          <w:rStyle w:val="Char2"/>
          <w:rFonts w:hint="cs"/>
          <w:rtl/>
        </w:rPr>
        <w:t>خرافات و افسانه</w:t>
      </w:r>
      <w:r w:rsidRPr="001624A6">
        <w:rPr>
          <w:rStyle w:val="Char2"/>
          <w:rFonts w:hint="eastAsia"/>
          <w:rtl/>
        </w:rPr>
        <w:t>‌</w:t>
      </w:r>
      <w:r w:rsidRPr="001624A6">
        <w:rPr>
          <w:rStyle w:val="Char2"/>
          <w:rFonts w:hint="cs"/>
          <w:rtl/>
        </w:rPr>
        <w:t>های که شبها را به آن می</w:t>
      </w:r>
      <w:r w:rsidRPr="00951C81">
        <w:rPr>
          <w:rFonts w:ascii="B Badr" w:hAnsi="B Badr" w:cs="CTraditional Arabic" w:hint="cs"/>
          <w:rtl/>
        </w:rPr>
        <w:t>‏</w:t>
      </w:r>
      <w:r w:rsidRPr="001624A6">
        <w:rPr>
          <w:rStyle w:val="Char2"/>
          <w:rFonts w:hint="cs"/>
          <w:rtl/>
        </w:rPr>
        <w:t>گذرانند و بازار خود را به آن گرم،</w:t>
      </w:r>
      <w:r w:rsidRPr="001624A6">
        <w:rPr>
          <w:rStyle w:val="Char2"/>
          <w:rtl/>
        </w:rPr>
        <w:t xml:space="preserve"> </w:t>
      </w:r>
      <w:r w:rsidRPr="001624A6">
        <w:rPr>
          <w:rStyle w:val="Char2"/>
          <w:rFonts w:hint="cs"/>
          <w:rtl/>
        </w:rPr>
        <w:t>و</w:t>
      </w:r>
      <w:r w:rsidRPr="001624A6">
        <w:rPr>
          <w:rStyle w:val="Char2"/>
          <w:rtl/>
        </w:rPr>
        <w:t xml:space="preserve"> </w:t>
      </w:r>
      <w:r w:rsidRPr="001624A6">
        <w:rPr>
          <w:rStyle w:val="Char2"/>
          <w:rFonts w:hint="cs"/>
          <w:rtl/>
        </w:rPr>
        <w:t>قهوه خانه</w:t>
      </w:r>
      <w:r w:rsidRPr="001624A6">
        <w:rPr>
          <w:rStyle w:val="Char2"/>
          <w:rFonts w:hint="eastAsia"/>
          <w:rtl/>
        </w:rPr>
        <w:t>‌</w:t>
      </w:r>
      <w:r w:rsidRPr="001624A6">
        <w:rPr>
          <w:rStyle w:val="Char2"/>
          <w:rFonts w:hint="cs"/>
          <w:rtl/>
        </w:rPr>
        <w:t>ها را به آن می</w:t>
      </w:r>
      <w:r w:rsidRPr="00951C81">
        <w:rPr>
          <w:rFonts w:ascii="B Badr" w:hAnsi="B Badr" w:cs="CTraditional Arabic" w:hint="cs"/>
          <w:rtl/>
        </w:rPr>
        <w:t>‏</w:t>
      </w:r>
      <w:r w:rsidRPr="001624A6">
        <w:rPr>
          <w:rStyle w:val="Char2"/>
          <w:rFonts w:hint="cs"/>
          <w:rtl/>
        </w:rPr>
        <w:t>آرایند، دیگری هست؟</w:t>
      </w:r>
    </w:p>
    <w:p w:rsidR="0015484A" w:rsidRPr="001624A6" w:rsidRDefault="0015484A" w:rsidP="009E35E6">
      <w:pPr>
        <w:ind w:firstLine="284"/>
        <w:jc w:val="both"/>
        <w:rPr>
          <w:rStyle w:val="Char2"/>
          <w:rtl/>
        </w:rPr>
      </w:pPr>
      <w:r w:rsidRPr="001624A6">
        <w:rPr>
          <w:rStyle w:val="Char2"/>
          <w:rFonts w:hint="cs"/>
          <w:rtl/>
        </w:rPr>
        <w:t>راستی این افسانه</w:t>
      </w:r>
      <w:r w:rsidRPr="001624A6">
        <w:rPr>
          <w:rStyle w:val="Char2"/>
          <w:rFonts w:hint="eastAsia"/>
          <w:rtl/>
        </w:rPr>
        <w:t>‌</w:t>
      </w:r>
      <w:r w:rsidRPr="001624A6">
        <w:rPr>
          <w:rStyle w:val="Char2"/>
          <w:rFonts w:hint="cs"/>
          <w:rtl/>
        </w:rPr>
        <w:t>ها و خرافات و اباطیل چگونه بر هاشمی</w:t>
      </w:r>
      <w:r w:rsidR="000C442B">
        <w:rPr>
          <w:rStyle w:val="Char2"/>
          <w:rFonts w:hint="eastAsia"/>
          <w:rtl/>
        </w:rPr>
        <w:t>‌</w:t>
      </w:r>
      <w:r w:rsidRPr="001624A6">
        <w:rPr>
          <w:rStyle w:val="Char2"/>
          <w:rFonts w:hint="cs"/>
          <w:rtl/>
        </w:rPr>
        <w:t>ها و علویان پوشیده ماند با وجود اینکه در میان آنها، مادر حسین و برادرش و در رأس آنها نماینده</w:t>
      </w:r>
      <w:r w:rsidRPr="00951C81">
        <w:rPr>
          <w:rFonts w:ascii="B Badr" w:hAnsi="B Badr" w:cs="CTraditional Arabic" w:hint="cs"/>
          <w:rtl/>
        </w:rPr>
        <w:t>‏</w:t>
      </w:r>
      <w:r w:rsidRPr="001624A6">
        <w:rPr>
          <w:rStyle w:val="Char2"/>
          <w:rFonts w:hint="cs"/>
          <w:rtl/>
        </w:rPr>
        <w:t>ی طالبی</w:t>
      </w:r>
      <w:r w:rsidR="000C442B">
        <w:rPr>
          <w:rStyle w:val="Char2"/>
          <w:rFonts w:hint="eastAsia"/>
          <w:rtl/>
        </w:rPr>
        <w:t>‌</w:t>
      </w:r>
      <w:r w:rsidRPr="001624A6">
        <w:rPr>
          <w:rStyle w:val="Char2"/>
          <w:rFonts w:hint="cs"/>
          <w:rtl/>
        </w:rPr>
        <w:t>ها، احمد بن عبد الصمد معروف به ابن طومار، وجود داشت که تاریخ تولد همه</w:t>
      </w:r>
      <w:r w:rsidRPr="00951C81">
        <w:rPr>
          <w:rFonts w:ascii="B Badr" w:hAnsi="B Badr" w:cs="CTraditional Arabic" w:hint="cs"/>
          <w:rtl/>
        </w:rPr>
        <w:t>‏</w:t>
      </w:r>
      <w:r w:rsidRPr="001624A6">
        <w:rPr>
          <w:rStyle w:val="Char2"/>
          <w:rFonts w:hint="cs"/>
          <w:rtl/>
        </w:rPr>
        <w:t xml:space="preserve">ی علویها را در دفتری ثبت </w:t>
      </w:r>
      <w:r w:rsidRPr="00FC465E">
        <w:rPr>
          <w:rStyle w:val="Char2"/>
          <w:rFonts w:hint="cs"/>
          <w:rtl/>
        </w:rPr>
        <w:t>نموده بود؟! به همین جهت وقتی که در سال (302هـ) شخصی، ادعا نمود که او محمدبن حسن عسکری است. و این خبر به خلیفه‏ی مقتدر و توانمند عباسی رسید، بلافاصله خلیفه دستور داد که همه‏ی بزرگان آل طالب و نخبگانشان گرد آیند و جلسه‏ای تشکیل دهند تا در مورد این خبر به بحث و بررسی بپردازند. و الحاصل پس از بحث و بررسی</w:t>
      </w:r>
      <w:r w:rsidRPr="00FC465E">
        <w:rPr>
          <w:rStyle w:val="Char2"/>
          <w:rFonts w:hint="eastAsia"/>
          <w:rtl/>
        </w:rPr>
        <w:t>‌</w:t>
      </w:r>
      <w:r w:rsidRPr="00FC465E">
        <w:rPr>
          <w:rStyle w:val="Char2"/>
          <w:rFonts w:hint="cs"/>
          <w:rtl/>
        </w:rPr>
        <w:t>های زیاد، همه بالإتفاق بر دروغ گو بودن آن مرد گواهی دادند بدلیل اینکه حسن عسکری، بعد</w:t>
      </w:r>
      <w:r w:rsidRPr="001624A6">
        <w:rPr>
          <w:rStyle w:val="Char2"/>
          <w:rFonts w:hint="cs"/>
          <w:rtl/>
        </w:rPr>
        <w:t xml:space="preserve"> از خود اصلاً پسر نداشته است. لذا</w:t>
      </w:r>
      <w:r w:rsidR="008B14E2">
        <w:rPr>
          <w:rStyle w:val="Char2"/>
          <w:rFonts w:hint="cs"/>
          <w:rtl/>
        </w:rPr>
        <w:t xml:space="preserve"> </w:t>
      </w:r>
      <w:r w:rsidRPr="001624A6">
        <w:rPr>
          <w:rStyle w:val="Char2"/>
          <w:rFonts w:hint="cs"/>
          <w:rtl/>
        </w:rPr>
        <w:t>آن مرد را زندانی نمودند و به مدت یک ماه او را در میان مردم و در ملأ عام لت و کوب می</w:t>
      </w:r>
      <w:r w:rsidRPr="001624A6">
        <w:rPr>
          <w:rStyle w:val="Char2"/>
          <w:rFonts w:hint="eastAsia"/>
          <w:rtl/>
        </w:rPr>
        <w:t>‌</w:t>
      </w:r>
      <w:r w:rsidR="00A039F7" w:rsidRPr="001624A6">
        <w:rPr>
          <w:rStyle w:val="Char2"/>
          <w:rFonts w:hint="cs"/>
          <w:rtl/>
        </w:rPr>
        <w:t>نمودند</w:t>
      </w:r>
      <w:r w:rsidR="00FC465E" w:rsidRPr="00E61163">
        <w:rPr>
          <w:rStyle w:val="Char2"/>
          <w:vertAlign w:val="superscript"/>
          <w:rtl/>
        </w:rPr>
        <w:footnoteReference w:id="506"/>
      </w:r>
      <w:r w:rsidR="00A039F7"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تمام این افسانه</w:t>
      </w:r>
      <w:r w:rsidRPr="001624A6">
        <w:rPr>
          <w:rStyle w:val="Char2"/>
          <w:rFonts w:hint="eastAsia"/>
          <w:rtl/>
        </w:rPr>
        <w:t>‌</w:t>
      </w:r>
      <w:r w:rsidRPr="001624A6">
        <w:rPr>
          <w:rStyle w:val="Char2"/>
          <w:rFonts w:hint="cs"/>
          <w:rtl/>
        </w:rPr>
        <w:t>ها و خرافات، خود به خود گواه و دال بر شکست این قوم سرخورده و دروغ پرداز و حیله گر، در خصوص اثبات ادعایشان می</w:t>
      </w:r>
      <w:r w:rsidRPr="001624A6">
        <w:rPr>
          <w:rStyle w:val="Char2"/>
          <w:rFonts w:hint="eastAsia"/>
          <w:rtl/>
        </w:rPr>
        <w:t>‌</w:t>
      </w:r>
      <w:r w:rsidRPr="001624A6">
        <w:rPr>
          <w:rStyle w:val="Char2"/>
          <w:rFonts w:hint="cs"/>
          <w:rtl/>
        </w:rPr>
        <w:t>باشد.</w:t>
      </w:r>
    </w:p>
    <w:p w:rsidR="0015484A" w:rsidRPr="001624A6" w:rsidRDefault="0015484A" w:rsidP="00951C81">
      <w:pPr>
        <w:ind w:firstLine="284"/>
        <w:jc w:val="both"/>
        <w:rPr>
          <w:rStyle w:val="Char2"/>
          <w:rtl/>
        </w:rPr>
      </w:pPr>
      <w:r w:rsidRPr="001624A6">
        <w:rPr>
          <w:rStyle w:val="Char2"/>
          <w:rFonts w:hint="cs"/>
          <w:rtl/>
        </w:rPr>
        <w:t>علاوه بر مطالب فوق، اختلاف و چند دستگی شیعه</w:t>
      </w:r>
      <w:r w:rsidRPr="001624A6">
        <w:rPr>
          <w:rStyle w:val="Char2"/>
          <w:rFonts w:hint="eastAsia"/>
          <w:rtl/>
        </w:rPr>
        <w:t>‌</w:t>
      </w:r>
      <w:r w:rsidRPr="001624A6">
        <w:rPr>
          <w:rStyle w:val="Char2"/>
          <w:rFonts w:hint="cs"/>
          <w:rtl/>
        </w:rPr>
        <w:t>ها در میان خود و آراء ونظریات متعدد، و گرویدن اکثر آنها به سوی امام دیگر و اقرار به امامت کسانی دیگر، پس از نا امید شدنشان از ولادت حسن عسکری و مأیوس شدن از وجود او، دلیل دیگری بر دروغ بودن آنها در ادعایشان می</w:t>
      </w:r>
      <w:r w:rsidRPr="001624A6">
        <w:rPr>
          <w:rStyle w:val="Char2"/>
          <w:rFonts w:hint="eastAsia"/>
          <w:rtl/>
        </w:rPr>
        <w:t>‌</w:t>
      </w:r>
      <w:r w:rsidRPr="001624A6">
        <w:rPr>
          <w:rStyle w:val="Char2"/>
          <w:rFonts w:hint="cs"/>
          <w:rtl/>
        </w:rPr>
        <w:t>باشد.</w:t>
      </w:r>
    </w:p>
    <w:p w:rsidR="0015484A" w:rsidRPr="001624A6" w:rsidRDefault="0015484A" w:rsidP="00951C81">
      <w:pPr>
        <w:ind w:firstLine="284"/>
        <w:jc w:val="both"/>
        <w:rPr>
          <w:rStyle w:val="Char2"/>
          <w:rtl/>
        </w:rPr>
      </w:pPr>
      <w:r w:rsidRPr="001624A6">
        <w:rPr>
          <w:rStyle w:val="Char2"/>
          <w:rFonts w:hint="cs"/>
          <w:rtl/>
        </w:rPr>
        <w:t>ودر پایان می</w:t>
      </w:r>
      <w:r w:rsidRPr="001624A6">
        <w:rPr>
          <w:rStyle w:val="Char2"/>
          <w:rFonts w:hint="eastAsia"/>
          <w:rtl/>
        </w:rPr>
        <w:t>‌</w:t>
      </w:r>
      <w:r w:rsidRPr="001624A6">
        <w:rPr>
          <w:rStyle w:val="Char2"/>
          <w:rFonts w:hint="cs"/>
          <w:rtl/>
        </w:rPr>
        <w:t>خواهم به ذکر روایت موثق و معتمد آنها بپردازم که در</w:t>
      </w:r>
      <w:r w:rsidR="00E61163">
        <w:rPr>
          <w:rStyle w:val="Char2"/>
          <w:rFonts w:hint="cs"/>
          <w:rtl/>
        </w:rPr>
        <w:t xml:space="preserve"> کتاب‌های </w:t>
      </w:r>
      <w:r w:rsidRPr="001624A6">
        <w:rPr>
          <w:rStyle w:val="Char2"/>
          <w:rFonts w:hint="cs"/>
          <w:rtl/>
        </w:rPr>
        <w:t>مورد اعتماد و اطمینان</w:t>
      </w:r>
      <w:r w:rsidRPr="001624A6">
        <w:rPr>
          <w:rStyle w:val="Char2"/>
          <w:rFonts w:hint="eastAsia"/>
          <w:rtl/>
        </w:rPr>
        <w:t>‌</w:t>
      </w:r>
      <w:r w:rsidRPr="001624A6">
        <w:rPr>
          <w:rStyle w:val="Char2"/>
          <w:rFonts w:hint="cs"/>
          <w:rtl/>
        </w:rPr>
        <w:t>شان نقل نموده</w:t>
      </w:r>
      <w:r w:rsidRPr="00951C81">
        <w:rPr>
          <w:rFonts w:ascii="B Badr" w:hAnsi="B Badr" w:cs="CTraditional Arabic" w:hint="cs"/>
          <w:rtl/>
        </w:rPr>
        <w:t>‏</w:t>
      </w:r>
      <w:r w:rsidRPr="001624A6">
        <w:rPr>
          <w:rStyle w:val="Char2"/>
          <w:rFonts w:hint="cs"/>
          <w:rtl/>
        </w:rPr>
        <w:t>اند. آری این روایت در الکافی، در فصلی مستقل و جداگانه</w:t>
      </w:r>
      <w:r w:rsidRPr="00951C81">
        <w:rPr>
          <w:rFonts w:ascii="B Badr" w:hAnsi="B Badr" w:cs="CTraditional Arabic" w:hint="cs"/>
          <w:rtl/>
        </w:rPr>
        <w:t>‏</w:t>
      </w:r>
      <w:r w:rsidRPr="001624A6">
        <w:rPr>
          <w:rStyle w:val="Char2"/>
          <w:rFonts w:hint="cs"/>
          <w:rtl/>
        </w:rPr>
        <w:t>ای ذکر شده است</w:t>
      </w:r>
      <w:r w:rsidR="008B14E2">
        <w:rPr>
          <w:rStyle w:val="Char2"/>
          <w:rFonts w:hint="cs"/>
          <w:rtl/>
        </w:rPr>
        <w:t xml:space="preserve"> </w:t>
      </w:r>
      <w:r w:rsidRPr="001624A6">
        <w:rPr>
          <w:rStyle w:val="Char2"/>
          <w:rFonts w:hint="cs"/>
          <w:rtl/>
        </w:rPr>
        <w:t>و اینک ماجرای این داستان:</w:t>
      </w:r>
    </w:p>
    <w:p w:rsidR="0015484A" w:rsidRPr="001624A6" w:rsidRDefault="0015484A" w:rsidP="00951C81">
      <w:pPr>
        <w:ind w:firstLine="284"/>
        <w:jc w:val="both"/>
        <w:rPr>
          <w:rStyle w:val="Char2"/>
          <w:rtl/>
        </w:rPr>
      </w:pPr>
      <w:r w:rsidRPr="001624A6">
        <w:rPr>
          <w:rStyle w:val="Char2"/>
          <w:rFonts w:hint="cs"/>
          <w:rtl/>
        </w:rPr>
        <w:t>کلینی از احمد بن عبید الله بن خاقان- شیعه</w:t>
      </w:r>
      <w:r w:rsidRPr="00951C81">
        <w:rPr>
          <w:rFonts w:ascii="B Badr" w:hAnsi="B Badr" w:cs="CTraditional Arabic" w:hint="cs"/>
          <w:rtl/>
        </w:rPr>
        <w:t>‏</w:t>
      </w:r>
      <w:r w:rsidRPr="001624A6">
        <w:rPr>
          <w:rStyle w:val="Char2"/>
          <w:rFonts w:hint="cs"/>
          <w:rtl/>
        </w:rPr>
        <w:t>ی مشهوری است که شیعه بودن و دوستیش با حسن عسکری معروف و معلوم همه است- روایت می</w:t>
      </w:r>
      <w:r w:rsidRPr="00951C81">
        <w:rPr>
          <w:rFonts w:ascii="B Badr" w:hAnsi="B Badr" w:cs="CTraditional Arabic" w:hint="cs"/>
          <w:rtl/>
        </w:rPr>
        <w:t>‏</w:t>
      </w:r>
      <w:r w:rsidRPr="001624A6">
        <w:rPr>
          <w:rStyle w:val="Char2"/>
          <w:rFonts w:hint="cs"/>
          <w:rtl/>
        </w:rPr>
        <w:t>کند که: هنگامی که حسن عسکری مریض شد. فرمان روا، شخصی را به سوی پدرش فرستاد که ابن الرضا مریض و در بستر</w:t>
      </w:r>
      <w:r w:rsidR="0017398D" w:rsidRPr="001624A6">
        <w:rPr>
          <w:rStyle w:val="Char2"/>
          <w:rFonts w:hint="cs"/>
          <w:rtl/>
        </w:rPr>
        <w:t xml:space="preserve"> </w:t>
      </w:r>
      <w:r w:rsidRPr="001624A6">
        <w:rPr>
          <w:rStyle w:val="Char2"/>
          <w:rFonts w:hint="cs"/>
          <w:rtl/>
        </w:rPr>
        <w:t>است. درجا پدرش سوار اسب شد و به سوی دار الخلافه راه افتاد. سپس با عجله بر گشت در حالی که پنج نفر از خدمتکاران امیر المؤمنین را که همه معتمد و مورد ثقه بودند، به همراه داشت، از جمله، در میان آنها نحریر بود. به آنها دستور داد که در خانه</w:t>
      </w:r>
      <w:r w:rsidRPr="00951C81">
        <w:rPr>
          <w:rFonts w:ascii="B Badr" w:hAnsi="B Badr" w:cs="CTraditional Arabic" w:hint="cs"/>
          <w:rtl/>
        </w:rPr>
        <w:t>‏</w:t>
      </w:r>
      <w:r w:rsidRPr="001624A6">
        <w:rPr>
          <w:rStyle w:val="Char2"/>
          <w:rFonts w:hint="cs"/>
          <w:rtl/>
        </w:rPr>
        <w:t>ی حسن بسیج و مواظب اوضاع و احوال او باشند. و همچنین دستور داد که چند نفر طبیب ماهر و زبر دست، شب و روز، حسن را تحت نظر داشته باشند و مواظب حال او باشند. پس از دو یا سه روز خبر دادند که حال او بسیار وخیم است و بدنش خیلی ضعیف و سست شده است. لذا دستور داد که آن چند نفر طبیب به خانه</w:t>
      </w:r>
      <w:r w:rsidRPr="00951C81">
        <w:rPr>
          <w:rFonts w:ascii="B Badr" w:hAnsi="B Badr" w:cs="CTraditional Arabic" w:hint="cs"/>
          <w:rtl/>
        </w:rPr>
        <w:t>‏</w:t>
      </w:r>
      <w:r w:rsidRPr="001624A6">
        <w:rPr>
          <w:rStyle w:val="Char2"/>
          <w:rFonts w:hint="cs"/>
          <w:rtl/>
        </w:rPr>
        <w:t>ی او بروند وحال او را شدیداً تحت نظر قرار دهند. و همچنین دنبال قاضی القضات فرستاد</w:t>
      </w:r>
      <w:r w:rsidR="008B14E2">
        <w:rPr>
          <w:rStyle w:val="Char2"/>
          <w:rFonts w:hint="cs"/>
          <w:rtl/>
        </w:rPr>
        <w:t xml:space="preserve"> </w:t>
      </w:r>
      <w:r w:rsidRPr="001624A6">
        <w:rPr>
          <w:rStyle w:val="Char2"/>
          <w:rFonts w:hint="cs"/>
          <w:rtl/>
        </w:rPr>
        <w:t>و او را هم حاضر نمود. پس به او دستور داد که ده نفر افراد معتمد و مورد اطمینان، و دیندار و پرهیز گار را انتخاب نماید آنها را به خانه</w:t>
      </w:r>
      <w:r w:rsidRPr="00951C81">
        <w:rPr>
          <w:rFonts w:ascii="B Badr" w:hAnsi="B Badr" w:cs="CTraditional Arabic" w:hint="cs"/>
          <w:rtl/>
        </w:rPr>
        <w:t>‏</w:t>
      </w:r>
      <w:r w:rsidRPr="001624A6">
        <w:rPr>
          <w:rStyle w:val="Char2"/>
          <w:rFonts w:hint="cs"/>
          <w:rtl/>
        </w:rPr>
        <w:t>ی حسن بفرستد تا شب و روز دور او باشند واو را تنها نگذارند تا این که حسن وفات نمود و دار فانی را وداع گفت و «سر مَن رأی» پر از غوغا و گریه و زاری شد. و مسلمانان چند نفر را مأمور کردند که خانه و اتاقهای او را کاملاً بگردند شاید اثری از فرزندش را بیابند. و همچنین زنانی را که در زمینه</w:t>
      </w:r>
      <w:r w:rsidRPr="00951C81">
        <w:rPr>
          <w:rFonts w:ascii="B Badr" w:hAnsi="B Badr" w:cs="CTraditional Arabic" w:hint="cs"/>
          <w:rtl/>
        </w:rPr>
        <w:t>‏</w:t>
      </w:r>
      <w:r w:rsidRPr="001624A6">
        <w:rPr>
          <w:rStyle w:val="Char2"/>
          <w:rFonts w:hint="cs"/>
          <w:rtl/>
        </w:rPr>
        <w:t>ی تشخیص حاملگی مهارت داشتند به نزد کنیزکهایش فرستادند تا آنها را معاینه کنند شاید یکی از آنها حامله باشد. بعضی از قابله‌ها گفتند: یکی از کنیزک</w:t>
      </w:r>
      <w:r w:rsidR="005562A7">
        <w:rPr>
          <w:rStyle w:val="Char2"/>
          <w:rFonts w:hint="cs"/>
          <w:rtl/>
        </w:rPr>
        <w:t xml:space="preserve">‌ها </w:t>
      </w:r>
      <w:r w:rsidRPr="001624A6">
        <w:rPr>
          <w:rStyle w:val="Char2"/>
          <w:rFonts w:hint="cs"/>
          <w:rtl/>
        </w:rPr>
        <w:t>حامله است. پس او را در اتاقی نگهداری نمودند و چند نفر را مأمور پرستاری و محافظت از او نمودند از جمله: نحریر خادم و یارانش همراه</w:t>
      </w:r>
      <w:r w:rsidR="008B14E2">
        <w:rPr>
          <w:rStyle w:val="Char2"/>
          <w:rFonts w:hint="cs"/>
          <w:rtl/>
        </w:rPr>
        <w:t xml:space="preserve"> </w:t>
      </w:r>
      <w:r w:rsidRPr="001624A6">
        <w:rPr>
          <w:rStyle w:val="Char2"/>
          <w:rFonts w:hint="cs"/>
          <w:rtl/>
        </w:rPr>
        <w:t>با چند زن بودند. پس از این اقدامها و ترتیب و تمهیدات، مشغول کفن و دفن</w:t>
      </w:r>
      <w:r w:rsidR="008B14E2">
        <w:rPr>
          <w:rStyle w:val="Char2"/>
          <w:rFonts w:hint="cs"/>
          <w:rtl/>
        </w:rPr>
        <w:t xml:space="preserve"> </w:t>
      </w:r>
      <w:r w:rsidRPr="001624A6">
        <w:rPr>
          <w:rStyle w:val="Char2"/>
          <w:rFonts w:hint="cs"/>
          <w:rtl/>
        </w:rPr>
        <w:t>جنازه</w:t>
      </w:r>
      <w:r w:rsidRPr="00951C81">
        <w:rPr>
          <w:rFonts w:ascii="B Badr" w:hAnsi="B Badr" w:cs="CTraditional Arabic" w:hint="cs"/>
          <w:rtl/>
        </w:rPr>
        <w:t>‏</w:t>
      </w:r>
      <w:r w:rsidRPr="001624A6">
        <w:rPr>
          <w:rStyle w:val="Char2"/>
          <w:rFonts w:hint="cs"/>
          <w:rtl/>
        </w:rPr>
        <w:t>ی حسن شدند، بازارها تعطیل شدند، بنی</w:t>
      </w:r>
      <w:r w:rsidRPr="001624A6">
        <w:rPr>
          <w:rStyle w:val="Char2"/>
          <w:rFonts w:hint="eastAsia"/>
          <w:rtl/>
        </w:rPr>
        <w:t>‌</w:t>
      </w:r>
      <w:r w:rsidRPr="001624A6">
        <w:rPr>
          <w:rStyle w:val="Char2"/>
          <w:rFonts w:hint="cs"/>
          <w:rtl/>
        </w:rPr>
        <w:t>هاشم و فرماندهان و سایر مردم رهسپار شرکت در تشیع جنازه</w:t>
      </w:r>
      <w:r w:rsidRPr="00951C81">
        <w:rPr>
          <w:rFonts w:ascii="B Badr" w:hAnsi="B Badr" w:cs="CTraditional Arabic" w:hint="cs"/>
          <w:rtl/>
        </w:rPr>
        <w:t>‏</w:t>
      </w:r>
      <w:r w:rsidRPr="001624A6">
        <w:rPr>
          <w:rStyle w:val="Char2"/>
          <w:rFonts w:hint="cs"/>
          <w:rtl/>
        </w:rPr>
        <w:t>ی او شدند. وخلاصه سر من رأی در آن روز محشری شده بود. پس از کفن و آماده نمودن جنازه اش، سلطان دستور داد که ابوعیسی بن</w:t>
      </w:r>
      <w:r w:rsidR="008B14E2">
        <w:rPr>
          <w:rStyle w:val="Char2"/>
          <w:rFonts w:hint="cs"/>
          <w:rtl/>
        </w:rPr>
        <w:t xml:space="preserve"> </w:t>
      </w:r>
      <w:r w:rsidRPr="001624A6">
        <w:rPr>
          <w:rStyle w:val="Char2"/>
          <w:rFonts w:hint="cs"/>
          <w:rtl/>
        </w:rPr>
        <w:t>متوکل</w:t>
      </w:r>
      <w:r w:rsidR="008B14E2">
        <w:rPr>
          <w:rStyle w:val="Char2"/>
          <w:rFonts w:hint="cs"/>
          <w:rtl/>
        </w:rPr>
        <w:t xml:space="preserve"> </w:t>
      </w:r>
      <w:r w:rsidRPr="001624A6">
        <w:rPr>
          <w:rStyle w:val="Char2"/>
          <w:rFonts w:hint="cs"/>
          <w:rtl/>
        </w:rPr>
        <w:t>بر او نماز بخواند، جنازه را آوردند و در جای قرار دادند تا نماز را بر او بخوانند. در این موقع ابوعیسی بر جنازه</w:t>
      </w:r>
      <w:r w:rsidR="000C2C14">
        <w:rPr>
          <w:rStyle w:val="Char2"/>
          <w:rFonts w:hint="cs"/>
          <w:rtl/>
        </w:rPr>
        <w:t xml:space="preserve">‌اش </w:t>
      </w:r>
      <w:r w:rsidRPr="001624A6">
        <w:rPr>
          <w:rStyle w:val="Char2"/>
          <w:rFonts w:hint="cs"/>
          <w:rtl/>
        </w:rPr>
        <w:t>نزدیک شد و کفن را از روی صورتش برداشت و صورت او را به بنی هاشمی</w:t>
      </w:r>
      <w:r w:rsidRPr="001624A6">
        <w:rPr>
          <w:rStyle w:val="Char2"/>
          <w:rFonts w:hint="eastAsia"/>
          <w:rtl/>
        </w:rPr>
        <w:t>‌</w:t>
      </w:r>
      <w:r w:rsidRPr="001624A6">
        <w:rPr>
          <w:rStyle w:val="Char2"/>
          <w:rFonts w:hint="cs"/>
          <w:rtl/>
        </w:rPr>
        <w:t>های علوی و عباسی، و همچنین فرماندهان و نویسندگان و قاضی</w:t>
      </w:r>
      <w:r w:rsidRPr="00951C81">
        <w:rPr>
          <w:rFonts w:ascii="B Badr" w:hAnsi="B Badr" w:cs="CTraditional Arabic" w:hint="cs"/>
          <w:rtl/>
        </w:rPr>
        <w:t>‏</w:t>
      </w:r>
      <w:r w:rsidRPr="001624A6">
        <w:rPr>
          <w:rStyle w:val="Char2"/>
          <w:rFonts w:hint="cs"/>
          <w:rtl/>
        </w:rPr>
        <w:t>ها و ریش سفیدان و معتمدان، نشان داد و گفت:</w:t>
      </w:r>
    </w:p>
    <w:p w:rsidR="0015484A" w:rsidRPr="001624A6" w:rsidRDefault="0015484A" w:rsidP="00951C81">
      <w:pPr>
        <w:ind w:firstLine="284"/>
        <w:jc w:val="both"/>
        <w:rPr>
          <w:rStyle w:val="Char2"/>
          <w:rtl/>
        </w:rPr>
      </w:pPr>
      <w:r w:rsidRPr="001624A6">
        <w:rPr>
          <w:rStyle w:val="Char2"/>
          <w:rFonts w:hint="cs"/>
          <w:rtl/>
        </w:rPr>
        <w:t>این جنازه</w:t>
      </w:r>
      <w:r w:rsidRPr="00951C81">
        <w:rPr>
          <w:rFonts w:ascii="B Badr" w:hAnsi="B Badr" w:cs="CTraditional Arabic" w:hint="cs"/>
          <w:rtl/>
        </w:rPr>
        <w:t>‏</w:t>
      </w:r>
      <w:r w:rsidRPr="001624A6">
        <w:rPr>
          <w:rStyle w:val="Char2"/>
          <w:rFonts w:hint="cs"/>
          <w:rtl/>
        </w:rPr>
        <w:t>ی حسن بن علی بن محمد بن رضا است که فوت نموده است و با مرگ طبیعی مرده است. از خدمتکاران امیر المؤمنین و ریش سفیدان و معتمدان فلانی و فلانی، از قاضیها فلان و فلان، از طبیبان فلان و فلان، حاضر جنازه و شاهد مرگ ایشان بودند. سپس صورت او را پوشاند و دستور داد که جنازه</w:t>
      </w:r>
      <w:r w:rsidR="000C2C14">
        <w:rPr>
          <w:rStyle w:val="Char2"/>
          <w:rFonts w:hint="cs"/>
          <w:rtl/>
        </w:rPr>
        <w:t xml:space="preserve">‌اش </w:t>
      </w:r>
      <w:r w:rsidRPr="001624A6">
        <w:rPr>
          <w:rStyle w:val="Char2"/>
          <w:rFonts w:hint="cs"/>
          <w:rtl/>
        </w:rPr>
        <w:t>را بردارند و در قبرستانی که پدرش در آنجا دفن شده است او را نیز دفن کنند.</w:t>
      </w:r>
    </w:p>
    <w:p w:rsidR="0015484A" w:rsidRPr="001624A6" w:rsidRDefault="0015484A" w:rsidP="009E35E6">
      <w:pPr>
        <w:ind w:firstLine="284"/>
        <w:jc w:val="both"/>
        <w:rPr>
          <w:rStyle w:val="Char2"/>
          <w:rtl/>
        </w:rPr>
      </w:pPr>
      <w:r w:rsidRPr="001624A6">
        <w:rPr>
          <w:rStyle w:val="Char2"/>
          <w:rFonts w:hint="cs"/>
          <w:rtl/>
        </w:rPr>
        <w:t>وقتی که از دفن کردن او فارغ شدند پادشاه و سایر مردم شروع به تحقیق و تفتیش در مورد فرزندش نمودند ودر خانه</w:t>
      </w:r>
      <w:r w:rsidRPr="001624A6">
        <w:rPr>
          <w:rStyle w:val="Char2"/>
          <w:rFonts w:hint="eastAsia"/>
          <w:rtl/>
        </w:rPr>
        <w:t>‌</w:t>
      </w:r>
      <w:r w:rsidRPr="001624A6">
        <w:rPr>
          <w:rStyle w:val="Char2"/>
          <w:rFonts w:hint="cs"/>
          <w:rtl/>
        </w:rPr>
        <w:t>ها و منازل تحقیقات زیادی نمودند، واز تقسیم ارث و ترکه</w:t>
      </w:r>
      <w:r w:rsidRPr="00951C81">
        <w:rPr>
          <w:rFonts w:ascii="B Badr" w:hAnsi="B Badr" w:cs="CTraditional Arabic" w:hint="cs"/>
          <w:rtl/>
        </w:rPr>
        <w:t>‏</w:t>
      </w:r>
      <w:r w:rsidRPr="001624A6">
        <w:rPr>
          <w:rStyle w:val="Char2"/>
          <w:rFonts w:hint="cs"/>
          <w:rtl/>
        </w:rPr>
        <w:t>اش خود داری نمودند و کسانی که مسؤل پرستاری و حفاظت از آن کنیزک بودند، مداوم</w:t>
      </w:r>
      <w:r w:rsidR="008B14E2">
        <w:rPr>
          <w:rStyle w:val="Char2"/>
          <w:rFonts w:hint="cs"/>
          <w:rtl/>
        </w:rPr>
        <w:t xml:space="preserve"> </w:t>
      </w:r>
      <w:r w:rsidRPr="001624A6">
        <w:rPr>
          <w:rStyle w:val="Char2"/>
          <w:rFonts w:hint="cs"/>
          <w:rtl/>
        </w:rPr>
        <w:t>او را پرستاری و محافظت می</w:t>
      </w:r>
      <w:r w:rsidRPr="00951C81">
        <w:rPr>
          <w:rFonts w:ascii="B Badr" w:hAnsi="B Badr" w:cs="CTraditional Arabic" w:hint="cs"/>
          <w:rtl/>
        </w:rPr>
        <w:t>‏</w:t>
      </w:r>
      <w:r w:rsidRPr="001624A6">
        <w:rPr>
          <w:rStyle w:val="Char2"/>
          <w:rFonts w:hint="cs"/>
          <w:rtl/>
        </w:rPr>
        <w:t>نمودند تا اینکه به یقین دانسته شد آن کنیزک حامله نیست. وقتی که عدم حاملگی او مشخص شد، ترکه و ارثش را در بین مادر و برادرش جعفر تقسیم نمودند و مادرش ادعا نمود که وصیت نموده است، پس نزد قاضی آن را ثبت نمودند</w:t>
      </w:r>
      <w:r w:rsidR="00FC465E" w:rsidRPr="00E61163">
        <w:rPr>
          <w:rStyle w:val="Char2"/>
          <w:vertAlign w:val="superscript"/>
          <w:rtl/>
        </w:rPr>
        <w:footnoteReference w:id="507"/>
      </w:r>
      <w:r w:rsidR="000E71A6" w:rsidRPr="001624A6">
        <w:rPr>
          <w:rStyle w:val="Char2"/>
          <w:rFonts w:hint="cs"/>
          <w:rtl/>
        </w:rPr>
        <w:t>.</w:t>
      </w:r>
    </w:p>
    <w:p w:rsidR="0015484A" w:rsidRPr="001624A6" w:rsidRDefault="0015484A" w:rsidP="009E35E6">
      <w:pPr>
        <w:ind w:firstLine="284"/>
        <w:jc w:val="both"/>
        <w:rPr>
          <w:rStyle w:val="Char2"/>
          <w:rtl/>
        </w:rPr>
      </w:pPr>
      <w:r w:rsidRPr="001624A6">
        <w:rPr>
          <w:rStyle w:val="Char2"/>
          <w:rFonts w:hint="cs"/>
          <w:rtl/>
        </w:rPr>
        <w:t>تمام تارسخ نویسان و محدثین و نویسندگان شیعه، مانند مفی</w:t>
      </w:r>
      <w:r w:rsidRPr="000C442B">
        <w:rPr>
          <w:rStyle w:val="Char2"/>
          <w:rFonts w:hint="cs"/>
          <w:rtl/>
        </w:rPr>
        <w:t xml:space="preserve">د در </w:t>
      </w:r>
      <w:r w:rsidR="0017398D" w:rsidRPr="000C442B">
        <w:rPr>
          <w:rStyle w:val="Char2"/>
          <w:rtl/>
        </w:rPr>
        <w:t>«</w:t>
      </w:r>
      <w:r w:rsidR="000E71A6" w:rsidRPr="000C442B">
        <w:rPr>
          <w:rStyle w:val="Char2"/>
          <w:rFonts w:hint="cs"/>
          <w:rtl/>
        </w:rPr>
        <w:t>الإرشاد</w:t>
      </w:r>
      <w:r w:rsidR="0017398D" w:rsidRPr="000C442B">
        <w:rPr>
          <w:rStyle w:val="Char2"/>
          <w:rtl/>
        </w:rPr>
        <w:t>»</w:t>
      </w:r>
      <w:r w:rsidR="00FC465E" w:rsidRPr="00E61163">
        <w:rPr>
          <w:rStyle w:val="Char2"/>
          <w:vertAlign w:val="superscript"/>
          <w:rtl/>
        </w:rPr>
        <w:footnoteReference w:id="508"/>
      </w:r>
      <w:r w:rsidRPr="001624A6">
        <w:rPr>
          <w:rStyle w:val="Char2"/>
          <w:rFonts w:hint="cs"/>
          <w:rtl/>
        </w:rPr>
        <w:t xml:space="preserve"> و طبرسی در </w:t>
      </w:r>
      <w:r w:rsidR="0017398D" w:rsidRPr="000C442B">
        <w:rPr>
          <w:rStyle w:val="Char2"/>
          <w:rtl/>
        </w:rPr>
        <w:t>«</w:t>
      </w:r>
      <w:r w:rsidR="000E71A6" w:rsidRPr="000C442B">
        <w:rPr>
          <w:rStyle w:val="Char2"/>
          <w:rFonts w:hint="cs"/>
          <w:rtl/>
        </w:rPr>
        <w:t>اعلام الوری</w:t>
      </w:r>
      <w:r w:rsidR="0017398D" w:rsidRPr="000C442B">
        <w:rPr>
          <w:rStyle w:val="Char2"/>
          <w:rtl/>
        </w:rPr>
        <w:t>»</w:t>
      </w:r>
      <w:r w:rsidR="00FC465E" w:rsidRPr="00E61163">
        <w:rPr>
          <w:rStyle w:val="Char2"/>
          <w:vertAlign w:val="superscript"/>
          <w:rtl/>
        </w:rPr>
        <w:footnoteReference w:id="509"/>
      </w:r>
      <w:r w:rsidRPr="001624A6">
        <w:rPr>
          <w:rStyle w:val="Char2"/>
          <w:rFonts w:hint="cs"/>
          <w:rtl/>
        </w:rPr>
        <w:t xml:space="preserve"> و اربیلی در </w:t>
      </w:r>
      <w:r w:rsidR="0017398D" w:rsidRPr="000C442B">
        <w:rPr>
          <w:rStyle w:val="Char2"/>
          <w:rtl/>
        </w:rPr>
        <w:t>«</w:t>
      </w:r>
      <w:r w:rsidR="0017398D" w:rsidRPr="000C442B">
        <w:rPr>
          <w:rStyle w:val="Char2"/>
          <w:rFonts w:hint="cs"/>
          <w:rtl/>
        </w:rPr>
        <w:t>کشف الغمة</w:t>
      </w:r>
      <w:r w:rsidR="0017398D" w:rsidRPr="000C442B">
        <w:rPr>
          <w:rStyle w:val="Char2"/>
          <w:rtl/>
        </w:rPr>
        <w:t>»</w:t>
      </w:r>
      <w:r w:rsidR="00FC465E" w:rsidRPr="00E61163">
        <w:rPr>
          <w:rStyle w:val="Char2"/>
          <w:vertAlign w:val="superscript"/>
          <w:rtl/>
        </w:rPr>
        <w:footnoteReference w:id="510"/>
      </w:r>
      <w:r w:rsidR="000E71A6" w:rsidRPr="001624A6">
        <w:rPr>
          <w:rStyle w:val="Char2"/>
          <w:rFonts w:hint="cs"/>
          <w:rtl/>
        </w:rPr>
        <w:t xml:space="preserve"> </w:t>
      </w:r>
      <w:r w:rsidRPr="001624A6">
        <w:rPr>
          <w:rStyle w:val="Char2"/>
          <w:rFonts w:hint="cs"/>
          <w:rtl/>
        </w:rPr>
        <w:t xml:space="preserve">و ملا باقر مجلسی در </w:t>
      </w:r>
      <w:r w:rsidR="0017398D" w:rsidRPr="000C442B">
        <w:rPr>
          <w:rStyle w:val="Char2"/>
          <w:rtl/>
        </w:rPr>
        <w:t>«</w:t>
      </w:r>
      <w:r w:rsidR="0017398D" w:rsidRPr="000C442B">
        <w:rPr>
          <w:rStyle w:val="Char2"/>
          <w:rFonts w:hint="cs"/>
          <w:rtl/>
        </w:rPr>
        <w:t>جلاء العیون</w:t>
      </w:r>
      <w:r w:rsidR="0017398D" w:rsidRPr="000C442B">
        <w:rPr>
          <w:rStyle w:val="Char2"/>
          <w:rtl/>
        </w:rPr>
        <w:t>»</w:t>
      </w:r>
      <w:r w:rsidR="00FC465E" w:rsidRPr="00E61163">
        <w:rPr>
          <w:rStyle w:val="Char2"/>
          <w:vertAlign w:val="superscript"/>
          <w:rtl/>
        </w:rPr>
        <w:footnoteReference w:id="511"/>
      </w:r>
      <w:r w:rsidR="00732F37" w:rsidRPr="001624A6">
        <w:rPr>
          <w:rStyle w:val="Char2"/>
          <w:rFonts w:hint="cs"/>
          <w:rtl/>
        </w:rPr>
        <w:t xml:space="preserve"> </w:t>
      </w:r>
      <w:r w:rsidRPr="001624A6">
        <w:rPr>
          <w:rStyle w:val="Char2"/>
          <w:rFonts w:hint="cs"/>
          <w:rtl/>
        </w:rPr>
        <w:t xml:space="preserve">و صاحب الفصول در </w:t>
      </w:r>
      <w:r w:rsidR="0017398D" w:rsidRPr="000C442B">
        <w:rPr>
          <w:rStyle w:val="Char2"/>
          <w:rtl/>
        </w:rPr>
        <w:t>«</w:t>
      </w:r>
      <w:r w:rsidR="0017398D" w:rsidRPr="000C442B">
        <w:rPr>
          <w:rStyle w:val="Char2"/>
          <w:rFonts w:hint="cs"/>
          <w:rtl/>
        </w:rPr>
        <w:t>الفصول المهمة</w:t>
      </w:r>
      <w:r w:rsidR="0017398D" w:rsidRPr="000C442B">
        <w:rPr>
          <w:rStyle w:val="Char2"/>
          <w:rtl/>
        </w:rPr>
        <w:t>»</w:t>
      </w:r>
      <w:r w:rsidR="00FC465E" w:rsidRPr="00E61163">
        <w:rPr>
          <w:rStyle w:val="Char2"/>
          <w:vertAlign w:val="superscript"/>
          <w:rtl/>
        </w:rPr>
        <w:footnoteReference w:id="512"/>
      </w:r>
      <w:r w:rsidRPr="001624A6">
        <w:rPr>
          <w:rStyle w:val="Char2"/>
          <w:rFonts w:hint="cs"/>
          <w:rtl/>
        </w:rPr>
        <w:t xml:space="preserve"> و عباس قمی در</w:t>
      </w:r>
      <w:r w:rsidR="0017398D" w:rsidRPr="001624A6">
        <w:rPr>
          <w:rStyle w:val="Char2"/>
          <w:rFonts w:hint="cs"/>
          <w:rtl/>
        </w:rPr>
        <w:t xml:space="preserve"> </w:t>
      </w:r>
      <w:r w:rsidR="0017398D" w:rsidRPr="0048027D">
        <w:rPr>
          <w:rStyle w:val="Char2"/>
          <w:rtl/>
        </w:rPr>
        <w:t>«</w:t>
      </w:r>
      <w:r w:rsidR="0017398D" w:rsidRPr="0048027D">
        <w:rPr>
          <w:rStyle w:val="Char2"/>
          <w:rFonts w:hint="cs"/>
          <w:rtl/>
        </w:rPr>
        <w:t>منتهی الآمال</w:t>
      </w:r>
      <w:r w:rsidR="0017398D" w:rsidRPr="0048027D">
        <w:rPr>
          <w:rStyle w:val="Char2"/>
          <w:rtl/>
        </w:rPr>
        <w:t>»</w:t>
      </w:r>
      <w:r w:rsidR="00FC465E" w:rsidRPr="00E61163">
        <w:rPr>
          <w:rStyle w:val="Char2"/>
          <w:vertAlign w:val="superscript"/>
          <w:rtl/>
        </w:rPr>
        <w:footnoteReference w:id="513"/>
      </w:r>
      <w:r w:rsidRPr="001624A6">
        <w:rPr>
          <w:rStyle w:val="Char2"/>
          <w:rFonts w:hint="cs"/>
          <w:rtl/>
        </w:rPr>
        <w:t xml:space="preserve"> آن را ذکر نموده</w:t>
      </w:r>
      <w:r w:rsidRPr="00951C81">
        <w:rPr>
          <w:rFonts w:ascii="B Badr" w:hAnsi="B Badr" w:cs="2  Badr" w:hint="cs"/>
          <w:rtl/>
        </w:rPr>
        <w:t>‏</w:t>
      </w:r>
      <w:r w:rsidRPr="001624A6">
        <w:rPr>
          <w:rStyle w:val="Char2"/>
          <w:rFonts w:hint="cs"/>
          <w:rtl/>
        </w:rPr>
        <w:t>اند.</w:t>
      </w:r>
    </w:p>
    <w:p w:rsidR="0015484A" w:rsidRPr="001624A6" w:rsidRDefault="0015484A" w:rsidP="00951C81">
      <w:pPr>
        <w:ind w:firstLine="284"/>
        <w:jc w:val="both"/>
        <w:rPr>
          <w:rStyle w:val="Char2"/>
          <w:rtl/>
        </w:rPr>
      </w:pPr>
      <w:r w:rsidRPr="001624A6">
        <w:rPr>
          <w:rStyle w:val="Char2"/>
          <w:rFonts w:hint="cs"/>
          <w:rtl/>
        </w:rPr>
        <w:t>این بود خبری که تمام نویسندگان و تاریخ</w:t>
      </w:r>
      <w:r w:rsidRPr="001624A6">
        <w:rPr>
          <w:rStyle w:val="Char2"/>
          <w:rFonts w:hint="eastAsia"/>
          <w:rtl/>
        </w:rPr>
        <w:t>‌</w:t>
      </w:r>
      <w:r w:rsidRPr="001624A6">
        <w:rPr>
          <w:rStyle w:val="Char2"/>
          <w:rFonts w:hint="cs"/>
          <w:rtl/>
        </w:rPr>
        <w:t>نگاران و محدثین شیعه، آن را روایت نموده</w:t>
      </w:r>
      <w:r w:rsidRPr="00951C81">
        <w:rPr>
          <w:rFonts w:ascii="B Badr" w:hAnsi="B Badr" w:cs="CTraditional Arabic" w:hint="cs"/>
          <w:rtl/>
        </w:rPr>
        <w:t>‏</w:t>
      </w:r>
      <w:r w:rsidRPr="001624A6">
        <w:rPr>
          <w:rStyle w:val="Char2"/>
          <w:rFonts w:hint="cs"/>
          <w:rtl/>
        </w:rPr>
        <w:t>اند. که همه</w:t>
      </w:r>
      <w:r w:rsidRPr="00951C81">
        <w:rPr>
          <w:rFonts w:ascii="B Badr" w:hAnsi="B Badr" w:cs="CTraditional Arabic" w:hint="cs"/>
          <w:rtl/>
        </w:rPr>
        <w:t>‏</w:t>
      </w:r>
      <w:r w:rsidRPr="001624A6">
        <w:rPr>
          <w:rStyle w:val="Char2"/>
          <w:rFonts w:hint="cs"/>
          <w:rtl/>
        </w:rPr>
        <w:t>ی آنچه می</w:t>
      </w:r>
      <w:r w:rsidRPr="00951C81">
        <w:rPr>
          <w:rFonts w:ascii="B Badr" w:hAnsi="B Badr" w:cs="CTraditional Arabic" w:hint="cs"/>
          <w:rtl/>
        </w:rPr>
        <w:t>‏</w:t>
      </w:r>
      <w:r w:rsidRPr="001624A6">
        <w:rPr>
          <w:rStyle w:val="Char2"/>
          <w:rFonts w:hint="cs"/>
          <w:rtl/>
        </w:rPr>
        <w:t>خواستند بر افسانه</w:t>
      </w:r>
      <w:r w:rsidRPr="001624A6">
        <w:rPr>
          <w:rStyle w:val="Char2"/>
          <w:rFonts w:hint="eastAsia"/>
          <w:rtl/>
        </w:rPr>
        <w:t>‌</w:t>
      </w:r>
      <w:r w:rsidRPr="001624A6">
        <w:rPr>
          <w:rStyle w:val="Char2"/>
          <w:rFonts w:hint="cs"/>
          <w:rtl/>
        </w:rPr>
        <w:t xml:space="preserve">ها و خرافات و حکایات، از ولادت دوازدهمین امام خیالی آنها گرفته تا رشد و نمو و بزرگ شدنش را بنا نهند، همه را ویران و منهدم ساخت. </w:t>
      </w:r>
    </w:p>
    <w:p w:rsidR="0015484A" w:rsidRPr="001624A6" w:rsidRDefault="0015484A" w:rsidP="009E35E6">
      <w:pPr>
        <w:ind w:firstLine="284"/>
        <w:jc w:val="both"/>
        <w:rPr>
          <w:rStyle w:val="Char2"/>
          <w:rtl/>
        </w:rPr>
      </w:pPr>
      <w:r w:rsidRPr="001624A6">
        <w:rPr>
          <w:rStyle w:val="Char2"/>
          <w:rFonts w:hint="cs"/>
          <w:rtl/>
        </w:rPr>
        <w:t>آری نخبگان، و بزرگان و حکام و فرمانروایان</w:t>
      </w:r>
      <w:r w:rsidRPr="001624A6">
        <w:rPr>
          <w:rStyle w:val="Char2"/>
          <w:rFonts w:hint="eastAsia"/>
          <w:rtl/>
        </w:rPr>
        <w:t>‌</w:t>
      </w:r>
      <w:r w:rsidRPr="001624A6">
        <w:rPr>
          <w:rStyle w:val="Char2"/>
          <w:rFonts w:hint="cs"/>
          <w:rtl/>
        </w:rPr>
        <w:t>شان به این حقیقت آشکار، اقرار نمودند که: حسن عسکری فوت کرده است و در زمان حیات خود فرزندش ظهور نکرد و پس از وفاتش نیز توده</w:t>
      </w:r>
      <w:r w:rsidRPr="00951C81">
        <w:rPr>
          <w:rFonts w:ascii="B Badr" w:hAnsi="B Badr" w:cs="CTraditional Arabic" w:hint="cs"/>
          <w:rtl/>
        </w:rPr>
        <w:t>‏</w:t>
      </w:r>
      <w:r w:rsidRPr="001624A6">
        <w:rPr>
          <w:rStyle w:val="Char2"/>
          <w:rFonts w:hint="cs"/>
          <w:rtl/>
        </w:rPr>
        <w:t>ی مردم، او را نشناختند. و جعفر بن علی، برادر ابو محمد ترکه و ارثش را گرفت و زن و کنیزکهای ابومحمد را زندانی نمود وهمه</w:t>
      </w:r>
      <w:r w:rsidRPr="001624A6">
        <w:rPr>
          <w:rStyle w:val="Char2"/>
          <w:rFonts w:hint="eastAsia"/>
          <w:rtl/>
        </w:rPr>
        <w:t>‌</w:t>
      </w:r>
      <w:r w:rsidRPr="001624A6">
        <w:rPr>
          <w:rStyle w:val="Char2"/>
          <w:rFonts w:hint="cs"/>
          <w:rtl/>
        </w:rPr>
        <w:t>ی دارایی و اموال ابو محمد را تصاحب کرد. و در میان شیعه</w:t>
      </w:r>
      <w:r w:rsidRPr="00951C81">
        <w:rPr>
          <w:rFonts w:ascii="B Badr" w:hAnsi="B Badr" w:cs="CTraditional Arabic" w:hint="cs"/>
          <w:rtl/>
        </w:rPr>
        <w:t>‏</w:t>
      </w:r>
      <w:r w:rsidRPr="001624A6">
        <w:rPr>
          <w:rStyle w:val="Char2"/>
          <w:rFonts w:hint="cs"/>
          <w:rtl/>
        </w:rPr>
        <w:t>ها تلاش نمود که منصب و مقام او را از آن خود گرداند</w:t>
      </w:r>
      <w:r w:rsidR="00FC465E" w:rsidRPr="00E61163">
        <w:rPr>
          <w:rStyle w:val="Char2"/>
          <w:vertAlign w:val="superscript"/>
          <w:rtl/>
        </w:rPr>
        <w:footnoteReference w:id="514"/>
      </w:r>
      <w:r w:rsidR="00340FC4" w:rsidRPr="001624A6">
        <w:rPr>
          <w:rStyle w:val="Char2"/>
          <w:rFonts w:hint="cs"/>
          <w:rtl/>
        </w:rPr>
        <w:t>.</w:t>
      </w:r>
    </w:p>
    <w:p w:rsidR="0015484A" w:rsidRPr="0048027D" w:rsidRDefault="0015484A" w:rsidP="0048027D">
      <w:pPr>
        <w:pStyle w:val="a0"/>
        <w:rPr>
          <w:rStyle w:val="Heading3Char"/>
          <w:rFonts w:ascii="IRZar" w:hAnsi="IRZar" w:cs="IRZar"/>
          <w:b w:val="0"/>
          <w:bCs/>
          <w:sz w:val="24"/>
          <w:szCs w:val="24"/>
          <w:rtl/>
          <w:lang w:bidi="fa-IR"/>
        </w:rPr>
      </w:pPr>
      <w:bookmarkStart w:id="101" w:name="_Toc267260154"/>
      <w:bookmarkStart w:id="102" w:name="_Toc267260522"/>
      <w:bookmarkStart w:id="103" w:name="_Toc441583245"/>
      <w:r w:rsidRPr="0048027D">
        <w:rPr>
          <w:rStyle w:val="Heading3Char"/>
          <w:rFonts w:ascii="IRZar" w:hAnsi="IRZar" w:cs="IRZar" w:hint="cs"/>
          <w:b w:val="0"/>
          <w:bCs/>
          <w:sz w:val="24"/>
          <w:szCs w:val="24"/>
          <w:rtl/>
          <w:lang w:bidi="fa-IR"/>
        </w:rPr>
        <w:t>قایل شدن به ولادت این شخص خیالی برای چه؟</w:t>
      </w:r>
      <w:bookmarkEnd w:id="101"/>
      <w:bookmarkEnd w:id="102"/>
      <w:bookmarkEnd w:id="103"/>
    </w:p>
    <w:p w:rsidR="0015484A" w:rsidRPr="001624A6" w:rsidRDefault="0015484A" w:rsidP="00951C81">
      <w:pPr>
        <w:ind w:firstLine="284"/>
        <w:jc w:val="both"/>
        <w:rPr>
          <w:rStyle w:val="Char2"/>
          <w:rtl/>
        </w:rPr>
      </w:pPr>
      <w:r w:rsidRPr="00FC465E">
        <w:rPr>
          <w:rStyle w:val="Char2"/>
          <w:rFonts w:hint="cs"/>
          <w:rtl/>
        </w:rPr>
        <w:t>آنها برای فرار از سؤال</w:t>
      </w:r>
      <w:r w:rsidR="0048027D" w:rsidRPr="00FC465E">
        <w:rPr>
          <w:rStyle w:val="Char2"/>
          <w:rFonts w:hint="eastAsia"/>
          <w:rtl/>
        </w:rPr>
        <w:t>‌</w:t>
      </w:r>
      <w:r w:rsidRPr="00FC465E">
        <w:rPr>
          <w:rStyle w:val="Char2"/>
          <w:rFonts w:hint="cs"/>
          <w:rtl/>
        </w:rPr>
        <w:t>های که همواره از جانب مخالفانشان طرح می‏شد، و برای رهایی و نجات از تله‏ای که خود برای خود گذاشته بودند به سبب وضع قوانین و مقرراتی که خود اختراع و ابداع نموده بودند، و همچنین به سبب اصول و مبانیی که برای بیان اوصاف امام و ویژگیهایش و همچنین شروطی که می‏بایست در او موجود باشند، وضع نموده بودند، مجبور به ساختن و پرداختن امام خیالی و وهمی، و ایجاد و اختراع چنین پیشوای افسانه‏ای و خیالی شدند و گفتند</w:t>
      </w:r>
      <w:r w:rsidRPr="001624A6">
        <w:rPr>
          <w:rStyle w:val="Char2"/>
          <w:rFonts w:hint="cs"/>
          <w:rtl/>
        </w:rPr>
        <w:t>:</w:t>
      </w:r>
    </w:p>
    <w:p w:rsidR="0015484A" w:rsidRPr="001624A6" w:rsidRDefault="0015484A" w:rsidP="009E35E6">
      <w:pPr>
        <w:ind w:firstLine="284"/>
        <w:jc w:val="both"/>
        <w:rPr>
          <w:rStyle w:val="Char2"/>
          <w:rtl/>
        </w:rPr>
      </w:pPr>
      <w:r w:rsidRPr="001624A6">
        <w:rPr>
          <w:rStyle w:val="Char2"/>
          <w:rFonts w:hint="cs"/>
          <w:rtl/>
        </w:rPr>
        <w:t>اول: «امام تا زمانی که وصیت نکند و وصی و جانشین خود را انتخاب نکند، نمی</w:t>
      </w:r>
      <w:r w:rsidRPr="001624A6">
        <w:rPr>
          <w:rStyle w:val="Char2"/>
          <w:rFonts w:hint="eastAsia"/>
          <w:rtl/>
        </w:rPr>
        <w:t>‌</w:t>
      </w:r>
      <w:r w:rsidR="00785430" w:rsidRPr="001624A6">
        <w:rPr>
          <w:rStyle w:val="Char2"/>
          <w:rFonts w:hint="cs"/>
          <w:rtl/>
        </w:rPr>
        <w:t>میرد»</w:t>
      </w:r>
      <w:r w:rsidR="00FC465E" w:rsidRPr="00E61163">
        <w:rPr>
          <w:rStyle w:val="Char2"/>
          <w:vertAlign w:val="superscript"/>
          <w:rtl/>
        </w:rPr>
        <w:footnoteReference w:id="515"/>
      </w:r>
      <w:r w:rsidR="00782E7A"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کلینی از جعفر روایت نموده که گفت:</w:t>
      </w:r>
    </w:p>
    <w:p w:rsidR="0015484A" w:rsidRPr="001624A6" w:rsidRDefault="0015484A" w:rsidP="009E35E6">
      <w:pPr>
        <w:ind w:firstLine="284"/>
        <w:jc w:val="both"/>
        <w:rPr>
          <w:rStyle w:val="Char2"/>
          <w:rtl/>
        </w:rPr>
      </w:pPr>
      <w:r w:rsidRPr="001624A6">
        <w:rPr>
          <w:rStyle w:val="Char2"/>
          <w:rFonts w:hint="cs"/>
          <w:rtl/>
        </w:rPr>
        <w:t>«امام تنها وقتی می</w:t>
      </w:r>
      <w:r w:rsidRPr="00951C81">
        <w:rPr>
          <w:rFonts w:ascii="B Badr" w:hAnsi="B Badr" w:cs="CTraditional Arabic" w:hint="cs"/>
          <w:rtl/>
        </w:rPr>
        <w:t>‏</w:t>
      </w:r>
      <w:r w:rsidRPr="001624A6">
        <w:rPr>
          <w:rStyle w:val="Char2"/>
          <w:rFonts w:hint="cs"/>
          <w:rtl/>
        </w:rPr>
        <w:t>میرد که جانشین پس از خود را بشناسد و برای او وصیت کند»</w:t>
      </w:r>
      <w:r w:rsidR="00FC465E" w:rsidRPr="00E61163">
        <w:rPr>
          <w:rStyle w:val="Char2"/>
          <w:vertAlign w:val="superscript"/>
          <w:rtl/>
        </w:rPr>
        <w:footnoteReference w:id="516"/>
      </w:r>
      <w:r w:rsidR="00A264B2" w:rsidRPr="001624A6">
        <w:rPr>
          <w:rStyle w:val="Char2"/>
          <w:rFonts w:hint="cs"/>
          <w:rtl/>
        </w:rPr>
        <w:t>.</w:t>
      </w:r>
    </w:p>
    <w:p w:rsidR="0015484A" w:rsidRPr="001624A6" w:rsidRDefault="0015484A" w:rsidP="009E35E6">
      <w:pPr>
        <w:ind w:firstLine="284"/>
        <w:jc w:val="both"/>
        <w:rPr>
          <w:rStyle w:val="Char2"/>
          <w:rtl/>
        </w:rPr>
      </w:pPr>
      <w:r w:rsidRPr="001624A6">
        <w:rPr>
          <w:rStyle w:val="Char2"/>
          <w:rFonts w:hint="cs"/>
          <w:rtl/>
        </w:rPr>
        <w:t>دوم: امامت جایز نیست جز برای اولاد و فرزندان و نوادگان او چنانکه کلینی از جعفر</w:t>
      </w:r>
      <w:r w:rsidR="008B14E2">
        <w:rPr>
          <w:rStyle w:val="Char2"/>
          <w:rFonts w:hint="cs"/>
          <w:rtl/>
        </w:rPr>
        <w:t xml:space="preserve"> </w:t>
      </w:r>
      <w:r w:rsidRPr="001624A6">
        <w:rPr>
          <w:rStyle w:val="Char2"/>
          <w:rFonts w:hint="cs"/>
          <w:rtl/>
        </w:rPr>
        <w:t>روایت نموده است که گفت: «هرگز پس از حسن و حسین، امامت در دو برادر جمع نمی</w:t>
      </w:r>
      <w:r w:rsidRPr="00951C81">
        <w:rPr>
          <w:rFonts w:ascii="B Badr" w:hAnsi="B Badr" w:cs="CTraditional Arabic" w:hint="cs"/>
          <w:rtl/>
        </w:rPr>
        <w:t>‏</w:t>
      </w:r>
      <w:r w:rsidRPr="001624A6">
        <w:rPr>
          <w:rStyle w:val="Char2"/>
          <w:rFonts w:hint="cs"/>
          <w:rtl/>
        </w:rPr>
        <w:t>شود و اتفاق نخواهد افتاد، و تنها در علی بن حسین این امر اتفاق افتاد که آن هم بر اساس آیه</w:t>
      </w:r>
      <w:r w:rsidRPr="00951C81">
        <w:rPr>
          <w:rFonts w:ascii="B Badr" w:hAnsi="B Badr" w:cs="CTraditional Arabic" w:hint="cs"/>
          <w:rtl/>
        </w:rPr>
        <w:t>‏</w:t>
      </w:r>
      <w:r w:rsidRPr="001624A6">
        <w:rPr>
          <w:rStyle w:val="Char2"/>
          <w:rFonts w:hint="cs"/>
          <w:rtl/>
        </w:rPr>
        <w:t>ی: 75 انفال بود. پس بعد از علی بن حسین امامت جز در اولاد و فرزندان و نوادگان او اتفاق نخواهد افتاد»</w:t>
      </w:r>
      <w:r w:rsidR="00FC465E" w:rsidRPr="00E61163">
        <w:rPr>
          <w:rStyle w:val="Char2"/>
          <w:vertAlign w:val="superscript"/>
          <w:rtl/>
        </w:rPr>
        <w:footnoteReference w:id="517"/>
      </w:r>
      <w:r w:rsidR="002A2721"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کلینی از عبد الله بن عمربن علی بن ابی طالب روایت نموده است که:</w:t>
      </w:r>
    </w:p>
    <w:p w:rsidR="0015484A" w:rsidRPr="001624A6" w:rsidRDefault="0015484A" w:rsidP="009E35E6">
      <w:pPr>
        <w:ind w:firstLine="284"/>
        <w:jc w:val="both"/>
        <w:rPr>
          <w:rStyle w:val="Char2"/>
          <w:rtl/>
        </w:rPr>
      </w:pPr>
      <w:r w:rsidRPr="001624A6">
        <w:rPr>
          <w:rStyle w:val="Char2"/>
          <w:rFonts w:hint="cs"/>
          <w:rtl/>
        </w:rPr>
        <w:t>«از ابو عبد الله پرسیدم: خدا نکند، زبانم لال، اگر تو بمیری چه کسی امام می</w:t>
      </w:r>
      <w:r w:rsidRPr="001624A6">
        <w:rPr>
          <w:rStyle w:val="Char2"/>
          <w:rFonts w:hint="eastAsia"/>
          <w:rtl/>
        </w:rPr>
        <w:t>‌</w:t>
      </w:r>
      <w:r w:rsidRPr="001624A6">
        <w:rPr>
          <w:rStyle w:val="Char2"/>
          <w:rFonts w:hint="cs"/>
          <w:rtl/>
        </w:rPr>
        <w:t>شود؟ ایشان به پسرش موسی اشاره نمود. گفتم: اگر او هم مُرد؟ گفت: فرزندش. گفتم: اگر فرزندش فوت کرد و او یک برادر بزرگ و یک فرزند کوچک داشت آن وقت کدام یک امام</w:t>
      </w:r>
      <w:r w:rsidR="005562A7">
        <w:rPr>
          <w:rStyle w:val="Char2"/>
          <w:rFonts w:hint="cs"/>
          <w:rtl/>
        </w:rPr>
        <w:t xml:space="preserve"> می‌</w:t>
      </w:r>
      <w:r w:rsidRPr="001624A6">
        <w:rPr>
          <w:rStyle w:val="Char2"/>
          <w:rFonts w:hint="cs"/>
          <w:rtl/>
        </w:rPr>
        <w:t xml:space="preserve">‏شود؟ گفت: فرزندانش یکی پس از دیگری </w:t>
      </w:r>
      <w:r w:rsidRPr="001624A6">
        <w:rPr>
          <w:rStyle w:val="Char2"/>
          <w:rtl/>
        </w:rPr>
        <w:t>–</w:t>
      </w:r>
      <w:r w:rsidRPr="001624A6">
        <w:rPr>
          <w:rStyle w:val="Char2"/>
          <w:rFonts w:hint="cs"/>
          <w:rtl/>
        </w:rPr>
        <w:t xml:space="preserve"> و در نسخه‏ی صوافی چنین نقل شده است- فرزندش سپس فرزند او و به این ترتیب تا ابد</w:t>
      </w:r>
      <w:r w:rsidR="00FC465E" w:rsidRPr="00E61163">
        <w:rPr>
          <w:rStyle w:val="Char2"/>
          <w:vertAlign w:val="superscript"/>
          <w:rtl/>
        </w:rPr>
        <w:footnoteReference w:id="518"/>
      </w:r>
      <w:r w:rsidR="005755A1" w:rsidRPr="001624A6">
        <w:rPr>
          <w:rStyle w:val="Char2"/>
          <w:rFonts w:hint="cs"/>
          <w:rtl/>
        </w:rPr>
        <w:t>.</w:t>
      </w:r>
    </w:p>
    <w:p w:rsidR="0015484A" w:rsidRPr="001624A6" w:rsidRDefault="0015484A" w:rsidP="009E35E6">
      <w:pPr>
        <w:ind w:firstLine="284"/>
        <w:jc w:val="both"/>
        <w:rPr>
          <w:rStyle w:val="Char2"/>
          <w:rtl/>
        </w:rPr>
      </w:pPr>
      <w:r w:rsidRPr="001624A6">
        <w:rPr>
          <w:rStyle w:val="Char2"/>
          <w:rFonts w:hint="cs"/>
          <w:rtl/>
        </w:rPr>
        <w:t>و برای تقویت و تأکید این قاعده و قانون، از علی بن موسی الرضا نقل نموده</w:t>
      </w:r>
      <w:r w:rsidR="005562A7">
        <w:rPr>
          <w:rStyle w:val="Char2"/>
          <w:rFonts w:hint="cs"/>
          <w:rtl/>
        </w:rPr>
        <w:t xml:space="preserve">‌اند </w:t>
      </w:r>
      <w:r w:rsidRPr="001624A6">
        <w:rPr>
          <w:rStyle w:val="Char2"/>
          <w:rFonts w:hint="cs"/>
          <w:rtl/>
        </w:rPr>
        <w:t>که از او پرسیده شد: آیا امامت در عمو/کاکا و دائی/ماما امکان دارد؟ او گفت: خیر، گفتند: برادر چطور؟ گفت: خیر، گفتند: پس چه کسی امام</w:t>
      </w:r>
      <w:r w:rsidR="005562A7">
        <w:rPr>
          <w:rStyle w:val="Char2"/>
          <w:rFonts w:hint="cs"/>
          <w:rtl/>
        </w:rPr>
        <w:t xml:space="preserve"> می‌</w:t>
      </w:r>
      <w:r w:rsidRPr="001624A6">
        <w:rPr>
          <w:rStyle w:val="Char2"/>
          <w:rFonts w:hint="cs"/>
          <w:rtl/>
        </w:rPr>
        <w:t>شود؟ گفت: فرزندم در حالی که او در آن روز فرزندی نداشت</w:t>
      </w:r>
      <w:r w:rsidR="00FC465E" w:rsidRPr="00E61163">
        <w:rPr>
          <w:rStyle w:val="Char2"/>
          <w:vertAlign w:val="superscript"/>
          <w:rtl/>
        </w:rPr>
        <w:footnoteReference w:id="519"/>
      </w:r>
      <w:r w:rsidRPr="001624A6">
        <w:rPr>
          <w:rStyle w:val="Char2"/>
          <w:rFonts w:hint="cs"/>
          <w:rtl/>
        </w:rPr>
        <w:t xml:space="preserve"> منظور از این سخن، این است که: باید او فرزندی داشته باشد چرا که وجود فرزند برای او یکی از دلایل صحت امامت است.</w:t>
      </w:r>
    </w:p>
    <w:p w:rsidR="0015484A" w:rsidRPr="001624A6" w:rsidRDefault="0015484A" w:rsidP="00951C81">
      <w:pPr>
        <w:ind w:firstLine="284"/>
        <w:jc w:val="both"/>
        <w:rPr>
          <w:rStyle w:val="Char2"/>
          <w:rtl/>
        </w:rPr>
      </w:pPr>
      <w:r w:rsidRPr="001624A6">
        <w:rPr>
          <w:rStyle w:val="Char2"/>
          <w:rFonts w:hint="cs"/>
          <w:rtl/>
        </w:rPr>
        <w:t xml:space="preserve">سوم: امامت باید همواره در بزرگترها و فرزندان ارشد باشد نه در کوچکترها، چنانکه کلینی از علی بن موسی روایت نموده که گفت: </w:t>
      </w:r>
    </w:p>
    <w:p w:rsidR="0015484A" w:rsidRPr="001624A6" w:rsidRDefault="0015484A" w:rsidP="009E35E6">
      <w:pPr>
        <w:ind w:firstLine="284"/>
        <w:jc w:val="both"/>
        <w:rPr>
          <w:rStyle w:val="Char2"/>
          <w:rtl/>
        </w:rPr>
      </w:pPr>
      <w:r w:rsidRPr="001624A6">
        <w:rPr>
          <w:rStyle w:val="Char2"/>
          <w:rFonts w:hint="cs"/>
          <w:rtl/>
        </w:rPr>
        <w:t>«برای امامت نشانه</w:t>
      </w:r>
      <w:r w:rsidRPr="001624A6">
        <w:rPr>
          <w:rStyle w:val="Char2"/>
          <w:rFonts w:hint="eastAsia"/>
          <w:rtl/>
        </w:rPr>
        <w:t>‌</w:t>
      </w:r>
      <w:r w:rsidRPr="001624A6">
        <w:rPr>
          <w:rStyle w:val="Char2"/>
          <w:rFonts w:hint="cs"/>
          <w:rtl/>
        </w:rPr>
        <w:t>های هست. از جمله باید فرزند ارشد</w:t>
      </w:r>
      <w:r w:rsidR="00FC465E" w:rsidRPr="00E61163">
        <w:rPr>
          <w:rStyle w:val="Char2"/>
          <w:vertAlign w:val="superscript"/>
          <w:rtl/>
        </w:rPr>
        <w:footnoteReference w:id="520"/>
      </w:r>
      <w:r w:rsidR="009B58B8" w:rsidRPr="001624A6">
        <w:rPr>
          <w:rStyle w:val="Char2"/>
          <w:rFonts w:hint="cs"/>
          <w:rtl/>
        </w:rPr>
        <w:t xml:space="preserve"> </w:t>
      </w:r>
      <w:r w:rsidRPr="001624A6">
        <w:rPr>
          <w:rStyle w:val="Char2"/>
          <w:rFonts w:hint="cs"/>
          <w:rtl/>
        </w:rPr>
        <w:t>او باشد</w:t>
      </w:r>
      <w:r w:rsidR="00FC465E" w:rsidRPr="00E61163">
        <w:rPr>
          <w:rStyle w:val="Char2"/>
          <w:vertAlign w:val="superscript"/>
          <w:rtl/>
        </w:rPr>
        <w:footnoteReference w:id="521"/>
      </w:r>
      <w:r w:rsidRPr="001624A6">
        <w:rPr>
          <w:rStyle w:val="Char2"/>
          <w:rFonts w:hint="cs"/>
          <w:rtl/>
        </w:rPr>
        <w:t>.</w:t>
      </w:r>
    </w:p>
    <w:p w:rsidR="0015484A" w:rsidRPr="001624A6" w:rsidRDefault="0015484A" w:rsidP="008F5BE9">
      <w:pPr>
        <w:ind w:firstLine="284"/>
        <w:jc w:val="both"/>
        <w:rPr>
          <w:rStyle w:val="Char2"/>
          <w:rtl/>
        </w:rPr>
      </w:pPr>
      <w:r w:rsidRPr="001624A6">
        <w:rPr>
          <w:rStyle w:val="Char2"/>
          <w:rFonts w:hint="cs"/>
          <w:rtl/>
        </w:rPr>
        <w:t>و همچنین از جعفر روایت نموده</w:t>
      </w:r>
      <w:r w:rsidRPr="00951C81">
        <w:rPr>
          <w:rFonts w:ascii="B Badr" w:hAnsi="B Badr" w:cs="CTraditional Arabic" w:hint="cs"/>
          <w:rtl/>
        </w:rPr>
        <w:t>‏</w:t>
      </w:r>
      <w:r w:rsidRPr="001624A6">
        <w:rPr>
          <w:rStyle w:val="Char2"/>
          <w:rFonts w:hint="cs"/>
          <w:rtl/>
        </w:rPr>
        <w:t>اند که گفت: «امر امامت، به فرزند بزرگتر</w:t>
      </w:r>
      <w:r w:rsidR="008B14E2">
        <w:rPr>
          <w:rStyle w:val="Char2"/>
          <w:rFonts w:hint="cs"/>
          <w:rtl/>
        </w:rPr>
        <w:t xml:space="preserve"> </w:t>
      </w:r>
      <w:r w:rsidRPr="001624A6">
        <w:rPr>
          <w:rStyle w:val="Char2"/>
          <w:rFonts w:hint="cs"/>
          <w:rtl/>
        </w:rPr>
        <w:t>واگذار می</w:t>
      </w:r>
      <w:r w:rsidRPr="001624A6">
        <w:rPr>
          <w:rStyle w:val="Char2"/>
          <w:rFonts w:hint="eastAsia"/>
          <w:rtl/>
        </w:rPr>
        <w:t>‌</w:t>
      </w:r>
      <w:r w:rsidRPr="001624A6">
        <w:rPr>
          <w:rStyle w:val="Char2"/>
          <w:rFonts w:hint="cs"/>
          <w:rtl/>
        </w:rPr>
        <w:t>گردد مگر در صورتی که بیمار</w:t>
      </w:r>
      <w:r w:rsidR="009B58B8" w:rsidRPr="001624A6">
        <w:rPr>
          <w:rStyle w:val="Char2"/>
          <w:rFonts w:hint="cs"/>
          <w:rtl/>
        </w:rPr>
        <w:t>ی و نقص جسمانی داشته باشد»</w:t>
      </w:r>
      <w:r w:rsidR="00FC465E" w:rsidRPr="00E61163">
        <w:rPr>
          <w:rStyle w:val="Char2"/>
          <w:vertAlign w:val="superscript"/>
          <w:rtl/>
        </w:rPr>
        <w:footnoteReference w:id="522"/>
      </w:r>
      <w:r w:rsidR="009B58B8" w:rsidRPr="001624A6">
        <w:rPr>
          <w:rStyle w:val="Char2"/>
          <w:rFonts w:hint="cs"/>
          <w:rtl/>
        </w:rPr>
        <w:t>.</w:t>
      </w:r>
    </w:p>
    <w:p w:rsidR="0015484A" w:rsidRPr="001624A6" w:rsidRDefault="0015484A" w:rsidP="00763339">
      <w:pPr>
        <w:ind w:firstLine="284"/>
        <w:jc w:val="both"/>
        <w:rPr>
          <w:rStyle w:val="Char2"/>
          <w:rtl/>
        </w:rPr>
      </w:pPr>
      <w:r w:rsidRPr="001624A6">
        <w:rPr>
          <w:rStyle w:val="Char2"/>
          <w:rFonts w:hint="cs"/>
          <w:rtl/>
        </w:rPr>
        <w:t>و علی بن موسی بن جعفر نیز هنگامی که در باره</w:t>
      </w:r>
      <w:r w:rsidRPr="00951C81">
        <w:rPr>
          <w:rFonts w:ascii="B Badr" w:hAnsi="B Badr" w:cs="CTraditional Arabic" w:hint="cs"/>
          <w:rtl/>
        </w:rPr>
        <w:t>‏</w:t>
      </w:r>
      <w:r w:rsidRPr="001624A6">
        <w:rPr>
          <w:rStyle w:val="Char2"/>
          <w:rFonts w:hint="cs"/>
          <w:rtl/>
        </w:rPr>
        <w:t>ی</w:t>
      </w:r>
      <w:r w:rsidRPr="00951C81">
        <w:rPr>
          <w:rFonts w:ascii="B Badr" w:hAnsi="B Badr" w:cs="CTraditional Arabic" w:hint="cs"/>
          <w:rtl/>
        </w:rPr>
        <w:t>‏</w:t>
      </w:r>
      <w:r w:rsidRPr="001624A6">
        <w:rPr>
          <w:rStyle w:val="Char2"/>
          <w:rFonts w:hint="cs"/>
          <w:rtl/>
        </w:rPr>
        <w:t xml:space="preserve"> نشانه</w:t>
      </w:r>
      <w:r w:rsidRPr="001624A6">
        <w:rPr>
          <w:rStyle w:val="Char2"/>
          <w:rFonts w:hint="eastAsia"/>
          <w:rtl/>
        </w:rPr>
        <w:t>‌</w:t>
      </w:r>
      <w:r w:rsidRPr="001624A6">
        <w:rPr>
          <w:rStyle w:val="Char2"/>
          <w:rFonts w:hint="cs"/>
          <w:rtl/>
        </w:rPr>
        <w:t>های امامت از او سؤال شد، گفت: «بزرگی از لحاظ سن یکی از نشانه</w:t>
      </w:r>
      <w:r w:rsidRPr="001624A6">
        <w:rPr>
          <w:rStyle w:val="Char2"/>
          <w:rFonts w:hint="eastAsia"/>
          <w:rtl/>
        </w:rPr>
        <w:t>‌</w:t>
      </w:r>
      <w:r w:rsidR="009668A7" w:rsidRPr="001624A6">
        <w:rPr>
          <w:rStyle w:val="Char2"/>
          <w:rFonts w:hint="cs"/>
          <w:rtl/>
        </w:rPr>
        <w:t>های امامت است</w:t>
      </w:r>
      <w:r w:rsidR="00FC465E" w:rsidRPr="00E61163">
        <w:rPr>
          <w:rStyle w:val="Char2"/>
          <w:vertAlign w:val="superscript"/>
          <w:rtl/>
        </w:rPr>
        <w:footnoteReference w:id="523"/>
      </w:r>
      <w:r w:rsidR="009668A7" w:rsidRPr="001624A6">
        <w:rPr>
          <w:rStyle w:val="Char2"/>
          <w:rFonts w:hint="cs"/>
          <w:rtl/>
        </w:rPr>
        <w:t>.</w:t>
      </w:r>
    </w:p>
    <w:p w:rsidR="0015484A" w:rsidRPr="001624A6" w:rsidRDefault="0015484A" w:rsidP="00763339">
      <w:pPr>
        <w:ind w:firstLine="284"/>
        <w:jc w:val="both"/>
        <w:rPr>
          <w:rStyle w:val="Char2"/>
          <w:rtl/>
        </w:rPr>
      </w:pPr>
      <w:r w:rsidRPr="001624A6">
        <w:rPr>
          <w:rStyle w:val="Char2"/>
          <w:rFonts w:hint="cs"/>
          <w:rtl/>
        </w:rPr>
        <w:t>چهارم: گفته</w:t>
      </w:r>
      <w:r w:rsidRPr="00951C81">
        <w:rPr>
          <w:rFonts w:ascii="B Badr" w:hAnsi="B Badr" w:cs="CTraditional Arabic" w:hint="cs"/>
          <w:rtl/>
        </w:rPr>
        <w:t>‏</w:t>
      </w:r>
      <w:r w:rsidRPr="001624A6">
        <w:rPr>
          <w:rStyle w:val="Char2"/>
          <w:rFonts w:hint="cs"/>
          <w:rtl/>
        </w:rPr>
        <w:t>اند که: جز امام ، کسی امام را</w:t>
      </w:r>
      <w:r w:rsidR="005562A7">
        <w:rPr>
          <w:rStyle w:val="Char2"/>
          <w:rFonts w:hint="cs"/>
          <w:rtl/>
        </w:rPr>
        <w:t xml:space="preserve"> نمی‌</w:t>
      </w:r>
      <w:r w:rsidRPr="001624A6">
        <w:rPr>
          <w:rStyle w:val="Char2"/>
          <w:rFonts w:hint="cs"/>
          <w:rtl/>
        </w:rPr>
        <w:t>شوید (در هنگام فوتش) چنانکه از علی رضا نقل نموده</w:t>
      </w:r>
      <w:r w:rsidR="005562A7">
        <w:rPr>
          <w:rStyle w:val="Char2"/>
          <w:rFonts w:hint="cs"/>
          <w:rtl/>
        </w:rPr>
        <w:t xml:space="preserve">‌اند </w:t>
      </w:r>
      <w:r w:rsidRPr="001624A6">
        <w:rPr>
          <w:rStyle w:val="Char2"/>
          <w:rFonts w:hint="cs"/>
          <w:rtl/>
        </w:rPr>
        <w:t>که گفت: «هما نا امام را کسی جز یکی از أئمه غسل نمی</w:t>
      </w:r>
      <w:r w:rsidRPr="001624A6">
        <w:rPr>
          <w:rStyle w:val="Char2"/>
          <w:rFonts w:hint="eastAsia"/>
          <w:rtl/>
        </w:rPr>
        <w:t>‌</w:t>
      </w:r>
      <w:r w:rsidRPr="001624A6">
        <w:rPr>
          <w:rStyle w:val="Char2"/>
          <w:rFonts w:hint="cs"/>
          <w:rtl/>
        </w:rPr>
        <w:t>دهد»</w:t>
      </w:r>
      <w:r w:rsidR="00FC465E" w:rsidRPr="00E61163">
        <w:rPr>
          <w:rStyle w:val="Char2"/>
          <w:vertAlign w:val="superscript"/>
          <w:rtl/>
        </w:rPr>
        <w:footnoteReference w:id="524"/>
      </w:r>
      <w:r w:rsidR="009668A7" w:rsidRPr="001624A6">
        <w:rPr>
          <w:rStyle w:val="Char2"/>
          <w:rFonts w:hint="cs"/>
          <w:rtl/>
        </w:rPr>
        <w:t>.</w:t>
      </w:r>
    </w:p>
    <w:p w:rsidR="0015484A" w:rsidRPr="001624A6" w:rsidRDefault="0015484A" w:rsidP="00763339">
      <w:pPr>
        <w:ind w:firstLine="284"/>
        <w:jc w:val="both"/>
        <w:rPr>
          <w:rStyle w:val="Char2"/>
          <w:rtl/>
        </w:rPr>
      </w:pPr>
      <w:r w:rsidRPr="001624A6">
        <w:rPr>
          <w:rStyle w:val="Char2"/>
          <w:rFonts w:hint="cs"/>
          <w:rtl/>
        </w:rPr>
        <w:t>پنجم: برازندگی زره و لباس جنگی پیامبر</w:t>
      </w:r>
      <w:r w:rsidR="008B14E2" w:rsidRPr="008B14E2">
        <w:rPr>
          <w:rFonts w:ascii="B Badr" w:hAnsi="B Badr" w:cs="CTraditional Arabic" w:hint="cs"/>
          <w:rtl/>
        </w:rPr>
        <w:t xml:space="preserve"> ج</w:t>
      </w:r>
      <w:r w:rsidRPr="001624A6">
        <w:rPr>
          <w:rStyle w:val="Char2"/>
          <w:rFonts w:hint="cs"/>
          <w:rtl/>
        </w:rPr>
        <w:t xml:space="preserve"> برای او، چنانکه از باقر روایت نموده</w:t>
      </w:r>
      <w:r w:rsidR="005562A7">
        <w:rPr>
          <w:rStyle w:val="Char2"/>
          <w:rFonts w:hint="cs"/>
          <w:rtl/>
        </w:rPr>
        <w:t xml:space="preserve">‌اند </w:t>
      </w:r>
      <w:r w:rsidRPr="001624A6">
        <w:rPr>
          <w:rStyle w:val="Char2"/>
          <w:rFonts w:hint="cs"/>
          <w:rtl/>
        </w:rPr>
        <w:t>که ایشان نشانه</w:t>
      </w:r>
      <w:r w:rsidRPr="001624A6">
        <w:rPr>
          <w:rStyle w:val="Char2"/>
          <w:rFonts w:hint="eastAsia"/>
          <w:rtl/>
        </w:rPr>
        <w:t>‌</w:t>
      </w:r>
      <w:r w:rsidRPr="001624A6">
        <w:rPr>
          <w:rStyle w:val="Char2"/>
          <w:rFonts w:hint="cs"/>
          <w:rtl/>
        </w:rPr>
        <w:t xml:space="preserve">های امامت را بر شمرد و گفت: یکی از علامتهای آن، این است که اگر لباس جنگی پیامبر را بپوشد، برای او هم اندازه و مناسب است اما اگر لباس غیر پیامبر را بپوشد، به اندازه </w:t>
      </w:r>
      <w:r w:rsidRPr="00951C81">
        <w:rPr>
          <w:rFonts w:ascii="B Badr" w:hAnsi="B Badr" w:cs="CTraditional Arabic" w:hint="cs"/>
          <w:rtl/>
        </w:rPr>
        <w:t>‏</w:t>
      </w:r>
      <w:r w:rsidRPr="001624A6">
        <w:rPr>
          <w:rStyle w:val="Char2"/>
          <w:rFonts w:hint="cs"/>
          <w:rtl/>
        </w:rPr>
        <w:t>یک وجب، بزرگتر یا کوچک</w:t>
      </w:r>
      <w:r w:rsidR="000C2C14">
        <w:rPr>
          <w:rStyle w:val="Char2"/>
          <w:rFonts w:hint="cs"/>
          <w:rtl/>
        </w:rPr>
        <w:t xml:space="preserve">‌تر </w:t>
      </w:r>
      <w:r w:rsidRPr="001624A6">
        <w:rPr>
          <w:rStyle w:val="Char2"/>
          <w:rFonts w:hint="cs"/>
          <w:rtl/>
        </w:rPr>
        <w:t>خواهد بود و برای او برازنده و مناسب نخواهد بود</w:t>
      </w:r>
      <w:r w:rsidR="00FC465E" w:rsidRPr="00E61163">
        <w:rPr>
          <w:rStyle w:val="Char2"/>
          <w:vertAlign w:val="superscript"/>
          <w:rtl/>
        </w:rPr>
        <w:footnoteReference w:id="525"/>
      </w:r>
      <w:r w:rsidR="0028289D"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ابن بابویه</w:t>
      </w:r>
      <w:r w:rsidRPr="00951C81">
        <w:rPr>
          <w:rFonts w:ascii="B Badr" w:hAnsi="B Badr" w:cs="CTraditional Arabic" w:hint="cs"/>
          <w:rtl/>
        </w:rPr>
        <w:t>‏</w:t>
      </w:r>
      <w:r w:rsidRPr="001624A6">
        <w:rPr>
          <w:rStyle w:val="Char2"/>
          <w:rFonts w:hint="cs"/>
          <w:rtl/>
        </w:rPr>
        <w:t>ی قمی نیز مانند این روایت را از علی بن موسی الرضا- امام هشتم شیعیان- روایت نموده است که گفت:</w:t>
      </w:r>
    </w:p>
    <w:p w:rsidR="0015484A" w:rsidRPr="001624A6" w:rsidRDefault="0015484A" w:rsidP="00763339">
      <w:pPr>
        <w:ind w:firstLine="284"/>
        <w:jc w:val="both"/>
        <w:rPr>
          <w:rStyle w:val="Char2"/>
          <w:rtl/>
        </w:rPr>
      </w:pPr>
      <w:r w:rsidRPr="001624A6">
        <w:rPr>
          <w:rStyle w:val="Char2"/>
          <w:rFonts w:hint="cs"/>
          <w:rtl/>
        </w:rPr>
        <w:t>«تن پوش</w:t>
      </w:r>
      <w:r w:rsidR="008B14E2">
        <w:rPr>
          <w:rStyle w:val="Char2"/>
          <w:rFonts w:hint="cs"/>
          <w:rtl/>
        </w:rPr>
        <w:t xml:space="preserve"> </w:t>
      </w:r>
      <w:r w:rsidRPr="001624A6">
        <w:rPr>
          <w:rStyle w:val="Char2"/>
          <w:rFonts w:hint="cs"/>
          <w:rtl/>
        </w:rPr>
        <w:t>و زره رسول الله</w:t>
      </w:r>
      <w:r w:rsidR="008B14E2" w:rsidRPr="008B14E2">
        <w:rPr>
          <w:rFonts w:ascii="B Badr" w:hAnsi="B Badr" w:cs="CTraditional Arabic" w:hint="cs"/>
          <w:rtl/>
        </w:rPr>
        <w:t xml:space="preserve"> ج</w:t>
      </w:r>
      <w:r w:rsidRPr="001624A6">
        <w:rPr>
          <w:rStyle w:val="Char2"/>
          <w:rFonts w:hint="cs"/>
          <w:rtl/>
        </w:rPr>
        <w:t xml:space="preserve"> برای او برازنده است»</w:t>
      </w:r>
      <w:r w:rsidR="00FC465E" w:rsidRPr="00E61163">
        <w:rPr>
          <w:rStyle w:val="Char2"/>
          <w:vertAlign w:val="superscript"/>
          <w:rtl/>
        </w:rPr>
        <w:footnoteReference w:id="526"/>
      </w:r>
      <w:r w:rsidR="0028289D" w:rsidRPr="001624A6">
        <w:rPr>
          <w:rStyle w:val="Char2"/>
          <w:rFonts w:hint="cs"/>
          <w:rtl/>
        </w:rPr>
        <w:t>.</w:t>
      </w:r>
    </w:p>
    <w:p w:rsidR="0015484A" w:rsidRPr="001624A6" w:rsidRDefault="0015484A" w:rsidP="00763339">
      <w:pPr>
        <w:ind w:firstLine="284"/>
        <w:jc w:val="both"/>
        <w:rPr>
          <w:rStyle w:val="Char2"/>
          <w:rtl/>
        </w:rPr>
      </w:pPr>
      <w:r w:rsidRPr="001624A6">
        <w:rPr>
          <w:rStyle w:val="Char2"/>
          <w:rFonts w:hint="cs"/>
          <w:rtl/>
        </w:rPr>
        <w:t>جعفر بن باقر، بر امامت پسرش موسی، به این روایت استدلال نموده است- به گمان آنها-چنانکه عبد الرحمن بن حجاج روایت نموده است که به جعفر گفتم: «فدایت شوم، مدتی است که خدمت نمی</w:t>
      </w:r>
      <w:r w:rsidRPr="00951C81">
        <w:rPr>
          <w:rFonts w:ascii="B Badr" w:hAnsi="B Badr" w:cs="CTraditional Arabic" w:hint="cs"/>
          <w:rtl/>
        </w:rPr>
        <w:t>‏</w:t>
      </w:r>
      <w:r w:rsidRPr="001624A6">
        <w:rPr>
          <w:rStyle w:val="Char2"/>
          <w:rFonts w:hint="cs"/>
          <w:rtl/>
        </w:rPr>
        <w:t>رسم و شرف حضور در خدمت را نداشته</w:t>
      </w:r>
      <w:r w:rsidR="00365841">
        <w:rPr>
          <w:rStyle w:val="Char2"/>
          <w:rFonts w:hint="cs"/>
          <w:rtl/>
        </w:rPr>
        <w:t>‌ام.</w:t>
      </w:r>
      <w:r w:rsidRPr="001624A6">
        <w:rPr>
          <w:rStyle w:val="Char2"/>
          <w:rFonts w:hint="cs"/>
          <w:rtl/>
        </w:rPr>
        <w:t xml:space="preserve"> راستی پس از جناب عالی چه کسی کار و بار مسلمانان را به عهده می</w:t>
      </w:r>
      <w:r w:rsidRPr="00951C81">
        <w:rPr>
          <w:rFonts w:ascii="B Badr" w:hAnsi="B Badr" w:cs="CTraditional Arabic" w:hint="cs"/>
          <w:rtl/>
        </w:rPr>
        <w:t>‏</w:t>
      </w:r>
      <w:r w:rsidRPr="001624A6">
        <w:rPr>
          <w:rStyle w:val="Char2"/>
          <w:rFonts w:hint="cs"/>
          <w:rtl/>
        </w:rPr>
        <w:t>گیرد؟ گفت: موسی ذره وجوشن را پوشیده</w:t>
      </w:r>
      <w:r w:rsidR="00487B78" w:rsidRPr="001624A6">
        <w:rPr>
          <w:rStyle w:val="Char2"/>
          <w:rFonts w:hint="cs"/>
          <w:rtl/>
        </w:rPr>
        <w:t xml:space="preserve"> است به تنش برازنده و مناسب بود</w:t>
      </w:r>
      <w:r w:rsidRPr="001624A6">
        <w:rPr>
          <w:rStyle w:val="Char2"/>
          <w:rFonts w:hint="cs"/>
          <w:rtl/>
        </w:rPr>
        <w:t>»</w:t>
      </w:r>
      <w:r w:rsidR="00FC465E" w:rsidRPr="00E61163">
        <w:rPr>
          <w:rStyle w:val="Char2"/>
          <w:vertAlign w:val="superscript"/>
          <w:rtl/>
        </w:rPr>
        <w:footnoteReference w:id="527"/>
      </w:r>
      <w:r w:rsidR="00487B78" w:rsidRPr="001624A6">
        <w:rPr>
          <w:rStyle w:val="Char2"/>
          <w:rFonts w:hint="cs"/>
          <w:rtl/>
        </w:rPr>
        <w:t>.</w:t>
      </w:r>
    </w:p>
    <w:p w:rsidR="0015484A" w:rsidRPr="001624A6" w:rsidRDefault="0015484A" w:rsidP="00763339">
      <w:pPr>
        <w:ind w:firstLine="284"/>
        <w:jc w:val="both"/>
        <w:rPr>
          <w:rStyle w:val="Char2"/>
          <w:rtl/>
        </w:rPr>
      </w:pPr>
      <w:r w:rsidRPr="001624A6">
        <w:rPr>
          <w:rStyle w:val="Char2"/>
          <w:rFonts w:hint="cs"/>
          <w:rtl/>
        </w:rPr>
        <w:t>ششم: اسلحه</w:t>
      </w:r>
      <w:r w:rsidRPr="00951C81">
        <w:rPr>
          <w:rFonts w:ascii="B Badr" w:hAnsi="B Badr" w:cs="CTraditional Arabic" w:hint="cs"/>
          <w:rtl/>
        </w:rPr>
        <w:t>‏</w:t>
      </w:r>
      <w:r w:rsidRPr="001624A6">
        <w:rPr>
          <w:rStyle w:val="Char2"/>
          <w:rFonts w:hint="cs"/>
          <w:rtl/>
        </w:rPr>
        <w:t>پیامبر</w:t>
      </w:r>
      <w:r w:rsidR="008B14E2" w:rsidRPr="008B14E2">
        <w:rPr>
          <w:rFonts w:ascii="B Badr" w:hAnsi="B Badr" w:cs="CTraditional Arabic" w:hint="cs"/>
          <w:rtl/>
        </w:rPr>
        <w:t xml:space="preserve"> ج</w:t>
      </w:r>
      <w:r w:rsidRPr="001624A6">
        <w:rPr>
          <w:rStyle w:val="Char2"/>
          <w:rFonts w:hint="cs"/>
          <w:rtl/>
        </w:rPr>
        <w:t xml:space="preserve"> نزد او می</w:t>
      </w:r>
      <w:r w:rsidRPr="001624A6">
        <w:rPr>
          <w:rStyle w:val="Char2"/>
          <w:rFonts w:hint="eastAsia"/>
          <w:rtl/>
        </w:rPr>
        <w:t>‌</w:t>
      </w:r>
      <w:r w:rsidRPr="001624A6">
        <w:rPr>
          <w:rStyle w:val="Char2"/>
          <w:rFonts w:hint="cs"/>
          <w:rtl/>
        </w:rPr>
        <w:t>باشد. چنانکه کلینی از علی بن موسی بن جعفر روایت نموده است که گفت: «اسلحه</w:t>
      </w:r>
      <w:r w:rsidRPr="00951C81">
        <w:rPr>
          <w:rFonts w:ascii="B Badr" w:hAnsi="B Badr" w:cs="CTraditional Arabic" w:hint="cs"/>
          <w:rtl/>
        </w:rPr>
        <w:t>‏</w:t>
      </w:r>
      <w:r w:rsidRPr="001624A6">
        <w:rPr>
          <w:rStyle w:val="Char2"/>
          <w:rFonts w:hint="cs"/>
          <w:rtl/>
        </w:rPr>
        <w:t>ی پیامبر</w:t>
      </w:r>
      <w:r w:rsidR="00773B37" w:rsidRPr="00773B37">
        <w:rPr>
          <w:rFonts w:ascii="B Badr" w:hAnsi="B Badr" w:cs="CTraditional Arabic" w:hint="cs"/>
          <w:rtl/>
        </w:rPr>
        <w:t xml:space="preserve"> ج</w:t>
      </w:r>
      <w:r w:rsidRPr="001624A6">
        <w:rPr>
          <w:rStyle w:val="Char2"/>
          <w:rFonts w:hint="cs"/>
          <w:rtl/>
        </w:rPr>
        <w:t xml:space="preserve"> نزد ما به منزله</w:t>
      </w:r>
      <w:r w:rsidRPr="00951C81">
        <w:rPr>
          <w:rFonts w:ascii="B Badr" w:hAnsi="B Badr" w:cs="CTraditional Arabic" w:hint="cs"/>
          <w:rtl/>
        </w:rPr>
        <w:t>‏</w:t>
      </w:r>
      <w:r w:rsidRPr="001624A6">
        <w:rPr>
          <w:rStyle w:val="Char2"/>
          <w:rFonts w:hint="cs"/>
          <w:rtl/>
        </w:rPr>
        <w:t>ی تابوت در بنی اسرائیل است، و هرجا که اسلحه</w:t>
      </w:r>
      <w:r w:rsidRPr="00951C81">
        <w:rPr>
          <w:rFonts w:ascii="B Badr" w:hAnsi="B Badr" w:cs="CTraditional Arabic" w:hint="cs"/>
          <w:rtl/>
        </w:rPr>
        <w:t>‏</w:t>
      </w:r>
      <w:r w:rsidRPr="001624A6">
        <w:rPr>
          <w:rStyle w:val="Char2"/>
          <w:rFonts w:hint="cs"/>
          <w:rtl/>
        </w:rPr>
        <w:t>ی پیامبر</w:t>
      </w:r>
      <w:r w:rsidR="00773B37" w:rsidRPr="00773B37">
        <w:rPr>
          <w:rFonts w:ascii="B Badr" w:hAnsi="B Badr" w:cs="CTraditional Arabic" w:hint="cs"/>
          <w:rtl/>
        </w:rPr>
        <w:t xml:space="preserve"> ج</w:t>
      </w:r>
      <w:r w:rsidRPr="001624A6">
        <w:rPr>
          <w:rStyle w:val="Char2"/>
          <w:rFonts w:hint="cs"/>
          <w:rtl/>
        </w:rPr>
        <w:t xml:space="preserve"> وجود داشته باشد، امامت نیز نزد آن شخص خواهد بود</w:t>
      </w:r>
      <w:r w:rsidR="00FC465E" w:rsidRPr="00E61163">
        <w:rPr>
          <w:rStyle w:val="Char2"/>
          <w:vertAlign w:val="superscript"/>
          <w:rtl/>
        </w:rPr>
        <w:footnoteReference w:id="528"/>
      </w:r>
      <w:r w:rsidR="00D22A44" w:rsidRPr="001624A6">
        <w:rPr>
          <w:rStyle w:val="Char2"/>
          <w:rFonts w:hint="cs"/>
          <w:rtl/>
        </w:rPr>
        <w:t>.</w:t>
      </w:r>
    </w:p>
    <w:p w:rsidR="0015484A" w:rsidRPr="001624A6" w:rsidRDefault="0015484A" w:rsidP="00763339">
      <w:pPr>
        <w:ind w:firstLine="284"/>
        <w:jc w:val="both"/>
        <w:rPr>
          <w:rStyle w:val="Char2"/>
          <w:rtl/>
        </w:rPr>
      </w:pPr>
      <w:r w:rsidRPr="001624A6">
        <w:rPr>
          <w:rStyle w:val="Char2"/>
          <w:rFonts w:hint="cs"/>
          <w:rtl/>
        </w:rPr>
        <w:t>هم چنین می</w:t>
      </w:r>
      <w:r w:rsidRPr="00951C81">
        <w:rPr>
          <w:rFonts w:ascii="B Badr" w:hAnsi="B Badr" w:cs="CTraditional Arabic" w:hint="cs"/>
          <w:rtl/>
        </w:rPr>
        <w:t>‏</w:t>
      </w:r>
      <w:r w:rsidRPr="001624A6">
        <w:rPr>
          <w:rStyle w:val="Char2"/>
          <w:rFonts w:hint="cs"/>
          <w:rtl/>
        </w:rPr>
        <w:t>گوید: «صاحب این امر (امامت) به سه ویژگی و نشانه شناخته می</w:t>
      </w:r>
      <w:r w:rsidRPr="00951C81">
        <w:rPr>
          <w:rFonts w:ascii="B Badr" w:hAnsi="B Badr" w:cs="CTraditional Arabic" w:hint="cs"/>
          <w:rtl/>
        </w:rPr>
        <w:t>‏</w:t>
      </w:r>
      <w:r w:rsidRPr="001624A6">
        <w:rPr>
          <w:rStyle w:val="Char2"/>
          <w:rFonts w:hint="cs"/>
          <w:rtl/>
        </w:rPr>
        <w:t>شود که غیر او کسی این نشانه</w:t>
      </w:r>
      <w:r w:rsidRPr="001624A6">
        <w:rPr>
          <w:rStyle w:val="Char2"/>
          <w:rFonts w:hint="eastAsia"/>
          <w:rtl/>
        </w:rPr>
        <w:t>‌</w:t>
      </w:r>
      <w:r w:rsidRPr="001624A6">
        <w:rPr>
          <w:rStyle w:val="Char2"/>
          <w:rFonts w:hint="cs"/>
          <w:rtl/>
        </w:rPr>
        <w:t>ها را ندارد: به نسبت امام قبل از خود، بهترین مردم است. و وصی او است. و اسلحه</w:t>
      </w:r>
      <w:r w:rsidRPr="00951C81">
        <w:rPr>
          <w:rFonts w:ascii="B Badr" w:hAnsi="B Badr" w:cs="CTraditional Arabic" w:hint="cs"/>
          <w:rtl/>
        </w:rPr>
        <w:t>‏</w:t>
      </w:r>
      <w:r w:rsidRPr="001624A6">
        <w:rPr>
          <w:rStyle w:val="Char2"/>
          <w:rFonts w:hint="cs"/>
          <w:rtl/>
        </w:rPr>
        <w:t>ی پیامبر</w:t>
      </w:r>
      <w:r w:rsidR="008B14E2" w:rsidRPr="008B14E2">
        <w:rPr>
          <w:rFonts w:ascii="B Badr" w:hAnsi="B Badr" w:cs="CTraditional Arabic" w:hint="cs"/>
          <w:rtl/>
        </w:rPr>
        <w:t xml:space="preserve"> ج</w:t>
      </w:r>
      <w:r w:rsidR="00AD3B7C" w:rsidRPr="001624A6">
        <w:rPr>
          <w:rStyle w:val="Char2"/>
          <w:rFonts w:hint="cs"/>
          <w:rtl/>
        </w:rPr>
        <w:t xml:space="preserve"> پیش او</w:t>
      </w:r>
      <w:r w:rsidR="005562A7">
        <w:rPr>
          <w:rStyle w:val="Char2"/>
          <w:rFonts w:hint="cs"/>
          <w:rtl/>
        </w:rPr>
        <w:t xml:space="preserve"> می‌</w:t>
      </w:r>
      <w:r w:rsidR="00AD3B7C" w:rsidRPr="001624A6">
        <w:rPr>
          <w:rStyle w:val="Char2"/>
          <w:rFonts w:hint="cs"/>
          <w:rtl/>
        </w:rPr>
        <w:t>باشد</w:t>
      </w:r>
      <w:r w:rsidR="00FC465E" w:rsidRPr="00E61163">
        <w:rPr>
          <w:rStyle w:val="Char2"/>
          <w:vertAlign w:val="superscript"/>
          <w:rtl/>
        </w:rPr>
        <w:footnoteReference w:id="529"/>
      </w:r>
      <w:r w:rsidR="00AD3B7C" w:rsidRPr="001624A6">
        <w:rPr>
          <w:rStyle w:val="Char2"/>
          <w:rFonts w:hint="cs"/>
          <w:rtl/>
        </w:rPr>
        <w:t>.</w:t>
      </w:r>
    </w:p>
    <w:p w:rsidR="0015484A" w:rsidRPr="001624A6" w:rsidRDefault="0015484A" w:rsidP="00763339">
      <w:pPr>
        <w:ind w:firstLine="284"/>
        <w:jc w:val="both"/>
        <w:rPr>
          <w:rStyle w:val="Char2"/>
          <w:rtl/>
        </w:rPr>
      </w:pPr>
      <w:r w:rsidRPr="001624A6">
        <w:rPr>
          <w:rStyle w:val="Char2"/>
          <w:rFonts w:hint="cs"/>
          <w:rtl/>
        </w:rPr>
        <w:t>هفتم: امام با شهامت</w:t>
      </w:r>
      <w:r w:rsidRPr="001624A6">
        <w:rPr>
          <w:rStyle w:val="Char2"/>
          <w:rFonts w:hint="eastAsia"/>
          <w:rtl/>
        </w:rPr>
        <w:t>‌</w:t>
      </w:r>
      <w:r w:rsidRPr="001624A6">
        <w:rPr>
          <w:rStyle w:val="Char2"/>
          <w:rFonts w:hint="cs"/>
          <w:rtl/>
        </w:rPr>
        <w:t>ترین، شجاع</w:t>
      </w:r>
      <w:r w:rsidRPr="001624A6">
        <w:rPr>
          <w:rStyle w:val="Char2"/>
          <w:rFonts w:hint="eastAsia"/>
          <w:rtl/>
        </w:rPr>
        <w:t>‌</w:t>
      </w:r>
      <w:r w:rsidRPr="001624A6">
        <w:rPr>
          <w:rStyle w:val="Char2"/>
          <w:rFonts w:hint="cs"/>
          <w:rtl/>
        </w:rPr>
        <w:t>ترین، داناترین مردم است. کلینی از ابو الحسن روایت نموده است که گفت: «ما، امامان در علم و شجاعت یکسان هستیم»</w:t>
      </w:r>
      <w:r w:rsidR="00FC465E" w:rsidRPr="00E61163">
        <w:rPr>
          <w:rStyle w:val="Char2"/>
          <w:vertAlign w:val="superscript"/>
          <w:rtl/>
        </w:rPr>
        <w:footnoteReference w:id="530"/>
      </w:r>
      <w:r w:rsidR="00470E18"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 xml:space="preserve">و همچنین حر عاملی از علی بن موسی بن جعفر روایت نموده است که گفت: </w:t>
      </w:r>
    </w:p>
    <w:p w:rsidR="0015484A" w:rsidRPr="001624A6" w:rsidRDefault="0015484A" w:rsidP="00763339">
      <w:pPr>
        <w:ind w:firstLine="284"/>
        <w:jc w:val="both"/>
        <w:rPr>
          <w:rStyle w:val="Char2"/>
          <w:rtl/>
        </w:rPr>
      </w:pPr>
      <w:r w:rsidRPr="001624A6">
        <w:rPr>
          <w:rStyle w:val="Char2"/>
          <w:rFonts w:hint="cs"/>
          <w:rtl/>
        </w:rPr>
        <w:t>«امام یکه تاز زمان خود می</w:t>
      </w:r>
      <w:r w:rsidRPr="00951C81">
        <w:rPr>
          <w:rFonts w:ascii="B Badr" w:hAnsi="B Badr" w:cs="CTraditional Arabic" w:hint="cs"/>
          <w:rtl/>
        </w:rPr>
        <w:t>‏</w:t>
      </w:r>
      <w:r w:rsidRPr="001624A6">
        <w:rPr>
          <w:rStyle w:val="Char2"/>
          <w:rFonts w:hint="cs"/>
          <w:rtl/>
        </w:rPr>
        <w:t>باشد و کسی در علم، همسان و هم طراز او نیست و بدیل و جایگزین ندارد، شبیه و مانند ندارد، تمام فضل و بر ری از آن او است بدون آنکه آنها را کسب نموده باشد، بلکه از جانب خدا به او بخشیده شده</w:t>
      </w:r>
      <w:r w:rsidR="00FC465E">
        <w:rPr>
          <w:rStyle w:val="Char2"/>
          <w:rFonts w:hint="eastAsia"/>
          <w:rtl/>
        </w:rPr>
        <w:t>‌</w:t>
      </w:r>
      <w:r w:rsidRPr="001624A6">
        <w:rPr>
          <w:rStyle w:val="Char2"/>
          <w:rFonts w:hint="cs"/>
          <w:rtl/>
        </w:rPr>
        <w:t>اند</w:t>
      </w:r>
      <w:r w:rsidR="00FC465E" w:rsidRPr="00E61163">
        <w:rPr>
          <w:rStyle w:val="Char2"/>
          <w:vertAlign w:val="superscript"/>
          <w:rtl/>
        </w:rPr>
        <w:footnoteReference w:id="531"/>
      </w:r>
      <w:r w:rsidRPr="001624A6">
        <w:rPr>
          <w:rStyle w:val="Char2"/>
          <w:rFonts w:hint="cs"/>
          <w:rtl/>
        </w:rPr>
        <w:t>.</w:t>
      </w:r>
    </w:p>
    <w:p w:rsidR="0015484A" w:rsidRPr="001624A6" w:rsidRDefault="0015484A" w:rsidP="00763339">
      <w:pPr>
        <w:ind w:firstLine="284"/>
        <w:jc w:val="both"/>
        <w:rPr>
          <w:rStyle w:val="Char2"/>
          <w:rtl/>
        </w:rPr>
      </w:pPr>
      <w:r w:rsidRPr="001624A6">
        <w:rPr>
          <w:rStyle w:val="Char2"/>
          <w:rFonts w:hint="cs"/>
          <w:rtl/>
        </w:rPr>
        <w:t>ابن بابویه قمی نیز از علی بن موسی بن جعفر روایت نموده است که گفت: «امام نشانه</w:t>
      </w:r>
      <w:r w:rsidRPr="001624A6">
        <w:rPr>
          <w:rStyle w:val="Char2"/>
          <w:rFonts w:hint="eastAsia"/>
          <w:rtl/>
        </w:rPr>
        <w:t>‌</w:t>
      </w:r>
      <w:r w:rsidRPr="001624A6">
        <w:rPr>
          <w:rStyle w:val="Char2"/>
          <w:rFonts w:hint="cs"/>
          <w:rtl/>
        </w:rPr>
        <w:t>های دارد از جمله: با شجاعت</w:t>
      </w:r>
      <w:r w:rsidRPr="001624A6">
        <w:rPr>
          <w:rStyle w:val="Char2"/>
          <w:rFonts w:hint="eastAsia"/>
          <w:rtl/>
        </w:rPr>
        <w:t>‌</w:t>
      </w:r>
      <w:r w:rsidRPr="001624A6">
        <w:rPr>
          <w:rStyle w:val="Char2"/>
          <w:rFonts w:hint="cs"/>
          <w:rtl/>
        </w:rPr>
        <w:t>ترین و داناترین مردم است»</w:t>
      </w:r>
      <w:r w:rsidR="00FC465E" w:rsidRPr="00E61163">
        <w:rPr>
          <w:rStyle w:val="Char2"/>
          <w:vertAlign w:val="superscript"/>
          <w:rtl/>
        </w:rPr>
        <w:footnoteReference w:id="532"/>
      </w:r>
      <w:r w:rsidR="000B72CF" w:rsidRPr="001624A6">
        <w:rPr>
          <w:rStyle w:val="Char2"/>
          <w:rFonts w:hint="cs"/>
          <w:rtl/>
        </w:rPr>
        <w:t>.</w:t>
      </w:r>
    </w:p>
    <w:p w:rsidR="0015484A" w:rsidRPr="001624A6" w:rsidRDefault="0015484A" w:rsidP="00763339">
      <w:pPr>
        <w:ind w:firstLine="284"/>
        <w:jc w:val="both"/>
        <w:rPr>
          <w:rStyle w:val="Char2"/>
          <w:rtl/>
        </w:rPr>
      </w:pPr>
      <w:r w:rsidRPr="001624A6">
        <w:rPr>
          <w:rStyle w:val="Char2"/>
          <w:rFonts w:hint="cs"/>
          <w:rtl/>
        </w:rPr>
        <w:t>هشتم: امام، احتلام و جنب نمی</w:t>
      </w:r>
      <w:r w:rsidRPr="001624A6">
        <w:rPr>
          <w:rStyle w:val="Char2"/>
          <w:rFonts w:hint="eastAsia"/>
          <w:rtl/>
        </w:rPr>
        <w:t>‌</w:t>
      </w:r>
      <w:r w:rsidRPr="001624A6">
        <w:rPr>
          <w:rStyle w:val="Char2"/>
          <w:rFonts w:hint="cs"/>
          <w:rtl/>
        </w:rPr>
        <w:t>شود. چنانکه از علی بن موسی بن جعفر روایت نموده</w:t>
      </w:r>
      <w:r w:rsidRPr="00951C81">
        <w:rPr>
          <w:rFonts w:ascii="B Badr" w:hAnsi="B Badr" w:cs="2  Badr" w:hint="cs"/>
          <w:rtl/>
        </w:rPr>
        <w:t>‏</w:t>
      </w:r>
      <w:r w:rsidRPr="001624A6">
        <w:rPr>
          <w:rStyle w:val="Char2"/>
          <w:rFonts w:hint="cs"/>
          <w:rtl/>
        </w:rPr>
        <w:t>اند</w:t>
      </w:r>
      <w:r w:rsidR="00160A15" w:rsidRPr="00E61163">
        <w:rPr>
          <w:rStyle w:val="Char2"/>
          <w:vertAlign w:val="superscript"/>
          <w:rtl/>
        </w:rPr>
        <w:footnoteReference w:id="533"/>
      </w:r>
      <w:r w:rsidR="009F6CDD" w:rsidRPr="001624A6">
        <w:rPr>
          <w:rStyle w:val="Char2"/>
          <w:rFonts w:hint="cs"/>
          <w:rtl/>
        </w:rPr>
        <w:t>.</w:t>
      </w:r>
    </w:p>
    <w:p w:rsidR="0015484A" w:rsidRPr="001624A6" w:rsidRDefault="0015484A" w:rsidP="00763339">
      <w:pPr>
        <w:ind w:firstLine="284"/>
        <w:jc w:val="both"/>
        <w:rPr>
          <w:rStyle w:val="Char2"/>
          <w:rtl/>
        </w:rPr>
      </w:pPr>
      <w:r w:rsidRPr="001624A6">
        <w:rPr>
          <w:rStyle w:val="Char2"/>
          <w:rFonts w:hint="cs"/>
          <w:rtl/>
        </w:rPr>
        <w:t>نهم: امام آگاه است به تمام آنچه بوده و آنچه خواهد بود، و چیزی بر او پوشیده نیست، او تمام کتابهایی که از جانب خداوند نازل شده</w:t>
      </w:r>
      <w:r w:rsidRPr="00951C81">
        <w:rPr>
          <w:rFonts w:ascii="B Badr" w:hAnsi="B Badr" w:cs="CTraditional Arabic" w:hint="cs"/>
          <w:rtl/>
        </w:rPr>
        <w:t>‏</w:t>
      </w:r>
      <w:r w:rsidRPr="001624A6">
        <w:rPr>
          <w:rStyle w:val="Char2"/>
          <w:rFonts w:hint="cs"/>
          <w:rtl/>
        </w:rPr>
        <w:t>اند در اختیار دارد و همه</w:t>
      </w:r>
      <w:r w:rsidRPr="00951C81">
        <w:rPr>
          <w:rFonts w:ascii="B Badr" w:hAnsi="B Badr" w:cs="CTraditional Arabic" w:hint="cs"/>
          <w:rtl/>
        </w:rPr>
        <w:t>‏</w:t>
      </w:r>
      <w:r w:rsidRPr="001624A6">
        <w:rPr>
          <w:rStyle w:val="Char2"/>
          <w:rFonts w:hint="cs"/>
          <w:rtl/>
        </w:rPr>
        <w:t>ی آنها را به هر زبانی که نازل شده</w:t>
      </w:r>
      <w:r w:rsidRPr="00951C81">
        <w:rPr>
          <w:rFonts w:ascii="B Badr" w:hAnsi="B Badr" w:cs="CTraditional Arabic" w:hint="cs"/>
          <w:rtl/>
        </w:rPr>
        <w:t>‏</w:t>
      </w:r>
      <w:r w:rsidRPr="001624A6">
        <w:rPr>
          <w:rStyle w:val="Char2"/>
          <w:rFonts w:hint="cs"/>
          <w:rtl/>
        </w:rPr>
        <w:t>اند، می</w:t>
      </w:r>
      <w:r w:rsidRPr="00951C81">
        <w:rPr>
          <w:rFonts w:ascii="B Badr" w:hAnsi="B Badr" w:cs="CTraditional Arabic" w:hint="cs"/>
          <w:rtl/>
        </w:rPr>
        <w:t>‏</w:t>
      </w:r>
      <w:r w:rsidRPr="001624A6">
        <w:rPr>
          <w:rStyle w:val="Char2"/>
          <w:rFonts w:hint="cs"/>
          <w:rtl/>
        </w:rPr>
        <w:t>داند</w:t>
      </w:r>
      <w:r w:rsidR="005E76DA" w:rsidRPr="00E61163">
        <w:rPr>
          <w:rStyle w:val="Char2"/>
          <w:vertAlign w:val="superscript"/>
          <w:rtl/>
        </w:rPr>
        <w:footnoteReference w:id="534"/>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و چیزهای زیاد دیگر در این زمینه.</w:t>
      </w:r>
    </w:p>
    <w:p w:rsidR="0015484A" w:rsidRPr="001624A6" w:rsidRDefault="0015484A" w:rsidP="00951C81">
      <w:pPr>
        <w:ind w:firstLine="284"/>
        <w:jc w:val="both"/>
        <w:rPr>
          <w:rStyle w:val="Char2"/>
          <w:rtl/>
        </w:rPr>
      </w:pPr>
      <w:r w:rsidRPr="001624A6">
        <w:rPr>
          <w:rStyle w:val="Char2"/>
          <w:rFonts w:hint="cs"/>
          <w:rtl/>
        </w:rPr>
        <w:t>ابن بابویه</w:t>
      </w:r>
      <w:r w:rsidRPr="00951C81">
        <w:rPr>
          <w:rFonts w:ascii="B Badr" w:hAnsi="B Badr" w:cs="CTraditional Arabic" w:hint="cs"/>
          <w:rtl/>
        </w:rPr>
        <w:t>‏</w:t>
      </w:r>
      <w:r w:rsidRPr="001624A6">
        <w:rPr>
          <w:rStyle w:val="Char2"/>
          <w:rFonts w:hint="cs"/>
          <w:rtl/>
        </w:rPr>
        <w:t>ی قمی از علی بن موسی بن جعفر روایت نموده است که گفت:</w:t>
      </w:r>
    </w:p>
    <w:p w:rsidR="0015484A" w:rsidRPr="001624A6" w:rsidRDefault="0015484A" w:rsidP="00951C81">
      <w:pPr>
        <w:ind w:firstLine="284"/>
        <w:jc w:val="both"/>
        <w:rPr>
          <w:rStyle w:val="Char2"/>
          <w:rtl/>
        </w:rPr>
      </w:pPr>
      <w:r w:rsidRPr="001624A6">
        <w:rPr>
          <w:rStyle w:val="Char2"/>
          <w:rFonts w:hint="cs"/>
          <w:rtl/>
        </w:rPr>
        <w:t>«</w:t>
      </w:r>
      <w:r w:rsidRPr="00763339">
        <w:rPr>
          <w:rStyle w:val="Char2"/>
          <w:rFonts w:hint="cs"/>
          <w:rtl/>
        </w:rPr>
        <w:t>برای شناخت امام علامت و نشانه</w:t>
      </w:r>
      <w:r w:rsidRPr="00763339">
        <w:rPr>
          <w:rStyle w:val="Char2"/>
          <w:rFonts w:hint="eastAsia"/>
          <w:rtl/>
        </w:rPr>
        <w:t>‌</w:t>
      </w:r>
      <w:r w:rsidRPr="00763339">
        <w:rPr>
          <w:rStyle w:val="Char2"/>
          <w:rFonts w:hint="cs"/>
          <w:rtl/>
        </w:rPr>
        <w:t>های هست. از جمله: از همه‏ی مردم دانا تر، دادور‏تر، پرهیزگارتر، بردبارتر، با شجاعت</w:t>
      </w:r>
      <w:r w:rsidRPr="00763339">
        <w:rPr>
          <w:rStyle w:val="Char2"/>
          <w:rFonts w:hint="eastAsia"/>
          <w:rtl/>
        </w:rPr>
        <w:t>‌</w:t>
      </w:r>
      <w:r w:rsidRPr="00763339">
        <w:rPr>
          <w:rStyle w:val="Char2"/>
          <w:rFonts w:hint="cs"/>
          <w:rtl/>
        </w:rPr>
        <w:t>تر، سخاوتمندتر و عابدتر است، ختنه</w:t>
      </w:r>
      <w:r w:rsidRPr="00763339">
        <w:rPr>
          <w:rStyle w:val="Char2"/>
          <w:rFonts w:hint="eastAsia"/>
          <w:rtl/>
        </w:rPr>
        <w:t xml:space="preserve">‌ </w:t>
      </w:r>
      <w:r w:rsidRPr="00763339">
        <w:rPr>
          <w:rStyle w:val="Char2"/>
          <w:rFonts w:hint="cs"/>
          <w:rtl/>
        </w:rPr>
        <w:t>شده‏ به دنیا می‏آید، پاکیزه است، پشت سر خود را می‏بیند همانگونه که جلو خود را می‏بیند، سایه ندارد، وقتی که از مادرش متولد می‏شود روی دو کف دستش افتاده و با صدای بلند شهادتین را می‏گوید، احتلام نمی‏شود، چشمانش می‏خوابند اما دلش همیشه بیدار است و نمی</w:t>
      </w:r>
      <w:r w:rsidRPr="00763339">
        <w:rPr>
          <w:rStyle w:val="Char2"/>
          <w:rFonts w:hint="eastAsia"/>
          <w:rtl/>
        </w:rPr>
        <w:t>‌</w:t>
      </w:r>
      <w:r w:rsidRPr="00763339">
        <w:rPr>
          <w:rStyle w:val="Char2"/>
          <w:rFonts w:hint="cs"/>
          <w:rtl/>
        </w:rPr>
        <w:t>خوابد، حدیث را روایت می‏کند، لباس</w:t>
      </w:r>
      <w:r w:rsidRPr="001624A6">
        <w:rPr>
          <w:rStyle w:val="Char2"/>
          <w:rFonts w:hint="cs"/>
          <w:rtl/>
        </w:rPr>
        <w:t xml:space="preserve"> جنگی پیامبر</w:t>
      </w:r>
      <w:r w:rsidR="00773B37" w:rsidRPr="00773B37">
        <w:rPr>
          <w:rFonts w:ascii="B Badr" w:hAnsi="B Badr" w:cs="CTraditional Arabic" w:hint="cs"/>
          <w:rtl/>
        </w:rPr>
        <w:t xml:space="preserve"> ج</w:t>
      </w:r>
      <w:r w:rsidRPr="001624A6">
        <w:rPr>
          <w:rStyle w:val="Char2"/>
          <w:rFonts w:hint="cs"/>
          <w:rtl/>
        </w:rPr>
        <w:t xml:space="preserve"> </w:t>
      </w:r>
      <w:r w:rsidRPr="00763339">
        <w:rPr>
          <w:rStyle w:val="Char2"/>
          <w:rFonts w:hint="cs"/>
          <w:rtl/>
        </w:rPr>
        <w:t>برایش برازنده و به تنش مناسب است، ادرار و مدفوع ندارد چرا که خداوند زمین را مسؤل بلعیدن و فروبردن آنچه از او خارج می</w:t>
      </w:r>
      <w:r w:rsidRPr="00763339">
        <w:rPr>
          <w:rStyle w:val="Char2"/>
          <w:rFonts w:hint="eastAsia"/>
          <w:rtl/>
        </w:rPr>
        <w:t>‌</w:t>
      </w:r>
      <w:r w:rsidRPr="00763339">
        <w:rPr>
          <w:rStyle w:val="Char2"/>
          <w:rFonts w:hint="cs"/>
          <w:rtl/>
        </w:rPr>
        <w:t>شود در خود نموده است، بدنش از مشک خوشبو</w:t>
      </w:r>
      <w:r w:rsidR="000C2C14">
        <w:rPr>
          <w:rStyle w:val="Char2"/>
          <w:rFonts w:hint="cs"/>
          <w:rtl/>
        </w:rPr>
        <w:t xml:space="preserve">‌تر </w:t>
      </w:r>
      <w:r w:rsidRPr="00763339">
        <w:rPr>
          <w:rStyle w:val="Char2"/>
          <w:rFonts w:hint="cs"/>
          <w:rtl/>
        </w:rPr>
        <w:t>است، به مردم از خودشان برای آنها دلسوزتر است، از پدر و مادر برایشان مهربان</w:t>
      </w:r>
      <w:r w:rsidR="000C2C14">
        <w:rPr>
          <w:rStyle w:val="Char2"/>
          <w:rFonts w:hint="cs"/>
          <w:rtl/>
        </w:rPr>
        <w:t xml:space="preserve">‌تر </w:t>
      </w:r>
      <w:r w:rsidRPr="00763339">
        <w:rPr>
          <w:rStyle w:val="Char2"/>
          <w:rFonts w:hint="cs"/>
          <w:rtl/>
        </w:rPr>
        <w:t>است، در برابر خدا از همه‏ی مردم متواضع</w:t>
      </w:r>
      <w:r w:rsidR="000C2C14">
        <w:rPr>
          <w:rStyle w:val="Char2"/>
          <w:rFonts w:hint="cs"/>
          <w:rtl/>
        </w:rPr>
        <w:t xml:space="preserve">‌تر </w:t>
      </w:r>
      <w:r w:rsidRPr="00763339">
        <w:rPr>
          <w:rStyle w:val="Char2"/>
          <w:rFonts w:hint="cs"/>
          <w:rtl/>
        </w:rPr>
        <w:t>است، به آنچه مردم را فرا می‏خواند، خود عمل می‏کند، و از آنچه مردم را باز می‏دارد خود بیشتر از آن دوری و پرهیز می‏کند، دعاهایش مستجاب و پذیرفته شده هستند حتی اگر از سنگ دعا کند آن را به دو نصف تقسیم می‏شود، همواره اسلحه‏ی پیامب</w:t>
      </w:r>
      <w:r w:rsidRPr="001624A6">
        <w:rPr>
          <w:rStyle w:val="Char2"/>
          <w:rFonts w:hint="cs"/>
          <w:rtl/>
        </w:rPr>
        <w:t>ر</w:t>
      </w:r>
      <w:r w:rsidR="00773B37" w:rsidRPr="00773B37">
        <w:rPr>
          <w:rFonts w:ascii="B Badr" w:hAnsi="B Badr" w:cs="CTraditional Arabic" w:hint="cs"/>
          <w:rtl/>
        </w:rPr>
        <w:t xml:space="preserve"> ج</w:t>
      </w:r>
      <w:r w:rsidRPr="001624A6">
        <w:rPr>
          <w:rStyle w:val="Char2"/>
          <w:rFonts w:hint="cs"/>
          <w:rtl/>
        </w:rPr>
        <w:t xml:space="preserve"> و </w:t>
      </w:r>
      <w:r w:rsidRPr="00763339">
        <w:rPr>
          <w:rStyle w:val="Char2"/>
          <w:rFonts w:hint="cs"/>
          <w:rtl/>
        </w:rPr>
        <w:t>شمشیر علی (ذوالفقار) پیش او هستند، کتاب و دفتری دارد که نام همه‏ی شیعیانش از اول تا قیامت، در آن ثبت شده است، و دفتری دارد که نام دشمنان و مخالفانش از اول تا قیامت در آن نوشته شده است، جامعه نزد اوست، تو چه دانی جامعه چیست؟ جامعه دفتری است که طول آن هفتاد متر است و تمام نیازمندیهای بشر در آن موجود است، جفر بزرگ و جفر کوچک نزد او می‏باشند، تو چه</w:t>
      </w:r>
      <w:r w:rsidR="005562A7" w:rsidRPr="00763339">
        <w:rPr>
          <w:rStyle w:val="Char2"/>
          <w:rFonts w:hint="cs"/>
          <w:rtl/>
        </w:rPr>
        <w:t xml:space="preserve"> می‌</w:t>
      </w:r>
      <w:r w:rsidRPr="00763339">
        <w:rPr>
          <w:rStyle w:val="Char2"/>
          <w:rFonts w:hint="cs"/>
          <w:rtl/>
        </w:rPr>
        <w:t>دانی جفر بزرگ و جفر کوچک چیستند؟ جریان و داستان بز و گوسفند، تمام دانش دنیا، از عرش تا فرش و از دیه تا خراش بدن انسان و حتی پوست و نیمه پوست و ثلث آن</w:t>
      </w:r>
      <w:r w:rsidR="008B14E2" w:rsidRPr="00763339">
        <w:rPr>
          <w:rStyle w:val="Char2"/>
          <w:rFonts w:hint="cs"/>
          <w:rtl/>
        </w:rPr>
        <w:t xml:space="preserve"> </w:t>
      </w:r>
      <w:r w:rsidRPr="00763339">
        <w:rPr>
          <w:rStyle w:val="Char2"/>
          <w:rFonts w:hint="cs"/>
          <w:rtl/>
        </w:rPr>
        <w:t>نیز در آنها (جفر بزرگ و کوچک) موجود است، مصحف فاطمه پیش او است</w:t>
      </w:r>
      <w:r w:rsidRPr="001624A6">
        <w:rPr>
          <w:rStyle w:val="Char2"/>
          <w:rFonts w:hint="cs"/>
          <w:rtl/>
        </w:rPr>
        <w:t>».</w:t>
      </w:r>
    </w:p>
    <w:p w:rsidR="0015484A" w:rsidRPr="001624A6" w:rsidRDefault="0015484A" w:rsidP="00763339">
      <w:pPr>
        <w:ind w:firstLine="284"/>
        <w:jc w:val="both"/>
        <w:rPr>
          <w:rStyle w:val="Char2"/>
          <w:rtl/>
        </w:rPr>
      </w:pPr>
      <w:r w:rsidRPr="001624A6">
        <w:rPr>
          <w:rStyle w:val="Char2"/>
          <w:rFonts w:hint="cs"/>
          <w:rtl/>
        </w:rPr>
        <w:t>و در حدیث دیگری آمده که: «امام از جانب روح القدس تأیید می</w:t>
      </w:r>
      <w:r w:rsidRPr="00951C81">
        <w:rPr>
          <w:rFonts w:ascii="B Badr" w:hAnsi="B Badr" w:cs="CTraditional Arabic" w:hint="cs"/>
          <w:rtl/>
        </w:rPr>
        <w:t>‏</w:t>
      </w:r>
      <w:r w:rsidRPr="001624A6">
        <w:rPr>
          <w:rStyle w:val="Char2"/>
          <w:rFonts w:hint="cs"/>
          <w:rtl/>
        </w:rPr>
        <w:t>گردد، و میان او و خدا ستونی از نور وجود دارد که اعمال و کردار بندگان در آن می</w:t>
      </w:r>
      <w:r w:rsidRPr="00951C81">
        <w:rPr>
          <w:rFonts w:ascii="B Badr" w:hAnsi="B Badr" w:cs="CTraditional Arabic" w:hint="cs"/>
          <w:rtl/>
        </w:rPr>
        <w:t>‏</w:t>
      </w:r>
      <w:r w:rsidRPr="001624A6">
        <w:rPr>
          <w:rStyle w:val="Char2"/>
          <w:rFonts w:hint="cs"/>
          <w:rtl/>
        </w:rPr>
        <w:t>بیند</w:t>
      </w:r>
      <w:r w:rsidR="008B14E2">
        <w:rPr>
          <w:rStyle w:val="Char2"/>
          <w:rFonts w:hint="cs"/>
          <w:rtl/>
        </w:rPr>
        <w:t xml:space="preserve"> </w:t>
      </w:r>
      <w:r w:rsidRPr="001624A6">
        <w:rPr>
          <w:rStyle w:val="Char2"/>
          <w:rFonts w:hint="cs"/>
          <w:rtl/>
        </w:rPr>
        <w:t>و هرگاه جهت راهنمایی و گرفتن معلومات، نیاز داشت، از طریق آن مطلع و آگاه می</w:t>
      </w:r>
      <w:r w:rsidRPr="00951C81">
        <w:rPr>
          <w:rFonts w:ascii="B Badr" w:hAnsi="B Badr" w:cs="CTraditional Arabic" w:hint="cs"/>
          <w:rtl/>
        </w:rPr>
        <w:t>‏</w:t>
      </w:r>
      <w:r w:rsidRPr="001624A6">
        <w:rPr>
          <w:rStyle w:val="Char2"/>
          <w:rFonts w:hint="cs"/>
          <w:rtl/>
        </w:rPr>
        <w:t>گردد»</w:t>
      </w:r>
      <w:r w:rsidR="005E76DA" w:rsidRPr="00E61163">
        <w:rPr>
          <w:rStyle w:val="Char2"/>
          <w:vertAlign w:val="superscript"/>
          <w:rtl/>
        </w:rPr>
        <w:footnoteReference w:id="535"/>
      </w:r>
      <w:r w:rsidR="005C5E51" w:rsidRPr="001624A6">
        <w:rPr>
          <w:rStyle w:val="Char2"/>
          <w:rFonts w:hint="cs"/>
          <w:rtl/>
        </w:rPr>
        <w:t>.</w:t>
      </w:r>
    </w:p>
    <w:p w:rsidR="0015484A" w:rsidRPr="001624A6" w:rsidRDefault="0015484A" w:rsidP="00763339">
      <w:pPr>
        <w:ind w:firstLine="284"/>
        <w:jc w:val="both"/>
        <w:rPr>
          <w:rStyle w:val="Char2"/>
          <w:rtl/>
        </w:rPr>
      </w:pPr>
      <w:r w:rsidRPr="001624A6">
        <w:rPr>
          <w:rStyle w:val="Char2"/>
          <w:rFonts w:hint="cs"/>
          <w:rtl/>
        </w:rPr>
        <w:t>و در پایان، از جعفر روایت است که گفت: اگر زمین از امام خالی گردد فرو می</w:t>
      </w:r>
      <w:r w:rsidRPr="00951C81">
        <w:rPr>
          <w:rFonts w:ascii="B Badr" w:hAnsi="B Badr" w:cs="CTraditional Arabic" w:hint="cs"/>
          <w:rtl/>
        </w:rPr>
        <w:t>‏</w:t>
      </w:r>
      <w:r w:rsidRPr="001624A6">
        <w:rPr>
          <w:rStyle w:val="Char2"/>
          <w:rFonts w:hint="cs"/>
          <w:rtl/>
        </w:rPr>
        <w:t>رود و نابود می</w:t>
      </w:r>
      <w:r w:rsidRPr="00951C81">
        <w:rPr>
          <w:rFonts w:ascii="B Badr" w:hAnsi="B Badr" w:cs="CTraditional Arabic" w:hint="cs"/>
          <w:rtl/>
        </w:rPr>
        <w:t>‏</w:t>
      </w:r>
      <w:r w:rsidRPr="001624A6">
        <w:rPr>
          <w:rStyle w:val="Char2"/>
          <w:rFonts w:hint="cs"/>
          <w:rtl/>
        </w:rPr>
        <w:t>شود</w:t>
      </w:r>
      <w:r w:rsidR="005E76DA" w:rsidRPr="00E61163">
        <w:rPr>
          <w:rStyle w:val="Char2"/>
          <w:vertAlign w:val="superscript"/>
          <w:rtl/>
        </w:rPr>
        <w:footnoteReference w:id="536"/>
      </w:r>
      <w:r w:rsidR="005C5E51" w:rsidRPr="001624A6">
        <w:rPr>
          <w:rStyle w:val="Char2"/>
          <w:rFonts w:hint="cs"/>
          <w:rtl/>
        </w:rPr>
        <w:t>.</w:t>
      </w:r>
    </w:p>
    <w:p w:rsidR="0015484A" w:rsidRPr="001624A6" w:rsidRDefault="0015484A" w:rsidP="00763339">
      <w:pPr>
        <w:ind w:firstLine="284"/>
        <w:jc w:val="both"/>
        <w:rPr>
          <w:rStyle w:val="Char2"/>
          <w:rtl/>
        </w:rPr>
      </w:pPr>
      <w:r w:rsidRPr="001624A6">
        <w:rPr>
          <w:rStyle w:val="Char2"/>
          <w:rFonts w:hint="cs"/>
          <w:rtl/>
        </w:rPr>
        <w:t>و می</w:t>
      </w:r>
      <w:r w:rsidRPr="00951C81">
        <w:rPr>
          <w:rFonts w:ascii="B Badr" w:hAnsi="B Badr" w:cs="CTraditional Arabic" w:hint="cs"/>
          <w:rtl/>
        </w:rPr>
        <w:t>‏</w:t>
      </w:r>
      <w:r w:rsidRPr="001624A6">
        <w:rPr>
          <w:rStyle w:val="Char2"/>
          <w:rFonts w:hint="cs"/>
          <w:rtl/>
        </w:rPr>
        <w:t>گوید: «اگر در زمین جز دو نفر باقی نماند یکی از آنها امام خواهد بود»</w:t>
      </w:r>
      <w:r w:rsidR="005E76DA" w:rsidRPr="00E61163">
        <w:rPr>
          <w:rStyle w:val="Char2"/>
          <w:vertAlign w:val="superscript"/>
          <w:rtl/>
        </w:rPr>
        <w:footnoteReference w:id="537"/>
      </w:r>
      <w:r w:rsidR="00F915B3"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تمام آنچه بیان شد اساس و پایه</w:t>
      </w:r>
      <w:r w:rsidRPr="001624A6">
        <w:rPr>
          <w:rStyle w:val="Char2"/>
          <w:rFonts w:hint="eastAsia"/>
          <w:rtl/>
        </w:rPr>
        <w:t>‌</w:t>
      </w:r>
      <w:r w:rsidRPr="001624A6">
        <w:rPr>
          <w:rStyle w:val="Char2"/>
          <w:rFonts w:hint="cs"/>
          <w:rtl/>
        </w:rPr>
        <w:t>های هستند که امامت امامانشان را روی آن بپا نهاده</w:t>
      </w:r>
      <w:r w:rsidR="005562A7">
        <w:rPr>
          <w:rStyle w:val="Char2"/>
          <w:rFonts w:hint="cs"/>
          <w:rtl/>
        </w:rPr>
        <w:t xml:space="preserve">‌اند </w:t>
      </w:r>
      <w:r w:rsidRPr="001624A6">
        <w:rPr>
          <w:rStyle w:val="Char2"/>
          <w:rFonts w:hint="cs"/>
          <w:rtl/>
        </w:rPr>
        <w:t>که در واقع بیشتر آنهای که امامش می</w:t>
      </w:r>
      <w:r w:rsidRPr="00951C81">
        <w:rPr>
          <w:rFonts w:ascii="B Badr" w:hAnsi="B Badr" w:cs="CTraditional Arabic" w:hint="cs"/>
          <w:rtl/>
        </w:rPr>
        <w:t>‏</w:t>
      </w:r>
      <w:r w:rsidRPr="001624A6">
        <w:rPr>
          <w:rStyle w:val="Char2"/>
          <w:rFonts w:hint="cs"/>
          <w:rtl/>
        </w:rPr>
        <w:t>خوانند، نه اینکه تمام این اوصاف را ندارند بلکه تنها قسمتی از آنها را هم نداشته و ندارند، تازه برخی از آنها حتی فرزند ارشد پدرش نبوده است مانند: موسی کاظم و حسن عسکری، و بعضی دیگر از آنها، هیچ یک از امامان در هنگام فوتش او را غسل نداده است مانند: علی بن موسی بن جعفر چرا که در موقع فوتش، پسرش محمد جواد عمرش از هشت سال تجاوز نکرده بود.</w:t>
      </w:r>
    </w:p>
    <w:p w:rsidR="0015484A" w:rsidRPr="001624A6" w:rsidRDefault="0015484A" w:rsidP="00951C81">
      <w:pPr>
        <w:ind w:firstLine="284"/>
        <w:jc w:val="both"/>
        <w:rPr>
          <w:rStyle w:val="Char2"/>
          <w:rtl/>
        </w:rPr>
      </w:pPr>
      <w:r w:rsidRPr="001624A6">
        <w:rPr>
          <w:rStyle w:val="Char2"/>
          <w:rFonts w:hint="cs"/>
          <w:rtl/>
        </w:rPr>
        <w:t>و همچنین مانند موسی بن جعفر که پسرش علی رضا او را غسل نداد؛ زیرا در آن موقع، او غایب بود.</w:t>
      </w:r>
    </w:p>
    <w:p w:rsidR="0015484A" w:rsidRPr="001624A6" w:rsidRDefault="0015484A" w:rsidP="00763339">
      <w:pPr>
        <w:ind w:firstLine="284"/>
        <w:jc w:val="both"/>
        <w:rPr>
          <w:rStyle w:val="Char2"/>
          <w:rtl/>
        </w:rPr>
      </w:pPr>
      <w:r w:rsidRPr="001624A6">
        <w:rPr>
          <w:rStyle w:val="Char2"/>
          <w:rFonts w:hint="cs"/>
          <w:rtl/>
        </w:rPr>
        <w:t>لازم به ذکر است که: محمد بن رضا- امام هشتم آنها- در هنگام وفاتش در مدینه بود</w:t>
      </w:r>
      <w:r w:rsidR="005E76DA" w:rsidRPr="00E61163">
        <w:rPr>
          <w:rStyle w:val="Char2"/>
          <w:vertAlign w:val="superscript"/>
          <w:rtl/>
        </w:rPr>
        <w:footnoteReference w:id="538"/>
      </w:r>
      <w:r w:rsidR="006D2E39"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همچنین حسین بن علی، ثابت نشده که پسرش علی زین العابدین او را غسل داده باشد؛ زیرا در هنگام فوتش لشکریان ابن زیاد مانع او می</w:t>
      </w:r>
      <w:r w:rsidRPr="00951C81">
        <w:rPr>
          <w:rFonts w:ascii="B Badr" w:hAnsi="B Badr" w:cs="CTraditional Arabic" w:hint="cs"/>
          <w:rtl/>
        </w:rPr>
        <w:t>‏</w:t>
      </w:r>
      <w:r w:rsidRPr="001624A6">
        <w:rPr>
          <w:rStyle w:val="Char2"/>
          <w:rFonts w:hint="cs"/>
          <w:rtl/>
        </w:rPr>
        <w:t>شدند.</w:t>
      </w:r>
    </w:p>
    <w:p w:rsidR="0015484A" w:rsidRPr="001624A6" w:rsidRDefault="0015484A" w:rsidP="00951C81">
      <w:pPr>
        <w:ind w:firstLine="284"/>
        <w:jc w:val="both"/>
        <w:rPr>
          <w:rStyle w:val="Char2"/>
        </w:rPr>
      </w:pPr>
      <w:r w:rsidRPr="001624A6">
        <w:rPr>
          <w:rStyle w:val="Char2"/>
          <w:rFonts w:hint="cs"/>
          <w:rtl/>
        </w:rPr>
        <w:t>برخی از آنها لباس پیامبر</w:t>
      </w:r>
      <w:r w:rsidR="00773B37" w:rsidRPr="00773B37">
        <w:rPr>
          <w:rFonts w:ascii="B Badr" w:hAnsi="B Badr" w:cs="CTraditional Arabic" w:hint="cs"/>
          <w:rtl/>
        </w:rPr>
        <w:t xml:space="preserve"> ج</w:t>
      </w:r>
      <w:r w:rsidRPr="001624A6">
        <w:rPr>
          <w:rStyle w:val="Char2"/>
          <w:rFonts w:hint="cs"/>
          <w:rtl/>
        </w:rPr>
        <w:t xml:space="preserve"> برایش مناسب نبوده است مانند محمد بن علی رضا؛ چرا که در هنگام فوت پدرش، سن او از هشت سال تجاوز نمی</w:t>
      </w:r>
      <w:r w:rsidRPr="001624A6">
        <w:rPr>
          <w:rStyle w:val="Char2"/>
          <w:rFonts w:hint="eastAsia"/>
          <w:rtl/>
        </w:rPr>
        <w:t>‌</w:t>
      </w:r>
      <w:r w:rsidRPr="001624A6">
        <w:rPr>
          <w:rStyle w:val="Char2"/>
          <w:rFonts w:hint="cs"/>
          <w:rtl/>
        </w:rPr>
        <w:t>کرد و همچنین پسرش علی بن محمد به کودکی از دنیا رفت.</w:t>
      </w:r>
    </w:p>
    <w:p w:rsidR="0015484A" w:rsidRPr="001624A6" w:rsidRDefault="0015484A" w:rsidP="00951C81">
      <w:pPr>
        <w:ind w:firstLine="284"/>
        <w:jc w:val="both"/>
        <w:rPr>
          <w:rStyle w:val="Char2"/>
          <w:rtl/>
        </w:rPr>
      </w:pPr>
      <w:r w:rsidRPr="001624A6">
        <w:rPr>
          <w:rStyle w:val="Char2"/>
          <w:rFonts w:hint="cs"/>
          <w:rtl/>
        </w:rPr>
        <w:t>و بعضی از آنها اسلحه</w:t>
      </w:r>
      <w:r w:rsidRPr="00951C81">
        <w:rPr>
          <w:rFonts w:ascii="B Badr" w:hAnsi="B Badr" w:cs="CTraditional Arabic" w:hint="cs"/>
          <w:rtl/>
        </w:rPr>
        <w:t>‏</w:t>
      </w:r>
      <w:r w:rsidRPr="001624A6">
        <w:rPr>
          <w:rStyle w:val="Char2"/>
          <w:rFonts w:hint="cs"/>
          <w:rtl/>
        </w:rPr>
        <w:t>ی پیامبر</w:t>
      </w:r>
      <w:r w:rsidR="00773B37" w:rsidRPr="00773B37">
        <w:rPr>
          <w:rFonts w:ascii="B Badr" w:hAnsi="B Badr" w:cs="CTraditional Arabic" w:hint="cs"/>
          <w:rtl/>
        </w:rPr>
        <w:t xml:space="preserve"> ج</w:t>
      </w:r>
      <w:r w:rsidRPr="00951C81">
        <w:rPr>
          <w:rFonts w:ascii="B Badr" w:hAnsi="B Badr" w:cs="CTraditional Arabic" w:hint="cs"/>
          <w:rtl/>
        </w:rPr>
        <w:t xml:space="preserve"> </w:t>
      </w:r>
      <w:r w:rsidRPr="001624A6">
        <w:rPr>
          <w:rStyle w:val="Char2"/>
          <w:rFonts w:hint="cs"/>
          <w:rtl/>
        </w:rPr>
        <w:t>را در اختیار نداشته است، چرا که اگر آن را در اختیار می</w:t>
      </w:r>
      <w:r w:rsidRPr="00951C81">
        <w:rPr>
          <w:rFonts w:ascii="B Badr" w:hAnsi="B Badr" w:cs="CTraditional Arabic" w:hint="cs"/>
          <w:rtl/>
        </w:rPr>
        <w:t>‏</w:t>
      </w:r>
      <w:r w:rsidRPr="001624A6">
        <w:rPr>
          <w:rStyle w:val="Char2"/>
          <w:rFonts w:hint="cs"/>
          <w:rtl/>
        </w:rPr>
        <w:t>داشت، برادرش زید با او به نزاع و اختلاف نمی</w:t>
      </w:r>
      <w:r w:rsidRPr="00951C81">
        <w:rPr>
          <w:rFonts w:ascii="B Badr" w:hAnsi="B Badr" w:cs="CTraditional Arabic" w:hint="cs"/>
          <w:rtl/>
        </w:rPr>
        <w:t>‏</w:t>
      </w:r>
      <w:r w:rsidRPr="001624A6">
        <w:rPr>
          <w:rStyle w:val="Char2"/>
          <w:rFonts w:hint="cs"/>
          <w:rtl/>
        </w:rPr>
        <w:t>پرداخت. و همچنین مانند موسی بن جعفر که عبدالله افطح و غیر او به منازعه و اختلاف پرداختند.</w:t>
      </w:r>
    </w:p>
    <w:p w:rsidR="0015484A" w:rsidRPr="001624A6" w:rsidRDefault="0015484A" w:rsidP="00763339">
      <w:pPr>
        <w:ind w:firstLine="284"/>
        <w:jc w:val="both"/>
        <w:rPr>
          <w:rStyle w:val="Char2"/>
          <w:rtl/>
        </w:rPr>
      </w:pPr>
      <w:r w:rsidRPr="001624A6">
        <w:rPr>
          <w:rStyle w:val="Char2"/>
          <w:rFonts w:hint="cs"/>
          <w:rtl/>
        </w:rPr>
        <w:t>بعضی دیگر از آنها دانا</w:t>
      </w:r>
      <w:r w:rsidR="008B14E2">
        <w:rPr>
          <w:rStyle w:val="Char2"/>
          <w:rFonts w:hint="cs"/>
          <w:rtl/>
        </w:rPr>
        <w:t xml:space="preserve">‌ترین </w:t>
      </w:r>
      <w:r w:rsidRPr="001624A6">
        <w:rPr>
          <w:rStyle w:val="Char2"/>
          <w:rFonts w:hint="cs"/>
          <w:rtl/>
        </w:rPr>
        <w:t>مردم نبوده</w:t>
      </w:r>
      <w:r w:rsidR="005562A7">
        <w:rPr>
          <w:rStyle w:val="Char2"/>
          <w:rFonts w:hint="cs"/>
          <w:rtl/>
        </w:rPr>
        <w:t>‌اند،</w:t>
      </w:r>
      <w:r w:rsidRPr="001624A6">
        <w:rPr>
          <w:rStyle w:val="Char2"/>
          <w:rFonts w:hint="cs"/>
          <w:rtl/>
        </w:rPr>
        <w:t xml:space="preserve"> آخر چگونه بچه</w:t>
      </w:r>
      <w:r w:rsidRPr="00951C81">
        <w:rPr>
          <w:rFonts w:ascii="B Badr" w:hAnsi="B Badr" w:cs="CTraditional Arabic" w:hint="cs"/>
          <w:rtl/>
        </w:rPr>
        <w:t>‏</w:t>
      </w:r>
      <w:r w:rsidRPr="001624A6">
        <w:rPr>
          <w:rStyle w:val="Char2"/>
          <w:rFonts w:hint="cs"/>
          <w:rtl/>
        </w:rPr>
        <w:t>ای از همه</w:t>
      </w:r>
      <w:r w:rsidRPr="00951C81">
        <w:rPr>
          <w:rFonts w:ascii="B Badr" w:hAnsi="B Badr" w:cs="CTraditional Arabic" w:hint="cs"/>
          <w:rtl/>
        </w:rPr>
        <w:t>‏</w:t>
      </w:r>
      <w:r w:rsidRPr="001624A6">
        <w:rPr>
          <w:rStyle w:val="Char2"/>
          <w:rFonts w:hint="cs"/>
          <w:rtl/>
        </w:rPr>
        <w:t>ی مردم داناتر می</w:t>
      </w:r>
      <w:r w:rsidRPr="001624A6">
        <w:rPr>
          <w:rStyle w:val="Char2"/>
          <w:rFonts w:hint="eastAsia"/>
          <w:rtl/>
        </w:rPr>
        <w:t>‌</w:t>
      </w:r>
      <w:r w:rsidRPr="001624A6">
        <w:rPr>
          <w:rStyle w:val="Char2"/>
          <w:rFonts w:hint="cs"/>
          <w:rtl/>
        </w:rPr>
        <w:t>باشد در صورتی که از خود شیعه</w:t>
      </w:r>
      <w:r w:rsidRPr="001624A6">
        <w:rPr>
          <w:rStyle w:val="Char2"/>
          <w:rFonts w:hint="eastAsia"/>
          <w:rtl/>
        </w:rPr>
        <w:t>‌</w:t>
      </w:r>
      <w:r w:rsidRPr="001624A6">
        <w:rPr>
          <w:rStyle w:val="Char2"/>
          <w:rFonts w:hint="cs"/>
          <w:rtl/>
        </w:rPr>
        <w:t>ها روایت شده است وقتی که از بچه</w:t>
      </w:r>
      <w:r w:rsidRPr="00951C81">
        <w:rPr>
          <w:rFonts w:ascii="B Badr" w:hAnsi="B Badr" w:cs="CTraditional Arabic" w:hint="cs"/>
          <w:rtl/>
        </w:rPr>
        <w:t>‏</w:t>
      </w:r>
      <w:r w:rsidRPr="001624A6">
        <w:rPr>
          <w:rStyle w:val="Char2"/>
          <w:rFonts w:hint="cs"/>
          <w:rtl/>
        </w:rPr>
        <w:t>ای گمان می</w:t>
      </w:r>
      <w:r w:rsidRPr="001624A6">
        <w:rPr>
          <w:rStyle w:val="Char2"/>
          <w:rFonts w:hint="eastAsia"/>
          <w:rtl/>
        </w:rPr>
        <w:t>‌</w:t>
      </w:r>
      <w:r w:rsidRPr="001624A6">
        <w:rPr>
          <w:rStyle w:val="Char2"/>
          <w:rFonts w:hint="cs"/>
          <w:rtl/>
        </w:rPr>
        <w:t>بردند که در آینده امام می</w:t>
      </w:r>
      <w:r w:rsidRPr="00951C81">
        <w:rPr>
          <w:rFonts w:ascii="B Badr" w:hAnsi="B Badr" w:cs="CTraditional Arabic" w:hint="cs"/>
          <w:rtl/>
        </w:rPr>
        <w:t>‏</w:t>
      </w:r>
      <w:r w:rsidRPr="001624A6">
        <w:rPr>
          <w:rStyle w:val="Char2"/>
          <w:rFonts w:hint="cs"/>
          <w:rtl/>
        </w:rPr>
        <w:t>شود، امور تعلیم و تربیتش را به دیگری واگذار می</w:t>
      </w:r>
      <w:r w:rsidRPr="00951C81">
        <w:rPr>
          <w:rFonts w:ascii="B Badr" w:hAnsi="B Badr" w:cs="CTraditional Arabic" w:hint="cs"/>
          <w:rtl/>
        </w:rPr>
        <w:t>‏</w:t>
      </w:r>
      <w:r w:rsidRPr="001624A6">
        <w:rPr>
          <w:rStyle w:val="Char2"/>
          <w:rFonts w:hint="cs"/>
          <w:rtl/>
        </w:rPr>
        <w:t>کردند تا آگاهی و رشدش را از او یاد بگیرد. و همچنین بزرگان شیعه و رهبرانشان در مورد علم و آگاهی برخی از امامانشان، از جمله جعفر بن باقر شک کرده</w:t>
      </w:r>
      <w:r w:rsidRPr="00951C81">
        <w:rPr>
          <w:rFonts w:ascii="B Badr" w:hAnsi="B Badr" w:cs="CTraditional Arabic" w:hint="cs"/>
          <w:rtl/>
        </w:rPr>
        <w:t>‏</w:t>
      </w:r>
      <w:r w:rsidRPr="001624A6">
        <w:rPr>
          <w:rStyle w:val="Char2"/>
          <w:rFonts w:hint="cs"/>
          <w:rtl/>
        </w:rPr>
        <w:t>اند، مگر نه این است که زراره بن اعین، بزرگترین راوی آنها، کسی که خود جعفر در مورد او می</w:t>
      </w:r>
      <w:r w:rsidRPr="00951C81">
        <w:rPr>
          <w:rFonts w:ascii="B Badr" w:hAnsi="B Badr" w:cs="CTraditional Arabic" w:hint="cs"/>
          <w:rtl/>
        </w:rPr>
        <w:t>‏</w:t>
      </w:r>
      <w:r w:rsidRPr="001624A6">
        <w:rPr>
          <w:rStyle w:val="Char2"/>
          <w:rFonts w:hint="cs"/>
          <w:rtl/>
        </w:rPr>
        <w:t>گوید: «رحمت خداوند بر زرارة بن اعین، اگر او نمی</w:t>
      </w:r>
      <w:r w:rsidRPr="001624A6">
        <w:rPr>
          <w:rStyle w:val="Char2"/>
          <w:rFonts w:hint="eastAsia"/>
          <w:rtl/>
        </w:rPr>
        <w:t>‌</w:t>
      </w:r>
      <w:r w:rsidRPr="001624A6">
        <w:rPr>
          <w:rStyle w:val="Char2"/>
          <w:rFonts w:hint="cs"/>
          <w:rtl/>
        </w:rPr>
        <w:t>بود احادیث پدرم نیست و نابود می</w:t>
      </w:r>
      <w:r w:rsidRPr="00951C81">
        <w:rPr>
          <w:rFonts w:ascii="B Badr" w:hAnsi="B Badr" w:cs="CTraditional Arabic" w:hint="cs"/>
          <w:rtl/>
        </w:rPr>
        <w:t>‏</w:t>
      </w:r>
      <w:r w:rsidRPr="001624A6">
        <w:rPr>
          <w:rStyle w:val="Char2"/>
          <w:rFonts w:hint="cs"/>
          <w:rtl/>
        </w:rPr>
        <w:t>شدند»</w:t>
      </w:r>
      <w:r w:rsidR="005E76DA" w:rsidRPr="00E61163">
        <w:rPr>
          <w:rStyle w:val="Char2"/>
          <w:vertAlign w:val="superscript"/>
          <w:rtl/>
        </w:rPr>
        <w:footnoteReference w:id="539"/>
      </w:r>
      <w:r w:rsidRPr="001624A6">
        <w:rPr>
          <w:rStyle w:val="Char2"/>
          <w:rFonts w:hint="cs"/>
          <w:rtl/>
        </w:rPr>
        <w:t>.</w:t>
      </w:r>
    </w:p>
    <w:p w:rsidR="0015484A" w:rsidRPr="001624A6" w:rsidRDefault="0015484A" w:rsidP="00763339">
      <w:pPr>
        <w:ind w:firstLine="284"/>
        <w:jc w:val="both"/>
        <w:rPr>
          <w:rStyle w:val="Char2"/>
          <w:rtl/>
        </w:rPr>
      </w:pPr>
      <w:r w:rsidRPr="001624A6">
        <w:rPr>
          <w:rStyle w:val="Char2"/>
          <w:rFonts w:hint="cs"/>
          <w:rtl/>
        </w:rPr>
        <w:t>این زراره در مورد جعفر و پدرش می</w:t>
      </w:r>
      <w:r w:rsidRPr="00951C81">
        <w:rPr>
          <w:rFonts w:ascii="B Badr" w:hAnsi="B Badr" w:cs="CTraditional Arabic" w:hint="cs"/>
          <w:rtl/>
        </w:rPr>
        <w:t>‏</w:t>
      </w:r>
      <w:r w:rsidRPr="001624A6">
        <w:rPr>
          <w:rStyle w:val="Char2"/>
          <w:rFonts w:hint="cs"/>
          <w:rtl/>
        </w:rPr>
        <w:t>گوید: «خداوند ابو جعفر را رحمت کند، راستی در دل من چیزهای در مورد او هست»</w:t>
      </w:r>
      <w:r w:rsidR="005E76DA" w:rsidRPr="00E61163">
        <w:rPr>
          <w:rStyle w:val="Char2"/>
          <w:vertAlign w:val="superscript"/>
          <w:rtl/>
        </w:rPr>
        <w:footnoteReference w:id="540"/>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در جای دیگری نیز در مورد او می</w:t>
      </w:r>
      <w:r w:rsidRPr="00951C81">
        <w:rPr>
          <w:rFonts w:ascii="B Badr" w:hAnsi="B Badr" w:cs="CTraditional Arabic" w:hint="cs"/>
          <w:rtl/>
        </w:rPr>
        <w:t>‏</w:t>
      </w:r>
      <w:r w:rsidRPr="001624A6">
        <w:rPr>
          <w:rStyle w:val="Char2"/>
          <w:rFonts w:hint="cs"/>
          <w:rtl/>
        </w:rPr>
        <w:t xml:space="preserve">گوید: </w:t>
      </w:r>
    </w:p>
    <w:p w:rsidR="0015484A" w:rsidRPr="001624A6" w:rsidRDefault="0015484A" w:rsidP="00763339">
      <w:pPr>
        <w:ind w:firstLine="284"/>
        <w:jc w:val="both"/>
        <w:rPr>
          <w:rStyle w:val="Char2"/>
          <w:rtl/>
        </w:rPr>
      </w:pPr>
      <w:r w:rsidRPr="001624A6">
        <w:rPr>
          <w:rStyle w:val="Char2"/>
          <w:rFonts w:hint="cs"/>
          <w:rtl/>
        </w:rPr>
        <w:t>«یار و رفیق شما نیز در مورد اقوال و سخنان بزرگ مردان آگاهی ندارد»</w:t>
      </w:r>
      <w:r w:rsidR="005E76DA" w:rsidRPr="00E61163">
        <w:rPr>
          <w:rStyle w:val="Char2"/>
          <w:vertAlign w:val="superscript"/>
          <w:rtl/>
        </w:rPr>
        <w:footnoteReference w:id="541"/>
      </w:r>
      <w:r w:rsidRPr="001624A6">
        <w:rPr>
          <w:rStyle w:val="Char2"/>
          <w:rFonts w:hint="cs"/>
          <w:rtl/>
        </w:rPr>
        <w:t>.</w:t>
      </w:r>
    </w:p>
    <w:p w:rsidR="0015484A" w:rsidRPr="001624A6" w:rsidRDefault="0015484A" w:rsidP="00763339">
      <w:pPr>
        <w:ind w:firstLine="284"/>
        <w:jc w:val="both"/>
        <w:rPr>
          <w:rStyle w:val="Char2"/>
          <w:rtl/>
        </w:rPr>
      </w:pPr>
      <w:r w:rsidRPr="001624A6">
        <w:rPr>
          <w:rStyle w:val="Char2"/>
          <w:rFonts w:hint="cs"/>
          <w:rtl/>
        </w:rPr>
        <w:t>و ابو بصیر مرادی در مورد علم و آگاهی موسی پسر جعفر، همین طور قضاوت نموده</w:t>
      </w:r>
      <w:r w:rsidRPr="00951C81">
        <w:rPr>
          <w:rFonts w:ascii="B Badr" w:hAnsi="B Badr" w:cs="CTraditional Arabic" w:hint="cs"/>
          <w:rtl/>
        </w:rPr>
        <w:t>‏</w:t>
      </w:r>
      <w:r w:rsidRPr="001624A6">
        <w:rPr>
          <w:rStyle w:val="Char2"/>
          <w:rFonts w:hint="cs"/>
          <w:rtl/>
        </w:rPr>
        <w:t>است. ابو بصیر مرادی، آن شخصیتی است که شیعه او را یکی از چهار پایه و رکن خود در روایات احادیث می</w:t>
      </w:r>
      <w:r w:rsidRPr="00951C81">
        <w:rPr>
          <w:rFonts w:ascii="B Badr" w:hAnsi="B Badr" w:cs="CTraditional Arabic" w:hint="cs"/>
          <w:rtl/>
        </w:rPr>
        <w:t>‏</w:t>
      </w:r>
      <w:r w:rsidRPr="001624A6">
        <w:rPr>
          <w:rStyle w:val="Char2"/>
          <w:rFonts w:hint="cs"/>
          <w:rtl/>
        </w:rPr>
        <w:t>دانند، همان کسی که جعفر بن محمد او را به بهشت وعده داده است</w:t>
      </w:r>
      <w:r w:rsidR="005E76DA" w:rsidRPr="00E61163">
        <w:rPr>
          <w:rStyle w:val="Char2"/>
          <w:vertAlign w:val="superscript"/>
          <w:rtl/>
        </w:rPr>
        <w:footnoteReference w:id="542"/>
      </w:r>
      <w:r w:rsidRPr="001624A6">
        <w:rPr>
          <w:rStyle w:val="Char2"/>
          <w:rFonts w:hint="cs"/>
          <w:rtl/>
        </w:rPr>
        <w:t>.</w:t>
      </w:r>
    </w:p>
    <w:p w:rsidR="0015484A" w:rsidRPr="001624A6" w:rsidRDefault="0015484A" w:rsidP="00763339">
      <w:pPr>
        <w:ind w:firstLine="284"/>
        <w:jc w:val="both"/>
        <w:rPr>
          <w:rStyle w:val="Char2"/>
          <w:rtl/>
        </w:rPr>
      </w:pPr>
      <w:r w:rsidRPr="001624A6">
        <w:rPr>
          <w:rStyle w:val="Char2"/>
          <w:rFonts w:hint="cs"/>
          <w:rtl/>
        </w:rPr>
        <w:t>کشی از شعیب عقرقوفی روایت نموده که نزد او از ابوالحسن یاد کرده است. پس ابو بصیر گفت: من فکر می</w:t>
      </w:r>
      <w:r w:rsidRPr="00951C81">
        <w:rPr>
          <w:rFonts w:ascii="B Badr" w:hAnsi="B Badr" w:cs="CTraditional Arabic" w:hint="cs"/>
          <w:rtl/>
        </w:rPr>
        <w:t>‏</w:t>
      </w:r>
      <w:r w:rsidRPr="001624A6">
        <w:rPr>
          <w:rStyle w:val="Char2"/>
          <w:rFonts w:hint="cs"/>
          <w:rtl/>
        </w:rPr>
        <w:t>کنم که یار ما ابو الحسن در علم و آگاهی به حد کمال نرسیده است. و در روایت دیگری می</w:t>
      </w:r>
      <w:r w:rsidRPr="00951C81">
        <w:rPr>
          <w:rFonts w:ascii="B Badr" w:hAnsi="B Badr" w:cs="CTraditional Arabic" w:hint="cs"/>
          <w:rtl/>
        </w:rPr>
        <w:t>‏</w:t>
      </w:r>
      <w:r w:rsidRPr="001624A6">
        <w:rPr>
          <w:rStyle w:val="Char2"/>
          <w:rFonts w:hint="cs"/>
          <w:rtl/>
        </w:rPr>
        <w:t>گوید: به نظر من، ابو الحسن دانشش کامل نشده است</w:t>
      </w:r>
      <w:r w:rsidR="005E76DA" w:rsidRPr="00E61163">
        <w:rPr>
          <w:rStyle w:val="Char2"/>
          <w:vertAlign w:val="superscript"/>
          <w:rtl/>
        </w:rPr>
        <w:footnoteReference w:id="543"/>
      </w:r>
      <w:r w:rsidRPr="001624A6">
        <w:rPr>
          <w:rStyle w:val="Char2"/>
          <w:rFonts w:hint="cs"/>
          <w:rtl/>
        </w:rPr>
        <w:t>.</w:t>
      </w:r>
    </w:p>
    <w:p w:rsidR="0015484A" w:rsidRPr="001624A6" w:rsidRDefault="0015484A" w:rsidP="005E76DA">
      <w:pPr>
        <w:ind w:firstLine="284"/>
        <w:jc w:val="both"/>
        <w:rPr>
          <w:rStyle w:val="Char2"/>
          <w:rtl/>
        </w:rPr>
      </w:pPr>
      <w:r w:rsidRPr="001624A6">
        <w:rPr>
          <w:rStyle w:val="Char2"/>
          <w:rFonts w:hint="cs"/>
          <w:rtl/>
        </w:rPr>
        <w:t>اما در مورد شجاعت نیز، پس از حسین بن علی، هیچ یک از ائمه</w:t>
      </w:r>
      <w:r w:rsidRPr="00951C81">
        <w:rPr>
          <w:rFonts w:ascii="B Badr" w:hAnsi="B Badr" w:cs="CTraditional Arabic" w:hint="cs"/>
          <w:rtl/>
        </w:rPr>
        <w:t>‏</w:t>
      </w:r>
      <w:r w:rsidRPr="001624A6">
        <w:rPr>
          <w:rStyle w:val="Char2"/>
          <w:rFonts w:hint="cs"/>
          <w:rtl/>
        </w:rPr>
        <w:t>ی آنها در میان مردم به این وصف معروف نبوده است- آنگونه که روایات خودشان حاکی است- بلکه تمام روایات آنها عکس آن را اثبات نموده</w:t>
      </w:r>
      <w:r w:rsidR="005562A7">
        <w:rPr>
          <w:rStyle w:val="Char2"/>
          <w:rFonts w:hint="cs"/>
          <w:rtl/>
        </w:rPr>
        <w:t>‌اند.</w:t>
      </w:r>
      <w:r w:rsidRPr="001624A6">
        <w:rPr>
          <w:rStyle w:val="Char2"/>
          <w:rFonts w:hint="cs"/>
          <w:rtl/>
        </w:rPr>
        <w:t xml:space="preserve"> و هیچ کدام از آنها در برابر حکام و فرمان</w:t>
      </w:r>
      <w:r w:rsidRPr="001624A6">
        <w:rPr>
          <w:rStyle w:val="Char2"/>
          <w:rFonts w:hint="eastAsia"/>
          <w:rtl/>
        </w:rPr>
        <w:t>‌</w:t>
      </w:r>
      <w:r w:rsidRPr="001624A6">
        <w:rPr>
          <w:rStyle w:val="Char2"/>
          <w:rFonts w:hint="cs"/>
          <w:rtl/>
        </w:rPr>
        <w:t>روایان زمان خود، نه تنها کوچک</w:t>
      </w:r>
      <w:r w:rsidRPr="001624A6">
        <w:rPr>
          <w:rStyle w:val="Char2"/>
          <w:rFonts w:hint="eastAsia"/>
          <w:rtl/>
        </w:rPr>
        <w:t>‌</w:t>
      </w:r>
      <w:r w:rsidRPr="001624A6">
        <w:rPr>
          <w:rStyle w:val="Char2"/>
          <w:rFonts w:hint="cs"/>
          <w:rtl/>
        </w:rPr>
        <w:t>ترین مبارزه</w:t>
      </w:r>
      <w:r w:rsidR="005E76DA">
        <w:rPr>
          <w:rStyle w:val="Char2"/>
          <w:rFonts w:hint="eastAsia"/>
          <w:rtl/>
        </w:rPr>
        <w:t>‌</w:t>
      </w:r>
      <w:r w:rsidRPr="001624A6">
        <w:rPr>
          <w:rStyle w:val="Char2"/>
          <w:rFonts w:hint="cs"/>
          <w:rtl/>
        </w:rPr>
        <w:t>ای نکرده</w:t>
      </w:r>
      <w:r w:rsidRPr="00951C81">
        <w:rPr>
          <w:rFonts w:ascii="B Badr" w:hAnsi="B Badr" w:cs="CTraditional Arabic" w:hint="cs"/>
          <w:rtl/>
        </w:rPr>
        <w:t>‏</w:t>
      </w:r>
      <w:r w:rsidRPr="001624A6">
        <w:rPr>
          <w:rStyle w:val="Char2"/>
          <w:rFonts w:hint="cs"/>
          <w:rtl/>
        </w:rPr>
        <w:t>اند بلکه بیشتر آنها کاملاً مطیع فرمان</w:t>
      </w:r>
      <w:r w:rsidRPr="001624A6">
        <w:rPr>
          <w:rStyle w:val="Char2"/>
          <w:rFonts w:hint="eastAsia"/>
          <w:rtl/>
        </w:rPr>
        <w:t>‌</w:t>
      </w:r>
      <w:r w:rsidRPr="001624A6">
        <w:rPr>
          <w:rStyle w:val="Char2"/>
          <w:rFonts w:hint="cs"/>
          <w:rtl/>
        </w:rPr>
        <w:t>روایان زمان خود بوده</w:t>
      </w:r>
      <w:r w:rsidR="005562A7">
        <w:rPr>
          <w:rStyle w:val="Char2"/>
          <w:rFonts w:hint="cs"/>
          <w:rtl/>
        </w:rPr>
        <w:t>‌اند.</w:t>
      </w:r>
      <w:r w:rsidRPr="001624A6">
        <w:rPr>
          <w:rStyle w:val="Char2"/>
          <w:rFonts w:hint="cs"/>
          <w:rtl/>
        </w:rPr>
        <w:t xml:space="preserve"> و بعضی از آنها بگونه</w:t>
      </w:r>
      <w:r w:rsidRPr="00951C81">
        <w:rPr>
          <w:rFonts w:ascii="B Badr" w:hAnsi="B Badr" w:cs="CTraditional Arabic" w:hint="cs"/>
          <w:rtl/>
        </w:rPr>
        <w:t>‏</w:t>
      </w:r>
      <w:r w:rsidRPr="001624A6">
        <w:rPr>
          <w:rStyle w:val="Char2"/>
          <w:rFonts w:hint="cs"/>
          <w:rtl/>
        </w:rPr>
        <w:t>ای وامانده و بی</w:t>
      </w:r>
      <w:r w:rsidRPr="001624A6">
        <w:rPr>
          <w:rStyle w:val="Char2"/>
          <w:rFonts w:hint="eastAsia"/>
          <w:rtl/>
        </w:rPr>
        <w:t>‌</w:t>
      </w:r>
      <w:r w:rsidRPr="001624A6">
        <w:rPr>
          <w:rStyle w:val="Char2"/>
          <w:rFonts w:hint="cs"/>
          <w:rtl/>
        </w:rPr>
        <w:t>جرأت بوده</w:t>
      </w:r>
      <w:r w:rsidR="005562A7">
        <w:rPr>
          <w:rStyle w:val="Char2"/>
          <w:rFonts w:hint="cs"/>
          <w:rtl/>
        </w:rPr>
        <w:t xml:space="preserve">‌اند </w:t>
      </w:r>
      <w:r w:rsidRPr="001624A6">
        <w:rPr>
          <w:rStyle w:val="Char2"/>
          <w:rFonts w:hint="cs"/>
          <w:rtl/>
        </w:rPr>
        <w:t>که حتی نتوانسته</w:t>
      </w:r>
      <w:r w:rsidR="005562A7">
        <w:rPr>
          <w:rStyle w:val="Char2"/>
          <w:rFonts w:hint="cs"/>
          <w:rtl/>
        </w:rPr>
        <w:t xml:space="preserve">‌اند </w:t>
      </w:r>
      <w:r w:rsidRPr="001624A6">
        <w:rPr>
          <w:rStyle w:val="Char2"/>
          <w:rFonts w:hint="cs"/>
          <w:rtl/>
        </w:rPr>
        <w:t>به عمو زاده</w:t>
      </w:r>
      <w:r w:rsidRPr="00951C81">
        <w:rPr>
          <w:rFonts w:ascii="B Badr" w:hAnsi="B Badr" w:cs="CTraditional Arabic" w:hint="cs"/>
          <w:rtl/>
        </w:rPr>
        <w:t>‏‌</w:t>
      </w:r>
      <w:r w:rsidRPr="001624A6">
        <w:rPr>
          <w:rStyle w:val="Char2"/>
          <w:rFonts w:hint="cs"/>
          <w:rtl/>
        </w:rPr>
        <w:t>های خود که علیه سلاطین و فرمان روایان جنگیده</w:t>
      </w:r>
      <w:r w:rsidR="005562A7">
        <w:rPr>
          <w:rStyle w:val="Char2"/>
          <w:rFonts w:hint="cs"/>
          <w:rtl/>
        </w:rPr>
        <w:t xml:space="preserve">‌اند </w:t>
      </w:r>
      <w:r w:rsidRPr="001624A6">
        <w:rPr>
          <w:rStyle w:val="Char2"/>
          <w:rFonts w:hint="cs"/>
          <w:rtl/>
        </w:rPr>
        <w:t>کوچک</w:t>
      </w:r>
      <w:r w:rsidR="008B14E2">
        <w:rPr>
          <w:rStyle w:val="Char2"/>
          <w:rFonts w:hint="cs"/>
          <w:rtl/>
        </w:rPr>
        <w:t xml:space="preserve">‌ترین </w:t>
      </w:r>
      <w:r w:rsidRPr="001624A6">
        <w:rPr>
          <w:rStyle w:val="Char2"/>
          <w:rFonts w:hint="cs"/>
          <w:rtl/>
        </w:rPr>
        <w:t>کمکی بکنند.</w:t>
      </w:r>
    </w:p>
    <w:p w:rsidR="0015484A" w:rsidRPr="001624A6" w:rsidRDefault="0015484A" w:rsidP="00951C81">
      <w:pPr>
        <w:ind w:firstLine="284"/>
        <w:jc w:val="both"/>
        <w:rPr>
          <w:rStyle w:val="Char2"/>
          <w:rtl/>
        </w:rPr>
      </w:pPr>
      <w:r w:rsidRPr="001624A6">
        <w:rPr>
          <w:rStyle w:val="Char2"/>
          <w:rFonts w:hint="cs"/>
          <w:rtl/>
        </w:rPr>
        <w:t>و برخی دیگر به حدی ترسو بوده</w:t>
      </w:r>
      <w:r w:rsidRPr="00951C81">
        <w:rPr>
          <w:rFonts w:ascii="B Badr" w:hAnsi="B Badr" w:cs="CTraditional Arabic" w:hint="cs"/>
          <w:rtl/>
        </w:rPr>
        <w:t>‏</w:t>
      </w:r>
      <w:r w:rsidRPr="001624A6">
        <w:rPr>
          <w:rStyle w:val="Char2"/>
          <w:rFonts w:hint="cs"/>
          <w:rtl/>
        </w:rPr>
        <w:t>اند که مردم را برای اطاعت و فرمان</w:t>
      </w:r>
      <w:r w:rsidRPr="001624A6">
        <w:rPr>
          <w:rStyle w:val="Char2"/>
          <w:rFonts w:hint="eastAsia"/>
          <w:rtl/>
        </w:rPr>
        <w:t>‌</w:t>
      </w:r>
      <w:r w:rsidRPr="001624A6">
        <w:rPr>
          <w:rStyle w:val="Char2"/>
          <w:rFonts w:hint="cs"/>
          <w:rtl/>
        </w:rPr>
        <w:t>برداری از حاکمان زمان خود فرا خوانده</w:t>
      </w:r>
      <w:r w:rsidR="005562A7">
        <w:rPr>
          <w:rStyle w:val="Char2"/>
          <w:rFonts w:hint="cs"/>
          <w:rtl/>
        </w:rPr>
        <w:t>‌اند.</w:t>
      </w:r>
      <w:r w:rsidRPr="001624A6">
        <w:rPr>
          <w:rStyle w:val="Char2"/>
          <w:rFonts w:hint="cs"/>
          <w:rtl/>
        </w:rPr>
        <w:t xml:space="preserve"> چنانکه در فصل قبل به تمام این موارد اشاره گردید.</w:t>
      </w:r>
    </w:p>
    <w:p w:rsidR="0015484A" w:rsidRPr="001624A6" w:rsidRDefault="0015484A" w:rsidP="00951C81">
      <w:pPr>
        <w:ind w:firstLine="284"/>
        <w:jc w:val="both"/>
        <w:rPr>
          <w:rStyle w:val="Char2"/>
          <w:rtl/>
        </w:rPr>
      </w:pPr>
      <w:r w:rsidRPr="001624A6">
        <w:rPr>
          <w:rStyle w:val="Char2"/>
          <w:rFonts w:hint="cs"/>
          <w:rtl/>
        </w:rPr>
        <w:t>لازم به ذکر است تمام آنچه بیان نمودیم مطابق روایات خود آنها بوده. وتمام چیزهایی که حسن انجام داده است، و آنچه به او گفته شده یا در مورد او گفته شده، معروف و مشهوراست.</w:t>
      </w:r>
    </w:p>
    <w:p w:rsidR="0015484A" w:rsidRPr="001624A6" w:rsidRDefault="0015484A" w:rsidP="00951C81">
      <w:pPr>
        <w:ind w:firstLine="284"/>
        <w:jc w:val="both"/>
        <w:rPr>
          <w:rStyle w:val="Char2"/>
          <w:rtl/>
        </w:rPr>
      </w:pPr>
      <w:r w:rsidRPr="001624A6">
        <w:rPr>
          <w:rStyle w:val="Char2"/>
          <w:rFonts w:hint="cs"/>
          <w:rtl/>
        </w:rPr>
        <w:t>و در مورد بعضی از آنها نص وارد شده که احتلام می</w:t>
      </w:r>
      <w:r w:rsidRPr="00951C81">
        <w:rPr>
          <w:rFonts w:ascii="B Badr" w:hAnsi="B Badr" w:cs="CTraditional Arabic" w:hint="cs"/>
          <w:rtl/>
        </w:rPr>
        <w:t>‏</w:t>
      </w:r>
      <w:r w:rsidRPr="001624A6">
        <w:rPr>
          <w:rStyle w:val="Char2"/>
          <w:rFonts w:hint="cs"/>
          <w:rtl/>
        </w:rPr>
        <w:t>شدند. مانند علی بن ابی طالب و حسن و حسین. چنانکه از پیامبر</w:t>
      </w:r>
      <w:r w:rsidR="00773B37" w:rsidRPr="00773B37">
        <w:rPr>
          <w:rFonts w:ascii="B Badr" w:hAnsi="B Badr" w:cs="CTraditional Arabic" w:hint="cs"/>
          <w:rtl/>
        </w:rPr>
        <w:t xml:space="preserve"> ج</w:t>
      </w:r>
      <w:r w:rsidRPr="001624A6">
        <w:rPr>
          <w:rStyle w:val="Char2"/>
          <w:rFonts w:hint="cs"/>
          <w:rtl/>
        </w:rPr>
        <w:t xml:space="preserve"> روایت نموده</w:t>
      </w:r>
      <w:r w:rsidR="005562A7">
        <w:rPr>
          <w:rStyle w:val="Char2"/>
          <w:rFonts w:hint="cs"/>
          <w:rtl/>
        </w:rPr>
        <w:t xml:space="preserve">‌اند </w:t>
      </w:r>
      <w:r w:rsidRPr="001624A6">
        <w:rPr>
          <w:rStyle w:val="Char2"/>
          <w:rFonts w:hint="cs"/>
          <w:rtl/>
        </w:rPr>
        <w:t xml:space="preserve">که </w:t>
      </w:r>
      <w:r w:rsidRPr="00951C81">
        <w:rPr>
          <w:rFonts w:ascii="B Badr" w:hAnsi="B Badr" w:cs="CTraditional Arabic" w:hint="cs"/>
          <w:rtl/>
        </w:rPr>
        <w:t>‏</w:t>
      </w:r>
      <w:r w:rsidRPr="001624A6">
        <w:rPr>
          <w:rStyle w:val="Char2"/>
          <w:rFonts w:hint="cs"/>
          <w:rtl/>
        </w:rPr>
        <w:t>فرموده است:</w:t>
      </w:r>
    </w:p>
    <w:p w:rsidR="0015484A" w:rsidRPr="00951C81" w:rsidRDefault="0048027D" w:rsidP="0048027D">
      <w:pPr>
        <w:ind w:firstLine="284"/>
        <w:jc w:val="both"/>
        <w:rPr>
          <w:rFonts w:ascii="Lotus Linotype" w:hAnsi="Lotus Linotype" w:cs="Lotus Linotype"/>
          <w:b/>
          <w:bCs/>
          <w:rtl/>
        </w:rPr>
      </w:pPr>
      <w:r w:rsidRPr="0048027D">
        <w:rPr>
          <w:rStyle w:val="Char6"/>
          <w:rFonts w:hint="cs"/>
          <w:rtl/>
        </w:rPr>
        <w:t>«</w:t>
      </w:r>
      <w:r w:rsidR="0015484A" w:rsidRPr="0048027D">
        <w:rPr>
          <w:rStyle w:val="Char6"/>
          <w:rtl/>
        </w:rPr>
        <w:t>لا يحل لأحد يجنب في هذا المسجد إلا أنا وعلي وفاطمة والحسن والحسين</w:t>
      </w:r>
      <w:r w:rsidRPr="0048027D">
        <w:rPr>
          <w:rStyle w:val="Char6"/>
          <w:rFonts w:hint="cs"/>
          <w:rtl/>
        </w:rPr>
        <w:t>»</w:t>
      </w:r>
      <w:r w:rsidR="00D52995" w:rsidRPr="0048027D">
        <w:rPr>
          <w:rStyle w:val="Char2"/>
          <w:rFonts w:hint="cs"/>
          <w:rtl/>
        </w:rPr>
        <w:t>.</w:t>
      </w:r>
    </w:p>
    <w:p w:rsidR="0015484A" w:rsidRPr="001624A6" w:rsidRDefault="0015484A" w:rsidP="00763339">
      <w:pPr>
        <w:ind w:firstLine="284"/>
        <w:jc w:val="both"/>
        <w:rPr>
          <w:rStyle w:val="Char2"/>
          <w:rtl/>
        </w:rPr>
      </w:pPr>
      <w:r w:rsidRPr="001624A6">
        <w:rPr>
          <w:rStyle w:val="Char2"/>
          <w:rFonts w:hint="cs"/>
          <w:rtl/>
        </w:rPr>
        <w:t>برای کسی جایز نیست که در این مسجد جنب شود جز من و علی و فاطمه و حسن و حسین</w:t>
      </w:r>
      <w:r w:rsidR="005E76DA" w:rsidRPr="00E61163">
        <w:rPr>
          <w:rStyle w:val="Char2"/>
          <w:vertAlign w:val="superscript"/>
          <w:rtl/>
        </w:rPr>
        <w:footnoteReference w:id="544"/>
      </w:r>
      <w:r w:rsidRPr="001624A6">
        <w:rPr>
          <w:rStyle w:val="Char2"/>
          <w:rFonts w:hint="cs"/>
          <w:rtl/>
        </w:rPr>
        <w:t>.</w:t>
      </w:r>
    </w:p>
    <w:p w:rsidR="0015484A" w:rsidRPr="001624A6" w:rsidRDefault="0015484A" w:rsidP="00951C81">
      <w:pPr>
        <w:ind w:firstLine="284"/>
        <w:jc w:val="both"/>
        <w:rPr>
          <w:rStyle w:val="Char2"/>
          <w:rtl/>
        </w:rPr>
      </w:pPr>
      <w:r w:rsidRPr="0048027D">
        <w:rPr>
          <w:rStyle w:val="Char2"/>
          <w:rFonts w:hint="cs"/>
          <w:rtl/>
        </w:rPr>
        <w:t>اما در مورد علم به همه چیز و آنچه بوده و خواهد بود. می‏گوییم: اگر چنان می‏بود که آنها می‏گویند، می‏بایست همه‏ی أئمه یک نواخت به مسایل جواب دهند چرا که می</w:t>
      </w:r>
      <w:r w:rsidRPr="0048027D">
        <w:rPr>
          <w:rStyle w:val="Char2"/>
          <w:rFonts w:hint="eastAsia"/>
          <w:rtl/>
        </w:rPr>
        <w:t>‌</w:t>
      </w:r>
      <w:r w:rsidRPr="0048027D">
        <w:rPr>
          <w:rStyle w:val="Char2"/>
          <w:rFonts w:hint="cs"/>
          <w:rtl/>
        </w:rPr>
        <w:t>دانستند که چه کسی از شیعیان مخلص آنها است، و چه کسی از مخالفین آنها است چنانکه نوبختی می</w:t>
      </w:r>
      <w:r w:rsidRPr="0048027D">
        <w:rPr>
          <w:rStyle w:val="Char2"/>
          <w:rFonts w:hint="eastAsia"/>
          <w:rtl/>
        </w:rPr>
        <w:t>‌</w:t>
      </w:r>
      <w:r w:rsidRPr="0048027D">
        <w:rPr>
          <w:rStyle w:val="Char2"/>
          <w:rFonts w:hint="cs"/>
          <w:rtl/>
        </w:rPr>
        <w:t>گوید</w:t>
      </w:r>
      <w:r w:rsidRPr="001624A6">
        <w:rPr>
          <w:rStyle w:val="Char2"/>
          <w:rFonts w:hint="cs"/>
          <w:rtl/>
        </w:rPr>
        <w:t>:</w:t>
      </w:r>
    </w:p>
    <w:p w:rsidR="0015484A" w:rsidRPr="001624A6" w:rsidRDefault="0015484A" w:rsidP="00763339">
      <w:pPr>
        <w:ind w:firstLine="284"/>
        <w:jc w:val="both"/>
        <w:rPr>
          <w:rStyle w:val="Char2"/>
          <w:rtl/>
        </w:rPr>
      </w:pPr>
      <w:r w:rsidRPr="001624A6">
        <w:rPr>
          <w:rStyle w:val="Char2"/>
          <w:rFonts w:hint="cs"/>
          <w:rtl/>
        </w:rPr>
        <w:t>عمر بن ریاح می</w:t>
      </w:r>
      <w:r w:rsidRPr="00951C81">
        <w:rPr>
          <w:rFonts w:ascii="B Badr" w:hAnsi="B Badr" w:cs="CTraditional Arabic" w:hint="cs"/>
          <w:rtl/>
        </w:rPr>
        <w:t>‏</w:t>
      </w:r>
      <w:r w:rsidRPr="0048027D">
        <w:rPr>
          <w:rStyle w:val="Char2"/>
          <w:rFonts w:hint="cs"/>
          <w:rtl/>
        </w:rPr>
        <w:t>گوید: در مورد مسئله‏ای از اباجعفر سؤال نمودم و او هم جوابی به من داد. سپس در سال بعد همان سؤال را از او پرسیدم امام این بار به گونه‏ای دیگر جواب داد، لذا به ابوجعفر گفتم</w:t>
      </w:r>
      <w:r w:rsidRPr="001624A6">
        <w:rPr>
          <w:rStyle w:val="Char2"/>
          <w:rFonts w:hint="cs"/>
          <w:rtl/>
        </w:rPr>
        <w:t>: این جواب، خلاف جواب پارسال تو است. پس او گفت: گاهی اوقات جواب ما به مقتضای تقیه عوض می</w:t>
      </w:r>
      <w:r w:rsidRPr="001624A6">
        <w:rPr>
          <w:rStyle w:val="Char2"/>
          <w:rFonts w:hint="eastAsia"/>
          <w:rtl/>
        </w:rPr>
        <w:t>‌</w:t>
      </w:r>
      <w:r w:rsidRPr="001624A6">
        <w:rPr>
          <w:rStyle w:val="Char2"/>
          <w:rFonts w:hint="cs"/>
          <w:rtl/>
        </w:rPr>
        <w:t>شود. به همین جهت از امامت و کار و بار او دچار شک شبهه شدم</w:t>
      </w:r>
      <w:r w:rsidRPr="001624A6">
        <w:rPr>
          <w:rStyle w:val="Char2"/>
          <w:rtl/>
        </w:rPr>
        <w:t>.</w:t>
      </w:r>
      <w:r w:rsidRPr="001624A6">
        <w:rPr>
          <w:rStyle w:val="Char2"/>
          <w:rFonts w:hint="cs"/>
          <w:rtl/>
        </w:rPr>
        <w:t xml:space="preserve"> پس از مدتی یکی از یاران ابو جعفر</w:t>
      </w:r>
      <w:r w:rsidR="008B14E2">
        <w:rPr>
          <w:rStyle w:val="Char2"/>
          <w:rFonts w:hint="cs"/>
          <w:rtl/>
        </w:rPr>
        <w:t xml:space="preserve"> </w:t>
      </w:r>
      <w:r w:rsidRPr="001624A6">
        <w:rPr>
          <w:rStyle w:val="Char2"/>
          <w:rFonts w:hint="cs"/>
          <w:rtl/>
        </w:rPr>
        <w:t>به نام محمدبن قیس را دید و به او گفت: من سؤالی را از ابو جعفر پرسیدم، او جوابی را به من داد اما پس از یک سال همان سؤال را از او پرسیدم، این بار جواب دیگری را به من داد، پس از او پرسیدم چرا هر بار به گونه</w:t>
      </w:r>
      <w:r w:rsidRPr="00951C81">
        <w:rPr>
          <w:rFonts w:ascii="B Badr" w:hAnsi="B Badr" w:cs="CTraditional Arabic" w:hint="cs"/>
          <w:rtl/>
        </w:rPr>
        <w:t>‏</w:t>
      </w:r>
      <w:r w:rsidRPr="001624A6">
        <w:rPr>
          <w:rStyle w:val="Char2"/>
          <w:rFonts w:hint="cs"/>
          <w:rtl/>
        </w:rPr>
        <w:t>ای جواب می</w:t>
      </w:r>
      <w:r w:rsidRPr="00951C81">
        <w:rPr>
          <w:rFonts w:ascii="B Badr" w:hAnsi="B Badr" w:cs="CTraditional Arabic" w:hint="cs"/>
          <w:rtl/>
        </w:rPr>
        <w:t>‏</w:t>
      </w:r>
      <w:r w:rsidRPr="001624A6">
        <w:rPr>
          <w:rStyle w:val="Char2"/>
          <w:rFonts w:hint="cs"/>
          <w:rtl/>
        </w:rPr>
        <w:t>دهی؟ گفت: به خاطر تقیه. و خدا می</w:t>
      </w:r>
      <w:r w:rsidRPr="00951C81">
        <w:rPr>
          <w:rFonts w:ascii="B Badr" w:hAnsi="B Badr" w:cs="CTraditional Arabic" w:hint="cs"/>
          <w:rtl/>
        </w:rPr>
        <w:t>‏</w:t>
      </w:r>
      <w:r w:rsidRPr="001624A6">
        <w:rPr>
          <w:rStyle w:val="Char2"/>
          <w:rFonts w:hint="cs"/>
          <w:rtl/>
        </w:rPr>
        <w:t>داند که من این سؤال را برای عمل کردن از او پرسیدم و قصد پذیرفتن و اجرای آن را داشتم، پس چرا در برابر من تقیه نمود در حالی که من تصمیم بدی نداشتم. محمد بن قیس گفت: شاید کس ناشناسی در آنجا بوده و به خاطر آن تقیه نموده باشد. گفت هردو بار به صورت خصوصی از او سؤال کردم و هیچ کس دیگری در آنجا نبود. پس به خاطر تقیه نبوده بلکه واقعا فراموش کرده بود که سال قبل چه جوابی به من داده بود و در حقیقت در جوابش لو رفت. لذا از آن پس امامت او را قبول ندارم و او را امام به حساب نمی</w:t>
      </w:r>
      <w:r w:rsidRPr="00951C81">
        <w:rPr>
          <w:rFonts w:ascii="B Badr" w:hAnsi="B Badr" w:cs="CTraditional Arabic" w:hint="cs"/>
          <w:rtl/>
        </w:rPr>
        <w:t>‏</w:t>
      </w:r>
      <w:r w:rsidRPr="001624A6">
        <w:rPr>
          <w:rStyle w:val="Char2"/>
          <w:rFonts w:hint="cs"/>
          <w:rtl/>
        </w:rPr>
        <w:t>آورم، چون امام نباید هیچ گاه و به هیچ دلیلی فتوای باطل بدهد</w:t>
      </w:r>
      <w:r w:rsidR="005E76DA" w:rsidRPr="00E61163">
        <w:rPr>
          <w:rStyle w:val="Char2"/>
          <w:vertAlign w:val="superscript"/>
          <w:rtl/>
        </w:rPr>
        <w:footnoteReference w:id="545"/>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 xml:space="preserve">کلینی نیز در </w:t>
      </w:r>
      <w:r w:rsidRPr="0048027D">
        <w:rPr>
          <w:rStyle w:val="Char2"/>
          <w:rFonts w:hint="cs"/>
          <w:rtl/>
        </w:rPr>
        <w:t xml:space="preserve">کتاب خود </w:t>
      </w:r>
      <w:r w:rsidR="00D52995" w:rsidRPr="0048027D">
        <w:rPr>
          <w:rStyle w:val="Char2"/>
          <w:rtl/>
        </w:rPr>
        <w:t>«</w:t>
      </w:r>
      <w:r w:rsidRPr="0048027D">
        <w:rPr>
          <w:rStyle w:val="Char2"/>
          <w:rFonts w:hint="cs"/>
          <w:rtl/>
        </w:rPr>
        <w:t>الکافی</w:t>
      </w:r>
      <w:r w:rsidR="00D52995" w:rsidRPr="0048027D">
        <w:rPr>
          <w:rStyle w:val="Char2"/>
          <w:rtl/>
        </w:rPr>
        <w:t>»</w:t>
      </w:r>
      <w:r w:rsidRPr="0048027D">
        <w:rPr>
          <w:rStyle w:val="Char2"/>
          <w:rFonts w:hint="cs"/>
          <w:rtl/>
        </w:rPr>
        <w:t xml:space="preserve"> مانند</w:t>
      </w:r>
      <w:r w:rsidRPr="001624A6">
        <w:rPr>
          <w:rStyle w:val="Char2"/>
          <w:rFonts w:hint="cs"/>
          <w:rtl/>
        </w:rPr>
        <w:t xml:space="preserve"> این روایت را از زراره بن أعین، در مورد ابی جعفر روایت نموده است و می</w:t>
      </w:r>
      <w:r w:rsidRPr="001624A6">
        <w:rPr>
          <w:rStyle w:val="Char2"/>
          <w:rFonts w:hint="eastAsia"/>
          <w:rtl/>
        </w:rPr>
        <w:t>‌</w:t>
      </w:r>
      <w:r w:rsidRPr="001624A6">
        <w:rPr>
          <w:rStyle w:val="Char2"/>
          <w:rFonts w:hint="cs"/>
          <w:rtl/>
        </w:rPr>
        <w:t xml:space="preserve">گوید: </w:t>
      </w:r>
    </w:p>
    <w:p w:rsidR="0015484A" w:rsidRPr="001624A6" w:rsidRDefault="0015484A" w:rsidP="00951C81">
      <w:pPr>
        <w:ind w:firstLine="284"/>
        <w:jc w:val="both"/>
        <w:rPr>
          <w:rStyle w:val="Char2"/>
          <w:rtl/>
        </w:rPr>
      </w:pPr>
      <w:r w:rsidRPr="001624A6">
        <w:rPr>
          <w:rStyle w:val="Char2"/>
          <w:rFonts w:hint="cs"/>
          <w:rtl/>
        </w:rPr>
        <w:t>«سؤالی را در مورد مسئله</w:t>
      </w:r>
      <w:r w:rsidRPr="00951C81">
        <w:rPr>
          <w:rFonts w:ascii="B Badr" w:hAnsi="B Badr" w:cs="CTraditional Arabic" w:hint="cs"/>
          <w:rtl/>
        </w:rPr>
        <w:t>‏</w:t>
      </w:r>
      <w:r w:rsidRPr="001624A6">
        <w:rPr>
          <w:rStyle w:val="Char2"/>
          <w:rFonts w:hint="cs"/>
          <w:rtl/>
        </w:rPr>
        <w:t>ای از ابو جعفر پرسیدم پس او جوابی را به من داد. مرد دیگری آمد و عین همان سؤال را از او پرسید، اما امام بر خلاف آنچه به من جواب داده بود، به او جواب داد. دیری نگذشت که مرد دیگری آمد و دقیق همان سؤال را پرسید اما این بار عکس دو جواب اول را به او گفت. بعد آن دو مرد رفتند و من گفتم: ای فرزند رسول خدا! آن دو مرد از اهل عراق و از شیعیان خودتان بودند که از شما سؤال نمودند، پس چرا هرکدام را به گونه</w:t>
      </w:r>
      <w:r w:rsidRPr="00951C81">
        <w:rPr>
          <w:rFonts w:ascii="B Badr" w:hAnsi="B Badr" w:cs="CTraditional Arabic" w:hint="cs"/>
          <w:rtl/>
        </w:rPr>
        <w:t>‏</w:t>
      </w:r>
      <w:r w:rsidRPr="001624A6">
        <w:rPr>
          <w:rStyle w:val="Char2"/>
          <w:rFonts w:hint="cs"/>
          <w:rtl/>
        </w:rPr>
        <w:t>ای جواب دادی؟ گفت: ای زراره! این برای ما بهتر و برای شما نیز خوب</w:t>
      </w:r>
      <w:r w:rsidR="000C2C14">
        <w:rPr>
          <w:rStyle w:val="Char2"/>
          <w:rFonts w:hint="cs"/>
          <w:rtl/>
        </w:rPr>
        <w:t xml:space="preserve">‌تر </w:t>
      </w:r>
      <w:r w:rsidRPr="001624A6">
        <w:rPr>
          <w:rStyle w:val="Char2"/>
          <w:rFonts w:hint="cs"/>
          <w:rtl/>
        </w:rPr>
        <w:t>و ماندگار</w:t>
      </w:r>
      <w:r w:rsidR="000C2C14">
        <w:rPr>
          <w:rStyle w:val="Char2"/>
          <w:rFonts w:hint="cs"/>
          <w:rtl/>
        </w:rPr>
        <w:t xml:space="preserve">‌تر </w:t>
      </w:r>
      <w:r w:rsidRPr="001624A6">
        <w:rPr>
          <w:rStyle w:val="Char2"/>
          <w:rFonts w:hint="cs"/>
          <w:rtl/>
        </w:rPr>
        <w:t>است چرا که اگر بر امری متفق و متحد شوید، مردم به ضرر ما، شما را تصدیق</w:t>
      </w:r>
      <w:r w:rsidR="005562A7">
        <w:rPr>
          <w:rStyle w:val="Char2"/>
          <w:rFonts w:hint="cs"/>
          <w:rtl/>
        </w:rPr>
        <w:t xml:space="preserve"> می‌</w:t>
      </w:r>
      <w:r w:rsidRPr="001624A6">
        <w:rPr>
          <w:rStyle w:val="Char2"/>
          <w:rFonts w:hint="cs"/>
          <w:rtl/>
        </w:rPr>
        <w:t>کنند و همین امر باعث از بین رفتن ما و شما می</w:t>
      </w:r>
      <w:r w:rsidRPr="00951C81">
        <w:rPr>
          <w:rFonts w:ascii="B Badr" w:hAnsi="B Badr" w:cs="CTraditional Arabic" w:hint="cs"/>
          <w:rtl/>
        </w:rPr>
        <w:t>‏</w:t>
      </w:r>
      <w:r w:rsidRPr="001624A6">
        <w:rPr>
          <w:rStyle w:val="Char2"/>
          <w:rFonts w:hint="cs"/>
          <w:rtl/>
        </w:rPr>
        <w:t>گردد.</w:t>
      </w:r>
    </w:p>
    <w:p w:rsidR="0015484A" w:rsidRPr="001624A6" w:rsidRDefault="0015484A" w:rsidP="00763339">
      <w:pPr>
        <w:ind w:firstLine="284"/>
        <w:jc w:val="both"/>
        <w:rPr>
          <w:rStyle w:val="Char2"/>
          <w:rtl/>
        </w:rPr>
      </w:pPr>
      <w:r w:rsidRPr="001624A6">
        <w:rPr>
          <w:rStyle w:val="Char2"/>
          <w:rFonts w:hint="cs"/>
          <w:rtl/>
        </w:rPr>
        <w:t>زراره</w:t>
      </w:r>
      <w:r w:rsidR="005562A7">
        <w:rPr>
          <w:rStyle w:val="Char2"/>
          <w:rFonts w:hint="cs"/>
          <w:rtl/>
        </w:rPr>
        <w:t xml:space="preserve"> می‌</w:t>
      </w:r>
      <w:r w:rsidRPr="001624A6">
        <w:rPr>
          <w:rStyle w:val="Char2"/>
          <w:rFonts w:hint="cs"/>
          <w:rtl/>
        </w:rPr>
        <w:t>گوید: سپس به ابو عبد الله گفتم: پیروان شما اگر آنها را وادار به گذر از لب تیغ یا آتش کنید از دستور و فرمان شما سر باز نمی</w:t>
      </w:r>
      <w:r w:rsidRPr="00951C81">
        <w:rPr>
          <w:rFonts w:ascii="B Badr" w:hAnsi="B Badr" w:cs="CTraditional Arabic" w:hint="cs"/>
          <w:rtl/>
        </w:rPr>
        <w:t>‏</w:t>
      </w:r>
      <w:r w:rsidRPr="001624A6">
        <w:rPr>
          <w:rStyle w:val="Char2"/>
          <w:rFonts w:hint="cs"/>
          <w:rtl/>
        </w:rPr>
        <w:t>زنند، و فرمان بردارانه از شما اطاعت می</w:t>
      </w:r>
      <w:r w:rsidRPr="00951C81">
        <w:rPr>
          <w:rFonts w:ascii="B Badr" w:hAnsi="B Badr" w:cs="CTraditional Arabic" w:hint="cs"/>
          <w:rtl/>
        </w:rPr>
        <w:t>‏</w:t>
      </w:r>
      <w:r w:rsidRPr="001624A6">
        <w:rPr>
          <w:rStyle w:val="Char2"/>
          <w:rFonts w:hint="cs"/>
          <w:rtl/>
        </w:rPr>
        <w:t>کنند. اما شما کاری می</w:t>
      </w:r>
      <w:r w:rsidRPr="001624A6">
        <w:rPr>
          <w:rStyle w:val="Char2"/>
          <w:rFonts w:hint="eastAsia"/>
          <w:rtl/>
        </w:rPr>
        <w:t>‌</w:t>
      </w:r>
      <w:r w:rsidRPr="001624A6">
        <w:rPr>
          <w:rStyle w:val="Char2"/>
          <w:rFonts w:hint="cs"/>
          <w:rtl/>
        </w:rPr>
        <w:t>کنید که وقتی از نزد شما رفتند دچار اختلاف و سر در گمی بشوند. سِرّ این کار شما چیست؟ در جوا</w:t>
      </w:r>
      <w:r w:rsidR="002A2816" w:rsidRPr="001624A6">
        <w:rPr>
          <w:rStyle w:val="Char2"/>
          <w:rFonts w:hint="cs"/>
          <w:rtl/>
        </w:rPr>
        <w:t>ب ، همان جواب پدرش را به من داد</w:t>
      </w:r>
      <w:r w:rsidR="005E76DA" w:rsidRPr="00E61163">
        <w:rPr>
          <w:rStyle w:val="Char2"/>
          <w:vertAlign w:val="superscript"/>
          <w:rtl/>
        </w:rPr>
        <w:footnoteReference w:id="546"/>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همچنین اگر آنها غیب را می</w:t>
      </w:r>
      <w:r w:rsidRPr="001624A6">
        <w:rPr>
          <w:rStyle w:val="Char2"/>
          <w:rFonts w:hint="eastAsia"/>
          <w:rtl/>
        </w:rPr>
        <w:t>‌</w:t>
      </w:r>
      <w:r w:rsidRPr="001624A6">
        <w:rPr>
          <w:rStyle w:val="Char2"/>
          <w:rFonts w:hint="cs"/>
          <w:rtl/>
        </w:rPr>
        <w:t>دانستند چرا برخی کشته می</w:t>
      </w:r>
      <w:r w:rsidRPr="00951C81">
        <w:rPr>
          <w:rFonts w:ascii="B Badr" w:hAnsi="B Badr" w:cs="CTraditional Arabic" w:hint="cs"/>
          <w:rtl/>
        </w:rPr>
        <w:t>‏</w:t>
      </w:r>
      <w:r w:rsidRPr="001624A6">
        <w:rPr>
          <w:rStyle w:val="Char2"/>
          <w:rFonts w:hint="cs"/>
          <w:rtl/>
        </w:rPr>
        <w:t>شوند و برخی دیگر مسموم شده و از بین می</w:t>
      </w:r>
      <w:r w:rsidRPr="00951C81">
        <w:rPr>
          <w:rFonts w:ascii="B Badr" w:hAnsi="B Badr" w:cs="CTraditional Arabic" w:hint="cs"/>
          <w:rtl/>
        </w:rPr>
        <w:t>‏</w:t>
      </w:r>
      <w:r w:rsidRPr="001624A6">
        <w:rPr>
          <w:rStyle w:val="Char2"/>
          <w:rFonts w:hint="cs"/>
          <w:rtl/>
        </w:rPr>
        <w:t>روند. آنگونه که روایات خودشان حاکی است، چنانکه می</w:t>
      </w:r>
      <w:r w:rsidRPr="00951C81">
        <w:rPr>
          <w:rFonts w:ascii="B Badr" w:hAnsi="B Badr" w:cs="CTraditional Arabic" w:hint="cs"/>
          <w:rtl/>
        </w:rPr>
        <w:t>‏</w:t>
      </w:r>
      <w:r w:rsidRPr="001624A6">
        <w:rPr>
          <w:rStyle w:val="Char2"/>
          <w:rFonts w:hint="cs"/>
          <w:rtl/>
        </w:rPr>
        <w:t>گویند:</w:t>
      </w:r>
    </w:p>
    <w:p w:rsidR="0015484A" w:rsidRPr="001624A6" w:rsidRDefault="0015484A" w:rsidP="00763339">
      <w:pPr>
        <w:ind w:firstLine="284"/>
        <w:jc w:val="both"/>
        <w:rPr>
          <w:rStyle w:val="Char2"/>
          <w:rtl/>
        </w:rPr>
      </w:pPr>
      <w:r w:rsidRPr="001624A6">
        <w:rPr>
          <w:rStyle w:val="Char2"/>
          <w:rFonts w:hint="cs"/>
          <w:rtl/>
        </w:rPr>
        <w:t>«هیچ امامی نیامده مگر اینکه کشته شده، یا مسموم گردیده و از بین رفته است»</w:t>
      </w:r>
      <w:r w:rsidR="005E76DA" w:rsidRPr="00E61163">
        <w:rPr>
          <w:rStyle w:val="Char2"/>
          <w:vertAlign w:val="superscript"/>
          <w:rtl/>
        </w:rPr>
        <w:footnoteReference w:id="547"/>
      </w:r>
      <w:r w:rsidR="00EE5698"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پس چرا کشته یا مسموم شده</w:t>
      </w:r>
      <w:r w:rsidRPr="00951C81">
        <w:rPr>
          <w:rFonts w:ascii="B Badr" w:hAnsi="B Badr" w:cs="CTraditional Arabic" w:hint="cs"/>
          <w:rtl/>
        </w:rPr>
        <w:t>‏</w:t>
      </w:r>
      <w:r w:rsidRPr="001624A6">
        <w:rPr>
          <w:rStyle w:val="Char2"/>
          <w:rFonts w:hint="cs"/>
          <w:rtl/>
        </w:rPr>
        <w:t>اند مگر آنها ندانسته</w:t>
      </w:r>
      <w:r w:rsidR="005562A7">
        <w:rPr>
          <w:rStyle w:val="Char2"/>
          <w:rFonts w:hint="cs"/>
          <w:rtl/>
        </w:rPr>
        <w:t xml:space="preserve">‌اند </w:t>
      </w:r>
      <w:r w:rsidRPr="001624A6">
        <w:rPr>
          <w:rStyle w:val="Char2"/>
          <w:rFonts w:hint="cs"/>
          <w:rtl/>
        </w:rPr>
        <w:t>و بدان آگاهی نداشته</w:t>
      </w:r>
      <w:r w:rsidR="005562A7">
        <w:rPr>
          <w:rStyle w:val="Char2"/>
          <w:rFonts w:hint="cs"/>
          <w:rtl/>
        </w:rPr>
        <w:t>‌اند؟</w:t>
      </w:r>
    </w:p>
    <w:p w:rsidR="0015484A" w:rsidRPr="001624A6" w:rsidRDefault="0015484A" w:rsidP="00951C81">
      <w:pPr>
        <w:ind w:firstLine="284"/>
        <w:jc w:val="both"/>
        <w:rPr>
          <w:rStyle w:val="Char2"/>
          <w:rtl/>
        </w:rPr>
      </w:pPr>
      <w:r w:rsidRPr="001624A6">
        <w:rPr>
          <w:rStyle w:val="Char2"/>
          <w:rFonts w:hint="cs"/>
          <w:rtl/>
        </w:rPr>
        <w:t>اما مسئله</w:t>
      </w:r>
      <w:r w:rsidRPr="00951C81">
        <w:rPr>
          <w:rFonts w:ascii="B Badr" w:hAnsi="B Badr" w:cs="CTraditional Arabic" w:hint="cs"/>
          <w:rtl/>
        </w:rPr>
        <w:t>‏</w:t>
      </w:r>
      <w:r w:rsidRPr="001624A6">
        <w:rPr>
          <w:rStyle w:val="Char2"/>
          <w:rFonts w:hint="cs"/>
          <w:rtl/>
        </w:rPr>
        <w:t>ی تکلم به همه</w:t>
      </w:r>
      <w:r w:rsidRPr="00951C81">
        <w:rPr>
          <w:rFonts w:ascii="B Badr" w:hAnsi="B Badr" w:cs="CTraditional Arabic" w:hint="cs"/>
          <w:rtl/>
        </w:rPr>
        <w:t>‏</w:t>
      </w:r>
      <w:r w:rsidRPr="001624A6">
        <w:rPr>
          <w:rStyle w:val="Char2"/>
          <w:rFonts w:hint="cs"/>
          <w:rtl/>
        </w:rPr>
        <w:t>ی زبانها، چیزی نیست جز خرافات و افسانه</w:t>
      </w:r>
      <w:r w:rsidRPr="001624A6">
        <w:rPr>
          <w:rStyle w:val="Char2"/>
          <w:rFonts w:hint="eastAsia"/>
          <w:rtl/>
        </w:rPr>
        <w:t>‌</w:t>
      </w:r>
      <w:r w:rsidRPr="001624A6">
        <w:rPr>
          <w:rStyle w:val="Char2"/>
          <w:rFonts w:hint="cs"/>
          <w:rtl/>
        </w:rPr>
        <w:t>های واهی و مزخرف، که خودشان آن را ساخته و پرداخته</w:t>
      </w:r>
      <w:r w:rsidRPr="00951C81">
        <w:rPr>
          <w:rFonts w:ascii="B Badr" w:hAnsi="B Badr" w:cs="CTraditional Arabic" w:hint="cs"/>
          <w:rtl/>
        </w:rPr>
        <w:t>‏</w:t>
      </w:r>
      <w:r w:rsidRPr="001624A6">
        <w:rPr>
          <w:rStyle w:val="Char2"/>
          <w:rFonts w:hint="cs"/>
          <w:rtl/>
        </w:rPr>
        <w:t>اند و خرَد مردم را بدان مسخره می</w:t>
      </w:r>
      <w:r w:rsidRPr="00951C81">
        <w:rPr>
          <w:rFonts w:ascii="B Badr" w:hAnsi="B Badr" w:cs="CTraditional Arabic" w:hint="cs"/>
          <w:rtl/>
        </w:rPr>
        <w:t>‏</w:t>
      </w:r>
      <w:r w:rsidRPr="001624A6">
        <w:rPr>
          <w:rStyle w:val="Char2"/>
          <w:rFonts w:hint="cs"/>
          <w:rtl/>
        </w:rPr>
        <w:t>کنند.</w:t>
      </w:r>
    </w:p>
    <w:p w:rsidR="0015484A" w:rsidRPr="001624A6" w:rsidRDefault="0015484A" w:rsidP="00951C81">
      <w:pPr>
        <w:ind w:firstLine="284"/>
        <w:jc w:val="both"/>
        <w:rPr>
          <w:rStyle w:val="Char2"/>
          <w:rtl/>
        </w:rPr>
      </w:pPr>
      <w:r w:rsidRPr="001624A6">
        <w:rPr>
          <w:rStyle w:val="Char2"/>
          <w:rFonts w:hint="cs"/>
          <w:rtl/>
        </w:rPr>
        <w:t>اینها، همان چیزهای هستند که شیعه را در بن</w:t>
      </w:r>
      <w:r w:rsidRPr="001624A6">
        <w:rPr>
          <w:rStyle w:val="Char2"/>
          <w:rFonts w:hint="eastAsia"/>
          <w:rtl/>
        </w:rPr>
        <w:t>‌</w:t>
      </w:r>
      <w:r w:rsidRPr="001624A6">
        <w:rPr>
          <w:rStyle w:val="Char2"/>
          <w:rFonts w:hint="cs"/>
          <w:rtl/>
        </w:rPr>
        <w:t>بست قرار داده و آنها را به تله</w:t>
      </w:r>
      <w:r w:rsidRPr="00951C81">
        <w:rPr>
          <w:rFonts w:ascii="B Badr" w:hAnsi="B Badr" w:cs="CTraditional Arabic" w:hint="cs"/>
          <w:rtl/>
        </w:rPr>
        <w:t>‏</w:t>
      </w:r>
      <w:r w:rsidRPr="001624A6">
        <w:rPr>
          <w:rStyle w:val="Char2"/>
          <w:rFonts w:hint="cs"/>
          <w:rtl/>
        </w:rPr>
        <w:t>ای گرفتار نموده که نمی</w:t>
      </w:r>
      <w:r w:rsidRPr="001624A6">
        <w:rPr>
          <w:rStyle w:val="Char2"/>
          <w:rFonts w:hint="eastAsia"/>
          <w:rtl/>
        </w:rPr>
        <w:t>‌</w:t>
      </w:r>
      <w:r w:rsidRPr="001624A6">
        <w:rPr>
          <w:rStyle w:val="Char2"/>
          <w:rFonts w:hint="cs"/>
          <w:rtl/>
        </w:rPr>
        <w:t>توانند از آن، نجات و رهایی یابند.</w:t>
      </w:r>
    </w:p>
    <w:p w:rsidR="0015484A" w:rsidRPr="001624A6" w:rsidRDefault="0015484A" w:rsidP="00951C81">
      <w:pPr>
        <w:ind w:firstLine="284"/>
        <w:jc w:val="both"/>
        <w:rPr>
          <w:rStyle w:val="Char2"/>
          <w:rtl/>
        </w:rPr>
      </w:pPr>
      <w:r w:rsidRPr="001624A6">
        <w:rPr>
          <w:rStyle w:val="Char2"/>
          <w:rFonts w:hint="cs"/>
          <w:rtl/>
        </w:rPr>
        <w:t>و چون که حسن عسکری فرزندی نداشته است، متوجه شده</w:t>
      </w:r>
      <w:r w:rsidR="005562A7">
        <w:rPr>
          <w:rStyle w:val="Char2"/>
          <w:rFonts w:hint="cs"/>
          <w:rtl/>
        </w:rPr>
        <w:t xml:space="preserve">‌اند </w:t>
      </w:r>
      <w:r w:rsidRPr="001624A6">
        <w:rPr>
          <w:rStyle w:val="Char2"/>
          <w:rFonts w:hint="cs"/>
          <w:rtl/>
        </w:rPr>
        <w:t>که تمام قواعد و قانونهای</w:t>
      </w:r>
      <w:r w:rsidRPr="001624A6">
        <w:rPr>
          <w:rStyle w:val="Char2"/>
          <w:rFonts w:hint="eastAsia"/>
          <w:rtl/>
        </w:rPr>
        <w:t>‌</w:t>
      </w:r>
      <w:r w:rsidRPr="001624A6">
        <w:rPr>
          <w:rStyle w:val="Char2"/>
          <w:rFonts w:hint="cs"/>
          <w:rtl/>
        </w:rPr>
        <w:t xml:space="preserve">شان به هم خورده و به </w:t>
      </w:r>
      <w:r w:rsidRPr="0048027D">
        <w:rPr>
          <w:rStyle w:val="Char2"/>
          <w:rFonts w:hint="cs"/>
          <w:rtl/>
        </w:rPr>
        <w:t>شکست مواجه شده و پایه</w:t>
      </w:r>
      <w:r w:rsidRPr="0048027D">
        <w:rPr>
          <w:rStyle w:val="Char2"/>
          <w:rFonts w:hint="eastAsia"/>
          <w:rtl/>
        </w:rPr>
        <w:t>‌</w:t>
      </w:r>
      <w:r w:rsidRPr="0048027D">
        <w:rPr>
          <w:rStyle w:val="Char2"/>
          <w:rFonts w:hint="cs"/>
          <w:rtl/>
        </w:rPr>
        <w:t>هایشان دچار تزلزل و انهدام گشته و هیچ راه حلی برای توجیه و تأویل نداشته</w:t>
      </w:r>
      <w:r w:rsidR="005562A7" w:rsidRPr="0048027D">
        <w:rPr>
          <w:rStyle w:val="Char2"/>
          <w:rFonts w:hint="cs"/>
          <w:rtl/>
        </w:rPr>
        <w:t xml:space="preserve">‌اند </w:t>
      </w:r>
      <w:r w:rsidRPr="0048027D">
        <w:rPr>
          <w:rStyle w:val="Char2"/>
          <w:rFonts w:hint="cs"/>
          <w:rtl/>
        </w:rPr>
        <w:t>آن گونه که سابقین</w:t>
      </w:r>
      <w:r w:rsidRPr="0048027D">
        <w:rPr>
          <w:rStyle w:val="Char2"/>
          <w:rFonts w:hint="eastAsia"/>
          <w:rtl/>
        </w:rPr>
        <w:t>‌</w:t>
      </w:r>
      <w:r w:rsidRPr="0048027D">
        <w:rPr>
          <w:rStyle w:val="Char2"/>
          <w:rFonts w:hint="cs"/>
          <w:rtl/>
        </w:rPr>
        <w:t>شان به آن تمسک می‏جستند و همچنین در یافته‏اند که هیچ راه گریز و فراری ندارند جز اینکه شخص معدوم و خیالی را به وجود بیاورند تا به وسیله‏ی آن بتوانند در آینده از عهده‏ی تمام سؤالهایی که ناشی از عدم وجود آن اوصافی که به عنوان علامت و نشانه برای امام قرار داده بودند، برآیند. علاوه برتمام اینها، امامت حسن عسکری در معرض خطر و اتهام قرار گرفت چرا که بسیاری از نشانه</w:t>
      </w:r>
      <w:r w:rsidRPr="0048027D">
        <w:rPr>
          <w:rStyle w:val="Char2"/>
          <w:rFonts w:hint="eastAsia"/>
          <w:rtl/>
        </w:rPr>
        <w:t>‌</w:t>
      </w:r>
      <w:r w:rsidRPr="0048027D">
        <w:rPr>
          <w:rStyle w:val="Char2"/>
          <w:rFonts w:hint="cs"/>
          <w:rtl/>
        </w:rPr>
        <w:t>هایی که برای امامت تعیین و قرار داده بودند، در او وجود نداشتند. از جمله: خلف و بازمانده نداشته</w:t>
      </w:r>
      <w:r w:rsidRPr="001624A6">
        <w:rPr>
          <w:rStyle w:val="Char2"/>
          <w:rFonts w:hint="cs"/>
          <w:rtl/>
        </w:rPr>
        <w:t xml:space="preserve"> تا برایش وصیت کند- و قبلاً بیان داشتیم که طبق نظر آنها، امام بدون وصیت نخواهد مرد- و همچنین امامی وجود نداشته که او را غسل دهد و جوشن پیامبر</w:t>
      </w:r>
      <w:r w:rsidR="008B14E2" w:rsidRPr="008B14E2">
        <w:rPr>
          <w:rFonts w:ascii="B Badr" w:hAnsi="B Badr" w:cs="CTraditional Arabic" w:hint="cs"/>
          <w:rtl/>
        </w:rPr>
        <w:t xml:space="preserve"> ج</w:t>
      </w:r>
      <w:r w:rsidRPr="001624A6">
        <w:rPr>
          <w:rStyle w:val="Char2"/>
          <w:rFonts w:hint="cs"/>
          <w:rtl/>
        </w:rPr>
        <w:t xml:space="preserve"> را به تن کند.</w:t>
      </w:r>
    </w:p>
    <w:p w:rsidR="0015484A" w:rsidRPr="001624A6" w:rsidRDefault="0015484A" w:rsidP="00951C81">
      <w:pPr>
        <w:ind w:firstLine="284"/>
        <w:jc w:val="both"/>
        <w:rPr>
          <w:rStyle w:val="Char2"/>
          <w:rtl/>
        </w:rPr>
      </w:pPr>
      <w:r w:rsidRPr="001624A6">
        <w:rPr>
          <w:rStyle w:val="Char2"/>
          <w:rFonts w:hint="cs"/>
          <w:rtl/>
        </w:rPr>
        <w:t>آخر کسی که وجود نداشته است چگونه حکم عالم و دانا و باشجاعت بودنش صادر می</w:t>
      </w:r>
      <w:r w:rsidRPr="00951C81">
        <w:rPr>
          <w:rFonts w:ascii="B Badr" w:hAnsi="B Badr" w:cs="CTraditional Arabic" w:hint="cs"/>
          <w:rtl/>
        </w:rPr>
        <w:t>‏</w:t>
      </w:r>
      <w:r w:rsidRPr="001624A6">
        <w:rPr>
          <w:rStyle w:val="Char2"/>
          <w:rFonts w:hint="cs"/>
          <w:rtl/>
        </w:rPr>
        <w:t>شود؟!</w:t>
      </w:r>
    </w:p>
    <w:p w:rsidR="0015484A" w:rsidRPr="001624A6" w:rsidRDefault="0015484A" w:rsidP="00951C81">
      <w:pPr>
        <w:ind w:firstLine="284"/>
        <w:jc w:val="both"/>
        <w:rPr>
          <w:rStyle w:val="Char2"/>
          <w:rtl/>
        </w:rPr>
      </w:pPr>
      <w:r w:rsidRPr="001624A6">
        <w:rPr>
          <w:rStyle w:val="Char2"/>
          <w:rFonts w:hint="cs"/>
          <w:rtl/>
        </w:rPr>
        <w:t>واز همه مهم</w:t>
      </w:r>
      <w:r w:rsidR="000C2C14">
        <w:rPr>
          <w:rStyle w:val="Char2"/>
          <w:rFonts w:hint="cs"/>
          <w:rtl/>
        </w:rPr>
        <w:t xml:space="preserve">‌تر </w:t>
      </w:r>
      <w:r w:rsidRPr="001624A6">
        <w:rPr>
          <w:rStyle w:val="Char2"/>
          <w:rFonts w:hint="cs"/>
          <w:rtl/>
        </w:rPr>
        <w:t>اینکه: زمین از وجود حجت تهی می</w:t>
      </w:r>
      <w:r w:rsidRPr="00951C81">
        <w:rPr>
          <w:rFonts w:ascii="B Badr" w:hAnsi="B Badr" w:cs="CTraditional Arabic" w:hint="cs"/>
          <w:rtl/>
        </w:rPr>
        <w:t>‏</w:t>
      </w:r>
      <w:r w:rsidRPr="001624A6">
        <w:rPr>
          <w:rStyle w:val="Char2"/>
          <w:rFonts w:hint="cs"/>
          <w:rtl/>
        </w:rPr>
        <w:t>گردید و دنیا بدون امام می</w:t>
      </w:r>
      <w:r w:rsidRPr="001624A6">
        <w:rPr>
          <w:rStyle w:val="Char2"/>
          <w:rFonts w:hint="eastAsia"/>
          <w:rtl/>
        </w:rPr>
        <w:t>‌</w:t>
      </w:r>
      <w:r w:rsidRPr="001624A6">
        <w:rPr>
          <w:rStyle w:val="Char2"/>
          <w:rFonts w:hint="cs"/>
          <w:rtl/>
        </w:rPr>
        <w:t>شد که این هم اصلا درست نیست!!</w:t>
      </w:r>
    </w:p>
    <w:p w:rsidR="0015484A" w:rsidRPr="001624A6" w:rsidRDefault="0015484A" w:rsidP="00951C81">
      <w:pPr>
        <w:ind w:firstLine="284"/>
        <w:jc w:val="both"/>
        <w:rPr>
          <w:rStyle w:val="Char2"/>
          <w:rtl/>
        </w:rPr>
      </w:pPr>
      <w:r w:rsidRPr="001624A6">
        <w:rPr>
          <w:rStyle w:val="Char2"/>
          <w:rFonts w:hint="cs"/>
          <w:rtl/>
        </w:rPr>
        <w:t>لذا بسیار تلاش نمودند و محاوله کردند اما جوابی برای این سؤالها نیافتند. چرا که عدم وجود فرزند برای حسن عسکری تنها به نقص و ایراد در امامت او پایان نمی</w:t>
      </w:r>
      <w:r w:rsidRPr="001624A6">
        <w:rPr>
          <w:rStyle w:val="Char2"/>
          <w:rFonts w:hint="eastAsia"/>
          <w:rtl/>
        </w:rPr>
        <w:t>‌</w:t>
      </w:r>
      <w:r w:rsidRPr="001624A6">
        <w:rPr>
          <w:rStyle w:val="Char2"/>
          <w:rFonts w:hint="cs"/>
          <w:rtl/>
        </w:rPr>
        <w:t>داد. بلکه این گام اول بود برای شکست و انهدام بنیان أئمه</w:t>
      </w:r>
      <w:r w:rsidRPr="00951C81">
        <w:rPr>
          <w:rFonts w:ascii="B Badr" w:hAnsi="B Badr" w:cs="CTraditional Arabic" w:hint="cs"/>
          <w:rtl/>
        </w:rPr>
        <w:t>‏</w:t>
      </w:r>
      <w:r w:rsidRPr="001624A6">
        <w:rPr>
          <w:rStyle w:val="Char2"/>
          <w:rFonts w:hint="cs"/>
          <w:rtl/>
        </w:rPr>
        <w:t>ی دیگر، چرا که آنها بودند که این قواعد و قوانین را پی</w:t>
      </w:r>
      <w:r w:rsidRPr="001624A6">
        <w:rPr>
          <w:rStyle w:val="Char2"/>
          <w:rFonts w:hint="eastAsia"/>
          <w:rtl/>
        </w:rPr>
        <w:t>‌</w:t>
      </w:r>
      <w:r w:rsidRPr="001624A6">
        <w:rPr>
          <w:rStyle w:val="Char2"/>
          <w:rFonts w:hint="cs"/>
          <w:rtl/>
        </w:rPr>
        <w:t>ریزی نمودند که در بیشتر آنها موجود نبوده و به همین دلیل تمام نقشه</w:t>
      </w:r>
      <w:r w:rsidRPr="001624A6">
        <w:rPr>
          <w:rStyle w:val="Char2"/>
          <w:rFonts w:hint="eastAsia"/>
          <w:rtl/>
        </w:rPr>
        <w:t>‌</w:t>
      </w:r>
      <w:r w:rsidRPr="001624A6">
        <w:rPr>
          <w:rStyle w:val="Char2"/>
          <w:rFonts w:hint="cs"/>
          <w:rtl/>
        </w:rPr>
        <w:t xml:space="preserve">هایشان غلط از آب در </w:t>
      </w:r>
      <w:r w:rsidRPr="0048027D">
        <w:rPr>
          <w:rStyle w:val="Char2"/>
          <w:rFonts w:hint="cs"/>
          <w:rtl/>
        </w:rPr>
        <w:t>آمد و یاوه</w:t>
      </w:r>
      <w:r w:rsidRPr="0048027D">
        <w:rPr>
          <w:rStyle w:val="Char2"/>
          <w:rFonts w:hint="eastAsia"/>
          <w:rtl/>
        </w:rPr>
        <w:t>‌</w:t>
      </w:r>
      <w:r w:rsidRPr="0048027D">
        <w:rPr>
          <w:rStyle w:val="Char2"/>
          <w:rFonts w:hint="cs"/>
          <w:rtl/>
        </w:rPr>
        <w:t>گویی</w:t>
      </w:r>
      <w:r w:rsidRPr="0048027D">
        <w:rPr>
          <w:rStyle w:val="Char2"/>
          <w:rFonts w:hint="eastAsia"/>
          <w:rtl/>
        </w:rPr>
        <w:t>‌</w:t>
      </w:r>
      <w:r w:rsidRPr="0048027D">
        <w:rPr>
          <w:rStyle w:val="Char2"/>
          <w:rFonts w:hint="cs"/>
          <w:rtl/>
        </w:rPr>
        <w:t>های</w:t>
      </w:r>
      <w:r w:rsidRPr="0048027D">
        <w:rPr>
          <w:rStyle w:val="Char2"/>
          <w:rFonts w:hint="eastAsia"/>
          <w:rtl/>
        </w:rPr>
        <w:t>‌</w:t>
      </w:r>
      <w:r w:rsidRPr="0048027D">
        <w:rPr>
          <w:rStyle w:val="Char2"/>
          <w:rFonts w:hint="cs"/>
          <w:rtl/>
        </w:rPr>
        <w:t>شان به سراب تبدیل می</w:t>
      </w:r>
      <w:r w:rsidRPr="0048027D">
        <w:rPr>
          <w:rStyle w:val="Char2"/>
          <w:rFonts w:hint="eastAsia"/>
          <w:rtl/>
        </w:rPr>
        <w:t>‌</w:t>
      </w:r>
      <w:r w:rsidRPr="0048027D">
        <w:rPr>
          <w:rStyle w:val="Char2"/>
          <w:rFonts w:hint="cs"/>
          <w:rtl/>
        </w:rPr>
        <w:t>شد، در حالی که آنها به گمان خودشان معصوم و از گناه و خطا بدور بودند. و هرچه می‏گفتند از رو</w:t>
      </w:r>
      <w:r w:rsidR="00D52995" w:rsidRPr="0048027D">
        <w:rPr>
          <w:rStyle w:val="Char2"/>
          <w:rFonts w:hint="cs"/>
          <w:rtl/>
        </w:rPr>
        <w:t>ی الهامی بود که به آنها القا می</w:t>
      </w:r>
      <w:r w:rsidR="00D52995" w:rsidRPr="0048027D">
        <w:rPr>
          <w:rStyle w:val="Char2"/>
          <w:rFonts w:hint="eastAsia"/>
          <w:rtl/>
        </w:rPr>
        <w:t>‌</w:t>
      </w:r>
      <w:r w:rsidRPr="0048027D">
        <w:rPr>
          <w:rStyle w:val="Char2"/>
          <w:rFonts w:hint="cs"/>
          <w:rtl/>
        </w:rPr>
        <w:t>شد!!</w:t>
      </w:r>
      <w:r w:rsidRPr="0048027D">
        <w:rPr>
          <w:rStyle w:val="Char2"/>
          <w:rtl/>
        </w:rPr>
        <w:t>.</w:t>
      </w:r>
      <w:r w:rsidRPr="0048027D">
        <w:rPr>
          <w:rStyle w:val="Char2"/>
          <w:rFonts w:hint="cs"/>
          <w:rtl/>
        </w:rPr>
        <w:t xml:space="preserve"> مگر نه این است که نوبختی، شیعه‏‏ی متعصب و مشهور، یکی از بزرگان و رهبران این سلسله، متکلم و فیلسوف که از لحاظ اعتقادی از نژاد دوازده امامی‏ها است رک و راست</w:t>
      </w:r>
      <w:r w:rsidRPr="001624A6">
        <w:rPr>
          <w:rStyle w:val="Char2"/>
          <w:rFonts w:hint="cs"/>
          <w:rtl/>
        </w:rPr>
        <w:t xml:space="preserve"> و صاف می‏گوید:</w:t>
      </w:r>
    </w:p>
    <w:p w:rsidR="0015484A" w:rsidRPr="001624A6" w:rsidRDefault="0015484A" w:rsidP="00951C81">
      <w:pPr>
        <w:ind w:firstLine="284"/>
        <w:jc w:val="both"/>
        <w:rPr>
          <w:rStyle w:val="Char2"/>
          <w:rtl/>
        </w:rPr>
      </w:pPr>
      <w:r w:rsidRPr="001624A6">
        <w:rPr>
          <w:rStyle w:val="Char2"/>
          <w:rFonts w:hint="cs"/>
          <w:rtl/>
        </w:rPr>
        <w:t>«شیعه پس از فوت حسن عسکری دچار درماندگی و اختلاف و چند دستگی شدند و به فرقه</w:t>
      </w:r>
      <w:r w:rsidRPr="001624A6">
        <w:rPr>
          <w:rStyle w:val="Char2"/>
          <w:rFonts w:hint="eastAsia"/>
          <w:rtl/>
        </w:rPr>
        <w:t>‌</w:t>
      </w:r>
      <w:r w:rsidRPr="001624A6">
        <w:rPr>
          <w:rStyle w:val="Char2"/>
          <w:rFonts w:hint="cs"/>
          <w:rtl/>
        </w:rPr>
        <w:t>ها وگروه</w:t>
      </w:r>
      <w:r w:rsidRPr="001624A6">
        <w:rPr>
          <w:rStyle w:val="Char2"/>
          <w:rFonts w:hint="eastAsia"/>
          <w:rtl/>
        </w:rPr>
        <w:t>‌</w:t>
      </w:r>
      <w:r w:rsidRPr="001624A6">
        <w:rPr>
          <w:rStyle w:val="Char2"/>
          <w:rFonts w:hint="cs"/>
          <w:rtl/>
        </w:rPr>
        <w:t>های متعددی تقسیم شدند».</w:t>
      </w:r>
    </w:p>
    <w:p w:rsidR="0015484A" w:rsidRPr="001624A6" w:rsidRDefault="0015484A" w:rsidP="00951C81">
      <w:pPr>
        <w:ind w:firstLine="284"/>
        <w:jc w:val="both"/>
        <w:rPr>
          <w:rStyle w:val="Char2"/>
          <w:rtl/>
        </w:rPr>
      </w:pPr>
      <w:r w:rsidRPr="001624A6">
        <w:rPr>
          <w:rStyle w:val="Char2"/>
          <w:rFonts w:hint="cs"/>
          <w:rtl/>
        </w:rPr>
        <w:t>گروهی گفتند : حسن نمرده بلکه زنده است و پنهان گردیده و او قائم است و در آینده ظهور می</w:t>
      </w:r>
      <w:r w:rsidRPr="00951C81">
        <w:rPr>
          <w:rFonts w:ascii="B Badr" w:hAnsi="B Badr" w:cs="CTraditional Arabic" w:hint="cs"/>
          <w:rtl/>
        </w:rPr>
        <w:t>‏</w:t>
      </w:r>
      <w:r w:rsidRPr="001624A6">
        <w:rPr>
          <w:rStyle w:val="Char2"/>
          <w:rFonts w:hint="cs"/>
          <w:rtl/>
        </w:rPr>
        <w:t>کند. - سبب این سخن – این بود که به گمان آنها فوت امام بدون داشتن فرزند و خلف غیر ممکن بود؛ چرا که نباید زمین خالی از وجود آن باشد.</w:t>
      </w:r>
    </w:p>
    <w:p w:rsidR="0015484A" w:rsidRPr="001624A6" w:rsidRDefault="0015484A" w:rsidP="00951C81">
      <w:pPr>
        <w:ind w:firstLine="284"/>
        <w:jc w:val="both"/>
        <w:rPr>
          <w:rStyle w:val="Char2"/>
          <w:rtl/>
        </w:rPr>
      </w:pPr>
      <w:r w:rsidRPr="001624A6">
        <w:rPr>
          <w:rStyle w:val="Char2"/>
          <w:rFonts w:hint="cs"/>
          <w:rtl/>
        </w:rPr>
        <w:t>گروه دیگر گفتند: حسن بن علی مرده است اما پس از فوتش بازگشت نموده و حالا در قید حیات است. و اگر چنانچه پسری می</w:t>
      </w:r>
      <w:r w:rsidRPr="00951C81">
        <w:rPr>
          <w:rFonts w:ascii="B Badr" w:hAnsi="B Badr" w:cs="CTraditional Arabic" w:hint="cs"/>
          <w:rtl/>
        </w:rPr>
        <w:t>‏</w:t>
      </w:r>
      <w:r w:rsidRPr="001624A6">
        <w:rPr>
          <w:rStyle w:val="Char2"/>
          <w:rFonts w:hint="cs"/>
          <w:rtl/>
        </w:rPr>
        <w:t>داشت، ممکن و صحیح بود که بمیرد و بازگشت هم نکند؛ زیرا امامت برای خلف و بازمانده</w:t>
      </w:r>
      <w:r w:rsidRPr="00951C81">
        <w:rPr>
          <w:rFonts w:ascii="B Badr" w:hAnsi="B Badr" w:cs="CTraditional Arabic" w:hint="cs"/>
          <w:rtl/>
        </w:rPr>
        <w:t>‏</w:t>
      </w:r>
      <w:r w:rsidR="000C2C14">
        <w:rPr>
          <w:rStyle w:val="Char2"/>
          <w:rFonts w:hint="cs"/>
          <w:rtl/>
        </w:rPr>
        <w:t xml:space="preserve">‌اش </w:t>
      </w:r>
      <w:r w:rsidRPr="001624A6">
        <w:rPr>
          <w:rStyle w:val="Char2"/>
          <w:rFonts w:hint="cs"/>
          <w:rtl/>
        </w:rPr>
        <w:t>ثابت می</w:t>
      </w:r>
      <w:r w:rsidRPr="00951C81">
        <w:rPr>
          <w:rFonts w:ascii="B Badr" w:hAnsi="B Badr" w:cs="CTraditional Arabic" w:hint="cs"/>
          <w:rtl/>
        </w:rPr>
        <w:t>‏</w:t>
      </w:r>
      <w:r w:rsidRPr="001624A6">
        <w:rPr>
          <w:rStyle w:val="Char2"/>
          <w:rFonts w:hint="cs"/>
          <w:rtl/>
        </w:rPr>
        <w:t>شد اما حالا که پسر نداشته مرگ او غیر ممکن است و همچنین او برای کسی وصیت ننموده است در حالی که امام نمی</w:t>
      </w:r>
      <w:r w:rsidRPr="001624A6">
        <w:rPr>
          <w:rStyle w:val="Char2"/>
          <w:rFonts w:hint="eastAsia"/>
          <w:rtl/>
        </w:rPr>
        <w:t>‌</w:t>
      </w:r>
      <w:r w:rsidRPr="001624A6">
        <w:rPr>
          <w:rStyle w:val="Char2"/>
          <w:rFonts w:hint="cs"/>
          <w:rtl/>
        </w:rPr>
        <w:t>میرد تا برای امام پس از خود وصیت نکند، لذا درست است که او مرده است اما پس از مرگش باز به این دنیا رجعت نموده است.</w:t>
      </w:r>
    </w:p>
    <w:p w:rsidR="0015484A" w:rsidRPr="001624A6" w:rsidRDefault="0015484A" w:rsidP="00951C81">
      <w:pPr>
        <w:ind w:firstLine="284"/>
        <w:jc w:val="both"/>
        <w:rPr>
          <w:rStyle w:val="Char2"/>
          <w:rtl/>
        </w:rPr>
      </w:pPr>
      <w:r w:rsidRPr="001624A6">
        <w:rPr>
          <w:rStyle w:val="Char2"/>
          <w:rFonts w:hint="cs"/>
          <w:rtl/>
        </w:rPr>
        <w:t>گروه دیگری گفتند: در واقع جعفر امام است، نه حسن زیرا حسن فوت کرده و پسری از او به جا نمانده است در حالی که امام نمی</w:t>
      </w:r>
      <w:r w:rsidRPr="001624A6">
        <w:rPr>
          <w:rStyle w:val="Char2"/>
          <w:rFonts w:hint="eastAsia"/>
          <w:rtl/>
        </w:rPr>
        <w:t>‌</w:t>
      </w:r>
      <w:r w:rsidRPr="001624A6">
        <w:rPr>
          <w:rStyle w:val="Char2"/>
          <w:rFonts w:hint="cs"/>
          <w:rtl/>
        </w:rPr>
        <w:t>میرد تا وصیت نکند و وصی خود را تعیین ننماید. پس حسن امام نبوده چون نه فرزندی داشته است و نه وصیت نموده است.</w:t>
      </w:r>
    </w:p>
    <w:p w:rsidR="0015484A" w:rsidRPr="001624A6" w:rsidRDefault="0015484A" w:rsidP="00951C81">
      <w:pPr>
        <w:ind w:firstLine="284"/>
        <w:jc w:val="both"/>
        <w:rPr>
          <w:rStyle w:val="Char2"/>
          <w:rtl/>
        </w:rPr>
      </w:pPr>
      <w:r w:rsidRPr="001624A6">
        <w:rPr>
          <w:rStyle w:val="Char2"/>
          <w:rFonts w:hint="cs"/>
          <w:rtl/>
        </w:rPr>
        <w:t>گروه دیگر گفتند: امام بعد از علی، جعفر نبوده چرا که جعفر خصلتهای زشت و ناپسند را داشته و به آنها شهرت یافته است. و حسن هم امام نبوده؛ زیرا او در حالی فوت نموده که نه پسر داشته و نه وصیت نموده است و این غیر ممکن است. پس بعد از علی، پسرش محمد امام بوده که در حال حیات پدرش فوت نموده است.</w:t>
      </w:r>
    </w:p>
    <w:p w:rsidR="0015484A" w:rsidRPr="001624A6" w:rsidRDefault="0015484A" w:rsidP="00951C81">
      <w:pPr>
        <w:ind w:firstLine="284"/>
        <w:jc w:val="both"/>
        <w:rPr>
          <w:rStyle w:val="Char2"/>
          <w:rtl/>
        </w:rPr>
      </w:pPr>
      <w:r w:rsidRPr="001624A6">
        <w:rPr>
          <w:rStyle w:val="Char2"/>
          <w:rFonts w:hint="cs"/>
          <w:rtl/>
        </w:rPr>
        <w:t>گروه دیگر گفتند: پس از علی، حسن امام بوده وپس از او نیز برادرش جعفر امام است. و اما آنچه از جعفر روایت شده که امامت در دو برادر جمع نمی</w:t>
      </w:r>
      <w:r w:rsidRPr="001624A6">
        <w:rPr>
          <w:rStyle w:val="Char2"/>
          <w:rFonts w:hint="eastAsia"/>
          <w:rtl/>
        </w:rPr>
        <w:t>‌‌</w:t>
      </w:r>
      <w:r w:rsidRPr="001624A6">
        <w:rPr>
          <w:rStyle w:val="Char2"/>
          <w:rFonts w:hint="cs"/>
          <w:rtl/>
        </w:rPr>
        <w:t>شود، این در صورتی است که امام قبلی فرزند پسر داشته باشد. حال که او پسر نداشته، لابد امامت به برادرش تعلق می</w:t>
      </w:r>
      <w:r w:rsidRPr="00951C81">
        <w:rPr>
          <w:rFonts w:ascii="B Badr" w:hAnsi="B Badr" w:cs="CTraditional Arabic" w:hint="cs"/>
          <w:rtl/>
        </w:rPr>
        <w:t>‏</w:t>
      </w:r>
      <w:r w:rsidRPr="001624A6">
        <w:rPr>
          <w:rStyle w:val="Char2"/>
          <w:rFonts w:hint="cs"/>
          <w:rtl/>
        </w:rPr>
        <w:t>گیرد.</w:t>
      </w:r>
    </w:p>
    <w:p w:rsidR="0015484A" w:rsidRPr="001624A6" w:rsidRDefault="0015484A" w:rsidP="00951C81">
      <w:pPr>
        <w:ind w:firstLine="284"/>
        <w:jc w:val="both"/>
        <w:rPr>
          <w:rStyle w:val="Char2"/>
          <w:rtl/>
        </w:rPr>
      </w:pPr>
      <w:r w:rsidRPr="001624A6">
        <w:rPr>
          <w:rStyle w:val="Char2"/>
          <w:rFonts w:hint="cs"/>
          <w:rtl/>
        </w:rPr>
        <w:t>و سخنان وآراء بسیار دیگر در این زمینه وجود داشته و دارند.</w:t>
      </w:r>
    </w:p>
    <w:p w:rsidR="0015484A" w:rsidRPr="001624A6" w:rsidRDefault="0015484A" w:rsidP="00951C81">
      <w:pPr>
        <w:ind w:firstLine="284"/>
        <w:jc w:val="both"/>
        <w:rPr>
          <w:rStyle w:val="Char2"/>
          <w:rtl/>
        </w:rPr>
      </w:pPr>
      <w:r w:rsidRPr="001624A6">
        <w:rPr>
          <w:rStyle w:val="Char2"/>
          <w:rFonts w:hint="cs"/>
          <w:rtl/>
        </w:rPr>
        <w:t>آنگاه ناچار شدند که بگویند: حسن پسری داشته است. آخر چگونه امامی که امامتش ثابت است و وصیت نموده و امور و کار و بارش بر آن جاری شده، و این، نزد خاص و عام مشهور است. سپس فوت نموده اما پسر نداشته است؟.</w:t>
      </w:r>
    </w:p>
    <w:p w:rsidR="0015484A" w:rsidRPr="001624A6" w:rsidRDefault="0015484A" w:rsidP="00951C81">
      <w:pPr>
        <w:ind w:firstLine="284"/>
        <w:jc w:val="both"/>
        <w:rPr>
          <w:rStyle w:val="Char2"/>
          <w:rtl/>
        </w:rPr>
      </w:pPr>
      <w:r w:rsidRPr="001624A6">
        <w:rPr>
          <w:rStyle w:val="Char2"/>
          <w:rFonts w:hint="cs"/>
          <w:rtl/>
        </w:rPr>
        <w:t>گروهی از آنها در رد این سخن گفته</w:t>
      </w:r>
      <w:r w:rsidR="00B92CC0">
        <w:rPr>
          <w:rStyle w:val="Char2"/>
          <w:rFonts w:hint="cs"/>
          <w:rtl/>
        </w:rPr>
        <w:t>‌اند:</w:t>
      </w:r>
      <w:r w:rsidRPr="001624A6">
        <w:rPr>
          <w:rStyle w:val="Char2"/>
          <w:rFonts w:hint="cs"/>
          <w:rtl/>
        </w:rPr>
        <w:t xml:space="preserve"> اصلا حسن فرزند نداشته است؛ چرا که ما نهایت کوشش نمودیم و از هر طریق ممکن دنبالش را گرفتیم اما اثری از او نیافتیم، واگر این سخن در مورد حسن درست باشد که گفته شود او فرزندی داشته و پنهان گردیده است، در حالی که کسی او را ندیده است. پس در مورد هر مرده</w:t>
      </w:r>
      <w:r w:rsidRPr="00951C81">
        <w:rPr>
          <w:rFonts w:ascii="B Badr" w:hAnsi="B Badr" w:cs="CTraditional Arabic" w:hint="cs"/>
          <w:rtl/>
        </w:rPr>
        <w:t>‏</w:t>
      </w:r>
      <w:r w:rsidRPr="001624A6">
        <w:rPr>
          <w:rStyle w:val="Char2"/>
          <w:rFonts w:hint="cs"/>
          <w:rtl/>
        </w:rPr>
        <w:t>ای که فرزند نداشته باشد نیز درست است که بگوییم: او فرزندی داشته و حالا پنهان است. و همچنین درست است که بگوییم پیامبرخدا</w:t>
      </w:r>
      <w:r w:rsidR="00773B37" w:rsidRPr="00773B37">
        <w:rPr>
          <w:rFonts w:ascii="B Badr" w:hAnsi="B Badr" w:cs="CTraditional Arabic" w:hint="cs"/>
          <w:rtl/>
        </w:rPr>
        <w:t xml:space="preserve"> ج</w:t>
      </w:r>
      <w:r w:rsidRPr="001624A6">
        <w:rPr>
          <w:rStyle w:val="Char2"/>
          <w:rFonts w:hint="cs"/>
          <w:rtl/>
        </w:rPr>
        <w:t xml:space="preserve"> نیز پسری داشته است. وابو الحسن رضا، غیر از ابا جعفر، سه پسر دیگر داشته که یکی از آنها امام است؛ زیرا خبر وفات حسن بدون داشتن فرزند همانند خبر وفات پیامبر</w:t>
      </w:r>
      <w:r w:rsidR="00773B37" w:rsidRPr="00773B37">
        <w:rPr>
          <w:rFonts w:ascii="B Badr" w:hAnsi="B Badr" w:cs="CTraditional Arabic" w:hint="cs"/>
          <w:rtl/>
        </w:rPr>
        <w:t xml:space="preserve"> ج</w:t>
      </w:r>
      <w:r w:rsidRPr="001624A6">
        <w:rPr>
          <w:rStyle w:val="Char2"/>
          <w:rFonts w:hint="cs"/>
          <w:rtl/>
        </w:rPr>
        <w:t xml:space="preserve"> بدون پسر است. در صورتی که عبد الله بن جعفر پسر نداشته و همچنین رضا چهار پسر نداشته است. پس فرضیه</w:t>
      </w:r>
      <w:r w:rsidRPr="00951C81">
        <w:rPr>
          <w:rFonts w:ascii="B Badr" w:hAnsi="B Badr" w:cs="CTraditional Arabic" w:hint="cs"/>
          <w:rtl/>
        </w:rPr>
        <w:t>‏</w:t>
      </w:r>
      <w:r w:rsidRPr="001624A6">
        <w:rPr>
          <w:rStyle w:val="Char2"/>
          <w:rFonts w:hint="cs"/>
          <w:rtl/>
        </w:rPr>
        <w:t>ی وجود فرزند برای حسن باطل و بی</w:t>
      </w:r>
      <w:r w:rsidRPr="001624A6">
        <w:rPr>
          <w:rStyle w:val="Char2"/>
          <w:rFonts w:hint="eastAsia"/>
          <w:rtl/>
        </w:rPr>
        <w:t>‌</w:t>
      </w:r>
      <w:r w:rsidRPr="001624A6">
        <w:rPr>
          <w:rStyle w:val="Char2"/>
          <w:rFonts w:hint="cs"/>
          <w:rtl/>
        </w:rPr>
        <w:t>اساس است. اما در اینجا مسئله</w:t>
      </w:r>
      <w:r w:rsidRPr="00951C81">
        <w:rPr>
          <w:rFonts w:ascii="B Badr" w:hAnsi="B Badr" w:cs="CTraditional Arabic" w:hint="cs"/>
          <w:rtl/>
        </w:rPr>
        <w:t>‏</w:t>
      </w:r>
      <w:r w:rsidRPr="001624A6">
        <w:rPr>
          <w:rStyle w:val="Char2"/>
          <w:rFonts w:hint="cs"/>
          <w:rtl/>
        </w:rPr>
        <w:t>ی دیگری مطرح است و آن اینکه فرض کنیم در یکی از سفرهایش کنیزکی از او بار دار شده که هرگاه به دنیا می‌آمد، او امام می</w:t>
      </w:r>
      <w:r w:rsidRPr="001624A6">
        <w:rPr>
          <w:rStyle w:val="Char2"/>
          <w:rFonts w:hint="eastAsia"/>
          <w:rtl/>
        </w:rPr>
        <w:t>‌</w:t>
      </w:r>
      <w:r w:rsidRPr="001624A6">
        <w:rPr>
          <w:rStyle w:val="Char2"/>
          <w:rFonts w:hint="cs"/>
          <w:rtl/>
        </w:rPr>
        <w:t>شد چرا که امکان ندارد امامی فوت کند و جانشین نداشته باشد. و همچنین، نباید زمین تهی از امام و حجت گردد.</w:t>
      </w:r>
    </w:p>
    <w:p w:rsidR="0015484A" w:rsidRPr="001624A6" w:rsidRDefault="0015484A" w:rsidP="00763339">
      <w:pPr>
        <w:ind w:firstLine="284"/>
        <w:jc w:val="both"/>
        <w:rPr>
          <w:rStyle w:val="Char2"/>
          <w:rtl/>
        </w:rPr>
      </w:pPr>
      <w:r w:rsidRPr="001624A6">
        <w:rPr>
          <w:rStyle w:val="Char2"/>
          <w:rFonts w:hint="cs"/>
          <w:rtl/>
        </w:rPr>
        <w:t>گروه دیگری گفته</w:t>
      </w:r>
      <w:r w:rsidR="00B92CC0">
        <w:rPr>
          <w:rStyle w:val="Char2"/>
          <w:rFonts w:hint="cs"/>
          <w:rtl/>
        </w:rPr>
        <w:t>‌اند:</w:t>
      </w:r>
      <w:r w:rsidRPr="001624A6">
        <w:rPr>
          <w:rStyle w:val="Char2"/>
          <w:rFonts w:hint="cs"/>
          <w:rtl/>
        </w:rPr>
        <w:t xml:space="preserve"> حسن فرزندی داشته که هشت ماه پس از فوتش به دنیا آمده است و آنهایی که ادعا می</w:t>
      </w:r>
      <w:r w:rsidRPr="00951C81">
        <w:rPr>
          <w:rFonts w:ascii="B Badr" w:hAnsi="B Badr" w:cs="CTraditional Arabic" w:hint="cs"/>
          <w:rtl/>
        </w:rPr>
        <w:t>‏</w:t>
      </w:r>
      <w:r w:rsidRPr="001624A6">
        <w:rPr>
          <w:rStyle w:val="Char2"/>
          <w:rFonts w:hint="cs"/>
          <w:rtl/>
        </w:rPr>
        <w:t>کنند که در حیات خود فرزند داشته است دروغ می</w:t>
      </w:r>
      <w:r w:rsidRPr="00951C81">
        <w:rPr>
          <w:rFonts w:ascii="B Badr" w:hAnsi="B Badr" w:cs="CTraditional Arabic" w:hint="cs"/>
          <w:rtl/>
        </w:rPr>
        <w:t>‏</w:t>
      </w:r>
      <w:r w:rsidRPr="001624A6">
        <w:rPr>
          <w:rStyle w:val="Char2"/>
          <w:rFonts w:hint="cs"/>
          <w:rtl/>
        </w:rPr>
        <w:t>گویند و ادعای باطلی دارند، چرا که اگر چنین چیزی وجود می</w:t>
      </w:r>
      <w:r w:rsidRPr="00951C81">
        <w:rPr>
          <w:rFonts w:ascii="B Badr" w:hAnsi="B Badr" w:cs="CTraditional Arabic" w:hint="cs"/>
          <w:rtl/>
        </w:rPr>
        <w:t>‏</w:t>
      </w:r>
      <w:r w:rsidRPr="001624A6">
        <w:rPr>
          <w:rStyle w:val="Char2"/>
          <w:rFonts w:hint="cs"/>
          <w:rtl/>
        </w:rPr>
        <w:t>داشت، از دید مردم مخفی نمی</w:t>
      </w:r>
      <w:r w:rsidRPr="00951C81">
        <w:rPr>
          <w:rFonts w:ascii="B Badr" w:hAnsi="B Badr" w:cs="CTraditional Arabic" w:hint="cs"/>
          <w:rtl/>
        </w:rPr>
        <w:t>‏</w:t>
      </w:r>
      <w:r w:rsidRPr="001624A6">
        <w:rPr>
          <w:rStyle w:val="Char2"/>
          <w:rFonts w:hint="cs"/>
          <w:rtl/>
        </w:rPr>
        <w:t>ماند، اما او فوت نمود و کسی فرزند او را ندید و نشناخت، اما قضیه</w:t>
      </w:r>
      <w:r w:rsidRPr="00951C81">
        <w:rPr>
          <w:rFonts w:ascii="B Badr" w:hAnsi="B Badr" w:cs="CTraditional Arabic" w:hint="cs"/>
          <w:rtl/>
        </w:rPr>
        <w:t>‏</w:t>
      </w:r>
      <w:r w:rsidRPr="001624A6">
        <w:rPr>
          <w:rStyle w:val="Char2"/>
          <w:rFonts w:hint="cs"/>
          <w:rtl/>
        </w:rPr>
        <w:t>ی حامله بودن آن کنیزک، قبلا نزد سلطان و سایر مردم ثابت و آشکار بود و به خاطر آن از تقسیم میراثش خود داری نمودند تا اینکه هشت ماه پس از فوت پدرش بدنیا آمد و حاکم دستور داد که او را محمد، نام نهند و بدان وصیت نمود و او مخفی و پوشیده ماند و کسی او را ندید. و در این اواخر گروه دوازدهم، یعنی امامی</w:t>
      </w:r>
      <w:r w:rsidRPr="00951C81">
        <w:rPr>
          <w:rFonts w:ascii="B Badr" w:hAnsi="B Badr" w:cs="CTraditional Arabic" w:hint="cs"/>
          <w:rtl/>
        </w:rPr>
        <w:t>‏</w:t>
      </w:r>
      <w:r w:rsidRPr="001624A6">
        <w:rPr>
          <w:rStyle w:val="Char2"/>
          <w:rFonts w:hint="cs"/>
          <w:rtl/>
        </w:rPr>
        <w:t>ها گفتند: همه</w:t>
      </w:r>
      <w:r w:rsidRPr="00951C81">
        <w:rPr>
          <w:rFonts w:ascii="B Badr" w:hAnsi="B Badr" w:cs="CTraditional Arabic" w:hint="cs"/>
          <w:rtl/>
        </w:rPr>
        <w:t>‏</w:t>
      </w:r>
      <w:r w:rsidRPr="001624A6">
        <w:rPr>
          <w:rStyle w:val="Char2"/>
          <w:rFonts w:hint="cs"/>
          <w:rtl/>
        </w:rPr>
        <w:t>ی این سخنان در این رابطه باطل و</w:t>
      </w:r>
      <w:r w:rsidR="005562A7">
        <w:rPr>
          <w:rStyle w:val="Char2"/>
          <w:rFonts w:hint="cs"/>
          <w:rtl/>
        </w:rPr>
        <w:t xml:space="preserve"> بی‌</w:t>
      </w:r>
      <w:r w:rsidRPr="001624A6">
        <w:rPr>
          <w:rStyle w:val="Char2"/>
          <w:rFonts w:hint="cs"/>
          <w:rtl/>
        </w:rPr>
        <w:t>اساسند، بلکه خداوند از فرزندان حسن بن علی حجتی را خواهد فرستاد. و امامت در دو برادر، پس از حسن و حسین، جمع نمی</w:t>
      </w:r>
      <w:r w:rsidRPr="001624A6">
        <w:rPr>
          <w:rStyle w:val="Char2"/>
          <w:rFonts w:hint="eastAsia"/>
          <w:rtl/>
        </w:rPr>
        <w:t>‌</w:t>
      </w:r>
      <w:r w:rsidRPr="001624A6">
        <w:rPr>
          <w:rStyle w:val="Char2"/>
          <w:rFonts w:hint="cs"/>
          <w:rtl/>
        </w:rPr>
        <w:t>شود و اگر چنانچه این مسئله درست می</w:t>
      </w:r>
      <w:r w:rsidRPr="00951C81">
        <w:rPr>
          <w:rFonts w:ascii="B Badr" w:hAnsi="B Badr" w:cs="CTraditional Arabic" w:hint="cs"/>
          <w:rtl/>
        </w:rPr>
        <w:t>‏</w:t>
      </w:r>
      <w:r w:rsidRPr="001624A6">
        <w:rPr>
          <w:rStyle w:val="Char2"/>
          <w:rFonts w:hint="cs"/>
          <w:rtl/>
        </w:rPr>
        <w:t>بود، قول یاران اسماعیل بن جعفر و مذهبشان درست می</w:t>
      </w:r>
      <w:r w:rsidRPr="00951C81">
        <w:rPr>
          <w:rFonts w:ascii="B Badr" w:hAnsi="B Badr" w:cs="CTraditional Arabic" w:hint="cs"/>
          <w:rtl/>
        </w:rPr>
        <w:t>‏</w:t>
      </w:r>
      <w:r w:rsidRPr="001624A6">
        <w:rPr>
          <w:rStyle w:val="Char2"/>
          <w:rFonts w:hint="cs"/>
          <w:rtl/>
        </w:rPr>
        <w:t>بود و امامت برای محمد بن جعفر ثابت می</w:t>
      </w:r>
      <w:r w:rsidRPr="001624A6">
        <w:rPr>
          <w:rStyle w:val="Char2"/>
          <w:rFonts w:hint="eastAsia"/>
          <w:rtl/>
        </w:rPr>
        <w:t>‌</w:t>
      </w:r>
      <w:r w:rsidRPr="001624A6">
        <w:rPr>
          <w:rStyle w:val="Char2"/>
          <w:rFonts w:hint="cs"/>
          <w:rtl/>
        </w:rPr>
        <w:t>بود. و همچنین درست نیست که زمین تهی از وجود حجت گردد و اگر دنیا از وجود حجت خالی گردد تمام دنیا وآنچه در آن است نیست و نابود می</w:t>
      </w:r>
      <w:r w:rsidRPr="001624A6">
        <w:rPr>
          <w:rStyle w:val="Char2"/>
          <w:rFonts w:hint="eastAsia"/>
          <w:rtl/>
        </w:rPr>
        <w:t>‌</w:t>
      </w:r>
      <w:r w:rsidRPr="001624A6">
        <w:rPr>
          <w:rStyle w:val="Char2"/>
          <w:rFonts w:hint="cs"/>
          <w:rtl/>
        </w:rPr>
        <w:t>شود. بر این اساس ما معتقد به وفات حسن هستیم و بدان اقرار می</w:t>
      </w:r>
      <w:r w:rsidRPr="00951C81">
        <w:rPr>
          <w:rFonts w:ascii="B Badr" w:hAnsi="B Badr" w:cs="CTraditional Arabic" w:hint="cs"/>
          <w:rtl/>
        </w:rPr>
        <w:t>‏</w:t>
      </w:r>
      <w:r w:rsidRPr="001624A6">
        <w:rPr>
          <w:rStyle w:val="Char2"/>
          <w:rFonts w:hint="cs"/>
          <w:rtl/>
        </w:rPr>
        <w:t>کنیم و</w:t>
      </w:r>
      <w:r w:rsidR="008B14E2">
        <w:rPr>
          <w:rStyle w:val="Char2"/>
          <w:rFonts w:hint="cs"/>
          <w:rtl/>
        </w:rPr>
        <w:t xml:space="preserve"> </w:t>
      </w:r>
      <w:r w:rsidRPr="001624A6">
        <w:rPr>
          <w:rStyle w:val="Char2"/>
          <w:rFonts w:hint="cs"/>
          <w:rtl/>
        </w:rPr>
        <w:t>همچنین معتقد هستیم که از سلاله</w:t>
      </w:r>
      <w:r w:rsidRPr="00951C81">
        <w:rPr>
          <w:rFonts w:ascii="B Badr" w:hAnsi="B Badr" w:cs="CTraditional Arabic" w:hint="cs"/>
          <w:rtl/>
        </w:rPr>
        <w:t>‏</w:t>
      </w:r>
      <w:r w:rsidRPr="001624A6">
        <w:rPr>
          <w:rStyle w:val="Char2"/>
          <w:rFonts w:hint="cs"/>
          <w:rtl/>
        </w:rPr>
        <w:t>ی پاک ایشان فرزندی وجود داشته که او قائم و هم اکنون پنهان گشته است. و برای هیچ کسی درست نیست که به دنبال آثار او باشد و صحیح نیست که نام</w:t>
      </w:r>
      <w:r w:rsidR="008B14E2">
        <w:rPr>
          <w:rStyle w:val="Char2"/>
          <w:rFonts w:hint="cs"/>
          <w:rtl/>
        </w:rPr>
        <w:t xml:space="preserve"> </w:t>
      </w:r>
      <w:r w:rsidRPr="001624A6">
        <w:rPr>
          <w:rStyle w:val="Char2"/>
          <w:rFonts w:hint="cs"/>
          <w:rtl/>
        </w:rPr>
        <w:t>او را ببرند و از مکان و محل استتارش سؤال نمایند، جستن برای آنان حرام و غیر صحیح است</w:t>
      </w:r>
      <w:r w:rsidR="005E76DA" w:rsidRPr="00E61163">
        <w:rPr>
          <w:rStyle w:val="Char2"/>
          <w:vertAlign w:val="superscript"/>
          <w:rtl/>
        </w:rPr>
        <w:footnoteReference w:id="548"/>
      </w:r>
      <w:r w:rsidR="00294F92"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این بود حقیقت آشکار و شفافی که از ضرورت ایجاد فرزندی برای حسن عسکری گزارش می</w:t>
      </w:r>
      <w:r w:rsidRPr="00951C81">
        <w:rPr>
          <w:rFonts w:ascii="B Badr" w:hAnsi="B Badr" w:cs="CTraditional Arabic" w:hint="cs"/>
          <w:rtl/>
        </w:rPr>
        <w:t>‏</w:t>
      </w:r>
      <w:r w:rsidRPr="001624A6">
        <w:rPr>
          <w:rStyle w:val="Char2"/>
          <w:rFonts w:hint="cs"/>
          <w:rtl/>
        </w:rPr>
        <w:t>دهد و هیچ نیازی به شرح وحاشیه و توضیح ندارد.</w:t>
      </w:r>
    </w:p>
    <w:p w:rsidR="0015484A" w:rsidRPr="00951C81" w:rsidRDefault="0015484A" w:rsidP="00951C81">
      <w:pPr>
        <w:pStyle w:val="a0"/>
        <w:rPr>
          <w:rtl/>
        </w:rPr>
      </w:pPr>
      <w:bookmarkStart w:id="104" w:name="_Toc267260155"/>
      <w:bookmarkStart w:id="105" w:name="_Toc267260523"/>
      <w:bookmarkStart w:id="106" w:name="_Toc441583246"/>
      <w:r w:rsidRPr="00951C81">
        <w:rPr>
          <w:rFonts w:hint="cs"/>
          <w:rtl/>
        </w:rPr>
        <w:t>چگونه امامت امامانشان را ثابت نموده</w:t>
      </w:r>
      <w:r w:rsidRPr="00951C81">
        <w:rPr>
          <w:rFonts w:cs="2  Badr" w:hint="cs"/>
          <w:rtl/>
        </w:rPr>
        <w:t>‏</w:t>
      </w:r>
      <w:r w:rsidRPr="00951C81">
        <w:rPr>
          <w:rFonts w:hint="cs"/>
          <w:rtl/>
        </w:rPr>
        <w:t>اند؟</w:t>
      </w:r>
      <w:bookmarkEnd w:id="104"/>
      <w:bookmarkEnd w:id="105"/>
      <w:bookmarkEnd w:id="106"/>
    </w:p>
    <w:p w:rsidR="0015484A" w:rsidRPr="001624A6" w:rsidRDefault="0015484A" w:rsidP="00951C81">
      <w:pPr>
        <w:ind w:firstLine="284"/>
        <w:jc w:val="both"/>
        <w:rPr>
          <w:rStyle w:val="Char2"/>
          <w:rtl/>
        </w:rPr>
      </w:pPr>
      <w:r w:rsidRPr="001624A6">
        <w:rPr>
          <w:rStyle w:val="Char2"/>
          <w:rFonts w:hint="cs"/>
          <w:rtl/>
        </w:rPr>
        <w:t>تمام انچه گذشت بررسی قضیه از بعدی بود. از بعد دیگری نیز اگر قضیه را مورد بررسی قرار دهیم خواهیم دید که آنها برای اثبات امامت امامانشان هیچ گونه دلیل و مدرکی نداشته و ندارند با وجود اینکه ادعای نص در این زمینه را دارند و معتقد</w:t>
      </w:r>
      <w:r w:rsidR="005562A7">
        <w:rPr>
          <w:rStyle w:val="Char2"/>
          <w:rFonts w:hint="cs"/>
          <w:rtl/>
        </w:rPr>
        <w:t xml:space="preserve">‌اند </w:t>
      </w:r>
      <w:r w:rsidRPr="001624A6">
        <w:rPr>
          <w:rStyle w:val="Char2"/>
          <w:rFonts w:hint="cs"/>
          <w:rtl/>
        </w:rPr>
        <w:t>که هیچ کسی امام</w:t>
      </w:r>
      <w:r w:rsidR="005562A7">
        <w:rPr>
          <w:rStyle w:val="Char2"/>
          <w:rFonts w:hint="cs"/>
          <w:rtl/>
        </w:rPr>
        <w:t xml:space="preserve"> نمی‌</w:t>
      </w:r>
      <w:r w:rsidRPr="001624A6">
        <w:rPr>
          <w:rStyle w:val="Char2"/>
          <w:rFonts w:hint="cs"/>
          <w:rtl/>
        </w:rPr>
        <w:t>گردد جز با وجود نص از جانب امام قبل از او. و باید امام قبلی اشاره نماید و بگوید که پس از من، فلان شخص امام است. و بدین منظور فصلهای را در</w:t>
      </w:r>
      <w:r w:rsidR="00E61163">
        <w:rPr>
          <w:rStyle w:val="Char2"/>
          <w:rFonts w:hint="cs"/>
          <w:rtl/>
        </w:rPr>
        <w:t xml:space="preserve"> کتاب‌های </w:t>
      </w:r>
      <w:r w:rsidRPr="001624A6">
        <w:rPr>
          <w:rStyle w:val="Char2"/>
          <w:rFonts w:hint="cs"/>
          <w:rtl/>
        </w:rPr>
        <w:t>خود به این موضوع اختصاص داده</w:t>
      </w:r>
      <w:r w:rsidR="005562A7">
        <w:rPr>
          <w:rStyle w:val="Char2"/>
          <w:rFonts w:hint="cs"/>
          <w:rtl/>
        </w:rPr>
        <w:t xml:space="preserve">‌اند </w:t>
      </w:r>
      <w:r w:rsidRPr="001624A6">
        <w:rPr>
          <w:rStyle w:val="Char2"/>
          <w:rFonts w:hint="cs"/>
          <w:rtl/>
        </w:rPr>
        <w:t>مانند کلینی و... که در</w:t>
      </w:r>
      <w:r w:rsidR="00E61163">
        <w:rPr>
          <w:rStyle w:val="Char2"/>
          <w:rFonts w:hint="cs"/>
          <w:rtl/>
        </w:rPr>
        <w:t xml:space="preserve"> کتاب‌های </w:t>
      </w:r>
      <w:r w:rsidRPr="001624A6">
        <w:rPr>
          <w:rStyle w:val="Char2"/>
          <w:rFonts w:hint="cs"/>
          <w:rtl/>
        </w:rPr>
        <w:t>خود فصلی را تحت عنوان (باب الإشارة والنص) را برای هرکدام از امامان خود تعیین و تخصیص داده</w:t>
      </w:r>
      <w:r w:rsidRPr="00951C81">
        <w:rPr>
          <w:rFonts w:ascii="B Badr" w:hAnsi="B Badr" w:cs="CTraditional Arabic" w:hint="cs"/>
          <w:rtl/>
        </w:rPr>
        <w:t>‏</w:t>
      </w:r>
      <w:r w:rsidRPr="001624A6">
        <w:rPr>
          <w:rStyle w:val="Char2"/>
          <w:rFonts w:hint="cs"/>
          <w:rtl/>
        </w:rPr>
        <w:t>اند. اما جای تعجب اینجا است که خود أئمه</w:t>
      </w:r>
      <w:r w:rsidRPr="00951C81">
        <w:rPr>
          <w:rFonts w:ascii="B Badr" w:hAnsi="B Badr" w:cs="CTraditional Arabic" w:hint="cs"/>
          <w:rtl/>
        </w:rPr>
        <w:t>‏</w:t>
      </w:r>
      <w:r w:rsidRPr="001624A6">
        <w:rPr>
          <w:rStyle w:val="Char2"/>
          <w:rFonts w:hint="cs"/>
          <w:rtl/>
        </w:rPr>
        <w:t>ی آنها از جانب امام پیش از خود تعیین نشده</w:t>
      </w:r>
      <w:r w:rsidR="005562A7">
        <w:rPr>
          <w:rStyle w:val="Char2"/>
          <w:rFonts w:hint="cs"/>
          <w:rtl/>
        </w:rPr>
        <w:t xml:space="preserve">‌اند </w:t>
      </w:r>
      <w:r w:rsidRPr="001624A6">
        <w:rPr>
          <w:rStyle w:val="Char2"/>
          <w:rFonts w:hint="cs"/>
          <w:rtl/>
        </w:rPr>
        <w:t>آنگونه که روایات آنها بیان می</w:t>
      </w:r>
      <w:r w:rsidRPr="00951C81">
        <w:rPr>
          <w:rFonts w:ascii="B Badr" w:hAnsi="B Badr" w:cs="CTraditional Arabic" w:hint="cs"/>
          <w:rtl/>
        </w:rPr>
        <w:t>‏</w:t>
      </w:r>
      <w:r w:rsidRPr="001624A6">
        <w:rPr>
          <w:rStyle w:val="Char2"/>
          <w:rFonts w:hint="cs"/>
          <w:rtl/>
        </w:rPr>
        <w:t>دارند، و همچنین هیچکدام از آنها دارای آن شروط و اوصافی نبوده</w:t>
      </w:r>
      <w:r w:rsidR="005562A7">
        <w:rPr>
          <w:rStyle w:val="Char2"/>
          <w:rFonts w:hint="cs"/>
          <w:rtl/>
        </w:rPr>
        <w:t xml:space="preserve">‌اند </w:t>
      </w:r>
      <w:r w:rsidRPr="001624A6">
        <w:rPr>
          <w:rStyle w:val="Char2"/>
          <w:rFonts w:hint="cs"/>
          <w:rtl/>
        </w:rPr>
        <w:t>که خود برای امام ذکر نموده</w:t>
      </w:r>
      <w:r w:rsidR="005562A7">
        <w:rPr>
          <w:rStyle w:val="Char2"/>
          <w:rFonts w:hint="cs"/>
          <w:rtl/>
        </w:rPr>
        <w:t xml:space="preserve">‌اند </w:t>
      </w:r>
      <w:r w:rsidRPr="001624A6">
        <w:rPr>
          <w:rStyle w:val="Char2"/>
          <w:rFonts w:hint="cs"/>
          <w:rtl/>
        </w:rPr>
        <w:t>مانند وصیت، بزرگ بودن، مناسب بودن و برانداز بودن جوشن و زره جنگی پیامبر بر بدنشان، وجود اسلحه</w:t>
      </w:r>
      <w:r w:rsidRPr="00951C81">
        <w:rPr>
          <w:rFonts w:ascii="B Badr" w:hAnsi="B Badr" w:cs="CTraditional Arabic" w:hint="cs"/>
          <w:rtl/>
        </w:rPr>
        <w:t>‏</w:t>
      </w:r>
      <w:r w:rsidRPr="001624A6">
        <w:rPr>
          <w:rStyle w:val="Char2"/>
          <w:rFonts w:hint="cs"/>
          <w:rtl/>
        </w:rPr>
        <w:t>ی پیامبر نزد آنها، غسل پدران خود به هنگام فوت آنها، باشجاعت بودن آنها، آگاهی به غیب و بسیاری دیگراز اوصاف و خصلتهایی که آنها را نشانه و علامت و شروط امامت قرار داده</w:t>
      </w:r>
      <w:r w:rsidR="005562A7">
        <w:rPr>
          <w:rStyle w:val="Char2"/>
          <w:rFonts w:hint="cs"/>
          <w:rtl/>
        </w:rPr>
        <w:t xml:space="preserve">‌اند </w:t>
      </w:r>
      <w:r w:rsidRPr="001624A6">
        <w:rPr>
          <w:rStyle w:val="Char2"/>
          <w:rFonts w:hint="cs"/>
          <w:rtl/>
        </w:rPr>
        <w:t>که قبلاً نیز به آنها اشاره نمودیم.</w:t>
      </w:r>
    </w:p>
    <w:p w:rsidR="0015484A" w:rsidRPr="001624A6" w:rsidRDefault="0015484A" w:rsidP="00951C81">
      <w:pPr>
        <w:ind w:firstLine="284"/>
        <w:jc w:val="both"/>
        <w:rPr>
          <w:rStyle w:val="Char2"/>
          <w:rtl/>
        </w:rPr>
      </w:pPr>
      <w:r w:rsidRPr="001624A6">
        <w:rPr>
          <w:rStyle w:val="Char2"/>
          <w:rFonts w:hint="cs"/>
          <w:rtl/>
        </w:rPr>
        <w:t>بلکه بر عکس برای اثبات ادعای خود به خزعبلات و خرافات و نیرنگ و جادوهایی روی آورده</w:t>
      </w:r>
      <w:r w:rsidR="005562A7">
        <w:rPr>
          <w:rStyle w:val="Char2"/>
          <w:rFonts w:hint="cs"/>
          <w:rtl/>
        </w:rPr>
        <w:t xml:space="preserve">‌اند </w:t>
      </w:r>
      <w:r w:rsidRPr="001624A6">
        <w:rPr>
          <w:rStyle w:val="Char2"/>
          <w:rFonts w:hint="cs"/>
          <w:rtl/>
        </w:rPr>
        <w:t>که اگر نص یا وصیت یا اشاره</w:t>
      </w:r>
      <w:r w:rsidRPr="00951C81">
        <w:rPr>
          <w:rFonts w:ascii="B Badr" w:hAnsi="B Badr" w:cs="CTraditional Arabic" w:hint="cs"/>
          <w:rtl/>
        </w:rPr>
        <w:t>‏</w:t>
      </w:r>
      <w:r w:rsidRPr="001624A6">
        <w:rPr>
          <w:rStyle w:val="Char2"/>
          <w:rFonts w:hint="cs"/>
          <w:rtl/>
        </w:rPr>
        <w:t>ای از جانب خدا یا امام یا کسی دیگر می</w:t>
      </w:r>
      <w:r w:rsidRPr="00951C81">
        <w:rPr>
          <w:rFonts w:ascii="B Badr" w:hAnsi="B Badr" w:cs="CTraditional Arabic" w:hint="cs"/>
          <w:rtl/>
        </w:rPr>
        <w:t>‏</w:t>
      </w:r>
      <w:r w:rsidRPr="001624A6">
        <w:rPr>
          <w:rStyle w:val="Char2"/>
          <w:rFonts w:hint="cs"/>
          <w:rtl/>
        </w:rPr>
        <w:t>داشتند هرگز به این خرافات و افسانه سراییها روی نمی</w:t>
      </w:r>
      <w:r w:rsidRPr="001624A6">
        <w:rPr>
          <w:rStyle w:val="Char2"/>
          <w:rFonts w:hint="eastAsia"/>
          <w:rtl/>
        </w:rPr>
        <w:t>‌</w:t>
      </w:r>
      <w:r w:rsidRPr="001624A6">
        <w:rPr>
          <w:rStyle w:val="Char2"/>
          <w:rFonts w:hint="cs"/>
          <w:rtl/>
        </w:rPr>
        <w:t>آوردند. به عنوان مثال می</w:t>
      </w:r>
      <w:r w:rsidRPr="00951C81">
        <w:rPr>
          <w:rFonts w:ascii="B Badr" w:hAnsi="B Badr" w:cs="CTraditional Arabic" w:hint="cs"/>
          <w:rtl/>
        </w:rPr>
        <w:t>‏</w:t>
      </w:r>
      <w:r w:rsidRPr="001624A6">
        <w:rPr>
          <w:rStyle w:val="Char2"/>
          <w:rFonts w:hint="cs"/>
          <w:rtl/>
        </w:rPr>
        <w:t>گویند:</w:t>
      </w:r>
    </w:p>
    <w:p w:rsidR="0015484A" w:rsidRPr="001624A6" w:rsidRDefault="0015484A" w:rsidP="00763339">
      <w:pPr>
        <w:ind w:firstLine="284"/>
        <w:jc w:val="both"/>
        <w:rPr>
          <w:rStyle w:val="Char2"/>
          <w:rtl/>
        </w:rPr>
      </w:pPr>
      <w:r w:rsidRPr="001624A6">
        <w:rPr>
          <w:rStyle w:val="Char2"/>
          <w:rFonts w:hint="cs"/>
          <w:rtl/>
        </w:rPr>
        <w:t>«پیرزنی از شیعیان علی و حسن و حسین که بسیار مسن بود نزد علی بن حسین، ملقب به زین العابدین</w:t>
      </w:r>
      <w:r w:rsidRPr="00951C81">
        <w:rPr>
          <w:rFonts w:ascii="B Badr" w:hAnsi="B Badr" w:cs="CTraditional Arabic" w:hint="cs"/>
          <w:rtl/>
        </w:rPr>
        <w:t xml:space="preserve"> </w:t>
      </w:r>
      <w:r w:rsidRPr="001624A6">
        <w:rPr>
          <w:rStyle w:val="Char2"/>
          <w:rFonts w:hint="cs"/>
          <w:rtl/>
        </w:rPr>
        <w:t>آمد و گفت: من پیش علی بن حسین آمدم در حالی که بسیار سالخورده بودم و عمرم به یکصد و سیزده سال رسیده بود و لرزش تمام بدنم را فرا گرفته بود، او را دیدم که در حالی که مشغول عبادت و سجده و رکوع بود، من از خودم نا امید شده بودم و فکر می</w:t>
      </w:r>
      <w:r w:rsidRPr="001624A6">
        <w:rPr>
          <w:rStyle w:val="Char2"/>
          <w:rFonts w:hint="eastAsia"/>
          <w:rtl/>
        </w:rPr>
        <w:t>‌</w:t>
      </w:r>
      <w:r w:rsidRPr="001624A6">
        <w:rPr>
          <w:rStyle w:val="Char2"/>
          <w:rFonts w:hint="cs"/>
          <w:rtl/>
        </w:rPr>
        <w:t>کردم تازه راه را نمی</w:t>
      </w:r>
      <w:r w:rsidRPr="001624A6">
        <w:rPr>
          <w:rStyle w:val="Char2"/>
          <w:rFonts w:hint="eastAsia"/>
          <w:rtl/>
        </w:rPr>
        <w:t>‌</w:t>
      </w:r>
      <w:r w:rsidRPr="001624A6">
        <w:rPr>
          <w:rStyle w:val="Char2"/>
          <w:rFonts w:hint="cs"/>
          <w:rtl/>
        </w:rPr>
        <w:t>یابم، پس او با انگشت سبابه</w:t>
      </w:r>
      <w:r w:rsidRPr="00951C81">
        <w:rPr>
          <w:rFonts w:ascii="B Badr" w:hAnsi="B Badr" w:cs="CTraditional Arabic" w:hint="cs"/>
          <w:rtl/>
        </w:rPr>
        <w:t>‏</w:t>
      </w:r>
      <w:r w:rsidRPr="001624A6">
        <w:rPr>
          <w:rStyle w:val="Char2"/>
          <w:rFonts w:hint="cs"/>
          <w:rtl/>
        </w:rPr>
        <w:t>اش به سوی من اشاره نمود، در همین حال به سن جوانی باز گشتم و جوان شدم</w:t>
      </w:r>
      <w:r w:rsidR="005E76DA" w:rsidRPr="00E61163">
        <w:rPr>
          <w:rStyle w:val="Char2"/>
          <w:vertAlign w:val="superscript"/>
          <w:rtl/>
        </w:rPr>
        <w:footnoteReference w:id="549"/>
      </w:r>
      <w:r w:rsidR="00B93908" w:rsidRPr="001624A6">
        <w:rPr>
          <w:rStyle w:val="Char2"/>
          <w:rFonts w:hint="cs"/>
          <w:rtl/>
        </w:rPr>
        <w:t>.</w:t>
      </w:r>
      <w:r w:rsidRPr="001624A6">
        <w:rPr>
          <w:rStyle w:val="Char2"/>
          <w:rFonts w:hint="cs"/>
          <w:rtl/>
        </w:rPr>
        <w:t xml:space="preserve"> </w:t>
      </w:r>
    </w:p>
    <w:p w:rsidR="0015484A" w:rsidRPr="001624A6" w:rsidRDefault="0015484A" w:rsidP="00763339">
      <w:pPr>
        <w:ind w:firstLine="284"/>
        <w:jc w:val="both"/>
        <w:rPr>
          <w:rStyle w:val="Char2"/>
          <w:rtl/>
        </w:rPr>
      </w:pPr>
      <w:r w:rsidRPr="001624A6">
        <w:rPr>
          <w:rStyle w:val="Char2"/>
          <w:rFonts w:hint="cs"/>
          <w:rtl/>
        </w:rPr>
        <w:t>و همچنین ذکر نموده</w:t>
      </w:r>
      <w:r w:rsidRPr="00951C81">
        <w:rPr>
          <w:rFonts w:ascii="B Badr" w:hAnsi="B Badr" w:cs="CTraditional Arabic" w:hint="cs"/>
          <w:rtl/>
        </w:rPr>
        <w:t>‏</w:t>
      </w:r>
      <w:r w:rsidRPr="001624A6">
        <w:rPr>
          <w:rStyle w:val="Char2"/>
          <w:rFonts w:hint="cs"/>
          <w:rtl/>
        </w:rPr>
        <w:t>اند: وقتی که حسین کشته شد، محمد بن حنفیه پیش علی بن حسین رفت و به او گفت: پدرت</w:t>
      </w:r>
      <w:r w:rsidRPr="00951C81">
        <w:rPr>
          <w:rFonts w:ascii="B Badr" w:hAnsi="B Badr" w:cs="CTraditional Arabic" w:hint="cs"/>
          <w:rtl/>
        </w:rPr>
        <w:t xml:space="preserve"> </w:t>
      </w:r>
      <w:r w:rsidRPr="001624A6">
        <w:rPr>
          <w:rStyle w:val="Char2"/>
          <w:rFonts w:hint="cs"/>
          <w:rtl/>
        </w:rPr>
        <w:t>کشته شده و وصیت نکرده است و من عموی تو و همزاد پدرت می</w:t>
      </w:r>
      <w:r w:rsidRPr="00951C81">
        <w:rPr>
          <w:rFonts w:ascii="B Badr" w:hAnsi="B Badr" w:cs="CTraditional Arabic" w:hint="cs"/>
          <w:rtl/>
        </w:rPr>
        <w:t>‏</w:t>
      </w:r>
      <w:r w:rsidRPr="001624A6">
        <w:rPr>
          <w:rStyle w:val="Char2"/>
          <w:rFonts w:hint="cs"/>
          <w:rtl/>
        </w:rPr>
        <w:t>باشم و از علی به دنیا آمده</w:t>
      </w:r>
      <w:r w:rsidR="00763339">
        <w:rPr>
          <w:rStyle w:val="Char2"/>
          <w:rFonts w:hint="eastAsia"/>
          <w:rtl/>
        </w:rPr>
        <w:t>‌</w:t>
      </w:r>
      <w:r w:rsidRPr="001624A6">
        <w:rPr>
          <w:rStyle w:val="Char2"/>
          <w:rFonts w:hint="cs"/>
          <w:rtl/>
        </w:rPr>
        <w:t>ام</w:t>
      </w:r>
      <w:r w:rsidR="008B14E2">
        <w:rPr>
          <w:rStyle w:val="Char2"/>
          <w:rFonts w:hint="cs"/>
          <w:rtl/>
        </w:rPr>
        <w:t xml:space="preserve"> </w:t>
      </w:r>
      <w:r w:rsidRPr="001624A6">
        <w:rPr>
          <w:rStyle w:val="Char2"/>
          <w:rFonts w:hint="cs"/>
          <w:rtl/>
        </w:rPr>
        <w:t>و از نظر سن از تو بزرگ</w:t>
      </w:r>
      <w:r w:rsidRPr="001624A6">
        <w:rPr>
          <w:rStyle w:val="Char2"/>
          <w:rFonts w:hint="eastAsia"/>
          <w:rtl/>
        </w:rPr>
        <w:t>‌</w:t>
      </w:r>
      <w:r w:rsidRPr="001624A6">
        <w:rPr>
          <w:rStyle w:val="Char2"/>
          <w:rFonts w:hint="cs"/>
          <w:rtl/>
        </w:rPr>
        <w:t>تر و قدیمی</w:t>
      </w:r>
      <w:r w:rsidRPr="001624A6">
        <w:rPr>
          <w:rStyle w:val="Char2"/>
          <w:rFonts w:hint="eastAsia"/>
          <w:rtl/>
        </w:rPr>
        <w:t>‌</w:t>
      </w:r>
      <w:r w:rsidRPr="001624A6">
        <w:rPr>
          <w:rStyle w:val="Char2"/>
          <w:rFonts w:hint="cs"/>
          <w:rtl/>
        </w:rPr>
        <w:t>تر هستم و با توجه به کم سنی و جوانی تو، من شایسته</w:t>
      </w:r>
      <w:r w:rsidR="000C2C14">
        <w:rPr>
          <w:rStyle w:val="Char2"/>
          <w:rFonts w:hint="cs"/>
          <w:rtl/>
        </w:rPr>
        <w:t xml:space="preserve">‌تر </w:t>
      </w:r>
      <w:r w:rsidRPr="001624A6">
        <w:rPr>
          <w:rStyle w:val="Char2"/>
          <w:rFonts w:hint="cs"/>
          <w:rtl/>
        </w:rPr>
        <w:t>و لایق</w:t>
      </w:r>
      <w:r w:rsidR="000C2C14">
        <w:rPr>
          <w:rStyle w:val="Char2"/>
          <w:rFonts w:hint="cs"/>
          <w:rtl/>
        </w:rPr>
        <w:t xml:space="preserve">‌تر </w:t>
      </w:r>
      <w:r w:rsidRPr="001624A6">
        <w:rPr>
          <w:rStyle w:val="Char2"/>
          <w:rFonts w:hint="cs"/>
          <w:rtl/>
        </w:rPr>
        <w:t>به امر امامت هستم. لذا در مسئله</w:t>
      </w:r>
      <w:r w:rsidRPr="00951C81">
        <w:rPr>
          <w:rFonts w:ascii="B Badr" w:hAnsi="B Badr" w:cs="CTraditional Arabic" w:hint="cs"/>
          <w:rtl/>
        </w:rPr>
        <w:t>‏</w:t>
      </w:r>
      <w:r w:rsidRPr="001624A6">
        <w:rPr>
          <w:rStyle w:val="Char2"/>
          <w:rFonts w:hint="cs"/>
          <w:rtl/>
        </w:rPr>
        <w:t>ی وصیت و امامت با من منازعه و کشمکش و اقامه</w:t>
      </w:r>
      <w:r w:rsidRPr="00951C81">
        <w:rPr>
          <w:rFonts w:ascii="B Badr" w:hAnsi="B Badr" w:cs="CTraditional Arabic" w:hint="cs"/>
          <w:rtl/>
        </w:rPr>
        <w:t>‏</w:t>
      </w:r>
      <w:r w:rsidRPr="001624A6">
        <w:rPr>
          <w:rStyle w:val="Char2"/>
          <w:rFonts w:hint="cs"/>
          <w:rtl/>
        </w:rPr>
        <w:t>ی دلیل نکن. اما علی بن حسین سخن او را رد کرد و گفت: با من بیا به نزد حجر الاسود تا او را حکم و قاضی قرار دهیم ببینیم چگونه میان ما قضاوت می</w:t>
      </w:r>
      <w:r w:rsidRPr="00951C81">
        <w:rPr>
          <w:rFonts w:ascii="B Badr" w:hAnsi="B Badr" w:cs="CTraditional Arabic" w:hint="cs"/>
          <w:rtl/>
        </w:rPr>
        <w:t>‏</w:t>
      </w:r>
      <w:r w:rsidRPr="001624A6">
        <w:rPr>
          <w:rStyle w:val="Char2"/>
          <w:rFonts w:hint="cs"/>
          <w:rtl/>
        </w:rPr>
        <w:t>کند، هردو به سوی حجر الاسود رفتند، وقتی که به آن رسیدند علی بن حسین به محمد بن حنفیه گفت: تو شروع کن و در آستانه</w:t>
      </w:r>
      <w:r w:rsidRPr="00951C81">
        <w:rPr>
          <w:rFonts w:ascii="B Badr" w:hAnsi="B Badr" w:cs="CTraditional Arabic" w:hint="cs"/>
          <w:rtl/>
        </w:rPr>
        <w:t>‏</w:t>
      </w:r>
      <w:r w:rsidRPr="001624A6">
        <w:rPr>
          <w:rStyle w:val="Char2"/>
          <w:rFonts w:hint="cs"/>
          <w:rtl/>
        </w:rPr>
        <w:t>ی خدا تضرع و نیایش کن و از او بخواه که حجر الاسود به سخن آید. پس محمد بن حنفیه شروع نمود به گریه و زاری و تضرع در پیشگاه خدا و از او خواست که حجرالاسود به نطق آید اما حجر الاسود جوابی به او نداد. سپس علی بن حسین دعا نمود واز خدا خواست که حجر الاسود، سخن آید، پس به حرکت و جنب و جوش در آمد به گونه</w:t>
      </w:r>
      <w:r w:rsidRPr="00951C81">
        <w:rPr>
          <w:rFonts w:ascii="B Badr" w:hAnsi="B Badr" w:cs="CTraditional Arabic" w:hint="cs"/>
          <w:rtl/>
        </w:rPr>
        <w:t>‏</w:t>
      </w:r>
      <w:r w:rsidRPr="001624A6">
        <w:rPr>
          <w:rStyle w:val="Char2"/>
          <w:rFonts w:hint="cs"/>
          <w:rtl/>
        </w:rPr>
        <w:t>ای که نزدیک بود از جایش کنده شود سپس خداوند او را به سخن آورد و به زبان عربی روان و آشکار گفت: خدا گواه است که وصیت و امامت از آن علی بن حسین است.</w:t>
      </w:r>
    </w:p>
    <w:p w:rsidR="0015484A" w:rsidRPr="001624A6" w:rsidRDefault="0015484A" w:rsidP="00951C81">
      <w:pPr>
        <w:ind w:firstLine="284"/>
        <w:jc w:val="both"/>
        <w:rPr>
          <w:rStyle w:val="Char2"/>
          <w:rtl/>
        </w:rPr>
      </w:pPr>
      <w:r w:rsidRPr="001624A6">
        <w:rPr>
          <w:rStyle w:val="Char2"/>
          <w:rFonts w:hint="cs"/>
          <w:rtl/>
        </w:rPr>
        <w:t>و همچنان از موسی بن جعفر روایت نموده</w:t>
      </w:r>
      <w:r w:rsidR="00B92CC0">
        <w:rPr>
          <w:rStyle w:val="Char2"/>
          <w:rFonts w:hint="cs"/>
          <w:rtl/>
        </w:rPr>
        <w:t>‌اند:</w:t>
      </w:r>
      <w:r w:rsidRPr="001624A6">
        <w:rPr>
          <w:rStyle w:val="Char2"/>
          <w:rFonts w:hint="cs"/>
          <w:rtl/>
        </w:rPr>
        <w:t xml:space="preserve"> هنگامی که میان او، و برادرش عبد الله- که بزرگ</w:t>
      </w:r>
      <w:r w:rsidR="008B14E2">
        <w:rPr>
          <w:rStyle w:val="Char2"/>
          <w:rFonts w:hint="cs"/>
          <w:rtl/>
        </w:rPr>
        <w:t xml:space="preserve">‌ترین </w:t>
      </w:r>
      <w:r w:rsidRPr="001624A6">
        <w:rPr>
          <w:rStyle w:val="Char2"/>
          <w:rFonts w:hint="cs"/>
          <w:rtl/>
        </w:rPr>
        <w:t>فرزند جعفر بود- اختلاف بر سر امامت حاصل شد. موسی دستور داد که مقداری هیزم را در وسط خانه جمع کنند، و فردی را به سوی برادرش عبد الله فرستاد تا به آنجا بیاید. عبدالله آمد و موسی همراه گروهی از امامیه</w:t>
      </w:r>
      <w:r w:rsidRPr="001624A6">
        <w:rPr>
          <w:rStyle w:val="Char2"/>
          <w:rFonts w:hint="eastAsia"/>
          <w:rtl/>
        </w:rPr>
        <w:t>‌</w:t>
      </w:r>
      <w:r w:rsidRPr="001624A6">
        <w:rPr>
          <w:rStyle w:val="Char2"/>
          <w:rFonts w:hint="cs"/>
          <w:rtl/>
        </w:rPr>
        <w:t>ها بود. وقتی که موسی نشست دستور داد که: ای آتش روشن شو! پس هیزم</w:t>
      </w:r>
      <w:r w:rsidR="005562A7">
        <w:rPr>
          <w:rStyle w:val="Char2"/>
          <w:rFonts w:hint="cs"/>
          <w:rtl/>
        </w:rPr>
        <w:t xml:space="preserve">‌ها </w:t>
      </w:r>
      <w:r w:rsidRPr="001624A6">
        <w:rPr>
          <w:rStyle w:val="Char2"/>
          <w:rFonts w:hint="cs"/>
          <w:rtl/>
        </w:rPr>
        <w:t>آتش گرفتند و کسی نمی</w:t>
      </w:r>
      <w:r w:rsidRPr="001624A6">
        <w:rPr>
          <w:rStyle w:val="Char2"/>
          <w:rFonts w:hint="eastAsia"/>
          <w:rtl/>
        </w:rPr>
        <w:t>‌</w:t>
      </w:r>
      <w:r w:rsidRPr="001624A6">
        <w:rPr>
          <w:rStyle w:val="Char2"/>
          <w:rFonts w:hint="cs"/>
          <w:rtl/>
        </w:rPr>
        <w:t>دانست که چگونه این آتش روشن شده است تا اینکه هیزمها اخگر و زغال افروخته شدند، سپس موسی برخاست و بالباسهایش رفت در درون آتش ایستاد و برای مدت طولانی در آنجا ماند و با مردم صحبت می</w:t>
      </w:r>
      <w:r w:rsidRPr="00951C81">
        <w:rPr>
          <w:rFonts w:ascii="B Badr" w:hAnsi="B Badr" w:cs="CTraditional Arabic" w:hint="cs"/>
          <w:rtl/>
        </w:rPr>
        <w:t>‏</w:t>
      </w:r>
      <w:r w:rsidRPr="001624A6">
        <w:rPr>
          <w:rStyle w:val="Char2"/>
          <w:rFonts w:hint="cs"/>
          <w:rtl/>
        </w:rPr>
        <w:t>کرد، سپس بلند شد و لباسهایش را تکان داد و گرد و غبارش را از آن زدود</w:t>
      </w:r>
      <w:r w:rsidR="008B14E2">
        <w:rPr>
          <w:rStyle w:val="Char2"/>
          <w:rFonts w:hint="cs"/>
          <w:rtl/>
        </w:rPr>
        <w:t xml:space="preserve"> </w:t>
      </w:r>
      <w:r w:rsidRPr="001624A6">
        <w:rPr>
          <w:rStyle w:val="Char2"/>
          <w:rFonts w:hint="cs"/>
          <w:rtl/>
        </w:rPr>
        <w:t>و به میان مجلس باز گشت</w:t>
      </w:r>
      <w:r w:rsidR="008B14E2">
        <w:rPr>
          <w:rStyle w:val="Char2"/>
          <w:rFonts w:hint="cs"/>
          <w:rtl/>
        </w:rPr>
        <w:t xml:space="preserve"> </w:t>
      </w:r>
      <w:r w:rsidRPr="001624A6">
        <w:rPr>
          <w:rStyle w:val="Char2"/>
          <w:rFonts w:hint="cs"/>
          <w:rtl/>
        </w:rPr>
        <w:t>و به برادرش گفت:</w:t>
      </w:r>
    </w:p>
    <w:p w:rsidR="0015484A" w:rsidRPr="001624A6" w:rsidRDefault="0015484A" w:rsidP="00763339">
      <w:pPr>
        <w:ind w:firstLine="284"/>
        <w:jc w:val="both"/>
        <w:rPr>
          <w:rStyle w:val="Char2"/>
          <w:rtl/>
        </w:rPr>
      </w:pPr>
      <w:r w:rsidRPr="001624A6">
        <w:rPr>
          <w:rStyle w:val="Char2"/>
          <w:rFonts w:hint="cs"/>
          <w:rtl/>
        </w:rPr>
        <w:t>«اگر فکر می</w:t>
      </w:r>
      <w:r w:rsidRPr="00951C81">
        <w:rPr>
          <w:rFonts w:ascii="B Badr" w:hAnsi="B Badr" w:cs="CTraditional Arabic" w:hint="cs"/>
          <w:rtl/>
        </w:rPr>
        <w:t>‏</w:t>
      </w:r>
      <w:r w:rsidRPr="001624A6">
        <w:rPr>
          <w:rStyle w:val="Char2"/>
          <w:rFonts w:hint="cs"/>
          <w:rtl/>
        </w:rPr>
        <w:t>کنی که تو، پس از پدرت امام هستی. ب</w:t>
      </w:r>
      <w:r w:rsidR="005A67A8" w:rsidRPr="001624A6">
        <w:rPr>
          <w:rStyle w:val="Char2"/>
          <w:rFonts w:hint="cs"/>
          <w:rtl/>
        </w:rPr>
        <w:t>رو داخل آن آتش و در آنجا بنشین»</w:t>
      </w:r>
      <w:r w:rsidR="005E76DA" w:rsidRPr="00E61163">
        <w:rPr>
          <w:rStyle w:val="Char2"/>
          <w:vertAlign w:val="superscript"/>
          <w:rtl/>
        </w:rPr>
        <w:footnoteReference w:id="550"/>
      </w:r>
      <w:r w:rsidR="005A67A8" w:rsidRPr="001624A6">
        <w:rPr>
          <w:rStyle w:val="Char2"/>
          <w:rFonts w:hint="cs"/>
          <w:rtl/>
        </w:rPr>
        <w:t>.</w:t>
      </w:r>
    </w:p>
    <w:p w:rsidR="0015484A" w:rsidRPr="001624A6" w:rsidRDefault="0015484A" w:rsidP="00763339">
      <w:pPr>
        <w:ind w:firstLine="284"/>
        <w:jc w:val="both"/>
        <w:rPr>
          <w:rStyle w:val="Char2"/>
          <w:rtl/>
        </w:rPr>
      </w:pPr>
      <w:r w:rsidRPr="001624A6">
        <w:rPr>
          <w:rStyle w:val="Char2"/>
          <w:rFonts w:hint="cs"/>
          <w:rtl/>
        </w:rPr>
        <w:t>کلینی داستان دیگری را برای اثبات امامت موسی بن جعفر و شایسته</w:t>
      </w:r>
      <w:r w:rsidRPr="00951C81">
        <w:rPr>
          <w:rFonts w:ascii="B Badr" w:hAnsi="B Badr" w:cs="CTraditional Arabic" w:hint="cs"/>
          <w:rtl/>
        </w:rPr>
        <w:t>‏</w:t>
      </w:r>
      <w:r w:rsidRPr="001624A6">
        <w:rPr>
          <w:rStyle w:val="Char2"/>
          <w:rFonts w:hint="cs"/>
          <w:rtl/>
        </w:rPr>
        <w:t>تر و لایق</w:t>
      </w:r>
      <w:r w:rsidR="000C2C14">
        <w:rPr>
          <w:rStyle w:val="Char2"/>
          <w:rFonts w:hint="cs"/>
          <w:rtl/>
        </w:rPr>
        <w:t xml:space="preserve">‌تر </w:t>
      </w:r>
      <w:r w:rsidRPr="001624A6">
        <w:rPr>
          <w:rStyle w:val="Char2"/>
          <w:rFonts w:hint="cs"/>
          <w:rtl/>
        </w:rPr>
        <w:t>بودن او برای امامت از برادران بزرگ ترش موسی و اسماعیل و غیر آنها، نقل</w:t>
      </w:r>
      <w:r w:rsidR="005562A7">
        <w:rPr>
          <w:rStyle w:val="Char2"/>
          <w:rFonts w:hint="cs"/>
          <w:rtl/>
        </w:rPr>
        <w:t xml:space="preserve"> می‌</w:t>
      </w:r>
      <w:r w:rsidRPr="001624A6">
        <w:rPr>
          <w:rStyle w:val="Char2"/>
          <w:rFonts w:hint="cs"/>
          <w:rtl/>
        </w:rPr>
        <w:t>کند. بدین ترتیب که شخصی پیش موسی بن جعفر آمد و از او پرسید: چه کسی امام می</w:t>
      </w:r>
      <w:r w:rsidRPr="00951C81">
        <w:rPr>
          <w:rFonts w:ascii="B Badr" w:hAnsi="B Badr" w:cs="CTraditional Arabic" w:hint="cs"/>
          <w:rtl/>
        </w:rPr>
        <w:t>‏</w:t>
      </w:r>
      <w:r w:rsidRPr="001624A6">
        <w:rPr>
          <w:rStyle w:val="Char2"/>
          <w:rFonts w:hint="cs"/>
          <w:rtl/>
        </w:rPr>
        <w:t>شود؟ موسی گفت:</w:t>
      </w:r>
      <w:r w:rsidR="008B14E2">
        <w:rPr>
          <w:rStyle w:val="Char2"/>
          <w:rFonts w:hint="cs"/>
          <w:rtl/>
        </w:rPr>
        <w:t xml:space="preserve"> </w:t>
      </w:r>
      <w:r w:rsidRPr="001624A6">
        <w:rPr>
          <w:rStyle w:val="Char2"/>
          <w:rFonts w:hint="cs"/>
          <w:rtl/>
        </w:rPr>
        <w:t>اگر به تو خبر دهم قبول می</w:t>
      </w:r>
      <w:r w:rsidRPr="00951C81">
        <w:rPr>
          <w:rFonts w:ascii="B Badr" w:hAnsi="B Badr" w:cs="CTraditional Arabic" w:hint="cs"/>
          <w:rtl/>
        </w:rPr>
        <w:t>‏</w:t>
      </w:r>
      <w:r w:rsidRPr="001624A6">
        <w:rPr>
          <w:rStyle w:val="Char2"/>
          <w:rFonts w:hint="cs"/>
          <w:rtl/>
        </w:rPr>
        <w:t>کنی؟ گفت: آری فدایت بشم! گفت: من امام هستم. گفت: به چه دلیل؟ گفت: برو نزد آن درخت- و با دستش اشاره نمود به درخت خارداری به نام ام غیلان- و به او بگو: موسی بن جعفر به تو می</w:t>
      </w:r>
      <w:r w:rsidRPr="00951C81">
        <w:rPr>
          <w:rFonts w:ascii="B Badr" w:hAnsi="B Badr" w:cs="CTraditional Arabic" w:hint="cs"/>
          <w:rtl/>
        </w:rPr>
        <w:t>‏</w:t>
      </w:r>
      <w:r w:rsidRPr="001624A6">
        <w:rPr>
          <w:rStyle w:val="Char2"/>
          <w:rFonts w:hint="cs"/>
          <w:rtl/>
        </w:rPr>
        <w:t>گوید: قبول کن، گفت: پیش آن درخت رفتم و گفتم: موسی بن جعفر چنین می</w:t>
      </w:r>
      <w:r w:rsidRPr="00951C81">
        <w:rPr>
          <w:rFonts w:ascii="B Badr" w:hAnsi="B Badr" w:cs="CTraditional Arabic" w:hint="cs"/>
          <w:rtl/>
        </w:rPr>
        <w:t>‏</w:t>
      </w:r>
      <w:r w:rsidRPr="001624A6">
        <w:rPr>
          <w:rStyle w:val="Char2"/>
          <w:rFonts w:hint="cs"/>
          <w:rtl/>
        </w:rPr>
        <w:t>گوید. به خدا سوگند، دیدم که زمین شکافته شد تا اینکه</w:t>
      </w:r>
      <w:r w:rsidR="008B14E2">
        <w:rPr>
          <w:rStyle w:val="Char2"/>
          <w:rFonts w:hint="cs"/>
          <w:rtl/>
        </w:rPr>
        <w:t xml:space="preserve"> </w:t>
      </w:r>
      <w:r w:rsidRPr="001624A6">
        <w:rPr>
          <w:rStyle w:val="Char2"/>
          <w:rFonts w:hint="cs"/>
          <w:rtl/>
        </w:rPr>
        <w:t>آن درخت در محضر او ایستاد سپس به او اشاره نمود که باز گردد، پس سرجایش باز گشت</w:t>
      </w:r>
      <w:r w:rsidR="005E76DA" w:rsidRPr="00E61163">
        <w:rPr>
          <w:rStyle w:val="Char2"/>
          <w:vertAlign w:val="superscript"/>
          <w:rtl/>
        </w:rPr>
        <w:footnoteReference w:id="551"/>
      </w:r>
      <w:r w:rsidRPr="001624A6">
        <w:rPr>
          <w:rStyle w:val="Char2"/>
          <w:rFonts w:hint="cs"/>
          <w:rtl/>
        </w:rPr>
        <w:t>.</w:t>
      </w:r>
    </w:p>
    <w:p w:rsidR="0015484A" w:rsidRPr="001624A6" w:rsidRDefault="0015484A" w:rsidP="00763339">
      <w:pPr>
        <w:ind w:firstLine="284"/>
        <w:jc w:val="both"/>
        <w:rPr>
          <w:rStyle w:val="Char2"/>
          <w:rtl/>
        </w:rPr>
      </w:pPr>
      <w:r w:rsidRPr="001624A6">
        <w:rPr>
          <w:rStyle w:val="Char2"/>
          <w:rFonts w:hint="cs"/>
          <w:rtl/>
        </w:rPr>
        <w:t>و همچنین امامت محمد بن علی رضا را این گونه ثابت می</w:t>
      </w:r>
      <w:r w:rsidRPr="001624A6">
        <w:rPr>
          <w:rStyle w:val="Char2"/>
          <w:rFonts w:hint="eastAsia"/>
          <w:rtl/>
        </w:rPr>
        <w:t>‌</w:t>
      </w:r>
      <w:r w:rsidRPr="001624A6">
        <w:rPr>
          <w:rStyle w:val="Char2"/>
          <w:rFonts w:hint="cs"/>
          <w:rtl/>
        </w:rPr>
        <w:t>کنند که شخصی پیش او آمد و گفت: «به خدا قسم، من می</w:t>
      </w:r>
      <w:r w:rsidRPr="00951C81">
        <w:rPr>
          <w:rFonts w:ascii="B Badr" w:hAnsi="B Badr" w:cs="CTraditional Arabic" w:hint="cs"/>
          <w:rtl/>
        </w:rPr>
        <w:t>‏</w:t>
      </w:r>
      <w:r w:rsidRPr="001624A6">
        <w:rPr>
          <w:rStyle w:val="Char2"/>
          <w:rFonts w:hint="cs"/>
          <w:rtl/>
        </w:rPr>
        <w:t>خواهم در مورد مسئله</w:t>
      </w:r>
      <w:r w:rsidRPr="00951C81">
        <w:rPr>
          <w:rFonts w:ascii="B Badr" w:hAnsi="B Badr" w:cs="CTraditional Arabic" w:hint="cs"/>
          <w:rtl/>
        </w:rPr>
        <w:t>‏</w:t>
      </w:r>
      <w:r w:rsidRPr="001624A6">
        <w:rPr>
          <w:rStyle w:val="Char2"/>
          <w:rFonts w:hint="cs"/>
          <w:rtl/>
        </w:rPr>
        <w:t>ای از تو سؤال کنم، اما شرم دارم. پس او گفت: پیش از آن که سؤال را بپرسی من جواب را به تو می</w:t>
      </w:r>
      <w:r w:rsidRPr="001624A6">
        <w:rPr>
          <w:rStyle w:val="Char2"/>
          <w:rFonts w:hint="eastAsia"/>
          <w:rtl/>
        </w:rPr>
        <w:t>‌</w:t>
      </w:r>
      <w:r w:rsidRPr="001624A6">
        <w:rPr>
          <w:rStyle w:val="Char2"/>
          <w:rFonts w:hint="cs"/>
          <w:rtl/>
        </w:rPr>
        <w:t>دهم، تو می</w:t>
      </w:r>
      <w:r w:rsidRPr="00951C81">
        <w:rPr>
          <w:rFonts w:ascii="B Badr" w:hAnsi="B Badr" w:cs="CTraditional Arabic" w:hint="cs"/>
          <w:rtl/>
        </w:rPr>
        <w:t>‏</w:t>
      </w:r>
      <w:r w:rsidRPr="001624A6">
        <w:rPr>
          <w:rStyle w:val="Char2"/>
          <w:rFonts w:hint="cs"/>
          <w:rtl/>
        </w:rPr>
        <w:t>خواستی در مورد امامت از من سؤال کنی! گفتم: آری به خدا قسم می</w:t>
      </w:r>
      <w:r w:rsidRPr="00951C81">
        <w:rPr>
          <w:rFonts w:ascii="B Badr" w:hAnsi="B Badr" w:cs="CTraditional Arabic" w:hint="cs"/>
          <w:rtl/>
        </w:rPr>
        <w:t>‏</w:t>
      </w:r>
      <w:r w:rsidRPr="001624A6">
        <w:rPr>
          <w:rStyle w:val="Char2"/>
          <w:rFonts w:hint="cs"/>
          <w:rtl/>
        </w:rPr>
        <w:t>خواستم همین را بپرسم. پس گفت: من امام هستم، گفت: نشانه</w:t>
      </w:r>
      <w:r w:rsidRPr="00951C81">
        <w:rPr>
          <w:rFonts w:ascii="B Badr" w:hAnsi="B Badr" w:cs="CTraditional Arabic" w:hint="cs"/>
          <w:rtl/>
        </w:rPr>
        <w:t>‏</w:t>
      </w:r>
      <w:r w:rsidRPr="001624A6">
        <w:rPr>
          <w:rStyle w:val="Char2"/>
          <w:rFonts w:hint="cs"/>
          <w:rtl/>
        </w:rPr>
        <w:t>ی آن چیست؟ عصایی که در دست او بود، به سخن آمد و گفت: این مولای من، امام این عصر و زمان است و او حجت خدا است</w:t>
      </w:r>
      <w:r w:rsidR="005E76DA" w:rsidRPr="00E61163">
        <w:rPr>
          <w:rStyle w:val="Char2"/>
          <w:vertAlign w:val="superscript"/>
          <w:rtl/>
        </w:rPr>
        <w:footnoteReference w:id="552"/>
      </w:r>
      <w:r w:rsidRPr="001624A6">
        <w:rPr>
          <w:rStyle w:val="Char2"/>
          <w:rFonts w:hint="cs"/>
          <w:rtl/>
        </w:rPr>
        <w:t>.</w:t>
      </w:r>
    </w:p>
    <w:p w:rsidR="0015484A" w:rsidRPr="001624A6" w:rsidRDefault="0015484A" w:rsidP="00951C81">
      <w:pPr>
        <w:ind w:firstLine="284"/>
        <w:jc w:val="both"/>
        <w:rPr>
          <w:rStyle w:val="Char2"/>
        </w:rPr>
      </w:pPr>
      <w:r w:rsidRPr="001624A6">
        <w:rPr>
          <w:rStyle w:val="Char2"/>
          <w:rFonts w:hint="cs"/>
          <w:rtl/>
        </w:rPr>
        <w:t>بدین ترتیب به مبارزه و معارضه</w:t>
      </w:r>
      <w:r w:rsidRPr="00951C81">
        <w:rPr>
          <w:rFonts w:ascii="B Badr" w:hAnsi="B Badr" w:cs="CTraditional Arabic" w:hint="cs"/>
          <w:rtl/>
        </w:rPr>
        <w:t>‏</w:t>
      </w:r>
      <w:r w:rsidRPr="001624A6">
        <w:rPr>
          <w:rStyle w:val="Char2"/>
          <w:rFonts w:hint="cs"/>
          <w:rtl/>
        </w:rPr>
        <w:t>ی اصول و پایه</w:t>
      </w:r>
      <w:r w:rsidRPr="001624A6">
        <w:rPr>
          <w:rStyle w:val="Char2"/>
          <w:rFonts w:hint="eastAsia"/>
          <w:rtl/>
        </w:rPr>
        <w:t>‌</w:t>
      </w:r>
      <w:r w:rsidRPr="001624A6">
        <w:rPr>
          <w:rStyle w:val="Char2"/>
          <w:rFonts w:hint="cs"/>
          <w:rtl/>
        </w:rPr>
        <w:t>های که خود آن را وضع نموده</w:t>
      </w:r>
      <w:r w:rsidRPr="00951C81">
        <w:rPr>
          <w:rFonts w:ascii="B Badr" w:hAnsi="B Badr" w:cs="CTraditional Arabic" w:hint="cs"/>
          <w:rtl/>
        </w:rPr>
        <w:t>‏</w:t>
      </w:r>
      <w:r w:rsidRPr="001624A6">
        <w:rPr>
          <w:rStyle w:val="Char2"/>
          <w:rFonts w:hint="cs"/>
          <w:rtl/>
        </w:rPr>
        <w:t>اند مبنی بر اینکه: امامت جز با نص و اشاره ثابت نمی</w:t>
      </w:r>
      <w:r w:rsidRPr="00951C81">
        <w:rPr>
          <w:rFonts w:ascii="B Badr" w:hAnsi="B Badr" w:cs="CTraditional Arabic" w:hint="cs"/>
          <w:rtl/>
        </w:rPr>
        <w:t>‏</w:t>
      </w:r>
      <w:r w:rsidRPr="001624A6">
        <w:rPr>
          <w:rStyle w:val="Char2"/>
          <w:rFonts w:hint="cs"/>
          <w:rtl/>
        </w:rPr>
        <w:t>گردد و حتما باید امام قبل از خود آن را تعیین نماید پرداخته</w:t>
      </w:r>
      <w:r w:rsidR="005562A7">
        <w:rPr>
          <w:rStyle w:val="Char2"/>
          <w:rFonts w:hint="cs"/>
          <w:rtl/>
        </w:rPr>
        <w:t>‌اند.</w:t>
      </w:r>
      <w:r w:rsidRPr="001624A6">
        <w:rPr>
          <w:rStyle w:val="Char2"/>
          <w:rFonts w:hint="cs"/>
          <w:rtl/>
        </w:rPr>
        <w:t xml:space="preserve"> چرا که ائمه</w:t>
      </w:r>
      <w:r w:rsidRPr="00951C81">
        <w:rPr>
          <w:rFonts w:ascii="B Badr" w:hAnsi="B Badr" w:cs="CTraditional Arabic" w:hint="cs"/>
          <w:rtl/>
        </w:rPr>
        <w:t>‏</w:t>
      </w:r>
      <w:r w:rsidRPr="001624A6">
        <w:rPr>
          <w:rStyle w:val="Char2"/>
          <w:rFonts w:hint="cs"/>
          <w:rtl/>
        </w:rPr>
        <w:t>ی آنها- به گمان خودشان- با یکدیگر اختلاف نداشته و در میان آنها نزاع و کشمکش صورت نگرفته مگر در صورتی که نص و وصیت و اشاره وجود نداشته و معلوم نشده باشد حتی در میان پسران یک پدر. اگرنه هیچ نیازی به ساختن این خزعبلات و خرافات نداشته</w:t>
      </w:r>
      <w:r w:rsidR="005562A7">
        <w:rPr>
          <w:rStyle w:val="Char2"/>
          <w:rFonts w:hint="cs"/>
          <w:rtl/>
        </w:rPr>
        <w:t>‌اند.</w:t>
      </w:r>
    </w:p>
    <w:p w:rsidR="0015484A" w:rsidRPr="001624A6" w:rsidRDefault="0015484A" w:rsidP="00951C81">
      <w:pPr>
        <w:ind w:firstLine="284"/>
        <w:jc w:val="both"/>
        <w:rPr>
          <w:rStyle w:val="Char2"/>
          <w:rtl/>
        </w:rPr>
      </w:pPr>
      <w:r w:rsidRPr="001624A6">
        <w:rPr>
          <w:rStyle w:val="Char2"/>
          <w:rFonts w:hint="cs"/>
          <w:rtl/>
        </w:rPr>
        <w:t>این از جهتی، از ناحیه</w:t>
      </w:r>
      <w:r w:rsidRPr="00951C81">
        <w:rPr>
          <w:rFonts w:ascii="B Badr" w:hAnsi="B Badr" w:cs="CTraditional Arabic" w:hint="cs"/>
          <w:rtl/>
        </w:rPr>
        <w:t>‏</w:t>
      </w:r>
      <w:r w:rsidRPr="001624A6">
        <w:rPr>
          <w:rStyle w:val="Char2"/>
          <w:rFonts w:hint="cs"/>
          <w:rtl/>
        </w:rPr>
        <w:t>ی دیگری نیز نصی که</w:t>
      </w:r>
      <w:r w:rsidR="008B14E2">
        <w:rPr>
          <w:rStyle w:val="Char2"/>
          <w:rFonts w:hint="cs"/>
          <w:rtl/>
        </w:rPr>
        <w:t xml:space="preserve"> </w:t>
      </w:r>
      <w:r w:rsidRPr="001624A6">
        <w:rPr>
          <w:rStyle w:val="Char2"/>
          <w:rFonts w:hint="cs"/>
          <w:rtl/>
        </w:rPr>
        <w:t>آن را به عنوان اثبات کننده</w:t>
      </w:r>
      <w:r w:rsidRPr="00951C81">
        <w:rPr>
          <w:rFonts w:ascii="B Badr" w:hAnsi="B Badr" w:cs="CTraditional Arabic" w:hint="cs"/>
          <w:rtl/>
        </w:rPr>
        <w:t>‏</w:t>
      </w:r>
      <w:r w:rsidRPr="001624A6">
        <w:rPr>
          <w:rStyle w:val="Char2"/>
          <w:rFonts w:hint="cs"/>
          <w:rtl/>
        </w:rPr>
        <w:t>ی امامت ائمه</w:t>
      </w:r>
      <w:r w:rsidRPr="00951C81">
        <w:rPr>
          <w:rFonts w:ascii="B Badr" w:hAnsi="B Badr" w:cs="CTraditional Arabic" w:hint="cs"/>
          <w:rtl/>
        </w:rPr>
        <w:t>‏</w:t>
      </w:r>
      <w:r w:rsidRPr="001624A6">
        <w:rPr>
          <w:rStyle w:val="Char2"/>
          <w:rFonts w:hint="cs"/>
          <w:rtl/>
        </w:rPr>
        <w:t>شان قرار داده</w:t>
      </w:r>
      <w:r w:rsidR="005562A7">
        <w:rPr>
          <w:rStyle w:val="Char2"/>
          <w:rFonts w:hint="cs"/>
          <w:rtl/>
        </w:rPr>
        <w:t>‌اند،</w:t>
      </w:r>
      <w:r w:rsidRPr="001624A6">
        <w:rPr>
          <w:rStyle w:val="Char2"/>
          <w:rFonts w:hint="cs"/>
          <w:rtl/>
        </w:rPr>
        <w:t xml:space="preserve"> چیزی جز ادعا نیست و هیچ گونه دلیلی محسوب نمی</w:t>
      </w:r>
      <w:r w:rsidRPr="00951C81">
        <w:rPr>
          <w:rFonts w:ascii="B Badr" w:hAnsi="B Badr" w:cs="CTraditional Arabic" w:hint="cs"/>
          <w:rtl/>
        </w:rPr>
        <w:t>‏</w:t>
      </w:r>
      <w:r w:rsidRPr="001624A6">
        <w:rPr>
          <w:rStyle w:val="Char2"/>
          <w:rFonts w:hint="cs"/>
          <w:rtl/>
        </w:rPr>
        <w:t>شود، چنانکه ابن حزم در کتاب الفصل خود ردی را که بر شیعه و ادعای نص داشتن آنها در این زمینه دارند، ذکر نموده و می</w:t>
      </w:r>
      <w:r w:rsidRPr="00951C81">
        <w:rPr>
          <w:rFonts w:ascii="B Badr" w:hAnsi="B Badr" w:cs="CTraditional Arabic" w:hint="cs"/>
          <w:rtl/>
        </w:rPr>
        <w:t>‏</w:t>
      </w:r>
      <w:r w:rsidRPr="001624A6">
        <w:rPr>
          <w:rStyle w:val="Char2"/>
          <w:rFonts w:hint="cs"/>
          <w:rtl/>
        </w:rPr>
        <w:t>گوید:</w:t>
      </w:r>
    </w:p>
    <w:p w:rsidR="0015484A" w:rsidRPr="001624A6" w:rsidRDefault="0015484A" w:rsidP="00951C81">
      <w:pPr>
        <w:ind w:firstLine="284"/>
        <w:jc w:val="both"/>
        <w:rPr>
          <w:rStyle w:val="Char2"/>
          <w:rtl/>
        </w:rPr>
      </w:pPr>
      <w:r w:rsidRPr="001624A6">
        <w:rPr>
          <w:rStyle w:val="Char2"/>
          <w:rFonts w:hint="cs"/>
          <w:rtl/>
        </w:rPr>
        <w:t>مهمترین دلیل شما در رابطه با وجوب امامتی که تمام فرقه</w:t>
      </w:r>
      <w:r w:rsidRPr="001624A6">
        <w:rPr>
          <w:rStyle w:val="Char2"/>
          <w:rFonts w:hint="eastAsia"/>
          <w:rtl/>
        </w:rPr>
        <w:t>‌</w:t>
      </w:r>
      <w:r w:rsidRPr="001624A6">
        <w:rPr>
          <w:rStyle w:val="Char2"/>
          <w:rFonts w:hint="cs"/>
          <w:rtl/>
        </w:rPr>
        <w:t>های شما ادعای آن را دارند، تنها دو صورت دارد.</w:t>
      </w:r>
    </w:p>
    <w:p w:rsidR="0015484A" w:rsidRPr="001624A6" w:rsidRDefault="0015484A" w:rsidP="00951C81">
      <w:pPr>
        <w:ind w:firstLine="284"/>
        <w:jc w:val="both"/>
        <w:rPr>
          <w:rStyle w:val="Char2"/>
          <w:rtl/>
        </w:rPr>
      </w:pPr>
      <w:r w:rsidRPr="001624A6">
        <w:rPr>
          <w:rStyle w:val="Char2"/>
          <w:rFonts w:hint="cs"/>
          <w:rtl/>
        </w:rPr>
        <w:t xml:space="preserve">اول: نص با ذکر اسم امام. </w:t>
      </w:r>
    </w:p>
    <w:p w:rsidR="0015484A" w:rsidRPr="001624A6" w:rsidRDefault="0015484A" w:rsidP="005E76DA">
      <w:pPr>
        <w:ind w:firstLine="284"/>
        <w:jc w:val="both"/>
        <w:rPr>
          <w:rStyle w:val="Char2"/>
          <w:rtl/>
        </w:rPr>
      </w:pPr>
      <w:r w:rsidRPr="001624A6">
        <w:rPr>
          <w:rStyle w:val="Char2"/>
          <w:rFonts w:hint="cs"/>
          <w:rtl/>
        </w:rPr>
        <w:t>دوم: شدت نیاز به آن جهت بیان شریعت، چرا که علم و دانش آن تنها نزد او موجود است و نزد غیر او یافت نمی</w:t>
      </w:r>
      <w:r w:rsidRPr="001624A6">
        <w:rPr>
          <w:rStyle w:val="Char2"/>
          <w:rFonts w:hint="eastAsia"/>
          <w:rtl/>
        </w:rPr>
        <w:t>‌</w:t>
      </w:r>
      <w:r w:rsidRPr="001624A6">
        <w:rPr>
          <w:rStyle w:val="Char2"/>
          <w:rFonts w:hint="cs"/>
          <w:rtl/>
        </w:rPr>
        <w:t>شود. حالا بگویید: محمد بن علی بن حسین به کدام یک از دلایل فوق، بر برادرانش زید و عمر و عبدالله و علی و حسین، اولویت دارد؟ اگر بگویند: نصی از جانب پدرش بر امامت او وجود دارد. یا نصی از جانب پیامبر</w:t>
      </w:r>
      <w:r w:rsidR="008B14E2" w:rsidRPr="008B14E2">
        <w:rPr>
          <w:rFonts w:ascii="B Badr" w:hAnsi="B Badr" w:cs="CTraditional Arabic" w:hint="cs"/>
          <w:rtl/>
        </w:rPr>
        <w:t>ج</w:t>
      </w:r>
      <w:r w:rsidRPr="001624A6">
        <w:rPr>
          <w:rStyle w:val="Char2"/>
          <w:rFonts w:hint="cs"/>
          <w:rtl/>
        </w:rPr>
        <w:t xml:space="preserve"> بر امامت باقر وجود دارد. این ادعا از دروغ</w:t>
      </w:r>
      <w:r w:rsidR="0048027D">
        <w:rPr>
          <w:rStyle w:val="Char2"/>
          <w:rFonts w:hint="eastAsia"/>
          <w:rtl/>
        </w:rPr>
        <w:t>‌</w:t>
      </w:r>
      <w:r w:rsidRPr="001624A6">
        <w:rPr>
          <w:rStyle w:val="Char2"/>
          <w:rFonts w:hint="cs"/>
          <w:rtl/>
        </w:rPr>
        <w:t>های دیگرشان تازه</w:t>
      </w:r>
      <w:r w:rsidR="005E76DA">
        <w:rPr>
          <w:rStyle w:val="Char2"/>
          <w:rFonts w:hint="eastAsia"/>
          <w:rtl/>
        </w:rPr>
        <w:t>‌</w:t>
      </w:r>
      <w:r w:rsidRPr="001624A6">
        <w:rPr>
          <w:rStyle w:val="Char2"/>
          <w:rFonts w:hint="cs"/>
          <w:rtl/>
        </w:rPr>
        <w:t>تر و شگفت</w:t>
      </w:r>
      <w:r w:rsidR="005E76DA">
        <w:rPr>
          <w:rStyle w:val="Char2"/>
          <w:rFonts w:hint="eastAsia"/>
          <w:rtl/>
        </w:rPr>
        <w:t>‌</w:t>
      </w:r>
      <w:r w:rsidRPr="001624A6">
        <w:rPr>
          <w:rStyle w:val="Char2"/>
          <w:rFonts w:hint="cs"/>
          <w:rtl/>
        </w:rPr>
        <w:t>انگیزتر نیست، و در این خصوص تفاوتی با کیسانیه ندارند که آنها هم ادعای نص بر امامت محمد ابن حنفیه می</w:t>
      </w:r>
      <w:r w:rsidRPr="00951C81">
        <w:rPr>
          <w:rFonts w:ascii="B Badr" w:hAnsi="B Badr" w:cs="CTraditional Arabic" w:hint="cs"/>
          <w:rtl/>
        </w:rPr>
        <w:t>‏</w:t>
      </w:r>
      <w:r w:rsidRPr="001624A6">
        <w:rPr>
          <w:rStyle w:val="Char2"/>
          <w:rFonts w:hint="cs"/>
          <w:rtl/>
        </w:rPr>
        <w:t>کنند. و اگر می</w:t>
      </w:r>
      <w:r w:rsidRPr="00951C81">
        <w:rPr>
          <w:rFonts w:ascii="B Badr" w:hAnsi="B Badr" w:cs="CTraditional Arabic" w:hint="cs"/>
          <w:rtl/>
        </w:rPr>
        <w:t>‏</w:t>
      </w:r>
      <w:r w:rsidRPr="001624A6">
        <w:rPr>
          <w:rStyle w:val="Char2"/>
          <w:rFonts w:hint="cs"/>
          <w:rtl/>
        </w:rPr>
        <w:t>گویند: از برادرانش گرامی</w:t>
      </w:r>
      <w:r w:rsidRPr="001624A6">
        <w:rPr>
          <w:rStyle w:val="Char2"/>
          <w:rFonts w:hint="eastAsia"/>
          <w:rtl/>
        </w:rPr>
        <w:t>‌</w:t>
      </w:r>
      <w:r w:rsidRPr="001624A6">
        <w:rPr>
          <w:rStyle w:val="Char2"/>
          <w:rFonts w:hint="cs"/>
          <w:rtl/>
        </w:rPr>
        <w:t>تر و برتر بوده است، این هم ادعای بدون دلیل است؛ زیرا فضل از کسی که نزد خدا برتری دارد، پس گرفته نمی</w:t>
      </w:r>
      <w:r w:rsidRPr="001624A6">
        <w:rPr>
          <w:rStyle w:val="Char2"/>
          <w:rFonts w:hint="eastAsia"/>
          <w:rtl/>
        </w:rPr>
        <w:t>‌</w:t>
      </w:r>
      <w:r w:rsidRPr="001624A6">
        <w:rPr>
          <w:rStyle w:val="Char2"/>
          <w:rFonts w:hint="cs"/>
          <w:rtl/>
        </w:rPr>
        <w:t xml:space="preserve">شود به خاطر کسی </w:t>
      </w:r>
      <w:r w:rsidRPr="0048027D">
        <w:rPr>
          <w:rStyle w:val="Char2"/>
          <w:rFonts w:hint="cs"/>
          <w:rtl/>
        </w:rPr>
        <w:t>که انسانها او را</w:t>
      </w:r>
      <w:r w:rsidR="008B14E2" w:rsidRPr="0048027D">
        <w:rPr>
          <w:rStyle w:val="Char2"/>
          <w:rFonts w:hint="cs"/>
          <w:rtl/>
        </w:rPr>
        <w:t xml:space="preserve"> </w:t>
      </w:r>
      <w:r w:rsidRPr="0048027D">
        <w:rPr>
          <w:rStyle w:val="Char2"/>
          <w:rFonts w:hint="cs"/>
          <w:rtl/>
        </w:rPr>
        <w:t>برتر می</w:t>
      </w:r>
      <w:r w:rsidRPr="0048027D">
        <w:rPr>
          <w:rStyle w:val="Char2"/>
          <w:rFonts w:hint="eastAsia"/>
          <w:rtl/>
        </w:rPr>
        <w:t>‌</w:t>
      </w:r>
      <w:r w:rsidRPr="0048027D">
        <w:rPr>
          <w:rStyle w:val="Char2"/>
          <w:rFonts w:hint="cs"/>
          <w:rtl/>
        </w:rPr>
        <w:t>دانند چرا که بسا اوقات، ظاهر انسان خلاف باطنش است. و همچنین از آنها می‏پرسند: چه چیزی موسی بن جعفر را شایسته</w:t>
      </w:r>
      <w:r w:rsidRPr="0048027D">
        <w:rPr>
          <w:rStyle w:val="Char2"/>
          <w:rFonts w:hint="eastAsia"/>
          <w:rtl/>
        </w:rPr>
        <w:t>‌</w:t>
      </w:r>
      <w:r w:rsidRPr="0048027D">
        <w:rPr>
          <w:rStyle w:val="Char2"/>
          <w:rFonts w:hint="cs"/>
          <w:rtl/>
        </w:rPr>
        <w:t>تر و سزاوار</w:t>
      </w:r>
      <w:r w:rsidR="000C2C14">
        <w:rPr>
          <w:rStyle w:val="Char2"/>
          <w:rFonts w:hint="cs"/>
          <w:rtl/>
        </w:rPr>
        <w:t xml:space="preserve">‌تر </w:t>
      </w:r>
      <w:r w:rsidRPr="0048027D">
        <w:rPr>
          <w:rStyle w:val="Char2"/>
          <w:rFonts w:hint="cs"/>
          <w:rtl/>
        </w:rPr>
        <w:t>به امامت، از برادرش محمد یا اسحق یا علی قرار داد؟</w:t>
      </w:r>
      <w:r w:rsidRPr="0048027D">
        <w:rPr>
          <w:rStyle w:val="Char2"/>
          <w:rtl/>
        </w:rPr>
        <w:t xml:space="preserve"> </w:t>
      </w:r>
      <w:r w:rsidRPr="0048027D">
        <w:rPr>
          <w:rStyle w:val="Char2"/>
          <w:rFonts w:hint="cs"/>
          <w:rtl/>
        </w:rPr>
        <w:t>برای جواب این هم جز ادعا راه دیگری را ندارند. باز از آنها سؤال می‏شود که: چه چیزی علی بن موسی را در میان برادرانش که هفده</w:t>
      </w:r>
      <w:r w:rsidRPr="001624A6">
        <w:rPr>
          <w:rStyle w:val="Char2"/>
          <w:rFonts w:hint="cs"/>
          <w:rtl/>
        </w:rPr>
        <w:t xml:space="preserve"> نفر بودند، به امامت تخصیص داد؟ جز ادعا چه جوابی دارند!.</w:t>
      </w:r>
    </w:p>
    <w:p w:rsidR="0015484A" w:rsidRPr="001624A6" w:rsidRDefault="0015484A" w:rsidP="00951C81">
      <w:pPr>
        <w:ind w:firstLine="284"/>
        <w:jc w:val="both"/>
        <w:rPr>
          <w:rStyle w:val="Char2"/>
          <w:rtl/>
        </w:rPr>
      </w:pPr>
      <w:r w:rsidRPr="001624A6">
        <w:rPr>
          <w:rStyle w:val="Char2"/>
          <w:rFonts w:hint="cs"/>
          <w:rtl/>
        </w:rPr>
        <w:t>و به چه دلیل، محمد بن علی بن موسی، از برادرش علی بن علی شایسته</w:t>
      </w:r>
      <w:r w:rsidR="000C2C14">
        <w:rPr>
          <w:rStyle w:val="Char2"/>
          <w:rFonts w:hint="cs"/>
          <w:rtl/>
        </w:rPr>
        <w:t xml:space="preserve">‌تر </w:t>
      </w:r>
      <w:r w:rsidRPr="001624A6">
        <w:rPr>
          <w:rStyle w:val="Char2"/>
          <w:rFonts w:hint="cs"/>
          <w:rtl/>
        </w:rPr>
        <w:t>به امامت است؟ و به چه دلیل، علی بن محمد به امامت سزاوار</w:t>
      </w:r>
      <w:r w:rsidR="000C2C14">
        <w:rPr>
          <w:rStyle w:val="Char2"/>
          <w:rFonts w:hint="cs"/>
          <w:rtl/>
        </w:rPr>
        <w:t xml:space="preserve">‌تر </w:t>
      </w:r>
      <w:r w:rsidRPr="001624A6">
        <w:rPr>
          <w:rStyle w:val="Char2"/>
          <w:rFonts w:hint="cs"/>
          <w:rtl/>
        </w:rPr>
        <w:t>است از برادرش موسی بن محمد؟ و همچنین به چه برهان و منطقی، حسن بن علی بن محمد بن علی بن موسی، از برادرش جعفربن علی، شایسته</w:t>
      </w:r>
      <w:r w:rsidR="000C2C14">
        <w:rPr>
          <w:rStyle w:val="Char2"/>
          <w:rFonts w:hint="cs"/>
          <w:rtl/>
        </w:rPr>
        <w:t xml:space="preserve">‌تر </w:t>
      </w:r>
      <w:r w:rsidRPr="001624A6">
        <w:rPr>
          <w:rStyle w:val="Char2"/>
          <w:rFonts w:hint="cs"/>
          <w:rtl/>
        </w:rPr>
        <w:t>به امامت است؟ آیا برای همه</w:t>
      </w:r>
      <w:r w:rsidRPr="00951C81">
        <w:rPr>
          <w:rFonts w:ascii="B Badr" w:hAnsi="B Badr" w:cs="CTraditional Arabic" w:hint="cs"/>
          <w:rtl/>
        </w:rPr>
        <w:t>‏</w:t>
      </w:r>
      <w:r w:rsidRPr="001624A6">
        <w:rPr>
          <w:rStyle w:val="Char2"/>
          <w:rFonts w:hint="cs"/>
          <w:rtl/>
        </w:rPr>
        <w:t>ی</w:t>
      </w:r>
      <w:r w:rsidR="008B14E2">
        <w:rPr>
          <w:rStyle w:val="Char2"/>
          <w:rFonts w:hint="cs"/>
          <w:rtl/>
        </w:rPr>
        <w:t xml:space="preserve"> این‌ها </w:t>
      </w:r>
      <w:r w:rsidRPr="001624A6">
        <w:rPr>
          <w:rStyle w:val="Char2"/>
          <w:rFonts w:hint="cs"/>
          <w:rtl/>
        </w:rPr>
        <w:t>جز ادعای دروغینی که صاحبش هیچ گونه حیا و شرمی ندارد، جواب دیگری وجود دارد؟.</w:t>
      </w:r>
    </w:p>
    <w:p w:rsidR="0015484A" w:rsidRPr="001624A6" w:rsidRDefault="0015484A" w:rsidP="00951C81">
      <w:pPr>
        <w:ind w:firstLine="284"/>
        <w:jc w:val="both"/>
        <w:rPr>
          <w:rStyle w:val="Char2"/>
          <w:rtl/>
        </w:rPr>
      </w:pPr>
      <w:r w:rsidRPr="001624A6">
        <w:rPr>
          <w:rStyle w:val="Char2"/>
          <w:rFonts w:hint="cs"/>
          <w:rtl/>
        </w:rPr>
        <w:t>آیا اگر کسی چنین ادعایی را برای حسن بن حسن، یا برای عبدالله بن حسن، یا برای برادرش حسن بن حسن، یا برای برادر زاده</w:t>
      </w:r>
      <w:r w:rsidRPr="00951C81">
        <w:rPr>
          <w:rFonts w:ascii="B Badr" w:hAnsi="B Badr" w:cs="CTraditional Arabic" w:hint="cs"/>
          <w:rtl/>
        </w:rPr>
        <w:t>‏</w:t>
      </w:r>
      <w:r w:rsidRPr="001624A6">
        <w:rPr>
          <w:rStyle w:val="Char2"/>
          <w:rFonts w:hint="cs"/>
          <w:rtl/>
        </w:rPr>
        <w:t>اش علی بن حسن، یا محمد بن عبدالله که در مدینه بود، یا برای برادرش ابراهیم، یا برای یکی از فرزندان عباس یا بنی امیه یا هر قوم و قبیله</w:t>
      </w:r>
      <w:r w:rsidRPr="00951C81">
        <w:rPr>
          <w:rFonts w:ascii="B Badr" w:hAnsi="B Badr" w:cs="CTraditional Arabic" w:hint="cs"/>
          <w:rtl/>
        </w:rPr>
        <w:t>‏</w:t>
      </w:r>
      <w:r w:rsidRPr="001624A6">
        <w:rPr>
          <w:rStyle w:val="Char2"/>
          <w:rFonts w:hint="cs"/>
          <w:rtl/>
        </w:rPr>
        <w:t>ی دیگری از مردم، می</w:t>
      </w:r>
      <w:r w:rsidRPr="00951C81">
        <w:rPr>
          <w:rFonts w:ascii="B Badr" w:hAnsi="B Badr" w:cs="CTraditional Arabic" w:hint="cs"/>
          <w:rtl/>
        </w:rPr>
        <w:t>‏</w:t>
      </w:r>
      <w:r w:rsidRPr="001624A6">
        <w:rPr>
          <w:rStyle w:val="Char2"/>
          <w:rFonts w:hint="cs"/>
          <w:rtl/>
        </w:rPr>
        <w:t>نمود، آیا در حماقت و</w:t>
      </w:r>
      <w:r w:rsidR="005562A7">
        <w:rPr>
          <w:rStyle w:val="Char2"/>
          <w:rFonts w:hint="cs"/>
          <w:rtl/>
        </w:rPr>
        <w:t xml:space="preserve"> بی‌</w:t>
      </w:r>
      <w:r w:rsidRPr="001624A6">
        <w:rPr>
          <w:rStyle w:val="Char2"/>
          <w:rFonts w:hint="cs"/>
          <w:rtl/>
        </w:rPr>
        <w:t>خردی با آنها (شیعه) فرق و تفاوت داشت؟</w:t>
      </w:r>
    </w:p>
    <w:p w:rsidR="0015484A" w:rsidRPr="001624A6" w:rsidRDefault="0015484A" w:rsidP="00763339">
      <w:pPr>
        <w:ind w:firstLine="284"/>
        <w:jc w:val="both"/>
        <w:rPr>
          <w:rStyle w:val="Char2"/>
          <w:rtl/>
        </w:rPr>
      </w:pPr>
      <w:r w:rsidRPr="001624A6">
        <w:rPr>
          <w:rStyle w:val="Char2"/>
          <w:rFonts w:hint="cs"/>
          <w:rtl/>
        </w:rPr>
        <w:t>در حقیقت، کسی که کمترین عقل و خرد را داشته باشد و اندکی ایمان و ذره</w:t>
      </w:r>
      <w:r w:rsidRPr="00951C81">
        <w:rPr>
          <w:rFonts w:ascii="B Badr" w:hAnsi="B Badr" w:cs="CTraditional Arabic" w:hint="cs"/>
          <w:rtl/>
        </w:rPr>
        <w:t>‏</w:t>
      </w:r>
      <w:r w:rsidRPr="001624A6">
        <w:rPr>
          <w:rStyle w:val="Char2"/>
          <w:rFonts w:hint="cs"/>
          <w:rtl/>
        </w:rPr>
        <w:t>ای حیا را داشته باشد، به چنین چیزهای مشغول نمی</w:t>
      </w:r>
      <w:r w:rsidRPr="001624A6">
        <w:rPr>
          <w:rStyle w:val="Char2"/>
          <w:rFonts w:hint="eastAsia"/>
          <w:rtl/>
        </w:rPr>
        <w:t>‌</w:t>
      </w:r>
      <w:r w:rsidRPr="001624A6">
        <w:rPr>
          <w:rStyle w:val="Char2"/>
          <w:rFonts w:hint="cs"/>
          <w:rtl/>
        </w:rPr>
        <w:t>گردد. پس ادعای وجود نص بر امامت، باطل و</w:t>
      </w:r>
      <w:r w:rsidR="005562A7">
        <w:rPr>
          <w:rStyle w:val="Char2"/>
          <w:rFonts w:hint="cs"/>
          <w:rtl/>
        </w:rPr>
        <w:t xml:space="preserve"> بی‌</w:t>
      </w:r>
      <w:r w:rsidRPr="001624A6">
        <w:rPr>
          <w:rStyle w:val="Char2"/>
          <w:rFonts w:hint="cs"/>
          <w:rtl/>
        </w:rPr>
        <w:t>اساس است</w:t>
      </w:r>
      <w:r w:rsidR="005E76DA" w:rsidRPr="00E61163">
        <w:rPr>
          <w:rStyle w:val="Char2"/>
          <w:vertAlign w:val="superscript"/>
          <w:rtl/>
        </w:rPr>
        <w:footnoteReference w:id="553"/>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علاوه برهمه</w:t>
      </w:r>
      <w:r w:rsidRPr="00951C81">
        <w:rPr>
          <w:rFonts w:ascii="B Badr" w:hAnsi="B Badr" w:cs="CTraditional Arabic" w:hint="cs"/>
          <w:rtl/>
        </w:rPr>
        <w:t>‏</w:t>
      </w:r>
      <w:r w:rsidRPr="001624A6">
        <w:rPr>
          <w:rStyle w:val="Char2"/>
          <w:rFonts w:hint="cs"/>
          <w:rtl/>
        </w:rPr>
        <w:t>ی اینها، امامیه (اثنی عشری) یا جعفریه، یا روافض- همچنانکه خداوند آنها را این چنین نام گذاری نموده است- می</w:t>
      </w:r>
      <w:r w:rsidRPr="00951C81">
        <w:rPr>
          <w:rFonts w:ascii="B Badr" w:hAnsi="B Badr" w:cs="CTraditional Arabic" w:hint="cs"/>
          <w:rtl/>
        </w:rPr>
        <w:t>‏</w:t>
      </w:r>
      <w:r w:rsidRPr="001624A6">
        <w:rPr>
          <w:rStyle w:val="Char2"/>
          <w:rFonts w:hint="cs"/>
          <w:rtl/>
        </w:rPr>
        <w:t>گویند: امام از لغزش و اشتباه معصوم است، و از جانب خدا تعیین می</w:t>
      </w:r>
      <w:r w:rsidRPr="00951C81">
        <w:rPr>
          <w:rFonts w:ascii="B Badr" w:hAnsi="B Badr" w:cs="CTraditional Arabic" w:hint="cs"/>
          <w:rtl/>
        </w:rPr>
        <w:t>‏</w:t>
      </w:r>
      <w:r w:rsidRPr="001624A6">
        <w:rPr>
          <w:rStyle w:val="Char2"/>
          <w:rFonts w:hint="cs"/>
          <w:rtl/>
        </w:rPr>
        <w:t>گردد، و گردنش از بیعت غیر او آزاد است.</w:t>
      </w:r>
    </w:p>
    <w:p w:rsidR="0015484A" w:rsidRPr="001624A6" w:rsidRDefault="0015484A" w:rsidP="00951C81">
      <w:pPr>
        <w:ind w:firstLine="284"/>
        <w:jc w:val="both"/>
        <w:rPr>
          <w:rStyle w:val="Char2"/>
          <w:rtl/>
        </w:rPr>
      </w:pPr>
      <w:r w:rsidRPr="001624A6">
        <w:rPr>
          <w:rStyle w:val="Char2"/>
          <w:rFonts w:hint="cs"/>
          <w:rtl/>
        </w:rPr>
        <w:t>اما در مورد معصوم و منصوب بودنش از جانب خداوند، هیچ کتابی از</w:t>
      </w:r>
      <w:r w:rsidR="00E61163">
        <w:rPr>
          <w:rStyle w:val="Char2"/>
          <w:rFonts w:hint="cs"/>
          <w:rtl/>
        </w:rPr>
        <w:t xml:space="preserve"> کتاب‌های </w:t>
      </w:r>
      <w:r w:rsidRPr="001624A6">
        <w:rPr>
          <w:rStyle w:val="Char2"/>
          <w:rFonts w:hint="cs"/>
          <w:rtl/>
        </w:rPr>
        <w:t>آنها وجود ندارد که فصلی را به این موضوع اختصاص نداده باشد و این مسئله، موضوعی است بسیار مشهور و از ذکر مصدر و منبع برای آن،</w:t>
      </w:r>
      <w:r w:rsidR="005562A7">
        <w:rPr>
          <w:rStyle w:val="Char2"/>
          <w:rFonts w:hint="cs"/>
          <w:rtl/>
        </w:rPr>
        <w:t xml:space="preserve"> بی‌</w:t>
      </w:r>
      <w:r w:rsidRPr="001624A6">
        <w:rPr>
          <w:rStyle w:val="Char2"/>
          <w:rFonts w:hint="cs"/>
          <w:rtl/>
        </w:rPr>
        <w:t>نیاز است.</w:t>
      </w:r>
    </w:p>
    <w:p w:rsidR="0015484A" w:rsidRPr="001624A6" w:rsidRDefault="0015484A" w:rsidP="00506C90">
      <w:pPr>
        <w:ind w:firstLine="284"/>
        <w:jc w:val="both"/>
        <w:rPr>
          <w:rStyle w:val="Char2"/>
          <w:rtl/>
        </w:rPr>
      </w:pPr>
      <w:r w:rsidRPr="001624A6">
        <w:rPr>
          <w:rStyle w:val="Char2"/>
          <w:rFonts w:hint="cs"/>
          <w:rtl/>
        </w:rPr>
        <w:t>و اما اینکه می</w:t>
      </w:r>
      <w:r w:rsidRPr="00951C81">
        <w:rPr>
          <w:rFonts w:ascii="B Badr" w:hAnsi="B Badr" w:cs="CTraditional Arabic" w:hint="cs"/>
          <w:rtl/>
        </w:rPr>
        <w:t>‏</w:t>
      </w:r>
      <w:r w:rsidRPr="001624A6">
        <w:rPr>
          <w:rStyle w:val="Char2"/>
          <w:rFonts w:hint="cs"/>
          <w:rtl/>
        </w:rPr>
        <w:t>گویند: امام بیعت هیچ کسی را در گردن ندارد، چنانکه کلینی ذکر میکند: هشام بن سالم بعد از وفات جعفر پیش موسی بن جعفر رفت در حالی که او (هشام) گریه می</w:t>
      </w:r>
      <w:r w:rsidRPr="00951C81">
        <w:rPr>
          <w:rFonts w:ascii="B Badr" w:hAnsi="B Badr" w:cs="CTraditional Arabic" w:hint="cs"/>
          <w:rtl/>
        </w:rPr>
        <w:t>‏</w:t>
      </w:r>
      <w:r w:rsidRPr="001624A6">
        <w:rPr>
          <w:rStyle w:val="Char2"/>
          <w:rFonts w:hint="cs"/>
          <w:rtl/>
        </w:rPr>
        <w:t>کرد و درمانده و حیران بود و نمی</w:t>
      </w:r>
      <w:r w:rsidRPr="001624A6">
        <w:rPr>
          <w:rStyle w:val="Char2"/>
          <w:rFonts w:hint="eastAsia"/>
          <w:rtl/>
        </w:rPr>
        <w:t>‌</w:t>
      </w:r>
      <w:r w:rsidRPr="001624A6">
        <w:rPr>
          <w:rStyle w:val="Char2"/>
          <w:rFonts w:hint="cs"/>
          <w:rtl/>
        </w:rPr>
        <w:t>دانست به کجا و به سوی چه کسی برود. آیا به مرجئه پناه ببرد؟ یا به قدریه؟ یا به زیدیه؟ به سوی معتزله برود یا به سوی خوارج؟. به او (موسی) گفت: فدایت شوم، پس از فوت پدرت تکلیف ما چیست؟ در جواب گفت: اگر خدا بخواهد تو را هدایت کند هدایتت خواهد کرد. هشام می</w:t>
      </w:r>
      <w:r w:rsidRPr="00951C81">
        <w:rPr>
          <w:rFonts w:ascii="B Badr" w:hAnsi="B Badr" w:cs="CTraditional Arabic" w:hint="cs"/>
          <w:rtl/>
        </w:rPr>
        <w:t>‏</w:t>
      </w:r>
      <w:r w:rsidRPr="001624A6">
        <w:rPr>
          <w:rStyle w:val="Char2"/>
          <w:rFonts w:hint="cs"/>
          <w:rtl/>
        </w:rPr>
        <w:t>گوید: گفتم: قربانت برم پس تو امام هستی؟ گفت: منظور من این نبود. هشام می</w:t>
      </w:r>
      <w:r w:rsidRPr="00951C81">
        <w:rPr>
          <w:rFonts w:ascii="B Badr" w:hAnsi="B Badr" w:cs="CTraditional Arabic" w:hint="cs"/>
          <w:rtl/>
        </w:rPr>
        <w:t>‏</w:t>
      </w:r>
      <w:r w:rsidRPr="001624A6">
        <w:rPr>
          <w:rStyle w:val="Char2"/>
          <w:rFonts w:hint="cs"/>
          <w:rtl/>
        </w:rPr>
        <w:t>گوید: در دل خود گفتم من راه حل مسئله را نیافتم، پس به او گفتم: فدایت شوم تو باید امام باشی؟ گفت نه. پس احترام و بزرگواری او به حدی در دل من ایجاد شد که مگر خدا بداند. و آن قدر از او شرم کردم که تنها از پدرش آن طور شرم نموده</w:t>
      </w:r>
      <w:r w:rsidRPr="00951C81">
        <w:rPr>
          <w:rFonts w:ascii="B Badr" w:hAnsi="B Badr" w:cs="CTraditional Arabic" w:hint="cs"/>
          <w:rtl/>
        </w:rPr>
        <w:t>‏</w:t>
      </w:r>
      <w:r w:rsidRPr="001624A6">
        <w:rPr>
          <w:rStyle w:val="Char2"/>
          <w:rFonts w:hint="cs"/>
          <w:rtl/>
        </w:rPr>
        <w:t>ام</w:t>
      </w:r>
      <w:r w:rsidR="005E76DA" w:rsidRPr="00E61163">
        <w:rPr>
          <w:rStyle w:val="Char2"/>
          <w:vertAlign w:val="superscript"/>
          <w:rtl/>
        </w:rPr>
        <w:footnoteReference w:id="554"/>
      </w:r>
      <w:r w:rsidR="004D7C5A"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در بسیاری از</w:t>
      </w:r>
      <w:r w:rsidR="00E61163">
        <w:rPr>
          <w:rStyle w:val="Char2"/>
          <w:rFonts w:hint="cs"/>
          <w:rtl/>
        </w:rPr>
        <w:t xml:space="preserve"> کتاب‌های </w:t>
      </w:r>
      <w:r w:rsidRPr="001624A6">
        <w:rPr>
          <w:rStyle w:val="Char2"/>
          <w:rFonts w:hint="cs"/>
          <w:rtl/>
        </w:rPr>
        <w:t>شیعه، آمده است که: امام نباید بیعت کسی را در گردن داشته باشد.</w:t>
      </w:r>
    </w:p>
    <w:p w:rsidR="0015484A" w:rsidRPr="001624A6" w:rsidRDefault="0015484A" w:rsidP="00951C81">
      <w:pPr>
        <w:ind w:firstLine="284"/>
        <w:jc w:val="both"/>
        <w:rPr>
          <w:rStyle w:val="Char2"/>
          <w:rtl/>
        </w:rPr>
      </w:pPr>
      <w:r w:rsidRPr="001624A6">
        <w:rPr>
          <w:rStyle w:val="Char2"/>
          <w:rFonts w:hint="cs"/>
          <w:rtl/>
        </w:rPr>
        <w:t>برای تکمیل بحث و بهره مندی بیشتر از موضوع نگاهی کوتاه و گذرا داریم بر سه وصف و ویژگیی که امام باید آنها را داشته باشد. تا بحث ما از هر نظر کامل و فراگیر باشد. و می</w:t>
      </w:r>
      <w:r w:rsidRPr="00951C81">
        <w:rPr>
          <w:rFonts w:ascii="B Badr" w:hAnsi="B Badr" w:cs="CTraditional Arabic" w:hint="cs"/>
          <w:rtl/>
        </w:rPr>
        <w:t>‏</w:t>
      </w:r>
      <w:r w:rsidRPr="001624A6">
        <w:rPr>
          <w:rStyle w:val="Char2"/>
          <w:rFonts w:hint="cs"/>
          <w:rtl/>
        </w:rPr>
        <w:t>گوییم:</w:t>
      </w:r>
    </w:p>
    <w:p w:rsidR="0015484A" w:rsidRPr="001624A6" w:rsidRDefault="0015484A" w:rsidP="00506C90">
      <w:pPr>
        <w:ind w:firstLine="284"/>
        <w:jc w:val="both"/>
        <w:rPr>
          <w:rStyle w:val="Char2"/>
        </w:rPr>
      </w:pPr>
      <w:r w:rsidRPr="001624A6">
        <w:rPr>
          <w:rStyle w:val="Char2"/>
          <w:rFonts w:hint="cs"/>
          <w:rtl/>
        </w:rPr>
        <w:t>«عصمت، که آن را از خواص و ویژگیهای امام قرار داده</w:t>
      </w:r>
      <w:r w:rsidRPr="00951C81">
        <w:rPr>
          <w:rFonts w:ascii="B Badr" w:hAnsi="B Badr" w:cs="CTraditional Arabic" w:hint="cs"/>
          <w:rtl/>
        </w:rPr>
        <w:t>‏</w:t>
      </w:r>
      <w:r w:rsidRPr="001624A6">
        <w:rPr>
          <w:rStyle w:val="Char2"/>
          <w:rFonts w:hint="cs"/>
          <w:rtl/>
        </w:rPr>
        <w:t>اند، و</w:t>
      </w:r>
      <w:r w:rsidRPr="001624A6">
        <w:rPr>
          <w:rStyle w:val="Char2"/>
          <w:rtl/>
        </w:rPr>
        <w:t xml:space="preserve"> </w:t>
      </w:r>
      <w:r w:rsidRPr="001624A6">
        <w:rPr>
          <w:rStyle w:val="Char2"/>
          <w:rFonts w:hint="cs"/>
          <w:rtl/>
        </w:rPr>
        <w:t>برای امامت ائمه</w:t>
      </w:r>
      <w:r w:rsidRPr="00951C81">
        <w:rPr>
          <w:rFonts w:ascii="B Badr" w:hAnsi="B Badr" w:cs="CTraditional Arabic" w:hint="cs"/>
          <w:rtl/>
        </w:rPr>
        <w:t>‏</w:t>
      </w:r>
      <w:r w:rsidRPr="001624A6">
        <w:rPr>
          <w:rStyle w:val="Char2"/>
          <w:rFonts w:hint="cs"/>
          <w:rtl/>
        </w:rPr>
        <w:t>شان، بدان احتجاج واستدلال می</w:t>
      </w:r>
      <w:r w:rsidRPr="001624A6">
        <w:rPr>
          <w:rStyle w:val="Char2"/>
          <w:rFonts w:hint="eastAsia"/>
          <w:rtl/>
        </w:rPr>
        <w:t>‌</w:t>
      </w:r>
      <w:r w:rsidRPr="001624A6">
        <w:rPr>
          <w:rStyle w:val="Char2"/>
          <w:rFonts w:hint="cs"/>
          <w:rtl/>
        </w:rPr>
        <w:t>کنند</w:t>
      </w:r>
      <w:r w:rsidRPr="001624A6">
        <w:rPr>
          <w:rStyle w:val="Char2"/>
          <w:rtl/>
        </w:rPr>
        <w:t xml:space="preserve"> </w:t>
      </w:r>
      <w:r w:rsidRPr="001624A6">
        <w:rPr>
          <w:rStyle w:val="Char2"/>
          <w:rFonts w:hint="cs"/>
          <w:rtl/>
        </w:rPr>
        <w:t>که هیچ کس غیر از آنها معصوم نمی</w:t>
      </w:r>
      <w:r w:rsidRPr="00951C81">
        <w:rPr>
          <w:rFonts w:ascii="B Badr" w:hAnsi="B Badr" w:cs="CTraditional Arabic" w:hint="cs"/>
          <w:rtl/>
        </w:rPr>
        <w:t>‏</w:t>
      </w:r>
      <w:r w:rsidRPr="001624A6">
        <w:rPr>
          <w:rStyle w:val="Char2"/>
          <w:rFonts w:hint="cs"/>
          <w:rtl/>
        </w:rPr>
        <w:t>باشد</w:t>
      </w:r>
      <w:r w:rsidR="005E76DA" w:rsidRPr="00E61163">
        <w:rPr>
          <w:rStyle w:val="Char2"/>
          <w:vertAlign w:val="superscript"/>
          <w:rtl/>
        </w:rPr>
        <w:footnoteReference w:id="555"/>
      </w:r>
      <w:r w:rsidRPr="001624A6">
        <w:rPr>
          <w:rStyle w:val="Char2"/>
          <w:rtl/>
        </w:rPr>
        <w:t>.</w:t>
      </w:r>
    </w:p>
    <w:p w:rsidR="0015484A" w:rsidRPr="001624A6" w:rsidRDefault="0015484A" w:rsidP="00951C81">
      <w:pPr>
        <w:ind w:firstLine="284"/>
        <w:jc w:val="both"/>
        <w:rPr>
          <w:rStyle w:val="Char2"/>
          <w:rtl/>
        </w:rPr>
      </w:pPr>
      <w:r w:rsidRPr="001624A6">
        <w:rPr>
          <w:rStyle w:val="Char2"/>
          <w:rFonts w:hint="cs"/>
          <w:rtl/>
        </w:rPr>
        <w:t>این هم برایشان اثبات نمی</w:t>
      </w:r>
      <w:r w:rsidRPr="00951C81">
        <w:rPr>
          <w:rFonts w:ascii="B Badr" w:hAnsi="B Badr" w:cs="CTraditional Arabic" w:hint="cs"/>
          <w:rtl/>
        </w:rPr>
        <w:t>‏</w:t>
      </w:r>
      <w:r w:rsidRPr="001624A6">
        <w:rPr>
          <w:rStyle w:val="Char2"/>
          <w:rFonts w:hint="cs"/>
          <w:rtl/>
        </w:rPr>
        <w:t>گردد، و اقوال و احوالشان گواه بر آن است . علی بن ابی طالب - که به گمان شیعه نخستین امام معصوم آنها است-، پسر ارشدش حسن- دومین امام معصوم آنها- در مسئله</w:t>
      </w:r>
      <w:r w:rsidRPr="00951C81">
        <w:rPr>
          <w:rFonts w:ascii="B Badr" w:hAnsi="B Badr" w:cs="CTraditional Arabic" w:hint="cs"/>
          <w:rtl/>
        </w:rPr>
        <w:t>‏</w:t>
      </w:r>
      <w:r w:rsidRPr="001624A6">
        <w:rPr>
          <w:rStyle w:val="Char2"/>
          <w:rFonts w:hint="cs"/>
          <w:rtl/>
        </w:rPr>
        <w:t>ی بیعت گرفتن از مردم پس از شهادت عثمان ذی النورین با او اختلاف داشت، همانگونه که در قضیه</w:t>
      </w:r>
      <w:r w:rsidRPr="00951C81">
        <w:rPr>
          <w:rFonts w:ascii="B Badr" w:hAnsi="B Badr" w:cs="CTraditional Arabic" w:hint="cs"/>
          <w:rtl/>
        </w:rPr>
        <w:t>‏</w:t>
      </w:r>
      <w:r w:rsidRPr="001624A6">
        <w:rPr>
          <w:rStyle w:val="Char2"/>
          <w:rFonts w:hint="cs"/>
          <w:rtl/>
        </w:rPr>
        <w:t>ی بیرون رفتن علی برای مبارزه با خون خواهان عثمان، نیز با او مخالف بود چنانکه در فصل دوم در همین کتاب، بیان کردیم. و این اختلاف بیان گر آن است که یکی از آنها (علی یا حسن) بر حق و دیگری غیرمصاب و در اشتباه بوده است؛ زیرا یکی از آنها رأیی و نظری داشته است و آن دیگری مخالف رأی او بوده است پس لابد یکی از آنها مصاب و برحق بوده و دیگری در اشتباه و خطا بوده است.</w:t>
      </w:r>
    </w:p>
    <w:p w:rsidR="0015484A" w:rsidRPr="001624A6" w:rsidRDefault="0015484A" w:rsidP="00951C81">
      <w:pPr>
        <w:ind w:firstLine="284"/>
        <w:jc w:val="both"/>
        <w:rPr>
          <w:rStyle w:val="Char2"/>
          <w:rtl/>
        </w:rPr>
      </w:pPr>
      <w:r w:rsidRPr="001624A6">
        <w:rPr>
          <w:rStyle w:val="Char2"/>
          <w:rFonts w:hint="cs"/>
          <w:rtl/>
        </w:rPr>
        <w:t>و در تاریخ به اثبات رسیده که علی پس از اتفاق حادثه</w:t>
      </w:r>
      <w:r w:rsidRPr="00951C81">
        <w:rPr>
          <w:rFonts w:ascii="B Badr" w:hAnsi="B Badr" w:cs="CTraditional Arabic" w:hint="cs"/>
          <w:rtl/>
        </w:rPr>
        <w:t>‏</w:t>
      </w:r>
      <w:r w:rsidRPr="001624A6">
        <w:rPr>
          <w:rStyle w:val="Char2"/>
          <w:rFonts w:hint="cs"/>
          <w:rtl/>
        </w:rPr>
        <w:t>ی بزرگ و ویران</w:t>
      </w:r>
      <w:r w:rsidRPr="001624A6">
        <w:rPr>
          <w:rStyle w:val="Char2"/>
          <w:rFonts w:hint="eastAsia"/>
          <w:rtl/>
        </w:rPr>
        <w:t>‌</w:t>
      </w:r>
      <w:r w:rsidRPr="001624A6">
        <w:rPr>
          <w:rStyle w:val="Char2"/>
          <w:rFonts w:hint="cs"/>
          <w:rtl/>
        </w:rPr>
        <w:t>گر جمل، رأی حسن را درست دانست و از رأی خود پشیمان و متأسف بود.</w:t>
      </w:r>
    </w:p>
    <w:p w:rsidR="0015484A" w:rsidRPr="001624A6" w:rsidRDefault="0015484A" w:rsidP="00951C81">
      <w:pPr>
        <w:ind w:firstLine="284"/>
        <w:jc w:val="both"/>
        <w:rPr>
          <w:rStyle w:val="Char2"/>
          <w:rtl/>
        </w:rPr>
      </w:pPr>
      <w:r w:rsidRPr="001624A6">
        <w:rPr>
          <w:rStyle w:val="Char2"/>
          <w:rFonts w:hint="cs"/>
          <w:rtl/>
        </w:rPr>
        <w:t>دوم: خود علی به اشتباه و خطای خود اعتراف نموده، آنجا که می</w:t>
      </w:r>
      <w:r w:rsidRPr="00951C81">
        <w:rPr>
          <w:rFonts w:ascii="B Badr" w:hAnsi="B Badr" w:cs="CTraditional Arabic" w:hint="cs"/>
          <w:rtl/>
        </w:rPr>
        <w:t>‏</w:t>
      </w:r>
      <w:r w:rsidRPr="001624A6">
        <w:rPr>
          <w:rStyle w:val="Char2"/>
          <w:rFonts w:hint="cs"/>
          <w:rtl/>
        </w:rPr>
        <w:t>گوید:</w:t>
      </w:r>
    </w:p>
    <w:p w:rsidR="0015484A" w:rsidRPr="00951C81" w:rsidRDefault="0015484A" w:rsidP="0048027D">
      <w:pPr>
        <w:ind w:firstLine="284"/>
        <w:jc w:val="both"/>
        <w:rPr>
          <w:rFonts w:ascii="Lotus Linotype" w:hAnsi="Lotus Linotype" w:cs="Lotus Linotype"/>
          <w:b/>
          <w:bCs/>
          <w:rtl/>
        </w:rPr>
      </w:pPr>
      <w:r w:rsidRPr="0048027D">
        <w:rPr>
          <w:rStyle w:val="Char1"/>
          <w:rtl/>
        </w:rPr>
        <w:t>[لا تكفوا عن مقالة بحق أو مشورة بعدل، فإني لست آمن أن أخط</w:t>
      </w:r>
      <w:r w:rsidR="0048027D">
        <w:rPr>
          <w:rStyle w:val="Char1"/>
          <w:rFonts w:hint="cs"/>
          <w:rtl/>
        </w:rPr>
        <w:t>يء</w:t>
      </w:r>
      <w:r w:rsidRPr="0048027D">
        <w:rPr>
          <w:rStyle w:val="Char1"/>
          <w:rtl/>
        </w:rPr>
        <w:t>]</w:t>
      </w:r>
      <w:r w:rsidR="00554B3C" w:rsidRPr="0048027D">
        <w:rPr>
          <w:rStyle w:val="Char2"/>
          <w:rFonts w:hint="cs"/>
          <w:rtl/>
        </w:rPr>
        <w:t>.</w:t>
      </w:r>
    </w:p>
    <w:p w:rsidR="0015484A" w:rsidRPr="00BD6271" w:rsidRDefault="0015484A" w:rsidP="00506C90">
      <w:pPr>
        <w:ind w:firstLine="284"/>
        <w:jc w:val="both"/>
        <w:rPr>
          <w:rStyle w:val="Char4"/>
          <w:rtl/>
        </w:rPr>
      </w:pPr>
      <w:r w:rsidRPr="001624A6">
        <w:rPr>
          <w:rStyle w:val="Char2"/>
          <w:rFonts w:hint="cs"/>
          <w:rtl/>
        </w:rPr>
        <w:t>(از سخن حق و مشورت دادگرانه، خود داری نکنید چرا که من مطمئن نیستم که اشتباه نکنم)</w:t>
      </w:r>
      <w:r w:rsidR="005E76DA" w:rsidRPr="005E76DA">
        <w:rPr>
          <w:rStyle w:val="Char2"/>
          <w:vertAlign w:val="superscript"/>
          <w:rtl/>
        </w:rPr>
        <w:t xml:space="preserve"> </w:t>
      </w:r>
      <w:r w:rsidR="005E76DA" w:rsidRPr="00E61163">
        <w:rPr>
          <w:rStyle w:val="Char2"/>
          <w:vertAlign w:val="superscript"/>
          <w:rtl/>
        </w:rPr>
        <w:footnoteReference w:id="556"/>
      </w:r>
      <w:r w:rsidRPr="00BD6271">
        <w:rPr>
          <w:rStyle w:val="Char4"/>
          <w:rFonts w:hint="cs"/>
          <w:rtl/>
        </w:rPr>
        <w:t>.</w:t>
      </w:r>
    </w:p>
    <w:p w:rsidR="0015484A" w:rsidRPr="00BD6271" w:rsidRDefault="0015484A" w:rsidP="00951C81">
      <w:pPr>
        <w:ind w:firstLine="284"/>
        <w:jc w:val="both"/>
        <w:rPr>
          <w:rStyle w:val="Char4"/>
          <w:rtl/>
        </w:rPr>
      </w:pPr>
      <w:r w:rsidRPr="001624A6">
        <w:rPr>
          <w:rStyle w:val="Char2"/>
          <w:rFonts w:hint="cs"/>
          <w:rtl/>
        </w:rPr>
        <w:t>سوم: تاریخ نگاران ذکر نموده</w:t>
      </w:r>
      <w:r w:rsidR="005562A7">
        <w:rPr>
          <w:rStyle w:val="Char2"/>
          <w:rFonts w:hint="cs"/>
          <w:rtl/>
        </w:rPr>
        <w:t xml:space="preserve">‌اند </w:t>
      </w:r>
      <w:r w:rsidRPr="001624A6">
        <w:rPr>
          <w:rStyle w:val="Char2"/>
          <w:rFonts w:hint="cs"/>
          <w:rtl/>
        </w:rPr>
        <w:t>هنگامی که حسن، می‏خواست با معاویه صلح نماید عده‏ای زیادی با او مخالف بودند از جمله، یکی از آنها برادرش حسین بود. در حالی که هردو، امام و معصوم بودند- به گمان شیعه</w:t>
      </w:r>
      <w:r w:rsidRPr="001624A6">
        <w:rPr>
          <w:rStyle w:val="Char2"/>
          <w:rFonts w:hint="eastAsia"/>
          <w:rtl/>
        </w:rPr>
        <w:t>‌</w:t>
      </w:r>
      <w:r w:rsidRPr="001624A6">
        <w:rPr>
          <w:rStyle w:val="Char2"/>
          <w:rFonts w:hint="cs"/>
          <w:rtl/>
        </w:rPr>
        <w:t>ها- اما با وجود آن، امام حسن توجهی به رأی و نظر امام حسین نداشت و با معاویه صلح نمود درحالی که امام حسین کراهیت و ناخوشنودی خود از صلح امام حسن با معاویه را ابراز می‏داشت و می‏گفت:</w:t>
      </w:r>
    </w:p>
    <w:p w:rsidR="0015484A" w:rsidRPr="00951C81" w:rsidRDefault="0015484A" w:rsidP="00951C81">
      <w:pPr>
        <w:ind w:firstLine="284"/>
        <w:jc w:val="both"/>
        <w:rPr>
          <w:rFonts w:ascii="Lotus Linotype" w:hAnsi="Lotus Linotype" w:cs="Lotus Linotype"/>
          <w:b/>
          <w:bCs/>
          <w:rtl/>
        </w:rPr>
      </w:pPr>
      <w:r w:rsidRPr="00172C25">
        <w:rPr>
          <w:rStyle w:val="Char1"/>
          <w:rtl/>
        </w:rPr>
        <w:t xml:space="preserve"> [لو جز أنفي كان أحب إليّ مما فعله أخي]</w:t>
      </w:r>
      <w:r w:rsidR="00172C25" w:rsidRPr="00172C25">
        <w:rPr>
          <w:rStyle w:val="Char2"/>
          <w:rFonts w:hint="cs"/>
          <w:rtl/>
        </w:rPr>
        <w:t>.</w:t>
      </w:r>
    </w:p>
    <w:p w:rsidR="0015484A" w:rsidRPr="00BD6271" w:rsidRDefault="0015484A" w:rsidP="00506C90">
      <w:pPr>
        <w:ind w:firstLine="284"/>
        <w:jc w:val="both"/>
        <w:rPr>
          <w:rStyle w:val="Char4"/>
          <w:rtl/>
        </w:rPr>
      </w:pPr>
      <w:r w:rsidRPr="001624A6">
        <w:rPr>
          <w:rStyle w:val="Char2"/>
          <w:rFonts w:hint="cs"/>
          <w:rtl/>
        </w:rPr>
        <w:t>(اگر بینیم بریده می‏شد برایم دوست داشتنی</w:t>
      </w:r>
      <w:r w:rsidR="000C2C14">
        <w:rPr>
          <w:rStyle w:val="Char2"/>
          <w:rFonts w:hint="cs"/>
          <w:rtl/>
        </w:rPr>
        <w:t xml:space="preserve">‌تر </w:t>
      </w:r>
      <w:r w:rsidRPr="001624A6">
        <w:rPr>
          <w:rStyle w:val="Char2"/>
          <w:rFonts w:hint="cs"/>
          <w:rtl/>
        </w:rPr>
        <w:t>بود از آنچه برادرم (با معاویه) انجام داد)</w:t>
      </w:r>
      <w:r w:rsidR="005E76DA" w:rsidRPr="00E61163">
        <w:rPr>
          <w:rStyle w:val="Char2"/>
          <w:vertAlign w:val="superscript"/>
          <w:rtl/>
        </w:rPr>
        <w:footnoteReference w:id="557"/>
      </w:r>
      <w:r w:rsidR="00A67699" w:rsidRPr="00BD6271">
        <w:rPr>
          <w:rStyle w:val="Char4"/>
          <w:rFonts w:hint="cs"/>
          <w:rtl/>
        </w:rPr>
        <w:t>.</w:t>
      </w:r>
    </w:p>
    <w:p w:rsidR="0015484A" w:rsidRPr="001624A6" w:rsidRDefault="0015484A" w:rsidP="00951C81">
      <w:pPr>
        <w:ind w:firstLine="284"/>
        <w:jc w:val="both"/>
        <w:rPr>
          <w:rStyle w:val="Char2"/>
          <w:rtl/>
        </w:rPr>
      </w:pPr>
      <w:r w:rsidRPr="001624A6">
        <w:rPr>
          <w:rStyle w:val="Char2"/>
          <w:rFonts w:hint="cs"/>
          <w:rtl/>
        </w:rPr>
        <w:t>در</w:t>
      </w:r>
      <w:r w:rsidR="00A67699" w:rsidRPr="001624A6">
        <w:rPr>
          <w:rStyle w:val="Char2"/>
          <w:rFonts w:hint="cs"/>
          <w:rtl/>
        </w:rPr>
        <w:t xml:space="preserve"> </w:t>
      </w:r>
      <w:r w:rsidRPr="001624A6">
        <w:rPr>
          <w:rStyle w:val="Char2"/>
          <w:rFonts w:hint="cs"/>
          <w:rtl/>
        </w:rPr>
        <w:t>این قضیه هم ظاهراً یکی مصاب و بر حق، و دیگری در اشتباه و خطأ بوده است.</w:t>
      </w:r>
    </w:p>
    <w:p w:rsidR="0015484A" w:rsidRPr="001624A6" w:rsidRDefault="0015484A" w:rsidP="00951C81">
      <w:pPr>
        <w:ind w:firstLine="284"/>
        <w:jc w:val="both"/>
        <w:rPr>
          <w:rStyle w:val="Char2"/>
          <w:rtl/>
        </w:rPr>
      </w:pPr>
      <w:r w:rsidRPr="001624A6">
        <w:rPr>
          <w:rStyle w:val="Char2"/>
          <w:rFonts w:hint="cs"/>
          <w:rtl/>
        </w:rPr>
        <w:t>نمونه</w:t>
      </w:r>
      <w:r w:rsidRPr="00951C81">
        <w:rPr>
          <w:rFonts w:ascii="B Badr" w:hAnsi="B Badr" w:cs="CTraditional Arabic" w:hint="cs"/>
          <w:rtl/>
        </w:rPr>
        <w:t>‏</w:t>
      </w:r>
      <w:r w:rsidRPr="001624A6">
        <w:rPr>
          <w:rStyle w:val="Char2"/>
          <w:rFonts w:hint="cs"/>
          <w:rtl/>
        </w:rPr>
        <w:t>ی این نوع رویدادها و اختلافها بیش از صدها موردند.</w:t>
      </w:r>
    </w:p>
    <w:p w:rsidR="0015484A" w:rsidRPr="001624A6" w:rsidRDefault="0015484A" w:rsidP="00951C81">
      <w:pPr>
        <w:ind w:firstLine="284"/>
        <w:jc w:val="both"/>
        <w:rPr>
          <w:rStyle w:val="Char2"/>
          <w:rtl/>
        </w:rPr>
      </w:pPr>
      <w:r w:rsidRPr="001624A6">
        <w:rPr>
          <w:rStyle w:val="Char2"/>
          <w:rFonts w:hint="cs"/>
          <w:rtl/>
        </w:rPr>
        <w:t>اما مسئله</w:t>
      </w:r>
      <w:r w:rsidRPr="00951C81">
        <w:rPr>
          <w:rFonts w:ascii="B Badr" w:hAnsi="B Badr" w:cs="CTraditional Arabic" w:hint="cs"/>
          <w:rtl/>
        </w:rPr>
        <w:t>‏</w:t>
      </w:r>
      <w:r w:rsidRPr="001624A6">
        <w:rPr>
          <w:rStyle w:val="Char2"/>
          <w:rFonts w:hint="cs"/>
          <w:rtl/>
        </w:rPr>
        <w:t>ی منصوب بودنشان از جانب خدا نیز ادعای بیش نیست و هیچ گونه دلیلی از جانب خدا برای اثبات آنان وجود ندارد، و مادام وحی قطع شده و نزول جبریل بر کسی امکان ندارد و این راه مسدود شده است، هرکسی می</w:t>
      </w:r>
      <w:r w:rsidRPr="00951C81">
        <w:rPr>
          <w:rFonts w:ascii="B Badr" w:hAnsi="B Badr" w:cs="CTraditional Arabic" w:hint="cs"/>
          <w:rtl/>
        </w:rPr>
        <w:t>‏</w:t>
      </w:r>
      <w:r w:rsidRPr="001624A6">
        <w:rPr>
          <w:rStyle w:val="Char2"/>
          <w:rFonts w:hint="cs"/>
          <w:rtl/>
        </w:rPr>
        <w:t>تواند ادعا کند که خداوند او را منصوب نموده است. اما مهم وجود دلیل بر ادعایش می</w:t>
      </w:r>
      <w:r w:rsidRPr="00951C81">
        <w:rPr>
          <w:rFonts w:ascii="B Badr" w:hAnsi="B Badr" w:cs="CTraditional Arabic" w:hint="cs"/>
          <w:rtl/>
        </w:rPr>
        <w:t>‏</w:t>
      </w:r>
      <w:r w:rsidRPr="001624A6">
        <w:rPr>
          <w:rStyle w:val="Char2"/>
          <w:rFonts w:hint="cs"/>
          <w:rtl/>
        </w:rPr>
        <w:t>باشد.</w:t>
      </w:r>
    </w:p>
    <w:p w:rsidR="0015484A" w:rsidRPr="001624A6" w:rsidRDefault="0015484A" w:rsidP="00951C81">
      <w:pPr>
        <w:ind w:firstLine="284"/>
        <w:jc w:val="both"/>
        <w:rPr>
          <w:rStyle w:val="Char2"/>
          <w:rtl/>
        </w:rPr>
      </w:pPr>
      <w:r w:rsidRPr="001624A6">
        <w:rPr>
          <w:rStyle w:val="Char2"/>
          <w:rFonts w:hint="cs"/>
          <w:rtl/>
        </w:rPr>
        <w:t>و اما اینکه امام نباید بیعت کسی را در گردن داشته باشد، این ادعا نیز در هیچ کدام از امامان تحقق نمی</w:t>
      </w:r>
      <w:r w:rsidRPr="001624A6">
        <w:rPr>
          <w:rStyle w:val="Char2"/>
          <w:rFonts w:hint="eastAsia"/>
          <w:rtl/>
        </w:rPr>
        <w:t>‌</w:t>
      </w:r>
      <w:r w:rsidRPr="001624A6">
        <w:rPr>
          <w:rStyle w:val="Char2"/>
          <w:rFonts w:hint="cs"/>
          <w:rtl/>
        </w:rPr>
        <w:t>یابد حتی در علی</w:t>
      </w:r>
      <w:r w:rsidRPr="00951C81">
        <w:rPr>
          <w:rFonts w:ascii="B Badr" w:hAnsi="B Badr" w:cs="CTraditional Arabic" w:hint="cs"/>
          <w:rtl/>
        </w:rPr>
        <w:t xml:space="preserve">س </w:t>
      </w:r>
      <w:r w:rsidRPr="001624A6">
        <w:rPr>
          <w:rStyle w:val="Char2"/>
          <w:rFonts w:hint="cs"/>
          <w:rtl/>
        </w:rPr>
        <w:t>چه رسد به حسن عسکری، مگر در امام خیالی و مزعوم آنها، مهدی منتظری که هنوز هم به دنیا نیامده و هیچگاه به دنیا نخواهد آمد!.</w:t>
      </w:r>
    </w:p>
    <w:p w:rsidR="0015484A" w:rsidRPr="001624A6" w:rsidRDefault="0015484A" w:rsidP="00951C81">
      <w:pPr>
        <w:ind w:firstLine="284"/>
        <w:jc w:val="both"/>
        <w:rPr>
          <w:rStyle w:val="Char2"/>
          <w:rtl/>
        </w:rPr>
      </w:pPr>
      <w:r w:rsidRPr="001624A6">
        <w:rPr>
          <w:rStyle w:val="Char2"/>
          <w:rFonts w:hint="cs"/>
          <w:rtl/>
        </w:rPr>
        <w:t xml:space="preserve"> چرا که از نظر تاریخی و حتی در</w:t>
      </w:r>
      <w:r w:rsidR="00E61163">
        <w:rPr>
          <w:rStyle w:val="Char2"/>
          <w:rFonts w:hint="cs"/>
          <w:rtl/>
        </w:rPr>
        <w:t xml:space="preserve"> کتاب‌های </w:t>
      </w:r>
      <w:r w:rsidRPr="001624A6">
        <w:rPr>
          <w:rStyle w:val="Char2"/>
          <w:rFonts w:hint="cs"/>
          <w:rtl/>
        </w:rPr>
        <w:t>خودشان ثابت شده که: هر امامی از أئمه</w:t>
      </w:r>
      <w:r w:rsidRPr="00951C81">
        <w:rPr>
          <w:rFonts w:ascii="B Badr" w:hAnsi="B Badr" w:cs="CTraditional Arabic" w:hint="cs"/>
          <w:rtl/>
        </w:rPr>
        <w:t>‏</w:t>
      </w:r>
      <w:r w:rsidRPr="001624A6">
        <w:rPr>
          <w:rStyle w:val="Char2"/>
          <w:rFonts w:hint="cs"/>
          <w:rtl/>
        </w:rPr>
        <w:t>ی آنها، با امام و خلیفه</w:t>
      </w:r>
      <w:r w:rsidRPr="00951C81">
        <w:rPr>
          <w:rFonts w:ascii="B Badr" w:hAnsi="B Badr" w:cs="CTraditional Arabic" w:hint="cs"/>
          <w:rtl/>
        </w:rPr>
        <w:t>‏</w:t>
      </w:r>
      <w:r w:rsidRPr="001624A6">
        <w:rPr>
          <w:rStyle w:val="Char2"/>
          <w:rFonts w:hint="cs"/>
          <w:rtl/>
        </w:rPr>
        <w:t>ی زمان خود بیعت نموده است.</w:t>
      </w:r>
    </w:p>
    <w:p w:rsidR="0015484A" w:rsidRPr="001624A6" w:rsidRDefault="0015484A" w:rsidP="00506C90">
      <w:pPr>
        <w:ind w:firstLine="284"/>
        <w:jc w:val="both"/>
        <w:rPr>
          <w:rStyle w:val="Char2"/>
          <w:rtl/>
        </w:rPr>
      </w:pPr>
      <w:r w:rsidRPr="001624A6">
        <w:rPr>
          <w:rStyle w:val="Char2"/>
          <w:rFonts w:hint="cs"/>
          <w:rtl/>
        </w:rPr>
        <w:t>مثلاً، امام نخست آنها- به گمان شیعه</w:t>
      </w:r>
      <w:r w:rsidRPr="001624A6">
        <w:rPr>
          <w:rStyle w:val="Char2"/>
          <w:rFonts w:hint="eastAsia"/>
          <w:rtl/>
        </w:rPr>
        <w:t>‌</w:t>
      </w:r>
      <w:r w:rsidRPr="001624A6">
        <w:rPr>
          <w:rStyle w:val="Char2"/>
          <w:rFonts w:hint="cs"/>
          <w:rtl/>
        </w:rPr>
        <w:t>ها- علی بن ابی</w:t>
      </w:r>
      <w:r w:rsidRPr="001624A6">
        <w:rPr>
          <w:rStyle w:val="Char2"/>
          <w:rFonts w:hint="eastAsia"/>
          <w:rtl/>
        </w:rPr>
        <w:t>‌</w:t>
      </w:r>
      <w:r w:rsidRPr="001624A6">
        <w:rPr>
          <w:rStyle w:val="Char2"/>
          <w:rFonts w:hint="cs"/>
          <w:rtl/>
        </w:rPr>
        <w:t>طالب با ابوبکرصدیق، سپس عمرفاروق، سپس عثمان ذی</w:t>
      </w:r>
      <w:r w:rsidRPr="001624A6">
        <w:rPr>
          <w:rStyle w:val="Char2"/>
          <w:rFonts w:hint="eastAsia"/>
          <w:rtl/>
        </w:rPr>
        <w:t>‌النورین</w:t>
      </w:r>
      <w:r w:rsidRPr="001624A6">
        <w:rPr>
          <w:rStyle w:val="Char2"/>
          <w:rFonts w:hint="cs"/>
          <w:rtl/>
        </w:rPr>
        <w:t xml:space="preserve"> بیعت نموده است</w:t>
      </w:r>
      <w:r w:rsidR="005E76DA" w:rsidRPr="00E61163">
        <w:rPr>
          <w:rStyle w:val="Char2"/>
          <w:vertAlign w:val="superscript"/>
          <w:rtl/>
        </w:rPr>
        <w:footnoteReference w:id="558"/>
      </w:r>
      <w:r w:rsidRPr="001624A6">
        <w:rPr>
          <w:rStyle w:val="Char2"/>
          <w:rFonts w:hint="cs"/>
          <w:rtl/>
        </w:rPr>
        <w:t>.</w:t>
      </w:r>
    </w:p>
    <w:p w:rsidR="0015484A" w:rsidRPr="001624A6" w:rsidRDefault="0015484A" w:rsidP="00506C90">
      <w:pPr>
        <w:ind w:firstLine="284"/>
        <w:jc w:val="both"/>
        <w:rPr>
          <w:rStyle w:val="Char2"/>
          <w:rtl/>
        </w:rPr>
      </w:pPr>
      <w:r w:rsidRPr="001624A6">
        <w:rPr>
          <w:rStyle w:val="Char2"/>
          <w:rFonts w:hint="cs"/>
          <w:rtl/>
        </w:rPr>
        <w:t>همان گونه که حسن- که دومین امام معصوم آنهاست – با معاویه</w:t>
      </w:r>
      <w:r w:rsidR="001D29F0" w:rsidRPr="001624A6">
        <w:rPr>
          <w:rStyle w:val="Char2"/>
          <w:rFonts w:hint="cs"/>
          <w:rtl/>
        </w:rPr>
        <w:t xml:space="preserve"> بیعت نمود</w:t>
      </w:r>
      <w:r w:rsidR="005E76DA" w:rsidRPr="00E61163">
        <w:rPr>
          <w:rStyle w:val="Char2"/>
          <w:vertAlign w:val="superscript"/>
          <w:rtl/>
        </w:rPr>
        <w:footnoteReference w:id="559"/>
      </w:r>
      <w:r w:rsidR="001D29F0" w:rsidRPr="001624A6">
        <w:rPr>
          <w:rStyle w:val="Char2"/>
          <w:rFonts w:hint="cs"/>
          <w:rtl/>
        </w:rPr>
        <w:t>.</w:t>
      </w:r>
    </w:p>
    <w:p w:rsidR="0015484A" w:rsidRPr="001624A6" w:rsidRDefault="0015484A" w:rsidP="00506C90">
      <w:pPr>
        <w:ind w:firstLine="284"/>
        <w:jc w:val="both"/>
        <w:rPr>
          <w:rStyle w:val="Char2"/>
          <w:rtl/>
        </w:rPr>
      </w:pPr>
      <w:r w:rsidRPr="001624A6">
        <w:rPr>
          <w:rStyle w:val="Char2"/>
          <w:rFonts w:hint="cs"/>
          <w:rtl/>
        </w:rPr>
        <w:t>و همان گونه که حسین- سومین امام معصوم آنها- نیز با او بیعت نمود</w:t>
      </w:r>
      <w:r w:rsidR="005E76DA" w:rsidRPr="00E61163">
        <w:rPr>
          <w:rStyle w:val="Char2"/>
          <w:vertAlign w:val="superscript"/>
          <w:rtl/>
        </w:rPr>
        <w:footnoteReference w:id="560"/>
      </w:r>
      <w:r w:rsidR="001D29F0" w:rsidRPr="001624A6">
        <w:rPr>
          <w:rStyle w:val="Char2"/>
          <w:rFonts w:hint="cs"/>
          <w:rtl/>
        </w:rPr>
        <w:t>.</w:t>
      </w:r>
    </w:p>
    <w:p w:rsidR="0015484A" w:rsidRPr="001624A6" w:rsidRDefault="0015484A" w:rsidP="00506C90">
      <w:pPr>
        <w:ind w:firstLine="284"/>
        <w:jc w:val="both"/>
        <w:rPr>
          <w:rStyle w:val="Char2"/>
          <w:rtl/>
        </w:rPr>
      </w:pPr>
      <w:r w:rsidRPr="001624A6">
        <w:rPr>
          <w:rStyle w:val="Char2"/>
          <w:rFonts w:hint="cs"/>
          <w:rtl/>
        </w:rPr>
        <w:t>و علی بن حسین نیز با یزید بیعت نمود و به فرمان برداری از او نیز اقرار نمود- آنگونه که روایات خودشان بیان می</w:t>
      </w:r>
      <w:r w:rsidRPr="001624A6">
        <w:rPr>
          <w:rStyle w:val="Char2"/>
          <w:rFonts w:hint="eastAsia"/>
          <w:rtl/>
        </w:rPr>
        <w:t>‌</w:t>
      </w:r>
      <w:r w:rsidRPr="001624A6">
        <w:rPr>
          <w:rStyle w:val="Char2"/>
          <w:rFonts w:hint="cs"/>
          <w:rtl/>
        </w:rPr>
        <w:t>دارد- در حالی که او چهارمین معصوم شیعه</w:t>
      </w:r>
      <w:r w:rsidRPr="001624A6">
        <w:rPr>
          <w:rStyle w:val="Char2"/>
          <w:rFonts w:hint="eastAsia"/>
          <w:rtl/>
        </w:rPr>
        <w:t>‌</w:t>
      </w:r>
      <w:r w:rsidRPr="001624A6">
        <w:rPr>
          <w:rStyle w:val="Char2"/>
          <w:rFonts w:hint="cs"/>
          <w:rtl/>
        </w:rPr>
        <w:t>ها محسوب می</w:t>
      </w:r>
      <w:r w:rsidRPr="00951C81">
        <w:rPr>
          <w:rFonts w:ascii="B Badr" w:hAnsi="B Badr" w:cs="CTraditional Arabic" w:hint="cs"/>
          <w:rtl/>
        </w:rPr>
        <w:t>‏</w:t>
      </w:r>
      <w:r w:rsidR="001F3ABA" w:rsidRPr="001624A6">
        <w:rPr>
          <w:rStyle w:val="Char2"/>
          <w:rFonts w:hint="cs"/>
          <w:rtl/>
        </w:rPr>
        <w:t>گردد</w:t>
      </w:r>
      <w:r w:rsidR="005E76DA" w:rsidRPr="00E61163">
        <w:rPr>
          <w:rStyle w:val="Char2"/>
          <w:vertAlign w:val="superscript"/>
          <w:rtl/>
        </w:rPr>
        <w:footnoteReference w:id="561"/>
      </w:r>
      <w:r w:rsidR="001F3ABA"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هم‌چنین سایر أئمه.</w:t>
      </w:r>
    </w:p>
    <w:p w:rsidR="0015484A" w:rsidRPr="001624A6" w:rsidRDefault="0015484A" w:rsidP="00951C81">
      <w:pPr>
        <w:ind w:firstLine="284"/>
        <w:jc w:val="both"/>
        <w:rPr>
          <w:rStyle w:val="Char2"/>
          <w:rtl/>
        </w:rPr>
      </w:pPr>
      <w:r w:rsidRPr="001624A6">
        <w:rPr>
          <w:rStyle w:val="Char2"/>
          <w:rFonts w:hint="cs"/>
          <w:rtl/>
        </w:rPr>
        <w:t>این بود حقیقت شروط لازم برای امامت که از جانب آنها قرار داده شده</w:t>
      </w:r>
      <w:r w:rsidRPr="00951C81">
        <w:rPr>
          <w:rFonts w:ascii="B Badr" w:hAnsi="B Badr" w:cs="CTraditional Arabic" w:hint="cs"/>
          <w:rtl/>
        </w:rPr>
        <w:t xml:space="preserve">‏ </w:t>
      </w:r>
      <w:r w:rsidRPr="001624A6">
        <w:rPr>
          <w:rStyle w:val="Char2"/>
          <w:rFonts w:hint="cs"/>
          <w:rtl/>
        </w:rPr>
        <w:t>بود که به اعتراف و اقرار خود امامانشان، و همچنین در</w:t>
      </w:r>
      <w:r w:rsidR="00E61163">
        <w:rPr>
          <w:rStyle w:val="Char2"/>
          <w:rFonts w:hint="cs"/>
          <w:rtl/>
        </w:rPr>
        <w:t xml:space="preserve"> کتاب‌های </w:t>
      </w:r>
      <w:r w:rsidRPr="001624A6">
        <w:rPr>
          <w:rStyle w:val="Char2"/>
          <w:rFonts w:hint="cs"/>
          <w:rtl/>
        </w:rPr>
        <w:t>آن قوم، تمام این شرایط در آنها منتفی و غیر موجود بوده</w:t>
      </w:r>
      <w:r w:rsidRPr="00951C81">
        <w:rPr>
          <w:rFonts w:ascii="B Badr" w:hAnsi="B Badr" w:cs="CTraditional Arabic" w:hint="cs"/>
          <w:rtl/>
        </w:rPr>
        <w:t>‏</w:t>
      </w:r>
      <w:r w:rsidRPr="001624A6">
        <w:rPr>
          <w:rStyle w:val="Char2"/>
          <w:rFonts w:hint="cs"/>
          <w:rtl/>
        </w:rPr>
        <w:t>اند.</w:t>
      </w:r>
    </w:p>
    <w:p w:rsidR="0015484A" w:rsidRPr="00951C81" w:rsidRDefault="0015484A" w:rsidP="00951C81">
      <w:pPr>
        <w:pStyle w:val="a0"/>
        <w:rPr>
          <w:rtl/>
        </w:rPr>
      </w:pPr>
      <w:bookmarkStart w:id="107" w:name="_Toc267260156"/>
      <w:bookmarkStart w:id="108" w:name="_Toc267260524"/>
      <w:bookmarkStart w:id="109" w:name="_Toc441583247"/>
      <w:r w:rsidRPr="00951C81">
        <w:rPr>
          <w:rFonts w:hint="cs"/>
          <w:rtl/>
        </w:rPr>
        <w:t>چرا امامت أئمه</w:t>
      </w:r>
      <w:r w:rsidRPr="00951C81">
        <w:rPr>
          <w:rFonts w:cs="CTraditional Arabic" w:hint="cs"/>
          <w:rtl/>
        </w:rPr>
        <w:t>‏</w:t>
      </w:r>
      <w:r w:rsidRPr="00951C81">
        <w:rPr>
          <w:rFonts w:hint="cs"/>
          <w:rtl/>
        </w:rPr>
        <w:t>ی خود را لازم و ضروری دانسته</w:t>
      </w:r>
      <w:r w:rsidRPr="00951C81">
        <w:rPr>
          <w:rFonts w:cs="CTraditional Arabic" w:hint="cs"/>
          <w:rtl/>
        </w:rPr>
        <w:t>‏</w:t>
      </w:r>
      <w:r w:rsidRPr="00951C81">
        <w:rPr>
          <w:rFonts w:hint="cs"/>
          <w:rtl/>
        </w:rPr>
        <w:t>اند؟</w:t>
      </w:r>
      <w:bookmarkEnd w:id="107"/>
      <w:bookmarkEnd w:id="108"/>
      <w:bookmarkEnd w:id="109"/>
    </w:p>
    <w:p w:rsidR="0015484A" w:rsidRPr="001624A6" w:rsidRDefault="0015484A" w:rsidP="00506C90">
      <w:pPr>
        <w:ind w:firstLine="284"/>
        <w:jc w:val="both"/>
        <w:rPr>
          <w:rStyle w:val="Char2"/>
          <w:rtl/>
        </w:rPr>
      </w:pPr>
      <w:r w:rsidRPr="001624A6">
        <w:rPr>
          <w:rStyle w:val="Char2"/>
          <w:rFonts w:hint="cs"/>
          <w:rtl/>
        </w:rPr>
        <w:t>شیعه می</w:t>
      </w:r>
      <w:r w:rsidRPr="00951C81">
        <w:rPr>
          <w:rFonts w:cs="CTraditional Arabic" w:hint="cs"/>
          <w:rtl/>
        </w:rPr>
        <w:t>‏</w:t>
      </w:r>
      <w:r w:rsidRPr="001624A6">
        <w:rPr>
          <w:rStyle w:val="Char2"/>
          <w:rFonts w:hint="cs"/>
          <w:rtl/>
        </w:rPr>
        <w:t>گویند: امامت واجب است، و آن عبارت است از ریاست و رهبریت عامه</w:t>
      </w:r>
      <w:r w:rsidRPr="00951C81">
        <w:rPr>
          <w:rFonts w:cs="CTraditional Arabic" w:hint="cs"/>
          <w:rtl/>
        </w:rPr>
        <w:t>‏</w:t>
      </w:r>
      <w:r w:rsidRPr="001624A6">
        <w:rPr>
          <w:rStyle w:val="Char2"/>
          <w:rFonts w:hint="cs"/>
          <w:rtl/>
        </w:rPr>
        <w:t>ی مردم در امور دین و دنیا از طرف شخصی، به نیابت از پیامبر</w:t>
      </w:r>
      <w:r w:rsidR="008B14E2" w:rsidRPr="008B14E2">
        <w:rPr>
          <w:rFonts w:cs="CTraditional Arabic" w:hint="cs"/>
          <w:rtl/>
        </w:rPr>
        <w:t xml:space="preserve"> ج</w:t>
      </w:r>
      <w:r w:rsidRPr="001624A6">
        <w:rPr>
          <w:rStyle w:val="Char2"/>
          <w:rFonts w:hint="cs"/>
          <w:rtl/>
        </w:rPr>
        <w:t>. و چرا واجب است؟ بدین دلیل که امامت لطف است، و لطف نیز</w:t>
      </w:r>
      <w:r w:rsidRPr="00951C81">
        <w:rPr>
          <w:rFonts w:cs="CTraditional Arabic" w:hint="cs"/>
          <w:rtl/>
        </w:rPr>
        <w:t>‏</w:t>
      </w:r>
      <w:r w:rsidRPr="001624A6">
        <w:rPr>
          <w:rStyle w:val="Char2"/>
          <w:rFonts w:hint="cs"/>
          <w:rtl/>
        </w:rPr>
        <w:t>-همچنانکه در فصل نبوت بیان کردیم- واجب است. و اما چرا لطف است؟ به خاطر اینکه اگر مردم رئیس و رهبری داشته باشند که از او اطاعت کنند، او ستمها را از مردم باز می</w:t>
      </w:r>
      <w:r w:rsidRPr="00951C81">
        <w:rPr>
          <w:rFonts w:cs="CTraditional Arabic" w:hint="cs"/>
          <w:rtl/>
        </w:rPr>
        <w:t>‏</w:t>
      </w:r>
      <w:r w:rsidRPr="001624A6">
        <w:rPr>
          <w:rStyle w:val="Char2"/>
          <w:rFonts w:hint="cs"/>
          <w:rtl/>
        </w:rPr>
        <w:t>دارد و آنها را بر خیر و نیکی تشویق می</w:t>
      </w:r>
      <w:r w:rsidRPr="00951C81">
        <w:rPr>
          <w:rFonts w:cs="CTraditional Arabic" w:hint="cs"/>
          <w:rtl/>
        </w:rPr>
        <w:t>‏</w:t>
      </w:r>
      <w:r w:rsidRPr="001624A6">
        <w:rPr>
          <w:rStyle w:val="Char2"/>
          <w:rFonts w:hint="cs"/>
          <w:rtl/>
        </w:rPr>
        <w:t>کند، و همچنین آنها را از شر و بدی باز می</w:t>
      </w:r>
      <w:r w:rsidRPr="00951C81">
        <w:rPr>
          <w:rFonts w:cs="CTraditional Arabic" w:hint="cs"/>
          <w:rtl/>
        </w:rPr>
        <w:t>‏</w:t>
      </w:r>
      <w:r w:rsidRPr="001624A6">
        <w:rPr>
          <w:rStyle w:val="Char2"/>
          <w:rFonts w:hint="cs"/>
          <w:rtl/>
        </w:rPr>
        <w:t>دارد و به صلاحشان نزدیک</w:t>
      </w:r>
      <w:r w:rsidR="005562A7">
        <w:rPr>
          <w:rStyle w:val="Char2"/>
          <w:rFonts w:hint="cs"/>
          <w:rtl/>
        </w:rPr>
        <w:t xml:space="preserve"> می‌</w:t>
      </w:r>
      <w:r w:rsidRPr="001624A6">
        <w:rPr>
          <w:rStyle w:val="Char2"/>
          <w:rFonts w:hint="cs"/>
          <w:rtl/>
        </w:rPr>
        <w:t>کند و از فسادشان دور می</w:t>
      </w:r>
      <w:r w:rsidRPr="00951C81">
        <w:rPr>
          <w:rFonts w:cs="CTraditional Arabic" w:hint="cs"/>
          <w:rtl/>
        </w:rPr>
        <w:t>‏</w:t>
      </w:r>
      <w:r w:rsidRPr="001624A6">
        <w:rPr>
          <w:rStyle w:val="Char2"/>
          <w:rFonts w:hint="cs"/>
          <w:rtl/>
        </w:rPr>
        <w:t>نماید. که</w:t>
      </w:r>
      <w:r w:rsidR="008B14E2">
        <w:rPr>
          <w:rStyle w:val="Char2"/>
          <w:rFonts w:hint="cs"/>
          <w:rtl/>
        </w:rPr>
        <w:t xml:space="preserve"> این‌ها </w:t>
      </w:r>
      <w:r w:rsidRPr="001624A6">
        <w:rPr>
          <w:rStyle w:val="Char2"/>
          <w:rFonts w:hint="cs"/>
          <w:rtl/>
        </w:rPr>
        <w:t>همه لطف هستند، پس دلایل وجوب نبوت، دال بر وجوب امامت نیز می</w:t>
      </w:r>
      <w:r w:rsidRPr="00951C81">
        <w:rPr>
          <w:rFonts w:cs="CTraditional Arabic" w:hint="cs"/>
          <w:rtl/>
        </w:rPr>
        <w:t>‏</w:t>
      </w:r>
      <w:r w:rsidRPr="001624A6">
        <w:rPr>
          <w:rStyle w:val="Char2"/>
          <w:rFonts w:hint="cs"/>
          <w:rtl/>
        </w:rPr>
        <w:t>باشند</w:t>
      </w:r>
      <w:r w:rsidR="005E76DA" w:rsidRPr="00E61163">
        <w:rPr>
          <w:rStyle w:val="Char2"/>
          <w:vertAlign w:val="superscript"/>
          <w:rtl/>
        </w:rPr>
        <w:footnoteReference w:id="562"/>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سید زین می</w:t>
      </w:r>
      <w:r w:rsidRPr="00951C81">
        <w:rPr>
          <w:rFonts w:cs="CTraditional Arabic" w:hint="cs"/>
          <w:rtl/>
        </w:rPr>
        <w:t>‏</w:t>
      </w:r>
      <w:r w:rsidRPr="001624A6">
        <w:rPr>
          <w:rStyle w:val="Char2"/>
          <w:rFonts w:hint="cs"/>
          <w:rtl/>
        </w:rPr>
        <w:t>گوید:</w:t>
      </w:r>
    </w:p>
    <w:p w:rsidR="0015484A" w:rsidRPr="001624A6" w:rsidRDefault="0015484A" w:rsidP="00506C90">
      <w:pPr>
        <w:ind w:firstLine="284"/>
        <w:jc w:val="both"/>
        <w:rPr>
          <w:rStyle w:val="Char2"/>
          <w:rtl/>
        </w:rPr>
      </w:pPr>
      <w:r w:rsidRPr="001624A6">
        <w:rPr>
          <w:rStyle w:val="Char2"/>
          <w:rFonts w:hint="cs"/>
          <w:rtl/>
        </w:rPr>
        <w:t>«امامت واجب است ... چرا که امام نایب و جانشین پیامبر</w:t>
      </w:r>
      <w:r w:rsidR="008B14E2" w:rsidRPr="008B14E2">
        <w:rPr>
          <w:rFonts w:cs="CTraditional Arabic" w:hint="cs"/>
          <w:rtl/>
        </w:rPr>
        <w:t xml:space="preserve"> ج</w:t>
      </w:r>
      <w:r w:rsidRPr="001624A6">
        <w:rPr>
          <w:rStyle w:val="Char2"/>
          <w:rFonts w:hint="cs"/>
          <w:rtl/>
        </w:rPr>
        <w:t xml:space="preserve"> در حفظ و نگهداری شریعت اسلامی، و هدایت مسلمانان و پیشبرد آنها بر راه راست، و همچنین نگهداری از احکام اسلامی و حراست از زیاد و کم نمودن آن می</w:t>
      </w:r>
      <w:r w:rsidRPr="00951C81">
        <w:rPr>
          <w:rFonts w:cs="CTraditional Arabic" w:hint="cs"/>
          <w:rtl/>
        </w:rPr>
        <w:t>‏</w:t>
      </w:r>
      <w:r w:rsidRPr="001624A6">
        <w:rPr>
          <w:rStyle w:val="Char2"/>
          <w:rFonts w:hint="cs"/>
          <w:rtl/>
        </w:rPr>
        <w:t>باشد. امام موارد مشکل قرآن و حدیث را برای مردم توضیح می</w:t>
      </w:r>
      <w:r w:rsidRPr="00951C81">
        <w:rPr>
          <w:rFonts w:cs="CTraditional Arabic" w:hint="cs"/>
          <w:rtl/>
        </w:rPr>
        <w:t>‏</w:t>
      </w:r>
      <w:r w:rsidRPr="001624A6">
        <w:rPr>
          <w:rStyle w:val="Char2"/>
          <w:rFonts w:hint="cs"/>
          <w:rtl/>
        </w:rPr>
        <w:t>دهد، و مجمل و متشابه آن را تفسیر می</w:t>
      </w:r>
      <w:r w:rsidRPr="00951C81">
        <w:rPr>
          <w:rFonts w:cs="CTraditional Arabic" w:hint="cs"/>
          <w:rtl/>
        </w:rPr>
        <w:t>‏</w:t>
      </w:r>
      <w:r w:rsidRPr="001624A6">
        <w:rPr>
          <w:rStyle w:val="Char2"/>
          <w:rFonts w:hint="cs"/>
          <w:rtl/>
        </w:rPr>
        <w:t>کند، و ناسخ را از منسوخ تشخیص و جدا می</w:t>
      </w:r>
      <w:r w:rsidRPr="00951C81">
        <w:rPr>
          <w:rFonts w:cs="CTraditional Arabic" w:hint="cs"/>
          <w:rtl/>
        </w:rPr>
        <w:t>‏</w:t>
      </w:r>
      <w:r w:rsidR="00CC1146" w:rsidRPr="001624A6">
        <w:rPr>
          <w:rStyle w:val="Char2"/>
          <w:rFonts w:hint="cs"/>
          <w:rtl/>
        </w:rPr>
        <w:t>کند</w:t>
      </w:r>
      <w:r w:rsidR="005E76DA" w:rsidRPr="00E61163">
        <w:rPr>
          <w:rStyle w:val="Char2"/>
          <w:vertAlign w:val="superscript"/>
          <w:rtl/>
        </w:rPr>
        <w:footnoteReference w:id="563"/>
      </w:r>
      <w:r w:rsidR="00CC1146"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حلی می</w:t>
      </w:r>
      <w:r w:rsidRPr="00951C81">
        <w:rPr>
          <w:rFonts w:cs="CTraditional Arabic" w:hint="cs"/>
          <w:rtl/>
        </w:rPr>
        <w:t>‏</w:t>
      </w:r>
      <w:r w:rsidRPr="001624A6">
        <w:rPr>
          <w:rStyle w:val="Char2"/>
          <w:rFonts w:hint="cs"/>
          <w:rtl/>
        </w:rPr>
        <w:t>گوید:</w:t>
      </w:r>
    </w:p>
    <w:p w:rsidR="0015484A" w:rsidRPr="001624A6" w:rsidRDefault="0015484A" w:rsidP="00506C90">
      <w:pPr>
        <w:ind w:firstLine="284"/>
        <w:jc w:val="both"/>
        <w:rPr>
          <w:rStyle w:val="Char2"/>
          <w:rtl/>
        </w:rPr>
      </w:pPr>
      <w:r w:rsidRPr="001624A6">
        <w:rPr>
          <w:rStyle w:val="Char2"/>
          <w:rFonts w:hint="cs"/>
          <w:rtl/>
        </w:rPr>
        <w:t>واجب است که امام حافظ و نگهدار شرع باشد چرا که با فوت پیامبر</w:t>
      </w:r>
      <w:r w:rsidR="00773B37" w:rsidRPr="00773B37">
        <w:rPr>
          <w:rFonts w:cs="CTraditional Arabic" w:hint="cs"/>
          <w:rtl/>
        </w:rPr>
        <w:t xml:space="preserve"> ج</w:t>
      </w:r>
      <w:r w:rsidRPr="001624A6">
        <w:rPr>
          <w:rStyle w:val="Char2"/>
          <w:rFonts w:hint="cs"/>
          <w:rtl/>
        </w:rPr>
        <w:t xml:space="preserve"> وحی از زمین بریده است. و کتاب و سنت هم در تفصیل و بیان احکام جزئی که تا قیامت وجود می</w:t>
      </w:r>
      <w:r w:rsidRPr="00951C81">
        <w:rPr>
          <w:rFonts w:cs="CTraditional Arabic" w:hint="cs"/>
          <w:rtl/>
        </w:rPr>
        <w:t>‏</w:t>
      </w:r>
      <w:r w:rsidRPr="001624A6">
        <w:rPr>
          <w:rStyle w:val="Char2"/>
          <w:rFonts w:hint="cs"/>
          <w:rtl/>
        </w:rPr>
        <w:t>یابند، قاصرند. پس باید امامی منصوب شده از جانب خدا وجود داشته باشد و این نیاز جهان است، و وجود او هیچ گونه مفسده</w:t>
      </w:r>
      <w:r w:rsidRPr="00951C81">
        <w:rPr>
          <w:rFonts w:cs="CTraditional Arabic" w:hint="cs"/>
          <w:rtl/>
        </w:rPr>
        <w:t>‏</w:t>
      </w:r>
      <w:r w:rsidRPr="001624A6">
        <w:rPr>
          <w:rStyle w:val="Char2"/>
          <w:rFonts w:hint="cs"/>
          <w:rtl/>
        </w:rPr>
        <w:t>ای به همراه ندارد.</w:t>
      </w:r>
      <w:r w:rsidR="00D82293" w:rsidRPr="001624A6">
        <w:rPr>
          <w:rStyle w:val="Char2"/>
          <w:rFonts w:hint="cs"/>
          <w:rtl/>
        </w:rPr>
        <w:t xml:space="preserve"> پس باید از جانب خدا تعیین گردد</w:t>
      </w:r>
      <w:r w:rsidRPr="001624A6">
        <w:rPr>
          <w:rStyle w:val="Char2"/>
          <w:rFonts w:hint="cs"/>
          <w:rtl/>
        </w:rPr>
        <w:t>... اما نیاز مردم به آن، آشکار است همانگونه که در بیان وقوع نزاع در جهان هستی شرح دادیم، و عدم وجود مفسده هم (در تعیین امام از جانب خدا) روشن و آشکار است؛ چرا که مفسده در صورت عدم وجود آن است نه در صورت وجود آن، و اما وجوب نصب و تعیین آن از جانب خدا بدین دلیل است که: وقتی خداوند توانایی آن را دارد و مردم به آن نیاز مندند و هیچ مانعی در راه نباشد پس بالفع</w:t>
      </w:r>
      <w:r w:rsidR="00897284" w:rsidRPr="001624A6">
        <w:rPr>
          <w:rStyle w:val="Char2"/>
          <w:rFonts w:hint="cs"/>
          <w:rtl/>
        </w:rPr>
        <w:t>ل تعیین آن از جانب خدا واجب است</w:t>
      </w:r>
      <w:r w:rsidR="005E76DA" w:rsidRPr="00E61163">
        <w:rPr>
          <w:rStyle w:val="Char2"/>
          <w:vertAlign w:val="superscript"/>
          <w:rtl/>
        </w:rPr>
        <w:footnoteReference w:id="564"/>
      </w:r>
      <w:r w:rsidR="00897284" w:rsidRPr="001624A6">
        <w:rPr>
          <w:rStyle w:val="Char2"/>
          <w:rFonts w:hint="cs"/>
          <w:rtl/>
        </w:rPr>
        <w:t>.</w:t>
      </w:r>
    </w:p>
    <w:p w:rsidR="0015484A" w:rsidRPr="001624A6" w:rsidRDefault="0015484A" w:rsidP="00951C81">
      <w:pPr>
        <w:ind w:firstLine="284"/>
        <w:jc w:val="both"/>
        <w:rPr>
          <w:rStyle w:val="Char2"/>
          <w:rtl/>
        </w:rPr>
      </w:pPr>
      <w:r w:rsidRPr="00506C90">
        <w:rPr>
          <w:rStyle w:val="Char2"/>
          <w:rFonts w:hint="cs"/>
          <w:rtl/>
        </w:rPr>
        <w:t>این اقوال و سخنان را برای اثبات امامت أئمه‏شان بیان کرده‏اند، علاوه بر اسباب و عللی که برای وجوب امامت بیان نموده</w:t>
      </w:r>
      <w:r w:rsidR="005562A7" w:rsidRPr="00506C90">
        <w:rPr>
          <w:rStyle w:val="Char2"/>
          <w:rFonts w:hint="cs"/>
          <w:rtl/>
        </w:rPr>
        <w:t>‌اند،</w:t>
      </w:r>
      <w:r w:rsidRPr="00506C90">
        <w:rPr>
          <w:rStyle w:val="Char2"/>
          <w:rFonts w:hint="cs"/>
          <w:rtl/>
        </w:rPr>
        <w:t xml:space="preserve"> اما تمام آنها امامت بیشتر و حتی همه‏ی امامانشان را به جز</w:t>
      </w:r>
      <w:r w:rsidRPr="001624A6">
        <w:rPr>
          <w:rStyle w:val="Char2"/>
          <w:rFonts w:hint="cs"/>
          <w:rtl/>
        </w:rPr>
        <w:t xml:space="preserve"> علی</w:t>
      </w:r>
      <w:r w:rsidR="00E61163" w:rsidRPr="00E61163">
        <w:rPr>
          <w:rFonts w:cs="CTraditional Arabic" w:hint="cs"/>
          <w:rtl/>
        </w:rPr>
        <w:t>س</w:t>
      </w:r>
      <w:r w:rsidRPr="001624A6">
        <w:rPr>
          <w:rStyle w:val="Char2"/>
          <w:rFonts w:hint="cs"/>
          <w:rtl/>
        </w:rPr>
        <w:t xml:space="preserve"> رد و نفی می</w:t>
      </w:r>
      <w:r w:rsidRPr="00951C81">
        <w:rPr>
          <w:rFonts w:cs="CTraditional Arabic" w:hint="cs"/>
          <w:rtl/>
        </w:rPr>
        <w:t>‏</w:t>
      </w:r>
      <w:r w:rsidRPr="001624A6">
        <w:rPr>
          <w:rStyle w:val="Char2"/>
          <w:rFonts w:hint="cs"/>
          <w:rtl/>
        </w:rPr>
        <w:t>کنند، چرا که أئمه</w:t>
      </w:r>
      <w:r w:rsidRPr="00951C81">
        <w:rPr>
          <w:rFonts w:cs="CTraditional Arabic" w:hint="cs"/>
          <w:rtl/>
        </w:rPr>
        <w:t>‏</w:t>
      </w:r>
      <w:r w:rsidRPr="001624A6">
        <w:rPr>
          <w:rStyle w:val="Char2"/>
          <w:rFonts w:hint="cs"/>
          <w:rtl/>
        </w:rPr>
        <w:t>ی دوازده گانه</w:t>
      </w:r>
      <w:r w:rsidRPr="00951C81">
        <w:rPr>
          <w:rFonts w:cs="CTraditional Arabic" w:hint="cs"/>
          <w:rtl/>
        </w:rPr>
        <w:t>‏</w:t>
      </w:r>
      <w:r w:rsidRPr="001624A6">
        <w:rPr>
          <w:rStyle w:val="Char2"/>
          <w:rFonts w:hint="cs"/>
          <w:rtl/>
        </w:rPr>
        <w:t>ی موهومشان ریاست و قدرت عامه را در امور دین و دنیا به دست نگرفته</w:t>
      </w:r>
      <w:r w:rsidRPr="00951C81">
        <w:rPr>
          <w:rFonts w:cs="CTraditional Arabic" w:hint="cs"/>
          <w:rtl/>
        </w:rPr>
        <w:t>‏</w:t>
      </w:r>
      <w:r w:rsidRPr="001624A6">
        <w:rPr>
          <w:rStyle w:val="Char2"/>
          <w:rFonts w:hint="cs"/>
          <w:rtl/>
        </w:rPr>
        <w:t xml:space="preserve">اند، و نتوانسته </w:t>
      </w:r>
      <w:r w:rsidRPr="00951C81">
        <w:rPr>
          <w:rFonts w:cs="CTraditional Arabic" w:hint="cs"/>
          <w:rtl/>
        </w:rPr>
        <w:t>‏</w:t>
      </w:r>
      <w:r w:rsidRPr="001624A6">
        <w:rPr>
          <w:rStyle w:val="Char2"/>
          <w:rFonts w:hint="cs"/>
          <w:rtl/>
        </w:rPr>
        <w:t>اند ستم و</w:t>
      </w:r>
      <w:r w:rsidR="005562A7">
        <w:rPr>
          <w:rStyle w:val="Char2"/>
          <w:rFonts w:hint="cs"/>
          <w:rtl/>
        </w:rPr>
        <w:t xml:space="preserve"> بی‌</w:t>
      </w:r>
      <w:r w:rsidRPr="001624A6">
        <w:rPr>
          <w:rStyle w:val="Char2"/>
          <w:rFonts w:hint="cs"/>
          <w:rtl/>
        </w:rPr>
        <w:t>دادی را از مردم بزدایند، و حتی نتوانسته</w:t>
      </w:r>
      <w:r w:rsidRPr="00951C81">
        <w:rPr>
          <w:rFonts w:cs="CTraditional Arabic" w:hint="cs"/>
          <w:rtl/>
        </w:rPr>
        <w:t>‏</w:t>
      </w:r>
      <w:r w:rsidRPr="001624A6">
        <w:rPr>
          <w:rStyle w:val="Char2"/>
          <w:rFonts w:hint="cs"/>
          <w:rtl/>
        </w:rPr>
        <w:t>اند مردم را بر کارهای نیک وا دارند و از کارهای بد باز دارند، همانگونه که در</w:t>
      </w:r>
      <w:r w:rsidR="00E61163">
        <w:rPr>
          <w:rStyle w:val="Char2"/>
          <w:rFonts w:hint="cs"/>
          <w:rtl/>
        </w:rPr>
        <w:t xml:space="preserve"> کتاب‌های </w:t>
      </w:r>
      <w:r w:rsidRPr="001624A6">
        <w:rPr>
          <w:rStyle w:val="Char2"/>
          <w:rFonts w:hint="cs"/>
          <w:rtl/>
        </w:rPr>
        <w:t>خودشان آمده است، تازه بنا به قول صحیح، یکی از آنها هنوز به دنیا نیامده است و اگر چنانچه بپذیریم که بدنیا آمده است، از ترس نابود شدن و از بین رفتنش نتوانسته که ظهور کند، حالا چه گونه میتواند شریعت و احکام اسلامی را از نابودی و کم و زیاد شدن حفظ و نگهداری کند!!.</w:t>
      </w:r>
    </w:p>
    <w:p w:rsidR="0015484A" w:rsidRPr="001624A6" w:rsidRDefault="0015484A" w:rsidP="00951C81">
      <w:pPr>
        <w:ind w:firstLine="284"/>
        <w:jc w:val="both"/>
        <w:rPr>
          <w:rStyle w:val="Char2"/>
          <w:rtl/>
        </w:rPr>
      </w:pPr>
      <w:r w:rsidRPr="001624A6">
        <w:rPr>
          <w:rStyle w:val="Char2"/>
          <w:rFonts w:hint="cs"/>
          <w:rtl/>
        </w:rPr>
        <w:t>بعضی دیگر از آنها مانند امام یازدهم، بچه و طفل بوده</w:t>
      </w:r>
      <w:r w:rsidR="005562A7">
        <w:rPr>
          <w:rStyle w:val="Char2"/>
          <w:rFonts w:hint="cs"/>
          <w:rtl/>
        </w:rPr>
        <w:t xml:space="preserve">‌اند </w:t>
      </w:r>
      <w:r w:rsidRPr="001624A6">
        <w:rPr>
          <w:rStyle w:val="Char2"/>
          <w:rFonts w:hint="cs"/>
          <w:rtl/>
        </w:rPr>
        <w:t>و حتی پدرشان ناگزیر قیّم را برای آنها و اموال و داراییشان قرار داده است تا وقتی که به سن بلوغ برسند. چون نتوانسته</w:t>
      </w:r>
      <w:r w:rsidRPr="00951C81">
        <w:rPr>
          <w:rFonts w:cs="CTraditional Arabic" w:hint="cs"/>
          <w:rtl/>
        </w:rPr>
        <w:t>‏</w:t>
      </w:r>
      <w:r w:rsidRPr="001624A6">
        <w:rPr>
          <w:rStyle w:val="Char2"/>
          <w:rFonts w:hint="cs"/>
          <w:rtl/>
        </w:rPr>
        <w:t>اند از ترکه و اموال و ارثیه</w:t>
      </w:r>
      <w:r w:rsidRPr="00951C81">
        <w:rPr>
          <w:rFonts w:cs="CTraditional Arabic" w:hint="cs"/>
          <w:rtl/>
        </w:rPr>
        <w:t>‏</w:t>
      </w:r>
      <w:r w:rsidRPr="001624A6">
        <w:rPr>
          <w:rStyle w:val="Char2"/>
          <w:rFonts w:hint="cs"/>
          <w:rtl/>
        </w:rPr>
        <w:t>ی پدرانشان حفظ و نگهداری کنند، حالا کسی که نتواند اموال و دارایی و امور دنیای خود را حفظ کند چگونه می</w:t>
      </w:r>
      <w:r w:rsidRPr="00951C81">
        <w:rPr>
          <w:rFonts w:cs="CTraditional Arabic" w:hint="cs"/>
          <w:rtl/>
        </w:rPr>
        <w:t>‏</w:t>
      </w:r>
      <w:r w:rsidRPr="001624A6">
        <w:rPr>
          <w:rStyle w:val="Char2"/>
          <w:rFonts w:hint="cs"/>
          <w:rtl/>
        </w:rPr>
        <w:t>تواند امور دین و دنیای مردم را حفظ کند؟!.</w:t>
      </w:r>
    </w:p>
    <w:p w:rsidR="0015484A" w:rsidRPr="00951C81" w:rsidRDefault="0015484A" w:rsidP="00951C81">
      <w:pPr>
        <w:ind w:firstLine="284"/>
        <w:jc w:val="both"/>
        <w:rPr>
          <w:rFonts w:ascii="Lotus Linotype" w:hAnsi="Lotus Linotype" w:cs="Lotus Linotype"/>
          <w:rtl/>
        </w:rPr>
      </w:pPr>
      <w:r w:rsidRPr="001624A6">
        <w:rPr>
          <w:rStyle w:val="Char2"/>
          <w:rFonts w:hint="cs"/>
          <w:rtl/>
        </w:rPr>
        <w:t>تازه در</w:t>
      </w:r>
      <w:r w:rsidR="00E61163">
        <w:rPr>
          <w:rStyle w:val="Char2"/>
          <w:rFonts w:hint="cs"/>
          <w:rtl/>
        </w:rPr>
        <w:t xml:space="preserve"> کتاب‌های </w:t>
      </w:r>
      <w:r w:rsidRPr="001624A6">
        <w:rPr>
          <w:rStyle w:val="Char2"/>
          <w:rFonts w:hint="cs"/>
          <w:rtl/>
        </w:rPr>
        <w:t>خود آن قوم (شیعه) آمده که أئمه</w:t>
      </w:r>
      <w:r w:rsidRPr="00951C81">
        <w:rPr>
          <w:rFonts w:cs="CTraditional Arabic" w:hint="cs"/>
          <w:rtl/>
        </w:rPr>
        <w:t>‏</w:t>
      </w:r>
      <w:r w:rsidRPr="001624A6">
        <w:rPr>
          <w:rStyle w:val="Char2"/>
          <w:rFonts w:hint="cs"/>
          <w:rtl/>
        </w:rPr>
        <w:t>شان فتواهایی را خلاف آنچه خدا و پیامبرش</w:t>
      </w:r>
      <w:r w:rsidR="008B14E2" w:rsidRPr="008B14E2">
        <w:rPr>
          <w:rFonts w:cs="CTraditional Arabic" w:hint="cs"/>
          <w:rtl/>
        </w:rPr>
        <w:t xml:space="preserve"> ج</w:t>
      </w:r>
      <w:r w:rsidRPr="001624A6">
        <w:rPr>
          <w:rStyle w:val="Char2"/>
          <w:rFonts w:hint="cs"/>
          <w:rtl/>
        </w:rPr>
        <w:t xml:space="preserve"> آورده است، داده</w:t>
      </w:r>
      <w:r w:rsidR="005562A7">
        <w:rPr>
          <w:rStyle w:val="Char2"/>
          <w:rFonts w:hint="cs"/>
          <w:rtl/>
        </w:rPr>
        <w:t>‌اند.</w:t>
      </w:r>
      <w:r w:rsidRPr="001624A6">
        <w:rPr>
          <w:rStyle w:val="Char2"/>
          <w:rFonts w:hint="cs"/>
          <w:rtl/>
        </w:rPr>
        <w:t xml:space="preserve"> حتی به خاطر حفظ خود و نگهداری از حیات و زندگی شان فتواهایی خلاف آنچه در دل خودشان بوده است، داده</w:t>
      </w:r>
      <w:r w:rsidR="005562A7">
        <w:rPr>
          <w:rStyle w:val="Char2"/>
          <w:rFonts w:hint="cs"/>
          <w:rtl/>
        </w:rPr>
        <w:t>‌اند.</w:t>
      </w:r>
      <w:r w:rsidRPr="001624A6">
        <w:rPr>
          <w:rStyle w:val="Char2"/>
          <w:rFonts w:hint="cs"/>
          <w:rtl/>
        </w:rPr>
        <w:t xml:space="preserve"> چنانکه در صفحات قبل از جعفر و پدرش باقر بیان داشتیم که:</w:t>
      </w:r>
    </w:p>
    <w:p w:rsidR="0015484A" w:rsidRPr="00951C81" w:rsidRDefault="00172C25" w:rsidP="00172C25">
      <w:pPr>
        <w:ind w:firstLine="284"/>
        <w:jc w:val="both"/>
        <w:rPr>
          <w:rFonts w:ascii="Lotus Linotype" w:hAnsi="Lotus Linotype" w:cs="Lotus Linotype"/>
          <w:b/>
          <w:bCs/>
          <w:rtl/>
        </w:rPr>
      </w:pPr>
      <w:r>
        <w:rPr>
          <w:rStyle w:val="Char1"/>
          <w:rFonts w:hint="cs"/>
          <w:rtl/>
        </w:rPr>
        <w:t>«</w:t>
      </w:r>
      <w:r w:rsidR="0015484A" w:rsidRPr="00172C25">
        <w:rPr>
          <w:rStyle w:val="Char1"/>
          <w:rtl/>
        </w:rPr>
        <w:t>وطالما كانوا يحلون الحرام ويحرمون الحلال لهذا الغرض</w:t>
      </w:r>
      <w:r>
        <w:rPr>
          <w:rStyle w:val="Char1"/>
          <w:rFonts w:hint="cs"/>
          <w:rtl/>
        </w:rPr>
        <w:t>»</w:t>
      </w:r>
      <w:r w:rsidRPr="00172C25">
        <w:rPr>
          <w:rStyle w:val="Char2"/>
          <w:rFonts w:hint="cs"/>
          <w:rtl/>
        </w:rPr>
        <w:t>.</w:t>
      </w:r>
    </w:p>
    <w:p w:rsidR="0015484A" w:rsidRPr="001624A6" w:rsidRDefault="0015484A" w:rsidP="00951C81">
      <w:pPr>
        <w:ind w:firstLine="284"/>
        <w:jc w:val="both"/>
        <w:rPr>
          <w:rStyle w:val="Char2"/>
          <w:rtl/>
        </w:rPr>
      </w:pPr>
      <w:r w:rsidRPr="00506C90">
        <w:rPr>
          <w:rStyle w:val="Char2"/>
          <w:rFonts w:hint="cs"/>
          <w:rtl/>
        </w:rPr>
        <w:t>«همواره حلال را حرام، و حرام را حلال می‏نمودند برای این منظور».</w:t>
      </w:r>
    </w:p>
    <w:p w:rsidR="0015484A" w:rsidRPr="001624A6" w:rsidRDefault="0015484A" w:rsidP="00951C81">
      <w:pPr>
        <w:ind w:firstLine="284"/>
        <w:jc w:val="both"/>
        <w:rPr>
          <w:rStyle w:val="Char2"/>
          <w:rtl/>
        </w:rPr>
      </w:pPr>
      <w:r w:rsidRPr="001624A6">
        <w:rPr>
          <w:rStyle w:val="Char2"/>
          <w:rFonts w:hint="cs"/>
          <w:rtl/>
        </w:rPr>
        <w:t xml:space="preserve">و همان گونه که کلینی در کتاب </w:t>
      </w:r>
      <w:r w:rsidRPr="00506C90">
        <w:rPr>
          <w:rStyle w:val="Char2"/>
          <w:rFonts w:hint="cs"/>
          <w:rtl/>
        </w:rPr>
        <w:t xml:space="preserve">خود </w:t>
      </w:r>
      <w:r w:rsidR="00554B3C" w:rsidRPr="00506C90">
        <w:rPr>
          <w:rStyle w:val="Char2"/>
          <w:rtl/>
        </w:rPr>
        <w:t>«</w:t>
      </w:r>
      <w:r w:rsidRPr="00506C90">
        <w:rPr>
          <w:rStyle w:val="Char2"/>
          <w:rFonts w:hint="cs"/>
          <w:rtl/>
        </w:rPr>
        <w:t>الکافی</w:t>
      </w:r>
      <w:r w:rsidR="00554B3C" w:rsidRPr="00506C90">
        <w:rPr>
          <w:rStyle w:val="Char2"/>
          <w:rtl/>
        </w:rPr>
        <w:t>»</w:t>
      </w:r>
      <w:r w:rsidRPr="00506C90">
        <w:rPr>
          <w:rStyle w:val="Char2"/>
          <w:rFonts w:hint="cs"/>
          <w:rtl/>
        </w:rPr>
        <w:t xml:space="preserve"> از موسی</w:t>
      </w:r>
      <w:r w:rsidRPr="001624A6">
        <w:rPr>
          <w:rStyle w:val="Char2"/>
          <w:rFonts w:hint="cs"/>
          <w:rtl/>
        </w:rPr>
        <w:t xml:space="preserve"> بن أشیم روایت نموده است که گفت:</w:t>
      </w:r>
    </w:p>
    <w:p w:rsidR="0015484A" w:rsidRPr="001624A6" w:rsidRDefault="0015484A" w:rsidP="00506C90">
      <w:pPr>
        <w:ind w:firstLine="284"/>
        <w:jc w:val="both"/>
        <w:rPr>
          <w:rStyle w:val="Char2"/>
          <w:rtl/>
        </w:rPr>
      </w:pPr>
      <w:r w:rsidRPr="001624A6">
        <w:rPr>
          <w:rStyle w:val="Char2"/>
          <w:rFonts w:hint="cs"/>
          <w:rtl/>
        </w:rPr>
        <w:t>«نزد ابو عبدالله</w:t>
      </w:r>
      <w:r w:rsidR="008B14E2" w:rsidRPr="008B14E2">
        <w:rPr>
          <w:rFonts w:cs="CTraditional Arabic" w:hint="cs"/>
          <w:rtl/>
        </w:rPr>
        <w:t>÷</w:t>
      </w:r>
      <w:r w:rsidRPr="001624A6">
        <w:rPr>
          <w:rStyle w:val="Char2"/>
          <w:rFonts w:hint="cs"/>
          <w:rtl/>
        </w:rPr>
        <w:t xml:space="preserve"> بودم که مردی در مورد آیه</w:t>
      </w:r>
      <w:r w:rsidRPr="00951C81">
        <w:rPr>
          <w:rFonts w:cs="CTraditional Arabic" w:hint="cs"/>
          <w:rtl/>
        </w:rPr>
        <w:t>‏</w:t>
      </w:r>
      <w:r w:rsidRPr="001624A6">
        <w:rPr>
          <w:rStyle w:val="Char2"/>
          <w:rFonts w:hint="cs"/>
          <w:rtl/>
        </w:rPr>
        <w:t>ای از قرآن، از او سؤال نمود، پس او را جواب داد. سپس مرد دیگری آمد و در مورد همان آیه از او سؤال نمود اما این بار به گونه</w:t>
      </w:r>
      <w:r w:rsidRPr="00951C81">
        <w:rPr>
          <w:rFonts w:cs="CTraditional Arabic" w:hint="cs"/>
          <w:rtl/>
        </w:rPr>
        <w:t>‏</w:t>
      </w:r>
      <w:r w:rsidRPr="001624A6">
        <w:rPr>
          <w:rStyle w:val="Char2"/>
          <w:rFonts w:hint="cs"/>
          <w:rtl/>
        </w:rPr>
        <w:t>ای دیگر جواب داد. چیزهای بسیاری در دلم ایجاد شد به گونه</w:t>
      </w:r>
      <w:r w:rsidRPr="00951C81">
        <w:rPr>
          <w:rFonts w:cs="CTraditional Arabic" w:hint="cs"/>
          <w:rtl/>
        </w:rPr>
        <w:t>‏</w:t>
      </w:r>
      <w:r w:rsidRPr="001624A6">
        <w:rPr>
          <w:rStyle w:val="Char2"/>
          <w:rFonts w:hint="cs"/>
          <w:rtl/>
        </w:rPr>
        <w:t>ای که احساس می</w:t>
      </w:r>
      <w:r w:rsidRPr="00951C81">
        <w:rPr>
          <w:rFonts w:cs="CTraditional Arabic" w:hint="cs"/>
          <w:rtl/>
        </w:rPr>
        <w:t>‏</w:t>
      </w:r>
      <w:r w:rsidRPr="001624A6">
        <w:rPr>
          <w:rStyle w:val="Char2"/>
          <w:rFonts w:hint="cs"/>
          <w:rtl/>
        </w:rPr>
        <w:t>کردم قلبم را با چاقو پاره پاره می</w:t>
      </w:r>
      <w:r w:rsidRPr="00951C81">
        <w:rPr>
          <w:rFonts w:cs="CTraditional Arabic" w:hint="cs"/>
          <w:rtl/>
        </w:rPr>
        <w:t>‏</w:t>
      </w:r>
      <w:r w:rsidRPr="001624A6">
        <w:rPr>
          <w:rStyle w:val="Char2"/>
          <w:rFonts w:hint="cs"/>
          <w:rtl/>
        </w:rPr>
        <w:t>کنند، در دل خود گفتم: ابو قتاده را در شام، ترک نمودم در حالی که حرفی اشتباه</w:t>
      </w:r>
      <w:r w:rsidR="005562A7">
        <w:rPr>
          <w:rStyle w:val="Char2"/>
          <w:rFonts w:hint="cs"/>
          <w:rtl/>
        </w:rPr>
        <w:t xml:space="preserve"> نمی‌</w:t>
      </w:r>
      <w:r w:rsidRPr="001624A6">
        <w:rPr>
          <w:rStyle w:val="Char2"/>
          <w:rFonts w:hint="cs"/>
          <w:rtl/>
        </w:rPr>
        <w:t>کرد و آمده</w:t>
      </w:r>
      <w:r w:rsidRPr="00951C81">
        <w:rPr>
          <w:rFonts w:cs="CTraditional Arabic" w:hint="cs"/>
          <w:rtl/>
        </w:rPr>
        <w:t>‏</w:t>
      </w:r>
      <w:r w:rsidRPr="001624A6">
        <w:rPr>
          <w:rStyle w:val="Char2"/>
          <w:rFonts w:hint="cs"/>
          <w:rtl/>
        </w:rPr>
        <w:t>ام پیش این آقا که خطاهای آنچنانی دارد! در این فکر و خیالها بودم که ناگاه مرد دیگری وارد شد و همان سؤال را پرسید، اما این بار جوابی برخلاف دو جواب قبلی</w:t>
      </w:r>
      <w:r w:rsidR="000C2C14">
        <w:rPr>
          <w:rStyle w:val="Char2"/>
          <w:rFonts w:hint="cs"/>
          <w:rtl/>
        </w:rPr>
        <w:t xml:space="preserve">‌اش </w:t>
      </w:r>
      <w:r w:rsidRPr="001624A6">
        <w:rPr>
          <w:rStyle w:val="Char2"/>
          <w:rFonts w:hint="cs"/>
          <w:rtl/>
        </w:rPr>
        <w:t>به او داد</w:t>
      </w:r>
      <w:r w:rsidR="005E76DA" w:rsidRPr="00E61163">
        <w:rPr>
          <w:rStyle w:val="Char2"/>
          <w:vertAlign w:val="superscript"/>
          <w:rtl/>
        </w:rPr>
        <w:footnoteReference w:id="565"/>
      </w:r>
      <w:r w:rsidR="00607F84"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همچنین از محمد بن مسلم روایت نموده</w:t>
      </w:r>
      <w:r w:rsidRPr="00951C81">
        <w:rPr>
          <w:rFonts w:cs="CTraditional Arabic" w:hint="cs"/>
          <w:rtl/>
        </w:rPr>
        <w:t>‏</w:t>
      </w:r>
      <w:r w:rsidRPr="001624A6">
        <w:rPr>
          <w:rStyle w:val="Char2"/>
          <w:rFonts w:hint="cs"/>
          <w:rtl/>
        </w:rPr>
        <w:t>اند گه گفت:</w:t>
      </w:r>
    </w:p>
    <w:p w:rsidR="0015484A" w:rsidRPr="001624A6" w:rsidRDefault="0015484A" w:rsidP="00951C81">
      <w:pPr>
        <w:ind w:firstLine="284"/>
        <w:jc w:val="both"/>
        <w:rPr>
          <w:rStyle w:val="Char2"/>
          <w:rtl/>
        </w:rPr>
      </w:pPr>
      <w:r w:rsidRPr="001624A6">
        <w:rPr>
          <w:rStyle w:val="Char2"/>
          <w:rFonts w:hint="cs"/>
          <w:rtl/>
        </w:rPr>
        <w:t>«پیش ابو عبد الله رفتم در حالی که ابوحنیفه نیز، نزد او بود. به او گفتم: فدایت شوم، خواب عجیبیی را دیده</w:t>
      </w:r>
      <w:r w:rsidRPr="00951C81">
        <w:rPr>
          <w:rFonts w:cs="CTraditional Arabic" w:hint="cs"/>
          <w:rtl/>
        </w:rPr>
        <w:t>‏</w:t>
      </w:r>
      <w:r w:rsidRPr="001624A6">
        <w:rPr>
          <w:rStyle w:val="Char2"/>
          <w:rFonts w:hint="cs"/>
          <w:rtl/>
        </w:rPr>
        <w:t>ام. گفت: بگو، ای ابن مسلم، کسی که می</w:t>
      </w:r>
      <w:r w:rsidRPr="00951C81">
        <w:rPr>
          <w:rFonts w:cs="CTraditional Arabic" w:hint="cs"/>
          <w:rtl/>
        </w:rPr>
        <w:t>‏</w:t>
      </w:r>
      <w:r w:rsidRPr="001624A6">
        <w:rPr>
          <w:rStyle w:val="Char2"/>
          <w:rFonts w:hint="cs"/>
          <w:rtl/>
        </w:rPr>
        <w:t>تواند</w:t>
      </w:r>
      <w:r w:rsidR="00415A09">
        <w:rPr>
          <w:rStyle w:val="Char2"/>
          <w:rFonts w:hint="cs"/>
          <w:rtl/>
        </w:rPr>
        <w:t xml:space="preserve"> آن را </w:t>
      </w:r>
      <w:r w:rsidRPr="001624A6">
        <w:rPr>
          <w:rStyle w:val="Char2"/>
          <w:rFonts w:hint="cs"/>
          <w:rtl/>
        </w:rPr>
        <w:t>تعبیر کند همین جاست- و با دستش اشاره نمود به ابو حنیفه-. گفتم: امشب در خواب دیدم که به خانه</w:t>
      </w:r>
      <w:r w:rsidRPr="00951C81">
        <w:rPr>
          <w:rFonts w:cs="CTraditional Arabic" w:hint="cs"/>
          <w:rtl/>
        </w:rPr>
        <w:t>‏</w:t>
      </w:r>
      <w:r w:rsidRPr="001624A6">
        <w:rPr>
          <w:rStyle w:val="Char2"/>
          <w:rFonts w:hint="cs"/>
          <w:rtl/>
        </w:rPr>
        <w:t>ی خود رفتم، در آن هنگام خانواده</w:t>
      </w:r>
      <w:r w:rsidRPr="00951C81">
        <w:rPr>
          <w:rFonts w:cs="CTraditional Arabic" w:hint="cs"/>
          <w:rtl/>
        </w:rPr>
        <w:t>‏</w:t>
      </w:r>
      <w:r w:rsidRPr="001624A6">
        <w:rPr>
          <w:rStyle w:val="Char2"/>
          <w:rFonts w:hint="cs"/>
          <w:rtl/>
        </w:rPr>
        <w:t>ام بیرون رفتند. من در خانه گردوهای زیادی را در اختیار داشتم و آنها را می</w:t>
      </w:r>
      <w:r w:rsidRPr="00951C81">
        <w:rPr>
          <w:rFonts w:cs="CTraditional Arabic" w:hint="cs"/>
          <w:rtl/>
        </w:rPr>
        <w:t>‏</w:t>
      </w:r>
      <w:r w:rsidRPr="001624A6">
        <w:rPr>
          <w:rStyle w:val="Char2"/>
          <w:rFonts w:hint="cs"/>
          <w:rtl/>
        </w:rPr>
        <w:t>شکستم سپس آنها را بر خود پرت و پخش نمودم. ایشان از این خواب بسیار شگفت زده شدند پس ابوحنیفه گفت: تو مرد ماجراجویی هستی، و تلاش می</w:t>
      </w:r>
      <w:r w:rsidRPr="00951C81">
        <w:rPr>
          <w:rFonts w:cs="CTraditional Arabic" w:hint="cs"/>
          <w:rtl/>
        </w:rPr>
        <w:t>‏</w:t>
      </w:r>
      <w:r w:rsidRPr="001624A6">
        <w:rPr>
          <w:rStyle w:val="Char2"/>
          <w:rFonts w:hint="cs"/>
          <w:rtl/>
        </w:rPr>
        <w:t>کنی که اموال زیاد به وارثانت برسد، تو پس از ناراحتی و خستگی</w:t>
      </w:r>
      <w:r w:rsidR="00773B37">
        <w:rPr>
          <w:rStyle w:val="Char2"/>
          <w:rFonts w:hint="cs"/>
          <w:rtl/>
        </w:rPr>
        <w:t xml:space="preserve">‌های </w:t>
      </w:r>
      <w:r w:rsidRPr="001624A6">
        <w:rPr>
          <w:rStyle w:val="Char2"/>
          <w:rFonts w:hint="cs"/>
          <w:rtl/>
        </w:rPr>
        <w:t>زیاد، به آرزویت می</w:t>
      </w:r>
      <w:r w:rsidRPr="00951C81">
        <w:rPr>
          <w:rFonts w:cs="CTraditional Arabic" w:hint="cs"/>
          <w:rtl/>
        </w:rPr>
        <w:t>‏</w:t>
      </w:r>
      <w:r w:rsidRPr="001624A6">
        <w:rPr>
          <w:rStyle w:val="Char2"/>
          <w:rFonts w:hint="cs"/>
          <w:rtl/>
        </w:rPr>
        <w:t>رسی، ان شاءالله. پس ابو عبدالله</w:t>
      </w:r>
      <w:r w:rsidR="008B14E2" w:rsidRPr="008B14E2">
        <w:rPr>
          <w:rStyle w:val="Char2"/>
          <w:rFonts w:cs="CTraditional Arabic" w:hint="cs"/>
          <w:rtl/>
        </w:rPr>
        <w:t>÷</w:t>
      </w:r>
      <w:r w:rsidRPr="001624A6">
        <w:rPr>
          <w:rStyle w:val="Char2"/>
          <w:rFonts w:hint="cs"/>
          <w:rtl/>
        </w:rPr>
        <w:t xml:space="preserve"> گفت: به خدا سوگند إصابه نمودی وهدف را زدی (آن را درست تعبیر نمودی) ای ابو حنیفه.</w:t>
      </w:r>
    </w:p>
    <w:p w:rsidR="0015484A" w:rsidRPr="001624A6" w:rsidRDefault="0015484A" w:rsidP="00506C90">
      <w:pPr>
        <w:ind w:firstLine="284"/>
        <w:jc w:val="both"/>
        <w:rPr>
          <w:rStyle w:val="Char2"/>
          <w:rtl/>
        </w:rPr>
      </w:pPr>
      <w:r w:rsidRPr="001624A6">
        <w:rPr>
          <w:rStyle w:val="Char2"/>
          <w:rFonts w:hint="cs"/>
          <w:rtl/>
        </w:rPr>
        <w:t>می</w:t>
      </w:r>
      <w:r w:rsidRPr="00951C81">
        <w:rPr>
          <w:rFonts w:cs="CTraditional Arabic" w:hint="cs"/>
          <w:rtl/>
        </w:rPr>
        <w:t>‏</w:t>
      </w:r>
      <w:r w:rsidRPr="001624A6">
        <w:rPr>
          <w:rStyle w:val="Char2"/>
          <w:rFonts w:hint="cs"/>
          <w:rtl/>
        </w:rPr>
        <w:t xml:space="preserve">گوید: پس از مدتی </w:t>
      </w:r>
      <w:r w:rsidRPr="00172C25">
        <w:rPr>
          <w:rStyle w:val="Char2"/>
          <w:rFonts w:hint="cs"/>
          <w:rtl/>
        </w:rPr>
        <w:t>ابوحنیفه، از نزد او رفت. و گفتم: فدایت شوم، من تعبیر این ناصبی را دوست نداشتم. پس گفت: ای ابن مسلم! خدا به تو بد نمی‏دهد و تعبیر ما با تعبیر آنها یکی نیست. و تعبیرخواب</w:t>
      </w:r>
      <w:r w:rsidRPr="001624A6">
        <w:rPr>
          <w:rStyle w:val="Char2"/>
          <w:rFonts w:hint="cs"/>
          <w:rtl/>
        </w:rPr>
        <w:t xml:space="preserve"> تو، آن گونه نبود که او تعبیر نمود. گفتم: فدایت شوم، پس چرا آن موقع گفتی او راست می</w:t>
      </w:r>
      <w:r w:rsidRPr="00951C81">
        <w:rPr>
          <w:rFonts w:cs="CTraditional Arabic" w:hint="cs"/>
          <w:rtl/>
        </w:rPr>
        <w:t>‏</w:t>
      </w:r>
      <w:r w:rsidRPr="001624A6">
        <w:rPr>
          <w:rStyle w:val="Char2"/>
          <w:rFonts w:hint="cs"/>
          <w:rtl/>
        </w:rPr>
        <w:t>گوید اما حالا سوگند یاد می</w:t>
      </w:r>
      <w:r w:rsidRPr="00951C81">
        <w:rPr>
          <w:rFonts w:cs="CTraditional Arabic" w:hint="cs"/>
          <w:rtl/>
        </w:rPr>
        <w:t>‏</w:t>
      </w:r>
      <w:r w:rsidRPr="001624A6">
        <w:rPr>
          <w:rStyle w:val="Char2"/>
          <w:rFonts w:hint="cs"/>
          <w:rtl/>
        </w:rPr>
        <w:t>کنی که او اشتباه نموده است؟ گفت: آری، من سوگند یاد کردم که او خطأ را حاصل نموده است و خوب به اشتباه رفته است</w:t>
      </w:r>
      <w:r w:rsidR="005E76DA" w:rsidRPr="00E61163">
        <w:rPr>
          <w:rStyle w:val="Char2"/>
          <w:vertAlign w:val="superscript"/>
          <w:rtl/>
        </w:rPr>
        <w:footnoteReference w:id="566"/>
      </w:r>
      <w:r w:rsidR="0051330B"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در پایان، آنچه که قبلاً ذکر نمودیم و کلینی نیز آن را روایت نموده است، دو باره نقل</w:t>
      </w:r>
      <w:r w:rsidR="005562A7">
        <w:rPr>
          <w:rStyle w:val="Char2"/>
          <w:rFonts w:hint="cs"/>
          <w:rtl/>
        </w:rPr>
        <w:t xml:space="preserve"> می‌</w:t>
      </w:r>
      <w:r w:rsidRPr="001624A6">
        <w:rPr>
          <w:rStyle w:val="Char2"/>
          <w:rFonts w:hint="cs"/>
          <w:rtl/>
        </w:rPr>
        <w:t>کنیم:</w:t>
      </w:r>
    </w:p>
    <w:p w:rsidR="0015484A" w:rsidRPr="001624A6" w:rsidRDefault="0015484A" w:rsidP="00951C81">
      <w:pPr>
        <w:ind w:firstLine="284"/>
        <w:jc w:val="both"/>
        <w:rPr>
          <w:rStyle w:val="Char2"/>
          <w:rtl/>
        </w:rPr>
      </w:pPr>
      <w:r w:rsidRPr="001624A6">
        <w:rPr>
          <w:rStyle w:val="Char2"/>
          <w:rFonts w:hint="cs"/>
          <w:rtl/>
        </w:rPr>
        <w:t xml:space="preserve"> از زراره بن اعین از ابو جعفر روایت است که گفت:</w:t>
      </w:r>
    </w:p>
    <w:p w:rsidR="0015484A" w:rsidRPr="001624A6" w:rsidRDefault="0015484A" w:rsidP="00951C81">
      <w:pPr>
        <w:ind w:firstLine="284"/>
        <w:jc w:val="both"/>
        <w:rPr>
          <w:rStyle w:val="Char2"/>
          <w:rtl/>
        </w:rPr>
      </w:pPr>
      <w:r w:rsidRPr="001624A6">
        <w:rPr>
          <w:rStyle w:val="Char2"/>
          <w:rFonts w:hint="cs"/>
          <w:rtl/>
        </w:rPr>
        <w:t>«سؤالی را در مورد مسئله</w:t>
      </w:r>
      <w:r w:rsidRPr="00951C81">
        <w:rPr>
          <w:rFonts w:ascii="B Badr" w:hAnsi="B Badr" w:cs="CTraditional Arabic" w:hint="cs"/>
          <w:rtl/>
        </w:rPr>
        <w:t>‏</w:t>
      </w:r>
      <w:r w:rsidRPr="001624A6">
        <w:rPr>
          <w:rStyle w:val="Char2"/>
          <w:rFonts w:hint="cs"/>
          <w:rtl/>
        </w:rPr>
        <w:t>ای از ابو جعفر پرسیدم پس او جوابی را به من داد. مرد دیگری آمد و عین همان سؤال را از او پرسید، امام امام بر خلاف آنچه به من جواب داده بود، به او جواب داد. دیری نگذشت که مرد دیگری آمد و دقیق همان سؤال را پرسید، اما این بار عکس دو جواب اول را به او گفت. بعد آن دو مرد رفتند و من گفتم: ای فرزند رسول خدا! آن دو مرد از اهل عراق و از شیعیان خودتان بودند که از شما سؤال نمودند، پس چرا هرکدام را به گونه</w:t>
      </w:r>
      <w:r w:rsidRPr="00951C81">
        <w:rPr>
          <w:rFonts w:ascii="B Badr" w:hAnsi="B Badr" w:cs="CTraditional Arabic" w:hint="cs"/>
          <w:rtl/>
        </w:rPr>
        <w:t>‏</w:t>
      </w:r>
      <w:r w:rsidRPr="001624A6">
        <w:rPr>
          <w:rStyle w:val="Char2"/>
          <w:rFonts w:hint="cs"/>
          <w:rtl/>
        </w:rPr>
        <w:t>ای جواب دادی؟ گفت: ای زراره! این برای ما بهتر و برای شما نیز خوبتر و ماندگارتر است چرا که اگر بر امری متفق و متحد شوید، مردم به ضرر ما، شما را تصدیق می</w:t>
      </w:r>
      <w:r w:rsidRPr="00951C81">
        <w:rPr>
          <w:rFonts w:ascii="B Badr" w:hAnsi="B Badr" w:cs="CTraditional Arabic" w:hint="cs"/>
          <w:rtl/>
        </w:rPr>
        <w:t>‏</w:t>
      </w:r>
      <w:r w:rsidRPr="001624A6">
        <w:rPr>
          <w:rStyle w:val="Char2"/>
          <w:rFonts w:hint="cs"/>
          <w:rtl/>
        </w:rPr>
        <w:t>کنند و همین امر باعث از بین رفتن ما و شما می</w:t>
      </w:r>
      <w:r w:rsidRPr="00951C81">
        <w:rPr>
          <w:rFonts w:ascii="B Badr" w:hAnsi="B Badr" w:cs="CTraditional Arabic" w:hint="cs"/>
          <w:rtl/>
        </w:rPr>
        <w:t>‏</w:t>
      </w:r>
      <w:r w:rsidRPr="001624A6">
        <w:rPr>
          <w:rStyle w:val="Char2"/>
          <w:rFonts w:hint="cs"/>
          <w:rtl/>
        </w:rPr>
        <w:t>گردد.</w:t>
      </w:r>
    </w:p>
    <w:p w:rsidR="0015484A" w:rsidRPr="001624A6" w:rsidRDefault="0015484A" w:rsidP="00506C90">
      <w:pPr>
        <w:ind w:firstLine="284"/>
        <w:jc w:val="both"/>
        <w:rPr>
          <w:rStyle w:val="Char2"/>
          <w:rtl/>
        </w:rPr>
      </w:pPr>
      <w:r w:rsidRPr="001624A6">
        <w:rPr>
          <w:rStyle w:val="Char2"/>
          <w:rFonts w:hint="cs"/>
          <w:rtl/>
        </w:rPr>
        <w:t>زراره می</w:t>
      </w:r>
      <w:r w:rsidRPr="00951C81">
        <w:rPr>
          <w:rFonts w:ascii="B Badr" w:hAnsi="B Badr" w:cs="CTraditional Arabic" w:hint="cs"/>
          <w:rtl/>
        </w:rPr>
        <w:t>‏</w:t>
      </w:r>
      <w:r w:rsidRPr="001624A6">
        <w:rPr>
          <w:rStyle w:val="Char2"/>
          <w:rFonts w:hint="cs"/>
          <w:rtl/>
        </w:rPr>
        <w:t>گوید: سپس به ابو عبد الله گفتم: پیروان شما اگر آنها را وادار به گذر از لب تیغ یا داخل شدن به آتش کنی از دستور شما سر باز نمی</w:t>
      </w:r>
      <w:r w:rsidRPr="00951C81">
        <w:rPr>
          <w:rFonts w:ascii="B Badr" w:hAnsi="B Badr" w:cs="CTraditional Arabic" w:hint="cs"/>
          <w:rtl/>
        </w:rPr>
        <w:t>‏</w:t>
      </w:r>
      <w:r w:rsidRPr="001624A6">
        <w:rPr>
          <w:rStyle w:val="Char2"/>
          <w:rFonts w:hint="cs"/>
          <w:rtl/>
        </w:rPr>
        <w:t>زنند، و فرمان بردارانه از شما اطاعت می</w:t>
      </w:r>
      <w:r w:rsidRPr="00951C81">
        <w:rPr>
          <w:rFonts w:ascii="B Badr" w:hAnsi="B Badr" w:cs="CTraditional Arabic" w:hint="cs"/>
          <w:rtl/>
        </w:rPr>
        <w:t>‏</w:t>
      </w:r>
      <w:r w:rsidRPr="001624A6">
        <w:rPr>
          <w:rStyle w:val="Char2"/>
          <w:rFonts w:hint="cs"/>
          <w:rtl/>
        </w:rPr>
        <w:t>کنند. اما شما کاری می</w:t>
      </w:r>
      <w:r w:rsidRPr="00951C81">
        <w:rPr>
          <w:rFonts w:ascii="B Badr" w:hAnsi="B Badr" w:cs="CTraditional Arabic" w:hint="cs"/>
          <w:rtl/>
        </w:rPr>
        <w:t>‏</w:t>
      </w:r>
      <w:r w:rsidRPr="001624A6">
        <w:rPr>
          <w:rStyle w:val="Char2"/>
          <w:rFonts w:hint="cs"/>
          <w:rtl/>
        </w:rPr>
        <w:t>کنی که وقتی از نزد شما رفتند دچار اختلاف و سردر گمی شوند. سرّ این کار شما چیست؟ در جواب، همان جواب پدرش را به من داد</w:t>
      </w:r>
      <w:r w:rsidR="005E76DA" w:rsidRPr="00E61163">
        <w:rPr>
          <w:rStyle w:val="Char2"/>
          <w:vertAlign w:val="superscript"/>
          <w:rtl/>
        </w:rPr>
        <w:footnoteReference w:id="567"/>
      </w:r>
      <w:r w:rsidR="00393C99"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آیا راستی کسانی همچون</w:t>
      </w:r>
      <w:r w:rsidR="008B14E2">
        <w:rPr>
          <w:rStyle w:val="Char2"/>
          <w:rFonts w:hint="cs"/>
          <w:rtl/>
        </w:rPr>
        <w:t xml:space="preserve"> این‌ها </w:t>
      </w:r>
      <w:r w:rsidRPr="001624A6">
        <w:rPr>
          <w:rStyle w:val="Char2"/>
          <w:rFonts w:hint="cs"/>
          <w:rtl/>
        </w:rPr>
        <w:t>می</w:t>
      </w:r>
      <w:r w:rsidRPr="00951C81">
        <w:rPr>
          <w:rFonts w:cs="CTraditional Arabic" w:hint="cs"/>
          <w:rtl/>
        </w:rPr>
        <w:t>‏</w:t>
      </w:r>
      <w:r w:rsidRPr="001624A6">
        <w:rPr>
          <w:rStyle w:val="Char2"/>
          <w:rFonts w:hint="cs"/>
          <w:rtl/>
        </w:rPr>
        <w:t>توانند احکام را از زیاد یا کم کردن نگهدارند؟ و کسان دیگری مثل حسن، علنی و آشکارا از ریاست و به عهده گرفتن امور دنیوی</w:t>
      </w:r>
      <w:r w:rsidR="008B14E2">
        <w:rPr>
          <w:rStyle w:val="Char2"/>
          <w:rFonts w:hint="cs"/>
          <w:rtl/>
        </w:rPr>
        <w:t xml:space="preserve"> کناره‌گیری </w:t>
      </w:r>
      <w:r w:rsidRPr="001624A6">
        <w:rPr>
          <w:rStyle w:val="Char2"/>
          <w:rFonts w:hint="cs"/>
          <w:rtl/>
        </w:rPr>
        <w:t>نمودند با وجود اینکه از مخالفین خود بیزار بودند اما امور دنیوی خود و آنها را به خودشان واگذار نمودند، حتی به فرمانبرداری آنها هم تن داده و اعتراف کرده</w:t>
      </w:r>
      <w:r w:rsidRPr="00951C81">
        <w:rPr>
          <w:rFonts w:cs="CTraditional Arabic" w:hint="cs"/>
          <w:rtl/>
        </w:rPr>
        <w:t>‏</w:t>
      </w:r>
      <w:r w:rsidRPr="001624A6">
        <w:rPr>
          <w:rStyle w:val="Char2"/>
          <w:rFonts w:hint="cs"/>
          <w:rtl/>
        </w:rPr>
        <w:t>اند. چنانکه روایات خودشان، در مورد علی بن حسین، ملقب به زین العابدین، این مسئله را بیان می</w:t>
      </w:r>
      <w:r w:rsidRPr="00951C81">
        <w:rPr>
          <w:rFonts w:cs="CTraditional Arabic" w:hint="cs"/>
          <w:rtl/>
        </w:rPr>
        <w:t>‏</w:t>
      </w:r>
      <w:r w:rsidRPr="001624A6">
        <w:rPr>
          <w:rStyle w:val="Char2"/>
          <w:rFonts w:hint="cs"/>
          <w:rtl/>
        </w:rPr>
        <w:t>دارند.</w:t>
      </w:r>
    </w:p>
    <w:p w:rsidR="0015484A" w:rsidRPr="001624A6" w:rsidRDefault="0015484A" w:rsidP="00172C25">
      <w:pPr>
        <w:ind w:firstLine="284"/>
        <w:jc w:val="both"/>
        <w:rPr>
          <w:rStyle w:val="Char2"/>
          <w:rtl/>
        </w:rPr>
      </w:pPr>
      <w:r w:rsidRPr="001624A6">
        <w:rPr>
          <w:rStyle w:val="Char2"/>
          <w:rFonts w:hint="cs"/>
          <w:rtl/>
        </w:rPr>
        <w:t>و بعضی هم با وجود تلاش و تکاپوهای زیاد اصلا به قدرت، و به عهده گرفتن امور دنیوی مردم نرسیده</w:t>
      </w:r>
      <w:r w:rsidRPr="00951C81">
        <w:rPr>
          <w:rFonts w:cs="CTraditional Arabic" w:hint="cs"/>
          <w:rtl/>
        </w:rPr>
        <w:t>‏</w:t>
      </w:r>
      <w:r w:rsidRPr="001624A6">
        <w:rPr>
          <w:rStyle w:val="Char2"/>
          <w:rFonts w:hint="cs"/>
          <w:rtl/>
        </w:rPr>
        <w:t>اند. مانند حسن، نوه</w:t>
      </w:r>
      <w:r w:rsidRPr="00951C81">
        <w:rPr>
          <w:rFonts w:cs="CTraditional Arabic" w:hint="cs"/>
          <w:rtl/>
        </w:rPr>
        <w:t>‏</w:t>
      </w:r>
      <w:r w:rsidRPr="001624A6">
        <w:rPr>
          <w:rStyle w:val="Char2"/>
          <w:rFonts w:hint="cs"/>
          <w:rtl/>
        </w:rPr>
        <w:t>ی پیامبر</w:t>
      </w:r>
      <w:r w:rsidR="008B14E2" w:rsidRPr="008B14E2">
        <w:rPr>
          <w:rFonts w:cs="CTraditional Arabic" w:hint="cs"/>
          <w:rtl/>
        </w:rPr>
        <w:t xml:space="preserve"> ج</w:t>
      </w:r>
      <w:r w:rsidRPr="001624A6">
        <w:rPr>
          <w:rStyle w:val="Char2"/>
          <w:rFonts w:hint="cs"/>
          <w:rtl/>
        </w:rPr>
        <w:t xml:space="preserve"> چنانکه آنها (شیعه</w:t>
      </w:r>
      <w:r w:rsidR="00172C25">
        <w:rPr>
          <w:rStyle w:val="Char2"/>
          <w:rFonts w:hint="eastAsia"/>
          <w:rtl/>
        </w:rPr>
        <w:t>‌</w:t>
      </w:r>
      <w:r w:rsidRPr="001624A6">
        <w:rPr>
          <w:rStyle w:val="Char2"/>
          <w:rFonts w:hint="cs"/>
          <w:rtl/>
        </w:rPr>
        <w:t>ها) بدان تصریح می</w:t>
      </w:r>
      <w:r w:rsidRPr="00951C81">
        <w:rPr>
          <w:rFonts w:cs="CTraditional Arabic" w:hint="cs"/>
          <w:rtl/>
        </w:rPr>
        <w:t>‏</w:t>
      </w:r>
      <w:r w:rsidRPr="001624A6">
        <w:rPr>
          <w:rStyle w:val="Char2"/>
          <w:rFonts w:hint="cs"/>
          <w:rtl/>
        </w:rPr>
        <w:t>نمایند.</w:t>
      </w:r>
    </w:p>
    <w:p w:rsidR="0015484A" w:rsidRPr="001624A6" w:rsidRDefault="0015484A" w:rsidP="00951C81">
      <w:pPr>
        <w:ind w:firstLine="284"/>
        <w:jc w:val="both"/>
        <w:rPr>
          <w:rStyle w:val="Char2"/>
          <w:rtl/>
        </w:rPr>
      </w:pPr>
      <w:r w:rsidRPr="001624A6">
        <w:rPr>
          <w:rStyle w:val="Char2"/>
          <w:rFonts w:hint="cs"/>
          <w:rtl/>
        </w:rPr>
        <w:t>این است حقیقت اعتقاد آنها در خصوص امامت و وجوب آن، بر این اساس است که ابن حزم می</w:t>
      </w:r>
      <w:r w:rsidRPr="00951C81">
        <w:rPr>
          <w:rFonts w:cs="CTraditional Arabic" w:hint="cs"/>
          <w:rtl/>
        </w:rPr>
        <w:t>‏</w:t>
      </w:r>
      <w:r w:rsidRPr="001624A6">
        <w:rPr>
          <w:rStyle w:val="Char2"/>
          <w:rFonts w:hint="cs"/>
          <w:rtl/>
        </w:rPr>
        <w:t>گوید:</w:t>
      </w:r>
    </w:p>
    <w:p w:rsidR="0015484A" w:rsidRPr="001624A6" w:rsidRDefault="0015484A" w:rsidP="00951C81">
      <w:pPr>
        <w:ind w:firstLine="284"/>
        <w:jc w:val="both"/>
        <w:rPr>
          <w:rStyle w:val="Char2"/>
          <w:rtl/>
        </w:rPr>
      </w:pPr>
      <w:r w:rsidRPr="001624A6">
        <w:rPr>
          <w:rStyle w:val="Char2"/>
          <w:rFonts w:hint="cs"/>
          <w:rtl/>
        </w:rPr>
        <w:t xml:space="preserve">«و اما </w:t>
      </w:r>
      <w:r w:rsidRPr="00172C25">
        <w:rPr>
          <w:rStyle w:val="Char2"/>
          <w:rFonts w:hint="cs"/>
          <w:rtl/>
        </w:rPr>
        <w:t>در خصوص مسئله‏ی نیاز به امامت برای بیان شریعت، باید گفت که: بیشتر أئمه‏ی آنها هرگز چیزی را بیان ننموده</w:t>
      </w:r>
      <w:r w:rsidR="005562A7" w:rsidRPr="00172C25">
        <w:rPr>
          <w:rStyle w:val="Char2"/>
          <w:rFonts w:hint="cs"/>
          <w:rtl/>
        </w:rPr>
        <w:t xml:space="preserve">‌اند </w:t>
      </w:r>
      <w:r w:rsidRPr="00172C25">
        <w:rPr>
          <w:rStyle w:val="Char2"/>
          <w:rFonts w:hint="cs"/>
          <w:rtl/>
        </w:rPr>
        <w:t>که مردم در آن اختلاف داشته‏اند، و اگر چنانچه چیزی را در این زمینه داشته باشند ادعاهای ساختگی و جعلی</w:t>
      </w:r>
      <w:r w:rsidR="005562A7" w:rsidRPr="00172C25">
        <w:rPr>
          <w:rStyle w:val="Char2"/>
          <w:rFonts w:hint="cs"/>
          <w:rtl/>
        </w:rPr>
        <w:t xml:space="preserve"> می‌</w:t>
      </w:r>
      <w:r w:rsidRPr="00172C25">
        <w:rPr>
          <w:rStyle w:val="Char2"/>
          <w:rFonts w:hint="cs"/>
          <w:rtl/>
        </w:rPr>
        <w:t>باشد که خود در آن اختلاف نموده</w:t>
      </w:r>
      <w:r w:rsidR="005562A7" w:rsidRPr="00172C25">
        <w:rPr>
          <w:rStyle w:val="Char2"/>
          <w:rFonts w:hint="cs"/>
          <w:rtl/>
        </w:rPr>
        <w:t>‌اند.</w:t>
      </w:r>
      <w:r w:rsidRPr="00172C25">
        <w:rPr>
          <w:rStyle w:val="Char2"/>
          <w:rFonts w:hint="cs"/>
          <w:rtl/>
        </w:rPr>
        <w:t xml:space="preserve"> همان گونه که غیر آنها نیز در آن اختلاف داشته</w:t>
      </w:r>
      <w:r w:rsidR="005562A7" w:rsidRPr="00172C25">
        <w:rPr>
          <w:rStyle w:val="Char2"/>
          <w:rFonts w:hint="cs"/>
          <w:rtl/>
        </w:rPr>
        <w:t>‌اند،</w:t>
      </w:r>
      <w:r w:rsidRPr="00172C25">
        <w:rPr>
          <w:rStyle w:val="Char2"/>
          <w:rFonts w:hint="cs"/>
          <w:rtl/>
        </w:rPr>
        <w:t xml:space="preserve"> تازه دیگران از آنها بهتر بوده‏اند، چرا که تمام آنهایی که از کسی تقلید نموده‏اند، مانند آنهای که از ابی حنیفه تقلید نموده</w:t>
      </w:r>
      <w:r w:rsidR="005562A7" w:rsidRPr="00172C25">
        <w:rPr>
          <w:rStyle w:val="Char2"/>
          <w:rFonts w:hint="cs"/>
          <w:rtl/>
        </w:rPr>
        <w:t>‌اند،</w:t>
      </w:r>
      <w:r w:rsidRPr="00172C25">
        <w:rPr>
          <w:rStyle w:val="Char2"/>
          <w:rFonts w:hint="cs"/>
          <w:rtl/>
        </w:rPr>
        <w:t xml:space="preserve"> یا کسانی</w:t>
      </w:r>
      <w:r w:rsidRPr="001624A6">
        <w:rPr>
          <w:rStyle w:val="Char2"/>
          <w:rFonts w:hint="cs"/>
          <w:rtl/>
        </w:rPr>
        <w:t xml:space="preserve"> که از مالک، یا از شافعی، یا از امام احمد تقلید نموده</w:t>
      </w:r>
      <w:r w:rsidR="005562A7">
        <w:rPr>
          <w:rStyle w:val="Char2"/>
          <w:rFonts w:hint="cs"/>
          <w:rtl/>
        </w:rPr>
        <w:t>‌اند،</w:t>
      </w:r>
      <w:r w:rsidRPr="001624A6">
        <w:rPr>
          <w:rStyle w:val="Char2"/>
          <w:rFonts w:hint="cs"/>
          <w:rtl/>
        </w:rPr>
        <w:t xml:space="preserve"> همه</w:t>
      </w:r>
      <w:r w:rsidRPr="00951C81">
        <w:rPr>
          <w:rFonts w:cs="CTraditional Arabic" w:hint="cs"/>
          <w:rtl/>
        </w:rPr>
        <w:t>‏</w:t>
      </w:r>
      <w:r w:rsidRPr="001624A6">
        <w:rPr>
          <w:rStyle w:val="Char2"/>
          <w:rFonts w:hint="cs"/>
          <w:rtl/>
        </w:rPr>
        <w:t>ی آنها پیروان و طرفداران مشهوری داشته</w:t>
      </w:r>
      <w:r w:rsidR="005562A7">
        <w:rPr>
          <w:rStyle w:val="Char2"/>
          <w:rFonts w:hint="cs"/>
          <w:rtl/>
        </w:rPr>
        <w:t xml:space="preserve">‌اند </w:t>
      </w:r>
      <w:r w:rsidRPr="001624A6">
        <w:rPr>
          <w:rStyle w:val="Char2"/>
          <w:rFonts w:hint="cs"/>
          <w:rtl/>
        </w:rPr>
        <w:t>که سخنان یارانشان را از آنها نقل نموده</w:t>
      </w:r>
      <w:r w:rsidR="005562A7">
        <w:rPr>
          <w:rStyle w:val="Char2"/>
          <w:rFonts w:hint="cs"/>
          <w:rtl/>
        </w:rPr>
        <w:t xml:space="preserve">‌اند </w:t>
      </w:r>
      <w:r w:rsidRPr="001624A6">
        <w:rPr>
          <w:rStyle w:val="Char2"/>
          <w:rFonts w:hint="cs"/>
          <w:rtl/>
        </w:rPr>
        <w:t>و آنها نیز از آنان نقل نموده</w:t>
      </w:r>
      <w:r w:rsidR="005562A7">
        <w:rPr>
          <w:rStyle w:val="Char2"/>
          <w:rFonts w:hint="cs"/>
          <w:rtl/>
        </w:rPr>
        <w:t>‌اند،</w:t>
      </w:r>
      <w:r w:rsidRPr="001624A6">
        <w:rPr>
          <w:rStyle w:val="Char2"/>
          <w:rFonts w:hint="cs"/>
          <w:rtl/>
        </w:rPr>
        <w:t xml:space="preserve"> و اما در روایات شیعه هیچ راهی برای اتصال و پیوند خبر ظاهر و آشکاری نزد آنها نیست که ثابت کند این قول، سخن موسی بن جعفر، یا قول علی بن موسی، یا قول محمد بن علی بن موسی، یا قول علی بن محمد، یا قول حسن بن علی است.</w:t>
      </w:r>
    </w:p>
    <w:p w:rsidR="0015484A" w:rsidRPr="001624A6" w:rsidRDefault="0015484A" w:rsidP="00951C81">
      <w:pPr>
        <w:ind w:firstLine="284"/>
        <w:jc w:val="both"/>
        <w:rPr>
          <w:rStyle w:val="Char2"/>
          <w:rtl/>
        </w:rPr>
      </w:pPr>
      <w:r w:rsidRPr="001624A6">
        <w:rPr>
          <w:rStyle w:val="Char2"/>
          <w:rFonts w:hint="cs"/>
          <w:rtl/>
        </w:rPr>
        <w:t xml:space="preserve">اما </w:t>
      </w:r>
      <w:r w:rsidRPr="00172C25">
        <w:rPr>
          <w:rStyle w:val="Char2"/>
          <w:rFonts w:hint="cs"/>
          <w:rtl/>
        </w:rPr>
        <w:t>بعد از حسن بن علی به صورت کلی این ادعا منتفی است و چنین ادعایی حماقت و</w:t>
      </w:r>
      <w:r w:rsidR="005562A7" w:rsidRPr="00172C25">
        <w:rPr>
          <w:rStyle w:val="Char2"/>
          <w:rFonts w:hint="cs"/>
          <w:rtl/>
        </w:rPr>
        <w:t xml:space="preserve"> بی‌</w:t>
      </w:r>
      <w:r w:rsidRPr="00172C25">
        <w:rPr>
          <w:rStyle w:val="Char2"/>
          <w:rFonts w:hint="cs"/>
          <w:rtl/>
        </w:rPr>
        <w:t>خردی است. و اما قبل از موسی بن جعفر، اگر تمام احادیثی که در زمینه‏ی فقه از حسن و حسین</w:t>
      </w:r>
      <w:r w:rsidRPr="001624A6">
        <w:rPr>
          <w:rStyle w:val="Char2"/>
          <w:rFonts w:hint="cs"/>
          <w:rtl/>
        </w:rPr>
        <w:t xml:space="preserve"> </w:t>
      </w:r>
      <w:r w:rsidR="008B14E2" w:rsidRPr="008B14E2">
        <w:rPr>
          <w:rFonts w:cs="CTraditional Arabic" w:hint="cs"/>
          <w:rtl/>
        </w:rPr>
        <w:t>ب</w:t>
      </w:r>
      <w:r w:rsidRPr="001624A6">
        <w:rPr>
          <w:rStyle w:val="Char2"/>
          <w:rFonts w:hint="cs"/>
          <w:rtl/>
        </w:rPr>
        <w:t xml:space="preserve"> نقل شده</w:t>
      </w:r>
      <w:r w:rsidRPr="00951C81">
        <w:rPr>
          <w:rFonts w:cs="CTraditional Arabic" w:hint="cs"/>
          <w:rtl/>
        </w:rPr>
        <w:t>‏</w:t>
      </w:r>
      <w:r w:rsidRPr="001624A6">
        <w:rPr>
          <w:rStyle w:val="Char2"/>
          <w:rFonts w:hint="cs"/>
          <w:rtl/>
        </w:rPr>
        <w:t>اند گرد آوری کنیم ده صفحه نمی</w:t>
      </w:r>
      <w:r w:rsidRPr="00951C81">
        <w:rPr>
          <w:rFonts w:cs="CTraditional Arabic" w:hint="cs"/>
          <w:rtl/>
        </w:rPr>
        <w:t>‏</w:t>
      </w:r>
      <w:r w:rsidRPr="001624A6">
        <w:rPr>
          <w:rStyle w:val="Char2"/>
          <w:rFonts w:hint="cs"/>
          <w:rtl/>
        </w:rPr>
        <w:t>شود. پس کدام مصلحتی در امامت آنها وجود دارد که آنها ادعایش می</w:t>
      </w:r>
      <w:r w:rsidRPr="00951C81">
        <w:rPr>
          <w:rFonts w:cs="CTraditional Arabic" w:hint="cs"/>
          <w:rtl/>
        </w:rPr>
        <w:t>‏</w:t>
      </w:r>
      <w:r w:rsidRPr="001624A6">
        <w:rPr>
          <w:rStyle w:val="Char2"/>
          <w:rFonts w:hint="cs"/>
          <w:rtl/>
        </w:rPr>
        <w:t>کنند. و هرگز خداوند آن را وسیله</w:t>
      </w:r>
      <w:r w:rsidRPr="00951C81">
        <w:rPr>
          <w:rFonts w:cs="CTraditional Arabic" w:hint="cs"/>
          <w:rtl/>
        </w:rPr>
        <w:t>‏</w:t>
      </w:r>
      <w:r w:rsidRPr="001624A6">
        <w:rPr>
          <w:rStyle w:val="Char2"/>
          <w:rFonts w:hint="cs"/>
          <w:rtl/>
        </w:rPr>
        <w:t>ی علم و عمل قرار نداده است نه برای آنها و نه برای غیر آنها، و بعد از حسین</w:t>
      </w:r>
      <w:r w:rsidR="00E61163" w:rsidRPr="00E61163">
        <w:rPr>
          <w:rFonts w:cs="CTraditional Arabic" w:hint="cs"/>
          <w:rtl/>
        </w:rPr>
        <w:t>س</w:t>
      </w:r>
      <w:r w:rsidRPr="001624A6">
        <w:rPr>
          <w:rStyle w:val="Char2"/>
          <w:rFonts w:hint="cs"/>
          <w:rtl/>
        </w:rPr>
        <w:t xml:space="preserve"> نیز در میان آنهای که نام می</w:t>
      </w:r>
      <w:r w:rsidRPr="00951C81">
        <w:rPr>
          <w:rFonts w:cs="CTraditional Arabic" w:hint="cs"/>
          <w:rtl/>
        </w:rPr>
        <w:t>‏</w:t>
      </w:r>
      <w:r w:rsidRPr="001624A6">
        <w:rPr>
          <w:rStyle w:val="Char2"/>
          <w:rFonts w:hint="cs"/>
          <w:rtl/>
        </w:rPr>
        <w:t>برند تنها یک نفرشان ظاهر نشده و دیگران کسی از آنها به معروف و نیکی فرمان نداده است، و اوصاف و ویژگیهای آن باختگان و شکست خورده</w:t>
      </w:r>
      <w:r w:rsidRPr="00951C81">
        <w:rPr>
          <w:rFonts w:cs="CTraditional Arabic" w:hint="cs"/>
          <w:rtl/>
        </w:rPr>
        <w:t>‏</w:t>
      </w:r>
      <w:r w:rsidRPr="001624A6">
        <w:rPr>
          <w:rStyle w:val="Char2"/>
          <w:rFonts w:hint="cs"/>
          <w:rtl/>
        </w:rPr>
        <w:t>های منتسب به امامیه را خواندیم؛ آنهای که می</w:t>
      </w:r>
      <w:r w:rsidRPr="00951C81">
        <w:rPr>
          <w:rFonts w:cs="CTraditional Arabic" w:hint="cs"/>
          <w:rtl/>
        </w:rPr>
        <w:t>‏</w:t>
      </w:r>
      <w:r w:rsidRPr="001624A6">
        <w:rPr>
          <w:rStyle w:val="Char2"/>
          <w:rFonts w:hint="cs"/>
          <w:rtl/>
        </w:rPr>
        <w:t>گفتند دین تنها نزد أئمه</w:t>
      </w:r>
      <w:r w:rsidRPr="00951C81">
        <w:rPr>
          <w:rFonts w:cs="CTraditional Arabic" w:hint="cs"/>
          <w:rtl/>
        </w:rPr>
        <w:t>‏</w:t>
      </w:r>
      <w:r w:rsidRPr="001624A6">
        <w:rPr>
          <w:rStyle w:val="Char2"/>
          <w:rFonts w:hint="cs"/>
          <w:rtl/>
        </w:rPr>
        <w:t>ی آنها است و کسی دیگر چیزی از دین نمی</w:t>
      </w:r>
      <w:r w:rsidRPr="00951C81">
        <w:rPr>
          <w:rFonts w:cs="CTraditional Arabic" w:hint="cs"/>
          <w:rtl/>
        </w:rPr>
        <w:t>‏</w:t>
      </w:r>
      <w:r w:rsidRPr="001624A6">
        <w:rPr>
          <w:rStyle w:val="Char2"/>
          <w:rFonts w:hint="cs"/>
          <w:rtl/>
        </w:rPr>
        <w:t>داند، و دیدیم که همه</w:t>
      </w:r>
      <w:r w:rsidRPr="00951C81">
        <w:rPr>
          <w:rFonts w:cs="CTraditional Arabic" w:hint="cs"/>
          <w:rtl/>
        </w:rPr>
        <w:t>‏</w:t>
      </w:r>
      <w:r w:rsidRPr="001624A6">
        <w:rPr>
          <w:rStyle w:val="Char2"/>
          <w:rFonts w:hint="cs"/>
          <w:rtl/>
        </w:rPr>
        <w:t>ی این سخنان ادعاهای پوچ و آراء فاسد و باطلی بودند که</w:t>
      </w:r>
      <w:r w:rsidR="005562A7">
        <w:rPr>
          <w:rStyle w:val="Char2"/>
          <w:rFonts w:hint="cs"/>
          <w:rtl/>
        </w:rPr>
        <w:t xml:space="preserve"> بی‌</w:t>
      </w:r>
      <w:r w:rsidRPr="001624A6">
        <w:rPr>
          <w:rStyle w:val="Char2"/>
          <w:rFonts w:hint="cs"/>
          <w:rtl/>
        </w:rPr>
        <w:t>ارزشتر و</w:t>
      </w:r>
      <w:r w:rsidR="005562A7">
        <w:rPr>
          <w:rStyle w:val="Char2"/>
          <w:rFonts w:hint="cs"/>
          <w:rtl/>
        </w:rPr>
        <w:t xml:space="preserve"> بی‌</w:t>
      </w:r>
      <w:r w:rsidRPr="001624A6">
        <w:rPr>
          <w:rStyle w:val="Char2"/>
          <w:rFonts w:hint="cs"/>
          <w:rtl/>
        </w:rPr>
        <w:t>اساس</w:t>
      </w:r>
      <w:r w:rsidR="000C2C14">
        <w:rPr>
          <w:rStyle w:val="Char2"/>
          <w:rFonts w:hint="cs"/>
          <w:rtl/>
        </w:rPr>
        <w:t xml:space="preserve">‌تر </w:t>
      </w:r>
      <w:r w:rsidRPr="001624A6">
        <w:rPr>
          <w:rStyle w:val="Char2"/>
          <w:rFonts w:hint="cs"/>
          <w:rtl/>
        </w:rPr>
        <w:t>از آنها وجود ندارد.</w:t>
      </w:r>
    </w:p>
    <w:p w:rsidR="0015484A" w:rsidRPr="001624A6" w:rsidRDefault="0015484A" w:rsidP="00951C81">
      <w:pPr>
        <w:ind w:firstLine="284"/>
        <w:jc w:val="both"/>
        <w:rPr>
          <w:rStyle w:val="Char2"/>
          <w:rtl/>
        </w:rPr>
      </w:pPr>
      <w:r w:rsidRPr="001624A6">
        <w:rPr>
          <w:rStyle w:val="Char2"/>
          <w:rFonts w:hint="cs"/>
          <w:rtl/>
        </w:rPr>
        <w:t>وهمه</w:t>
      </w:r>
      <w:r w:rsidRPr="00951C81">
        <w:rPr>
          <w:rFonts w:cs="CTraditional Arabic" w:hint="cs"/>
          <w:rtl/>
        </w:rPr>
        <w:t>‏</w:t>
      </w:r>
      <w:r w:rsidRPr="001624A6">
        <w:rPr>
          <w:rStyle w:val="Char2"/>
          <w:rFonts w:hint="cs"/>
          <w:rtl/>
        </w:rPr>
        <w:t>ی امام</w:t>
      </w:r>
      <w:r w:rsidR="00773B37">
        <w:rPr>
          <w:rStyle w:val="Char2"/>
          <w:rFonts w:hint="cs"/>
          <w:rtl/>
        </w:rPr>
        <w:t xml:space="preserve">‌های </w:t>
      </w:r>
      <w:r w:rsidRPr="001624A6">
        <w:rPr>
          <w:rStyle w:val="Char2"/>
          <w:rFonts w:hint="cs"/>
          <w:rtl/>
        </w:rPr>
        <w:t>که آنها یادشان می</w:t>
      </w:r>
      <w:r w:rsidRPr="00951C81">
        <w:rPr>
          <w:rFonts w:cs="CTraditional Arabic" w:hint="cs"/>
          <w:rtl/>
        </w:rPr>
        <w:t>‏</w:t>
      </w:r>
      <w:r w:rsidRPr="001624A6">
        <w:rPr>
          <w:rStyle w:val="Char2"/>
          <w:rFonts w:hint="cs"/>
          <w:rtl/>
        </w:rPr>
        <w:t>کنند و از آنها بحث می</w:t>
      </w:r>
      <w:r w:rsidRPr="00951C81">
        <w:rPr>
          <w:rFonts w:cs="CTraditional Arabic" w:hint="cs"/>
          <w:rtl/>
        </w:rPr>
        <w:t>‏</w:t>
      </w:r>
      <w:r w:rsidRPr="001624A6">
        <w:rPr>
          <w:rStyle w:val="Char2"/>
          <w:rFonts w:hint="cs"/>
          <w:rtl/>
        </w:rPr>
        <w:t>کنند کسانی بوده</w:t>
      </w:r>
      <w:r w:rsidRPr="00951C81">
        <w:rPr>
          <w:rFonts w:cs="CTraditional Arabic" w:hint="cs"/>
          <w:rtl/>
        </w:rPr>
        <w:t>‏</w:t>
      </w:r>
      <w:r w:rsidRPr="001624A6">
        <w:rPr>
          <w:rStyle w:val="Char2"/>
          <w:rFonts w:hint="cs"/>
          <w:rtl/>
        </w:rPr>
        <w:t>اند که مأمور به سکوت یا مهلت داده شده بودند، حال اگر مأمور به سکوت بوده</w:t>
      </w:r>
      <w:r w:rsidRPr="00951C81">
        <w:rPr>
          <w:rFonts w:cs="CTraditional Arabic" w:hint="cs"/>
          <w:rtl/>
        </w:rPr>
        <w:t>‏</w:t>
      </w:r>
      <w:r w:rsidRPr="001624A6">
        <w:rPr>
          <w:rStyle w:val="Char2"/>
          <w:rFonts w:hint="cs"/>
          <w:rtl/>
        </w:rPr>
        <w:t>اند، در این صورت ماندن در ضلال و گمراهی برای مردم مباح بوده و حجت بودنشان در دیانت برای مردم ساقط شده است و دین باطل شده و به فرض و وجوب اسلام ملزم نبوده</w:t>
      </w:r>
      <w:r w:rsidR="005562A7">
        <w:rPr>
          <w:rStyle w:val="Char2"/>
          <w:rFonts w:hint="cs"/>
          <w:rtl/>
        </w:rPr>
        <w:t xml:space="preserve">‌اند </w:t>
      </w:r>
      <w:r w:rsidRPr="001624A6">
        <w:rPr>
          <w:rStyle w:val="Char2"/>
          <w:rFonts w:hint="cs"/>
          <w:rtl/>
        </w:rPr>
        <w:t>که این قول کفر آشکار است و هرگز آنها چنین چیزی را نگفته</w:t>
      </w:r>
      <w:r w:rsidR="005562A7">
        <w:rPr>
          <w:rStyle w:val="Char2"/>
          <w:rFonts w:hint="cs"/>
          <w:rtl/>
        </w:rPr>
        <w:t>‌اند.</w:t>
      </w:r>
    </w:p>
    <w:p w:rsidR="0015484A" w:rsidRPr="001624A6" w:rsidRDefault="0015484A" w:rsidP="00951C81">
      <w:pPr>
        <w:ind w:firstLine="284"/>
        <w:jc w:val="both"/>
        <w:rPr>
          <w:rStyle w:val="Char2"/>
          <w:rtl/>
        </w:rPr>
      </w:pPr>
      <w:r w:rsidRPr="001624A6">
        <w:rPr>
          <w:rStyle w:val="Char2"/>
          <w:rFonts w:hint="cs"/>
          <w:rtl/>
        </w:rPr>
        <w:t>و اگر مأمور به سخن و بیان برای مردم بوده</w:t>
      </w:r>
      <w:r w:rsidRPr="00951C81">
        <w:rPr>
          <w:rFonts w:cs="CTraditional Arabic" w:hint="cs"/>
          <w:rtl/>
        </w:rPr>
        <w:t>‏</w:t>
      </w:r>
      <w:r w:rsidRPr="001624A6">
        <w:rPr>
          <w:rStyle w:val="Char2"/>
          <w:rFonts w:hint="cs"/>
          <w:rtl/>
        </w:rPr>
        <w:t>اند اما سکوت نموده</w:t>
      </w:r>
      <w:r w:rsidR="005562A7">
        <w:rPr>
          <w:rStyle w:val="Char2"/>
          <w:rFonts w:hint="cs"/>
          <w:rtl/>
        </w:rPr>
        <w:t>‌اند،</w:t>
      </w:r>
      <w:r w:rsidRPr="001624A6">
        <w:rPr>
          <w:rStyle w:val="Char2"/>
          <w:rFonts w:hint="cs"/>
          <w:rtl/>
        </w:rPr>
        <w:t xml:space="preserve"> پس در این صورت هم از دستور خدا سر باز زده و با امر خدا مخالفت نموده</w:t>
      </w:r>
      <w:r w:rsidR="005562A7">
        <w:rPr>
          <w:rStyle w:val="Char2"/>
          <w:rFonts w:hint="cs"/>
          <w:rtl/>
        </w:rPr>
        <w:t xml:space="preserve">‌اند </w:t>
      </w:r>
      <w:r w:rsidRPr="001624A6">
        <w:rPr>
          <w:rStyle w:val="Char2"/>
          <w:rFonts w:hint="cs"/>
          <w:rtl/>
        </w:rPr>
        <w:t>و امامتشان باطل شده، و گنهکاران مجرم هستند. گاهی هم وقتی که از بعضی از آنها در مورد صحت ادعایشان در خصوص أئمه</w:t>
      </w:r>
      <w:r w:rsidRPr="00951C81">
        <w:rPr>
          <w:rFonts w:cs="CTraditional Arabic" w:hint="cs"/>
          <w:rtl/>
        </w:rPr>
        <w:t>‏</w:t>
      </w:r>
      <w:r w:rsidRPr="001624A6">
        <w:rPr>
          <w:rStyle w:val="Char2"/>
          <w:rFonts w:hint="cs"/>
          <w:rtl/>
        </w:rPr>
        <w:t>شان سؤال شده، به الهام و وحی در آن خصوص پناه برده</w:t>
      </w:r>
      <w:r w:rsidR="005562A7">
        <w:rPr>
          <w:rStyle w:val="Char2"/>
          <w:rFonts w:hint="cs"/>
          <w:rtl/>
        </w:rPr>
        <w:t>‌اند،</w:t>
      </w:r>
      <w:r w:rsidRPr="001624A6">
        <w:rPr>
          <w:rStyle w:val="Char2"/>
          <w:rFonts w:hint="cs"/>
          <w:rtl/>
        </w:rPr>
        <w:t xml:space="preserve"> و وقتی که به این درد سر و فتنه روی آورده</w:t>
      </w:r>
      <w:r w:rsidR="005562A7">
        <w:rPr>
          <w:rStyle w:val="Char2"/>
          <w:rFonts w:hint="cs"/>
          <w:rtl/>
        </w:rPr>
        <w:t>‌اند،</w:t>
      </w:r>
      <w:r w:rsidRPr="001624A6">
        <w:rPr>
          <w:rStyle w:val="Char2"/>
          <w:rFonts w:hint="cs"/>
          <w:rtl/>
        </w:rPr>
        <w:t xml:space="preserve"> مخالفینشان میتوانند ادعا کنند که به آنان نیز بطلان ادعای آنها الهام شده است. </w:t>
      </w:r>
    </w:p>
    <w:p w:rsidR="0015484A" w:rsidRPr="001624A6" w:rsidRDefault="0015484A" w:rsidP="00506C90">
      <w:pPr>
        <w:ind w:firstLine="284"/>
        <w:jc w:val="both"/>
        <w:rPr>
          <w:rStyle w:val="Char2"/>
          <w:rtl/>
        </w:rPr>
      </w:pPr>
      <w:r w:rsidRPr="001624A6">
        <w:rPr>
          <w:rStyle w:val="Char2"/>
          <w:rFonts w:hint="cs"/>
          <w:rtl/>
        </w:rPr>
        <w:t>تازه بعضی از أئمه</w:t>
      </w:r>
      <w:r w:rsidRPr="00951C81">
        <w:rPr>
          <w:rFonts w:cs="CTraditional Arabic" w:hint="cs"/>
          <w:rtl/>
        </w:rPr>
        <w:t>‏</w:t>
      </w:r>
      <w:r w:rsidRPr="001624A6">
        <w:rPr>
          <w:rStyle w:val="Char2"/>
          <w:rFonts w:hint="cs"/>
          <w:rtl/>
        </w:rPr>
        <w:t>ی ذکر شده</w:t>
      </w:r>
      <w:r w:rsidRPr="00951C81">
        <w:rPr>
          <w:rFonts w:cs="CTraditional Arabic" w:hint="cs"/>
          <w:rtl/>
        </w:rPr>
        <w:t>‏</w:t>
      </w:r>
      <w:r w:rsidRPr="001624A6">
        <w:rPr>
          <w:rStyle w:val="Char2"/>
          <w:rFonts w:hint="cs"/>
          <w:rtl/>
        </w:rPr>
        <w:t>ی آنها در سن سه سالگی بوده</w:t>
      </w:r>
      <w:r w:rsidRPr="00951C81">
        <w:rPr>
          <w:rFonts w:cs="CTraditional Arabic" w:hint="cs"/>
          <w:rtl/>
        </w:rPr>
        <w:t>‏</w:t>
      </w:r>
      <w:r w:rsidRPr="001624A6">
        <w:rPr>
          <w:rStyle w:val="Char2"/>
          <w:rFonts w:hint="cs"/>
          <w:rtl/>
        </w:rPr>
        <w:t>اند که پدرشان فوت نموده است، حال این سؤال پیش می</w:t>
      </w:r>
      <w:r w:rsidRPr="00951C81">
        <w:rPr>
          <w:rFonts w:cs="CTraditional Arabic" w:hint="cs"/>
          <w:rtl/>
        </w:rPr>
        <w:t>‏</w:t>
      </w:r>
      <w:r w:rsidRPr="001624A6">
        <w:rPr>
          <w:rStyle w:val="Char2"/>
          <w:rFonts w:hint="cs"/>
          <w:rtl/>
        </w:rPr>
        <w:t>آید که این بچه</w:t>
      </w:r>
      <w:r w:rsidRPr="00951C81">
        <w:rPr>
          <w:rFonts w:cs="CTraditional Arabic" w:hint="cs"/>
          <w:rtl/>
        </w:rPr>
        <w:t>‏</w:t>
      </w:r>
      <w:r w:rsidRPr="001624A6">
        <w:rPr>
          <w:rStyle w:val="Char2"/>
          <w:rFonts w:hint="cs"/>
          <w:rtl/>
        </w:rPr>
        <w:t>ی کوچک این همه معلومات شرعی را از کجا آورده است در حالی که به سبب کوچکی نتوانسته است آن را از پدرش یاد گیرد؟ جوابی نیست جز آن که بگویند: به او وحی و الهام</w:t>
      </w:r>
      <w:r w:rsidR="008B14E2">
        <w:rPr>
          <w:rStyle w:val="Char2"/>
          <w:rFonts w:hint="cs"/>
          <w:rtl/>
        </w:rPr>
        <w:t xml:space="preserve"> </w:t>
      </w:r>
      <w:r w:rsidRPr="001624A6">
        <w:rPr>
          <w:rStyle w:val="Char2"/>
          <w:rFonts w:hint="cs"/>
          <w:rtl/>
        </w:rPr>
        <w:t>شده است که این هم به معنی نبی و پیامبر بودن است و کفر صریح و آشکار</w:t>
      </w:r>
      <w:r w:rsidR="005562A7">
        <w:rPr>
          <w:rStyle w:val="Char2"/>
          <w:rFonts w:hint="cs"/>
          <w:rtl/>
        </w:rPr>
        <w:t xml:space="preserve"> می‌</w:t>
      </w:r>
      <w:r w:rsidRPr="001624A6">
        <w:rPr>
          <w:rStyle w:val="Char2"/>
          <w:rFonts w:hint="cs"/>
          <w:rtl/>
        </w:rPr>
        <w:t>باشد</w:t>
      </w:r>
      <w:r w:rsidR="005E76DA" w:rsidRPr="00E61163">
        <w:rPr>
          <w:rStyle w:val="Char2"/>
          <w:vertAlign w:val="superscript"/>
          <w:rtl/>
        </w:rPr>
        <w:footnoteReference w:id="568"/>
      </w:r>
      <w:r w:rsidRPr="001624A6">
        <w:rPr>
          <w:rStyle w:val="Char2"/>
          <w:rFonts w:hint="cs"/>
          <w:rtl/>
        </w:rPr>
        <w:t>.</w:t>
      </w:r>
    </w:p>
    <w:p w:rsidR="0015484A" w:rsidRPr="00951C81" w:rsidRDefault="0015484A" w:rsidP="00951C81">
      <w:pPr>
        <w:pStyle w:val="a0"/>
        <w:rPr>
          <w:rtl/>
        </w:rPr>
      </w:pPr>
      <w:bookmarkStart w:id="110" w:name="_Toc267260157"/>
      <w:bookmarkStart w:id="111" w:name="_Toc267260525"/>
      <w:bookmarkStart w:id="112" w:name="_Toc441583248"/>
      <w:r w:rsidRPr="00951C81">
        <w:rPr>
          <w:rFonts w:hint="cs"/>
          <w:rtl/>
        </w:rPr>
        <w:t>شیخیه</w:t>
      </w:r>
      <w:bookmarkEnd w:id="110"/>
      <w:bookmarkEnd w:id="111"/>
      <w:bookmarkEnd w:id="112"/>
    </w:p>
    <w:p w:rsidR="0015484A" w:rsidRPr="001624A6" w:rsidRDefault="0015484A" w:rsidP="00506C90">
      <w:pPr>
        <w:ind w:firstLine="284"/>
        <w:jc w:val="both"/>
        <w:rPr>
          <w:rStyle w:val="Char2"/>
          <w:rtl/>
        </w:rPr>
      </w:pPr>
      <w:r w:rsidRPr="001624A6">
        <w:rPr>
          <w:rStyle w:val="Char2"/>
          <w:rFonts w:hint="cs"/>
          <w:rtl/>
        </w:rPr>
        <w:t>سپس شیعه‏ی اثنی</w:t>
      </w:r>
      <w:r w:rsidRPr="00951C81">
        <w:rPr>
          <w:rFonts w:cs="CTraditional Arabic" w:hint="cs"/>
          <w:rtl/>
        </w:rPr>
        <w:t>‏</w:t>
      </w:r>
      <w:r w:rsidRPr="001624A6">
        <w:rPr>
          <w:rStyle w:val="Char2"/>
          <w:rFonts w:hint="cs"/>
          <w:rtl/>
        </w:rPr>
        <w:t>عشریه (دوازده امامی) به گروه</w:t>
      </w:r>
      <w:r w:rsidRPr="00951C81">
        <w:rPr>
          <w:rFonts w:cs="CTraditional Arabic" w:hint="cs"/>
          <w:rtl/>
        </w:rPr>
        <w:t>‏</w:t>
      </w:r>
      <w:r w:rsidRPr="001624A6">
        <w:rPr>
          <w:rStyle w:val="Char2"/>
          <w:rFonts w:hint="cs"/>
          <w:rtl/>
        </w:rPr>
        <w:t>های بسیاری متفرق و تقسیم شدند که از مهم</w:t>
      </w:r>
      <w:r w:rsidR="008B14E2">
        <w:rPr>
          <w:rStyle w:val="Char2"/>
          <w:rFonts w:hint="cs"/>
          <w:rtl/>
        </w:rPr>
        <w:t xml:space="preserve">‌ترین </w:t>
      </w:r>
      <w:r w:rsidRPr="001624A6">
        <w:rPr>
          <w:rStyle w:val="Char2"/>
          <w:rFonts w:hint="cs"/>
          <w:rtl/>
        </w:rPr>
        <w:t>آنها، فرقه</w:t>
      </w:r>
      <w:r w:rsidRPr="00951C81">
        <w:rPr>
          <w:rFonts w:cs="CTraditional Arabic" w:hint="cs"/>
          <w:rtl/>
        </w:rPr>
        <w:t>‏</w:t>
      </w:r>
      <w:r w:rsidRPr="001624A6">
        <w:rPr>
          <w:rStyle w:val="Char2"/>
          <w:rFonts w:hint="cs"/>
          <w:rtl/>
        </w:rPr>
        <w:t>ی شیخیه است. شیخیه، پیروان شیخ احمد بن زین الدین احسائی بحرانی، متولد سال (1166هـ )</w:t>
      </w:r>
      <w:r w:rsidR="005E76DA" w:rsidRPr="00E61163">
        <w:rPr>
          <w:rStyle w:val="Char2"/>
          <w:vertAlign w:val="superscript"/>
          <w:rtl/>
        </w:rPr>
        <w:footnoteReference w:id="569"/>
      </w:r>
      <w:r w:rsidRPr="001624A6">
        <w:rPr>
          <w:rStyle w:val="Char2"/>
          <w:rFonts w:hint="cs"/>
          <w:rtl/>
        </w:rPr>
        <w:t xml:space="preserve"> متوفای سال (1243هـ)</w:t>
      </w:r>
      <w:r w:rsidR="005E76DA" w:rsidRPr="00E61163">
        <w:rPr>
          <w:rStyle w:val="Char2"/>
          <w:vertAlign w:val="superscript"/>
          <w:rtl/>
        </w:rPr>
        <w:footnoteReference w:id="570"/>
      </w:r>
      <w:r w:rsidR="005562A7">
        <w:rPr>
          <w:rStyle w:val="Char2"/>
          <w:rFonts w:hint="cs"/>
          <w:rtl/>
        </w:rPr>
        <w:t xml:space="preserve"> می‌</w:t>
      </w:r>
      <w:r w:rsidRPr="001624A6">
        <w:rPr>
          <w:rStyle w:val="Char2"/>
          <w:rFonts w:hint="cs"/>
          <w:rtl/>
        </w:rPr>
        <w:t>باشند.</w:t>
      </w:r>
    </w:p>
    <w:p w:rsidR="0015484A" w:rsidRPr="001624A6" w:rsidRDefault="0015484A" w:rsidP="00951C81">
      <w:pPr>
        <w:ind w:firstLine="284"/>
        <w:jc w:val="both"/>
        <w:rPr>
          <w:rStyle w:val="Char2"/>
          <w:rtl/>
        </w:rPr>
      </w:pPr>
      <w:r w:rsidRPr="001624A6">
        <w:rPr>
          <w:rStyle w:val="Char2"/>
          <w:rFonts w:hint="cs"/>
          <w:rtl/>
        </w:rPr>
        <w:t>خوانساری او را (ترجمان الحکماء المتألهین، ولسان العرفاء والمتکلمین، نابغه زمان، و فیلسوف عصر، دانا به اسرار مبانی و معانی) نام گذاری نموده است. و در شرح حال و زندگی نامه</w:t>
      </w:r>
      <w:r w:rsidRPr="00951C81">
        <w:rPr>
          <w:rFonts w:cs="CTraditional Arabic" w:hint="cs"/>
          <w:rtl/>
        </w:rPr>
        <w:t>‏</w:t>
      </w:r>
      <w:r w:rsidRPr="001624A6">
        <w:rPr>
          <w:rStyle w:val="Char2"/>
          <w:rFonts w:hint="cs"/>
          <w:rtl/>
        </w:rPr>
        <w:t>اش نوشته است:</w:t>
      </w:r>
    </w:p>
    <w:p w:rsidR="0015484A" w:rsidRPr="001624A6" w:rsidRDefault="0015484A" w:rsidP="00951C81">
      <w:pPr>
        <w:ind w:firstLine="284"/>
        <w:jc w:val="both"/>
        <w:rPr>
          <w:rStyle w:val="Char2"/>
          <w:rtl/>
        </w:rPr>
      </w:pPr>
      <w:r w:rsidRPr="001624A6">
        <w:rPr>
          <w:rStyle w:val="Char2"/>
          <w:rFonts w:hint="cs"/>
          <w:rtl/>
        </w:rPr>
        <w:t>در این اواخر، تاریخ کسی همچون او، دانا به علوم مختلف و صاحب معرفت و شناخت، صاحب کرامت، دور اندیش، خوش سلیقه، واقع نگر، با تقوی و پرهیزگار، عالم به زبان عربی، علم اخلاق، خلق و خوی جوانمردانه، حکمت</w:t>
      </w:r>
      <w:r w:rsidR="00172C25">
        <w:rPr>
          <w:rStyle w:val="Char2"/>
          <w:rFonts w:hint="eastAsia"/>
          <w:rtl/>
        </w:rPr>
        <w:t>‌</w:t>
      </w:r>
      <w:r w:rsidRPr="001624A6">
        <w:rPr>
          <w:rStyle w:val="Char2"/>
          <w:rFonts w:hint="cs"/>
          <w:rtl/>
        </w:rPr>
        <w:t>های علمی و عملی، با دقت در تعبیر، فصیح، نازک</w:t>
      </w:r>
      <w:r w:rsidRPr="00951C81">
        <w:rPr>
          <w:rFonts w:cs="CTraditional Arabic" w:hint="cs"/>
          <w:rtl/>
        </w:rPr>
        <w:t>‏</w:t>
      </w:r>
      <w:r w:rsidRPr="001624A6">
        <w:rPr>
          <w:rStyle w:val="Char2"/>
          <w:rFonts w:hint="cs"/>
          <w:rtl/>
        </w:rPr>
        <w:t>بین و زیرک، با اخلاص و دوست داشتنی، دوست دار اهل بیت پیامبر</w:t>
      </w:r>
      <w:r w:rsidR="008B14E2" w:rsidRPr="008B14E2">
        <w:rPr>
          <w:rFonts w:cs="CTraditional Arabic" w:hint="cs"/>
          <w:rtl/>
        </w:rPr>
        <w:t xml:space="preserve"> ج</w:t>
      </w:r>
      <w:r w:rsidRPr="001624A6">
        <w:rPr>
          <w:rStyle w:val="Char2"/>
          <w:rFonts w:hint="cs"/>
          <w:rtl/>
        </w:rPr>
        <w:t xml:space="preserve"> تا حدی که- با وجود جایگاه رفیع و بلند ایشان -</w:t>
      </w:r>
      <w:r w:rsidR="008B14E2">
        <w:rPr>
          <w:rStyle w:val="Char2"/>
          <w:rFonts w:hint="cs"/>
          <w:rtl/>
        </w:rPr>
        <w:t xml:space="preserve"> </w:t>
      </w:r>
      <w:r w:rsidRPr="001624A6">
        <w:rPr>
          <w:rStyle w:val="Char2"/>
          <w:rFonts w:hint="cs"/>
          <w:rtl/>
        </w:rPr>
        <w:t>بعضی از علما، او را به غلو و افراط در محبت اهل بیت متهم نموده</w:t>
      </w:r>
      <w:r w:rsidRPr="00951C81">
        <w:rPr>
          <w:rFonts w:cs="CTraditional Arabic" w:hint="cs"/>
          <w:rtl/>
        </w:rPr>
        <w:t>‏</w:t>
      </w:r>
      <w:r w:rsidRPr="001624A6">
        <w:rPr>
          <w:rStyle w:val="Char2"/>
          <w:rFonts w:hint="cs"/>
          <w:rtl/>
        </w:rPr>
        <w:t>اند، را به خود ندیده است.</w:t>
      </w:r>
    </w:p>
    <w:p w:rsidR="0015484A" w:rsidRPr="001624A6" w:rsidRDefault="0015484A" w:rsidP="00951C81">
      <w:pPr>
        <w:ind w:firstLine="284"/>
        <w:jc w:val="both"/>
        <w:rPr>
          <w:rStyle w:val="Char2"/>
          <w:rtl/>
        </w:rPr>
      </w:pPr>
      <w:r w:rsidRPr="001624A6">
        <w:rPr>
          <w:rStyle w:val="Char2"/>
          <w:rFonts w:hint="cs"/>
          <w:rtl/>
        </w:rPr>
        <w:t>در اواسط عمر خود وارد شهرهای عجم شده و با حکام و فرمان روایان آن نزدیکی و قرب داشته است. سپس به اصفهان انتقال یافت و برای مدت طولانی در آنجا اقامت گزید.</w:t>
      </w:r>
    </w:p>
    <w:p w:rsidR="0015484A" w:rsidRPr="001624A6" w:rsidRDefault="0015484A" w:rsidP="00172C25">
      <w:pPr>
        <w:ind w:firstLine="284"/>
        <w:jc w:val="both"/>
        <w:rPr>
          <w:rStyle w:val="Char2"/>
          <w:rtl/>
        </w:rPr>
      </w:pPr>
      <w:r w:rsidRPr="001624A6">
        <w:rPr>
          <w:rStyle w:val="Char2"/>
          <w:rFonts w:hint="cs"/>
          <w:rtl/>
        </w:rPr>
        <w:t>و هنگامی که می</w:t>
      </w:r>
      <w:r w:rsidRPr="00951C81">
        <w:rPr>
          <w:rFonts w:cs="CTraditional Arabic" w:hint="cs"/>
          <w:rtl/>
        </w:rPr>
        <w:t>‏</w:t>
      </w:r>
      <w:r w:rsidRPr="001624A6">
        <w:rPr>
          <w:rStyle w:val="Char2"/>
          <w:rFonts w:hint="cs"/>
          <w:rtl/>
        </w:rPr>
        <w:t>خواست به سرزمین اصلیی که در نزدیکی حسین</w:t>
      </w:r>
      <w:r w:rsidRPr="00951C81">
        <w:rPr>
          <w:rFonts w:cs="CTraditional Arabic" w:hint="cs"/>
          <w:rtl/>
        </w:rPr>
        <w:t>÷</w:t>
      </w:r>
      <w:r w:rsidRPr="001624A6">
        <w:rPr>
          <w:rStyle w:val="Char2"/>
          <w:rFonts w:hint="cs"/>
          <w:rtl/>
        </w:rPr>
        <w:t xml:space="preserve"> بود بازگشت نماید، و وارد شهر قرمیسین – واقع در یمن- گردید. فرمان روای دادگر و بزرگوار و عزت مند آنجا، محمد علی میرزا بن سلطان فتح علی شاه قاجار، از او خواست که در آنجا توقف نماید و اقامت گزیند. پس درخواستش را اجابت نمود و در آنجا مشغول به کار و بار مصالح دولت شد- تا اینکه والی مذکور در سفری که به حرب بغداد نمود درگذشت و فتنه و فساد، آن سرزمین را فرا گرفت. پس در آنجا نیز رحلت نمود و به سرزمین حائر شریف هجرت نمود تا بقیه</w:t>
      </w:r>
      <w:r w:rsidRPr="00951C81">
        <w:rPr>
          <w:rFonts w:cs="CTraditional Arabic" w:hint="cs"/>
          <w:rtl/>
        </w:rPr>
        <w:t>‏</w:t>
      </w:r>
      <w:r w:rsidRPr="001624A6">
        <w:rPr>
          <w:rStyle w:val="Char2"/>
          <w:rFonts w:hint="cs"/>
          <w:rtl/>
        </w:rPr>
        <w:t>ی عمرپر برکتش را در آنجا سپری نماید، و در آنجا مشغول تألیف و تصنیف و ادای وظایف و تکلیف شد.</w:t>
      </w:r>
    </w:p>
    <w:p w:rsidR="0015484A" w:rsidRPr="001624A6" w:rsidRDefault="0015484A" w:rsidP="00506C90">
      <w:pPr>
        <w:ind w:firstLine="284"/>
        <w:jc w:val="both"/>
        <w:rPr>
          <w:rStyle w:val="Char2"/>
          <w:rtl/>
        </w:rPr>
      </w:pPr>
      <w:r w:rsidRPr="001624A6">
        <w:rPr>
          <w:rStyle w:val="Char2"/>
          <w:rFonts w:hint="cs"/>
          <w:rtl/>
        </w:rPr>
        <w:t>و باز در موردش آمده است که: او در بیشتر علوم آگاهی و تبحر داشت. و مجموعه</w:t>
      </w:r>
      <w:r w:rsidRPr="00951C81">
        <w:rPr>
          <w:rFonts w:cs="CTraditional Arabic" w:hint="cs"/>
          <w:rtl/>
        </w:rPr>
        <w:t>‏</w:t>
      </w:r>
      <w:r w:rsidRPr="001624A6">
        <w:rPr>
          <w:rStyle w:val="Char2"/>
          <w:rFonts w:hint="cs"/>
          <w:rtl/>
        </w:rPr>
        <w:t>ای از ابتکار و ابداع را در زمینه</w:t>
      </w:r>
      <w:r w:rsidRPr="00951C81">
        <w:rPr>
          <w:rFonts w:cs="CTraditional Arabic" w:hint="cs"/>
          <w:rtl/>
        </w:rPr>
        <w:t>‏</w:t>
      </w:r>
      <w:r w:rsidRPr="001624A6">
        <w:rPr>
          <w:rStyle w:val="Char2"/>
          <w:rFonts w:hint="cs"/>
          <w:rtl/>
        </w:rPr>
        <w:t>ی حروف و رسم الخط داشت. و همچنین در زمینه</w:t>
      </w:r>
      <w:r w:rsidRPr="00951C81">
        <w:rPr>
          <w:rFonts w:cs="CTraditional Arabic" w:hint="cs"/>
          <w:rtl/>
        </w:rPr>
        <w:t>‏</w:t>
      </w:r>
      <w:r w:rsidRPr="001624A6">
        <w:rPr>
          <w:rStyle w:val="Char2"/>
          <w:rFonts w:hint="cs"/>
          <w:rtl/>
        </w:rPr>
        <w:t>ی طبابت، قرائت و مقامات آن، ریاضی، نجوم و ستاره شناسی، علم صنعت و اعداد و طلسم و نظایر آن که بر مردم پوشیده</w:t>
      </w:r>
      <w:r w:rsidR="005562A7">
        <w:rPr>
          <w:rStyle w:val="Char2"/>
          <w:rFonts w:hint="cs"/>
          <w:rtl/>
        </w:rPr>
        <w:t>‌اند،</w:t>
      </w:r>
      <w:r w:rsidRPr="001624A6">
        <w:rPr>
          <w:rStyle w:val="Char2"/>
          <w:rFonts w:hint="cs"/>
          <w:rtl/>
        </w:rPr>
        <w:t xml:space="preserve"> آگاهی داشته است</w:t>
      </w:r>
      <w:r w:rsidR="005E76DA" w:rsidRPr="00E61163">
        <w:rPr>
          <w:rStyle w:val="Char2"/>
          <w:vertAlign w:val="superscript"/>
          <w:rtl/>
        </w:rPr>
        <w:footnoteReference w:id="571"/>
      </w:r>
      <w:r w:rsidR="00872B58" w:rsidRPr="001624A6">
        <w:rPr>
          <w:rStyle w:val="Char2"/>
          <w:rFonts w:hint="cs"/>
          <w:rtl/>
        </w:rPr>
        <w:t>.</w:t>
      </w:r>
      <w:r w:rsidRPr="001624A6">
        <w:rPr>
          <w:rStyle w:val="Char2"/>
          <w:rFonts w:hint="cs"/>
          <w:rtl/>
        </w:rPr>
        <w:t xml:space="preserve"> </w:t>
      </w:r>
    </w:p>
    <w:p w:rsidR="0015484A" w:rsidRPr="001624A6" w:rsidRDefault="0015484A" w:rsidP="00506C90">
      <w:pPr>
        <w:ind w:firstLine="284"/>
        <w:jc w:val="both"/>
        <w:rPr>
          <w:rStyle w:val="Char2"/>
          <w:rtl/>
        </w:rPr>
      </w:pPr>
      <w:r w:rsidRPr="001624A6">
        <w:rPr>
          <w:rStyle w:val="Char2"/>
          <w:rFonts w:hint="cs"/>
          <w:rtl/>
        </w:rPr>
        <w:t>و گفته می</w:t>
      </w:r>
      <w:r w:rsidRPr="00951C81">
        <w:rPr>
          <w:rFonts w:cs="CTraditional Arabic" w:hint="cs"/>
          <w:rtl/>
        </w:rPr>
        <w:t>‏</w:t>
      </w:r>
      <w:r w:rsidRPr="001624A6">
        <w:rPr>
          <w:rStyle w:val="Char2"/>
          <w:rFonts w:hint="cs"/>
          <w:rtl/>
        </w:rPr>
        <w:t>شود که او قریب به صد تألیف و نوشته دارد</w:t>
      </w:r>
      <w:r w:rsidR="005E76DA" w:rsidRPr="00E61163">
        <w:rPr>
          <w:rStyle w:val="Char2"/>
          <w:vertAlign w:val="superscript"/>
          <w:rtl/>
        </w:rPr>
        <w:footnoteReference w:id="572"/>
      </w:r>
      <w:r w:rsidRPr="001624A6">
        <w:rPr>
          <w:rStyle w:val="Char2"/>
          <w:rFonts w:hint="cs"/>
          <w:rtl/>
        </w:rPr>
        <w:t xml:space="preserve"> و برخی هم گفته</w:t>
      </w:r>
      <w:r w:rsidRPr="00951C81">
        <w:rPr>
          <w:rFonts w:cs="CTraditional Arabic" w:hint="cs"/>
          <w:rtl/>
        </w:rPr>
        <w:t>‏</w:t>
      </w:r>
      <w:r w:rsidRPr="001624A6">
        <w:rPr>
          <w:rStyle w:val="Char2"/>
          <w:rFonts w:hint="cs"/>
          <w:rtl/>
        </w:rPr>
        <w:t>اند که خیلی بیشتر از صد کتاب را تألیف نموده است</w:t>
      </w:r>
      <w:r w:rsidR="005E76DA" w:rsidRPr="00E61163">
        <w:rPr>
          <w:rStyle w:val="Char2"/>
          <w:vertAlign w:val="superscript"/>
          <w:rtl/>
        </w:rPr>
        <w:footnoteReference w:id="573"/>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شاگرد او سید کاظم رشتی، در موردش نقل نموده که:</w:t>
      </w:r>
    </w:p>
    <w:p w:rsidR="0015484A" w:rsidRPr="001624A6" w:rsidRDefault="0015484A" w:rsidP="00506C90">
      <w:pPr>
        <w:ind w:firstLine="284"/>
        <w:jc w:val="both"/>
        <w:rPr>
          <w:rStyle w:val="Char2"/>
          <w:rtl/>
        </w:rPr>
      </w:pPr>
      <w:r w:rsidRPr="001624A6">
        <w:rPr>
          <w:rStyle w:val="Char2"/>
          <w:rFonts w:hint="cs"/>
          <w:rtl/>
        </w:rPr>
        <w:t>مولانا (شیخ احمد بن زین الدین احسائی بحرانی) شبی در خواب، امام حسن را دیده که زبان مبارکش را در دهان او انداخته و کمی از بزاق خود را در دهان او ریخته، پس به یاری خدا و به سبب آن، آن همه معلومات را آموخته است. و ایشان گفته</w:t>
      </w:r>
      <w:r w:rsidR="005562A7">
        <w:rPr>
          <w:rStyle w:val="Char2"/>
          <w:rFonts w:hint="cs"/>
          <w:rtl/>
        </w:rPr>
        <w:t xml:space="preserve">‌اند </w:t>
      </w:r>
      <w:r w:rsidRPr="001624A6">
        <w:rPr>
          <w:rStyle w:val="Char2"/>
          <w:rFonts w:hint="cs"/>
          <w:rtl/>
        </w:rPr>
        <w:t>که بزاق امام حسن از قند شیرین</w:t>
      </w:r>
      <w:r w:rsidR="000C2C14">
        <w:rPr>
          <w:rStyle w:val="Char2"/>
          <w:rFonts w:hint="cs"/>
          <w:rtl/>
        </w:rPr>
        <w:t xml:space="preserve">‌تر </w:t>
      </w:r>
      <w:r w:rsidRPr="001624A6">
        <w:rPr>
          <w:rStyle w:val="Char2"/>
          <w:rFonts w:hint="cs"/>
          <w:rtl/>
        </w:rPr>
        <w:t>و از عسل خوش طعم</w:t>
      </w:r>
      <w:r w:rsidR="000C2C14">
        <w:rPr>
          <w:rStyle w:val="Char2"/>
          <w:rFonts w:hint="cs"/>
          <w:rtl/>
        </w:rPr>
        <w:t xml:space="preserve">‌تر </w:t>
      </w:r>
      <w:r w:rsidRPr="001624A6">
        <w:rPr>
          <w:rStyle w:val="Char2"/>
          <w:rFonts w:hint="cs"/>
          <w:rtl/>
        </w:rPr>
        <w:t>و از مسک خوش بوتر بوده است. و هنگامی که بیدار شده از یاران خاصه</w:t>
      </w:r>
      <w:r w:rsidRPr="00951C81">
        <w:rPr>
          <w:rFonts w:cs="CTraditional Arabic" w:hint="cs"/>
          <w:rtl/>
        </w:rPr>
        <w:t>‏</w:t>
      </w:r>
      <w:r w:rsidRPr="001624A6">
        <w:rPr>
          <w:rStyle w:val="Char2"/>
          <w:rFonts w:hint="cs"/>
          <w:rtl/>
        </w:rPr>
        <w:t xml:space="preserve">ی او گردیده و تمام انوار شناخت خدا را دریافته و از فضایل او لبریز شده و </w:t>
      </w:r>
      <w:r w:rsidRPr="00172C25">
        <w:rPr>
          <w:rStyle w:val="Char2"/>
          <w:rFonts w:hint="cs"/>
          <w:rtl/>
        </w:rPr>
        <w:t>از هر آنچه مغایر با خدا بوده، فاصله گرفته است. و در همان وقتی که امام حسن او را لمس کرده اعتقادش در مورد خدا بیشتر و استوارتر گردیده و اراده‏اش با اراده‏ی علی موافق گشته و چون بسیار عاشق و دلباخته‏ی او گردیده، لباس و خوراک را ازیاد برده و جز</w:t>
      </w:r>
      <w:r w:rsidRPr="001624A6">
        <w:rPr>
          <w:rStyle w:val="Char2"/>
          <w:rFonts w:hint="cs"/>
          <w:rtl/>
        </w:rPr>
        <w:t xml:space="preserve"> به اندازه</w:t>
      </w:r>
      <w:r w:rsidRPr="00951C81">
        <w:rPr>
          <w:rFonts w:cs="CTraditional Arabic" w:hint="cs"/>
          <w:rtl/>
        </w:rPr>
        <w:t>‏</w:t>
      </w:r>
      <w:r w:rsidRPr="001624A6">
        <w:rPr>
          <w:rStyle w:val="Char2"/>
          <w:rFonts w:hint="cs"/>
          <w:rtl/>
        </w:rPr>
        <w:t>ی رفع نیاز از آن صرف نمی</w:t>
      </w:r>
      <w:r w:rsidRPr="00951C81">
        <w:rPr>
          <w:rFonts w:cs="CTraditional Arabic" w:hint="cs"/>
          <w:rtl/>
        </w:rPr>
        <w:t>‏</w:t>
      </w:r>
      <w:r w:rsidRPr="001624A6">
        <w:rPr>
          <w:rStyle w:val="Char2"/>
          <w:rFonts w:hint="cs"/>
          <w:rtl/>
        </w:rPr>
        <w:t>نمود</w:t>
      </w:r>
      <w:r w:rsidR="005E76DA" w:rsidRPr="00E61163">
        <w:rPr>
          <w:rStyle w:val="Char2"/>
          <w:vertAlign w:val="superscript"/>
          <w:rtl/>
        </w:rPr>
        <w:footnoteReference w:id="574"/>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این مرد (احسائی) علاوه بر تألیف و نویسندگی همواره در کربلاء و طوس و دیگر شهرهای شیعه نشین کلاس درس را اداره می</w:t>
      </w:r>
      <w:r w:rsidRPr="00951C81">
        <w:rPr>
          <w:rFonts w:cs="CTraditional Arabic" w:hint="cs"/>
          <w:rtl/>
          <w:lang w:val="en-CA"/>
        </w:rPr>
        <w:t>‏</w:t>
      </w:r>
      <w:r w:rsidRPr="001624A6">
        <w:rPr>
          <w:rStyle w:val="Char2"/>
          <w:rFonts w:hint="cs"/>
          <w:rtl/>
        </w:rPr>
        <w:t>نمود و به نشر و توزیع افکار و معتقداتش می</w:t>
      </w:r>
      <w:r w:rsidRPr="00951C81">
        <w:rPr>
          <w:rFonts w:cs="CTraditional Arabic" w:hint="cs"/>
          <w:rtl/>
          <w:lang w:val="en-CA"/>
        </w:rPr>
        <w:t>‏</w:t>
      </w:r>
      <w:r w:rsidRPr="001624A6">
        <w:rPr>
          <w:rStyle w:val="Char2"/>
          <w:rFonts w:hint="cs"/>
          <w:rtl/>
        </w:rPr>
        <w:t>پرداخت. او می</w:t>
      </w:r>
      <w:r w:rsidRPr="00951C81">
        <w:rPr>
          <w:rFonts w:cs="CTraditional Arabic" w:hint="cs"/>
          <w:rtl/>
          <w:lang w:val="en-CA"/>
        </w:rPr>
        <w:t>‏</w:t>
      </w:r>
      <w:r w:rsidRPr="001624A6">
        <w:rPr>
          <w:rStyle w:val="Char2"/>
          <w:rFonts w:hint="cs"/>
          <w:rtl/>
        </w:rPr>
        <w:t>گفت:</w:t>
      </w:r>
    </w:p>
    <w:p w:rsidR="0015484A" w:rsidRPr="001624A6" w:rsidRDefault="0015484A" w:rsidP="00506C90">
      <w:pPr>
        <w:ind w:firstLine="284"/>
        <w:jc w:val="both"/>
        <w:rPr>
          <w:rStyle w:val="Char2"/>
          <w:rtl/>
        </w:rPr>
      </w:pPr>
      <w:r w:rsidRPr="001624A6">
        <w:rPr>
          <w:rStyle w:val="Char2"/>
          <w:rFonts w:hint="cs"/>
          <w:rtl/>
        </w:rPr>
        <w:t>خداوند در علی و دوازده نفر از فرزندانش، جلوه نموده و آنها جلوه گاه و مظهر ذات خدا هستند و دارای ویژگیهای الهی و صفات ربانی هستند، آنها پیشوایان هدایت</w:t>
      </w:r>
      <w:r w:rsidR="005562A7">
        <w:rPr>
          <w:rStyle w:val="Char2"/>
          <w:rFonts w:hint="cs"/>
          <w:rtl/>
        </w:rPr>
        <w:t xml:space="preserve"> می‌</w:t>
      </w:r>
      <w:r w:rsidRPr="001624A6">
        <w:rPr>
          <w:rStyle w:val="Char2"/>
          <w:rFonts w:hint="cs"/>
          <w:rtl/>
        </w:rPr>
        <w:t>باشند که در شکل و قیافه، با هم فرق دارند اما در حقیقت و ماهیت یکی هستند</w:t>
      </w:r>
      <w:r w:rsidR="005E76DA" w:rsidRPr="00E61163">
        <w:rPr>
          <w:rStyle w:val="Char2"/>
          <w:vertAlign w:val="superscript"/>
          <w:rtl/>
        </w:rPr>
        <w:footnoteReference w:id="575"/>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همچنین می</w:t>
      </w:r>
      <w:r w:rsidRPr="00951C81">
        <w:rPr>
          <w:rFonts w:cs="CTraditional Arabic" w:hint="cs"/>
          <w:rtl/>
          <w:lang w:val="en-CA"/>
        </w:rPr>
        <w:t>‏</w:t>
      </w:r>
      <w:r w:rsidRPr="001624A6">
        <w:rPr>
          <w:rStyle w:val="Char2"/>
          <w:rFonts w:hint="cs"/>
          <w:rtl/>
        </w:rPr>
        <w:t>گفت: ائمه علت مؤثر در پیدایش و وجود مخلوقات هستند، آنها مظهر اراده</w:t>
      </w:r>
      <w:r w:rsidRPr="00951C81">
        <w:rPr>
          <w:rFonts w:cs="CTraditional Arabic" w:hint="cs"/>
          <w:rtl/>
          <w:lang w:val="en-CA"/>
        </w:rPr>
        <w:t>‏</w:t>
      </w:r>
      <w:r w:rsidRPr="001624A6">
        <w:rPr>
          <w:rStyle w:val="Char2"/>
          <w:rFonts w:hint="cs"/>
          <w:rtl/>
        </w:rPr>
        <w:t>ی خدا بوده و از مشیت خدا تعبیر می</w:t>
      </w:r>
      <w:r w:rsidRPr="00951C81">
        <w:rPr>
          <w:rFonts w:cs="CTraditional Arabic" w:hint="cs"/>
          <w:rtl/>
          <w:lang w:val="en-CA"/>
        </w:rPr>
        <w:t>‏</w:t>
      </w:r>
      <w:r w:rsidRPr="001624A6">
        <w:rPr>
          <w:rStyle w:val="Char2"/>
          <w:rFonts w:hint="cs"/>
          <w:rtl/>
        </w:rPr>
        <w:t>دهند، و اگر آنان نمی</w:t>
      </w:r>
      <w:r w:rsidRPr="00951C81">
        <w:rPr>
          <w:rFonts w:cs="CTraditional Arabic" w:hint="cs"/>
          <w:rtl/>
          <w:lang w:val="en-CA"/>
        </w:rPr>
        <w:t>‏</w:t>
      </w:r>
      <w:r w:rsidRPr="001624A6">
        <w:rPr>
          <w:rStyle w:val="Char2"/>
          <w:rFonts w:hint="cs"/>
          <w:rtl/>
        </w:rPr>
        <w:t>بودند خداوند هیچ چیزی را نمی</w:t>
      </w:r>
      <w:r w:rsidRPr="00951C81">
        <w:rPr>
          <w:rFonts w:cs="CTraditional Arabic" w:hint="cs"/>
          <w:rtl/>
          <w:lang w:val="en-CA"/>
        </w:rPr>
        <w:t>‏</w:t>
      </w:r>
      <w:r w:rsidRPr="001624A6">
        <w:rPr>
          <w:rStyle w:val="Char2"/>
          <w:rFonts w:hint="cs"/>
          <w:rtl/>
        </w:rPr>
        <w:t>آفرید، به همین جهت آنها هدف نهائی خدا از خلقت می</w:t>
      </w:r>
      <w:r w:rsidRPr="00951C81">
        <w:rPr>
          <w:rFonts w:cs="CTraditional Arabic" w:hint="cs"/>
          <w:rtl/>
          <w:lang w:val="en-CA"/>
        </w:rPr>
        <w:t>‏</w:t>
      </w:r>
      <w:r w:rsidRPr="001624A6">
        <w:rPr>
          <w:rStyle w:val="Char2"/>
          <w:rFonts w:hint="cs"/>
          <w:rtl/>
        </w:rPr>
        <w:t>باشند، و هرچه خدا انجام</w:t>
      </w:r>
      <w:r w:rsidR="005562A7">
        <w:rPr>
          <w:rStyle w:val="Char2"/>
          <w:rFonts w:hint="cs"/>
          <w:rtl/>
        </w:rPr>
        <w:t xml:space="preserve"> می‌</w:t>
      </w:r>
      <w:r w:rsidRPr="001624A6">
        <w:rPr>
          <w:rStyle w:val="Char2"/>
          <w:rFonts w:hint="cs"/>
          <w:rtl/>
        </w:rPr>
        <w:t>دهد به واسطه</w:t>
      </w:r>
      <w:r w:rsidRPr="00951C81">
        <w:rPr>
          <w:rFonts w:cs="CTraditional Arabic" w:hint="cs"/>
          <w:rtl/>
          <w:lang w:val="en-CA"/>
        </w:rPr>
        <w:t>‏</w:t>
      </w:r>
      <w:r w:rsidRPr="001624A6">
        <w:rPr>
          <w:rStyle w:val="Char2"/>
          <w:rFonts w:hint="cs"/>
          <w:rtl/>
        </w:rPr>
        <w:t>ی آنها است اگر چه آنها از خود قدرت و توانی ندارند بلکه تنها وسیله و واسطه هستند.</w:t>
      </w:r>
    </w:p>
    <w:p w:rsidR="0015484A" w:rsidRPr="001624A6" w:rsidRDefault="0015484A" w:rsidP="00506C90">
      <w:pPr>
        <w:ind w:firstLine="284"/>
        <w:jc w:val="both"/>
        <w:rPr>
          <w:rStyle w:val="Char2"/>
          <w:rtl/>
        </w:rPr>
      </w:pPr>
      <w:r w:rsidRPr="001624A6">
        <w:rPr>
          <w:rStyle w:val="Char2"/>
          <w:rFonts w:hint="cs"/>
          <w:rtl/>
        </w:rPr>
        <w:t>و چون ذات خدا درک نمی</w:t>
      </w:r>
      <w:r w:rsidRPr="00951C81">
        <w:rPr>
          <w:rFonts w:cs="CTraditional Arabic" w:hint="cs"/>
          <w:rtl/>
          <w:lang w:val="en-CA"/>
        </w:rPr>
        <w:t>‏</w:t>
      </w:r>
      <w:r w:rsidRPr="001624A6">
        <w:rPr>
          <w:rStyle w:val="Char2"/>
          <w:rFonts w:hint="cs"/>
          <w:rtl/>
        </w:rPr>
        <w:t>شود و فهم و خرد همه</w:t>
      </w:r>
      <w:r w:rsidRPr="00951C81">
        <w:rPr>
          <w:rFonts w:cs="CTraditional Arabic" w:hint="cs"/>
          <w:rtl/>
          <w:lang w:val="en-CA"/>
        </w:rPr>
        <w:t>‏</w:t>
      </w:r>
      <w:r w:rsidRPr="001624A6">
        <w:rPr>
          <w:rStyle w:val="Char2"/>
          <w:rFonts w:hint="cs"/>
          <w:rtl/>
        </w:rPr>
        <w:t>ی آفریده</w:t>
      </w:r>
      <w:r w:rsidRPr="00951C81">
        <w:rPr>
          <w:rFonts w:cs="CTraditional Arabic" w:hint="cs"/>
          <w:rtl/>
          <w:lang w:val="en-CA"/>
        </w:rPr>
        <w:t>‏</w:t>
      </w:r>
      <w:r w:rsidRPr="001624A6">
        <w:rPr>
          <w:rStyle w:val="Char2"/>
          <w:rFonts w:hint="cs"/>
          <w:rtl/>
        </w:rPr>
        <w:t>ها نمی</w:t>
      </w:r>
      <w:r w:rsidRPr="00951C81">
        <w:rPr>
          <w:rFonts w:cs="CTraditional Arabic" w:hint="cs"/>
          <w:rtl/>
          <w:lang w:val="en-CA"/>
        </w:rPr>
        <w:t>‏</w:t>
      </w:r>
      <w:r w:rsidRPr="001624A6">
        <w:rPr>
          <w:rStyle w:val="Char2"/>
          <w:rFonts w:hint="cs"/>
          <w:rtl/>
        </w:rPr>
        <w:t>تواند او را احاطه نموده و در بر گیرد؛ زیرا انسان نمی</w:t>
      </w:r>
      <w:r w:rsidRPr="00951C81">
        <w:rPr>
          <w:rFonts w:cs="CTraditional Arabic" w:hint="cs"/>
          <w:rtl/>
          <w:lang w:val="en-CA"/>
        </w:rPr>
        <w:t>‏</w:t>
      </w:r>
      <w:r w:rsidRPr="001624A6">
        <w:rPr>
          <w:rStyle w:val="Char2"/>
          <w:rFonts w:hint="cs"/>
          <w:rtl/>
        </w:rPr>
        <w:t>تواند خدا را بشناسد جز از طریق ائمه که در حقیقت آنها محل و جایگاه ذات الهی هستند. پس اشتباه در حق آنها در واقع اشتباه در حق خدا است، و لوح المحفوظ همان قلب امام است که محیط و در بر گیرنده</w:t>
      </w:r>
      <w:r w:rsidRPr="00951C81">
        <w:rPr>
          <w:rFonts w:cs="CTraditional Arabic" w:hint="cs"/>
          <w:rtl/>
          <w:lang w:val="en-CA"/>
        </w:rPr>
        <w:t>‏</w:t>
      </w:r>
      <w:r w:rsidRPr="001624A6">
        <w:rPr>
          <w:rStyle w:val="Char2"/>
          <w:rFonts w:hint="cs"/>
          <w:rtl/>
        </w:rPr>
        <w:t>ی تمام آسمانها و زمین است. و أئمه نخستین مخلوقات خدا و پیش</w:t>
      </w:r>
      <w:r w:rsidRPr="00951C81">
        <w:rPr>
          <w:rFonts w:cs="CTraditional Arabic" w:hint="cs"/>
          <w:rtl/>
          <w:lang w:val="en-CA"/>
        </w:rPr>
        <w:t>‏</w:t>
      </w:r>
      <w:r w:rsidRPr="001624A6">
        <w:rPr>
          <w:rStyle w:val="Char2"/>
          <w:rFonts w:hint="cs"/>
          <w:rtl/>
        </w:rPr>
        <w:t>کسوت همه</w:t>
      </w:r>
      <w:r w:rsidRPr="00951C81">
        <w:rPr>
          <w:rFonts w:cs="CTraditional Arabic" w:hint="cs"/>
          <w:rtl/>
          <w:lang w:val="en-CA"/>
        </w:rPr>
        <w:t>‏</w:t>
      </w:r>
      <w:r w:rsidRPr="001624A6">
        <w:rPr>
          <w:rStyle w:val="Char2"/>
          <w:rFonts w:hint="cs"/>
          <w:rtl/>
        </w:rPr>
        <w:t xml:space="preserve">ی </w:t>
      </w:r>
      <w:r w:rsidRPr="00951C81">
        <w:rPr>
          <w:rFonts w:cs="CTraditional Arabic" w:hint="cs"/>
          <w:rtl/>
          <w:lang w:val="en-CA"/>
        </w:rPr>
        <w:t>‏</w:t>
      </w:r>
      <w:r w:rsidRPr="001624A6">
        <w:rPr>
          <w:rStyle w:val="Char2"/>
          <w:rFonts w:hint="cs"/>
          <w:rtl/>
        </w:rPr>
        <w:t>موجودات هستند</w:t>
      </w:r>
      <w:r w:rsidR="005E76DA" w:rsidRPr="00E61163">
        <w:rPr>
          <w:rStyle w:val="Char2"/>
          <w:vertAlign w:val="superscript"/>
          <w:rtl/>
        </w:rPr>
        <w:footnoteReference w:id="576"/>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سپس در مورد غایب دوازدهم آنها معتقد بود که:</w:t>
      </w:r>
    </w:p>
    <w:p w:rsidR="0015484A" w:rsidRPr="001624A6" w:rsidRDefault="0015484A" w:rsidP="00506C90">
      <w:pPr>
        <w:ind w:firstLine="284"/>
        <w:jc w:val="both"/>
        <w:rPr>
          <w:rStyle w:val="Char2"/>
          <w:rtl/>
        </w:rPr>
      </w:pPr>
      <w:r w:rsidRPr="001624A6">
        <w:rPr>
          <w:rStyle w:val="Char2"/>
          <w:rFonts w:hint="cs"/>
          <w:rtl/>
        </w:rPr>
        <w:t>یک: او مرده است. چنانکه می</w:t>
      </w:r>
      <w:r w:rsidRPr="00172C25">
        <w:rPr>
          <w:rStyle w:val="Char2"/>
          <w:rFonts w:hint="cs"/>
          <w:rtl/>
        </w:rPr>
        <w:t>‏گفت: «مهدی غایب منتظر که به اعتقاد شیعه</w:t>
      </w:r>
      <w:r w:rsidR="005562A7" w:rsidRPr="00172C25">
        <w:rPr>
          <w:rStyle w:val="Char2"/>
          <w:rFonts w:hint="cs"/>
          <w:rtl/>
        </w:rPr>
        <w:t xml:space="preserve">‌ها </w:t>
      </w:r>
      <w:r w:rsidRPr="00172C25">
        <w:rPr>
          <w:rStyle w:val="Char2"/>
          <w:rFonts w:hint="cs"/>
          <w:rtl/>
        </w:rPr>
        <w:t>ظهور می‏کند، هم اکنون در عالَمی روحانی، غیر از این جهان سکونت دارد که به آن عالم جابلقاء یا جابرساء می‏گوین</w:t>
      </w:r>
      <w:r w:rsidRPr="001624A6">
        <w:rPr>
          <w:rStyle w:val="Char2"/>
          <w:rFonts w:hint="cs"/>
          <w:rtl/>
        </w:rPr>
        <w:t>د</w:t>
      </w:r>
      <w:r w:rsidR="005E76DA" w:rsidRPr="00E61163">
        <w:rPr>
          <w:rStyle w:val="Char2"/>
          <w:vertAlign w:val="superscript"/>
          <w:rtl/>
        </w:rPr>
        <w:footnoteReference w:id="577"/>
      </w:r>
      <w:r w:rsidRPr="001624A6">
        <w:rPr>
          <w:rStyle w:val="Char2"/>
          <w:rFonts w:hint="cs"/>
          <w:rtl/>
        </w:rPr>
        <w:t>.</w:t>
      </w:r>
    </w:p>
    <w:p w:rsidR="0015484A" w:rsidRPr="001624A6" w:rsidRDefault="0015484A" w:rsidP="00506C90">
      <w:pPr>
        <w:ind w:firstLine="284"/>
        <w:jc w:val="both"/>
        <w:rPr>
          <w:rStyle w:val="Char2"/>
          <w:rtl/>
        </w:rPr>
      </w:pPr>
      <w:r w:rsidRPr="001624A6">
        <w:rPr>
          <w:rStyle w:val="Char2"/>
          <w:rFonts w:hint="cs"/>
          <w:rtl/>
        </w:rPr>
        <w:t>و می</w:t>
      </w:r>
      <w:r w:rsidRPr="00951C81">
        <w:rPr>
          <w:rFonts w:cs="CTraditional Arabic" w:hint="cs"/>
          <w:rtl/>
          <w:lang w:val="en-CA"/>
        </w:rPr>
        <w:t>‏</w:t>
      </w:r>
      <w:r w:rsidRPr="001624A6">
        <w:rPr>
          <w:rStyle w:val="Char2"/>
          <w:rFonts w:hint="cs"/>
          <w:rtl/>
        </w:rPr>
        <w:t>گوید: چون امام از دشمنانش بیم داشت لذا از این دنیا خارج شده و به بهشت هورقلیاء داخل شده است</w:t>
      </w:r>
      <w:r w:rsidR="005E76DA" w:rsidRPr="00E61163">
        <w:rPr>
          <w:rStyle w:val="Char2"/>
          <w:vertAlign w:val="superscript"/>
          <w:rtl/>
        </w:rPr>
        <w:footnoteReference w:id="578"/>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دو: معتقد بود که آن شخص بازگشت کننده به این دنیا، حسن عسکری نیست بلکه کس دیگری است که روح حسن در او حلول کرده است، چنانکه می</w:t>
      </w:r>
      <w:r w:rsidRPr="00951C81">
        <w:rPr>
          <w:rFonts w:cs="CTraditional Arabic" w:hint="cs"/>
          <w:rtl/>
          <w:lang w:val="en-CA"/>
        </w:rPr>
        <w:t>‏</w:t>
      </w:r>
      <w:r w:rsidRPr="001624A6">
        <w:rPr>
          <w:rStyle w:val="Char2"/>
          <w:rFonts w:hint="cs"/>
          <w:rtl/>
        </w:rPr>
        <w:t>گوید:</w:t>
      </w:r>
    </w:p>
    <w:p w:rsidR="0015484A" w:rsidRPr="001624A6" w:rsidRDefault="0015484A" w:rsidP="00506C90">
      <w:pPr>
        <w:ind w:firstLine="284"/>
        <w:jc w:val="both"/>
        <w:rPr>
          <w:rStyle w:val="Char2"/>
          <w:rtl/>
        </w:rPr>
      </w:pPr>
      <w:r w:rsidRPr="001624A6">
        <w:rPr>
          <w:rStyle w:val="Char2"/>
          <w:rFonts w:hint="cs"/>
          <w:rtl/>
        </w:rPr>
        <w:t>«و به این دنیا باز می</w:t>
      </w:r>
      <w:r w:rsidRPr="00951C81">
        <w:rPr>
          <w:rFonts w:cs="CTraditional Arabic" w:hint="cs"/>
          <w:rtl/>
          <w:lang w:val="en-CA"/>
        </w:rPr>
        <w:t>‏</w:t>
      </w:r>
      <w:r w:rsidRPr="001624A6">
        <w:rPr>
          <w:rStyle w:val="Char2"/>
          <w:rFonts w:hint="cs"/>
          <w:rtl/>
        </w:rPr>
        <w:t>گردد در شکل و قیافه</w:t>
      </w:r>
      <w:r w:rsidRPr="00951C81">
        <w:rPr>
          <w:rFonts w:cs="CTraditional Arabic" w:hint="cs"/>
          <w:rtl/>
          <w:lang w:val="en-CA"/>
        </w:rPr>
        <w:t>‏</w:t>
      </w:r>
      <w:r w:rsidRPr="001624A6">
        <w:rPr>
          <w:rStyle w:val="Char2"/>
          <w:rFonts w:hint="cs"/>
          <w:rtl/>
        </w:rPr>
        <w:t>ی شخصی از اشخاص این دنیا، یعنی بار دیگر متولد می</w:t>
      </w:r>
      <w:r w:rsidRPr="00951C81">
        <w:rPr>
          <w:rFonts w:cs="CTraditional Arabic" w:hint="cs"/>
          <w:rtl/>
          <w:lang w:val="en-CA"/>
        </w:rPr>
        <w:t>‏</w:t>
      </w:r>
      <w:r w:rsidRPr="001624A6">
        <w:rPr>
          <w:rStyle w:val="Char2"/>
          <w:rFonts w:hint="cs"/>
          <w:rtl/>
        </w:rPr>
        <w:t>شود همچون عامه</w:t>
      </w:r>
      <w:r w:rsidRPr="00951C81">
        <w:rPr>
          <w:rFonts w:cs="CTraditional Arabic" w:hint="cs"/>
          <w:rtl/>
          <w:lang w:val="en-CA"/>
        </w:rPr>
        <w:t>‏</w:t>
      </w:r>
      <w:r w:rsidRPr="001624A6">
        <w:rPr>
          <w:rStyle w:val="Char2"/>
          <w:rFonts w:hint="cs"/>
          <w:rtl/>
        </w:rPr>
        <w:t>ی مردم و انسانهای این دنیا</w:t>
      </w:r>
      <w:r w:rsidR="005E76DA" w:rsidRPr="00E61163">
        <w:rPr>
          <w:rStyle w:val="Char2"/>
          <w:vertAlign w:val="superscript"/>
          <w:rtl/>
        </w:rPr>
        <w:footnoteReference w:id="579"/>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سه: آن شخص خود امام محمد بن حسن عسکری می</w:t>
      </w:r>
      <w:r w:rsidRPr="00951C81">
        <w:rPr>
          <w:rFonts w:cs="CTraditional Arabic" w:hint="cs"/>
          <w:rtl/>
          <w:lang w:val="en-CA"/>
        </w:rPr>
        <w:t>‏</w:t>
      </w:r>
      <w:r w:rsidRPr="001624A6">
        <w:rPr>
          <w:rStyle w:val="Char2"/>
          <w:rFonts w:hint="cs"/>
          <w:rtl/>
        </w:rPr>
        <w:t>باشد اگر چه از پدر و مادر دیگری مجدداً به وجود می</w:t>
      </w:r>
      <w:r w:rsidRPr="00951C81">
        <w:rPr>
          <w:rFonts w:cs="CTraditional Arabic" w:hint="cs"/>
          <w:rtl/>
          <w:lang w:val="en-CA"/>
        </w:rPr>
        <w:t>‏</w:t>
      </w:r>
      <w:r w:rsidRPr="001624A6">
        <w:rPr>
          <w:rStyle w:val="Char2"/>
          <w:rFonts w:hint="cs"/>
          <w:rtl/>
        </w:rPr>
        <w:t>آید و متولد می</w:t>
      </w:r>
      <w:r w:rsidRPr="00951C81">
        <w:rPr>
          <w:rFonts w:cs="CTraditional Arabic" w:hint="cs"/>
          <w:rtl/>
          <w:lang w:val="en-CA"/>
        </w:rPr>
        <w:t>‏</w:t>
      </w:r>
      <w:r w:rsidRPr="001624A6">
        <w:rPr>
          <w:rStyle w:val="Char2"/>
          <w:rFonts w:hint="cs"/>
          <w:rtl/>
        </w:rPr>
        <w:t>شود.</w:t>
      </w:r>
    </w:p>
    <w:p w:rsidR="0015484A" w:rsidRPr="001624A6" w:rsidRDefault="0015484A" w:rsidP="00506C90">
      <w:pPr>
        <w:ind w:firstLine="284"/>
        <w:jc w:val="both"/>
        <w:rPr>
          <w:rStyle w:val="Char2"/>
          <w:rtl/>
        </w:rPr>
      </w:pPr>
      <w:r w:rsidRPr="001624A6">
        <w:rPr>
          <w:rStyle w:val="Char2"/>
          <w:rFonts w:hint="cs"/>
          <w:rtl/>
        </w:rPr>
        <w:t>و او خود مهدی است، و آن جسم روحانی لطیف، در این جسم پلید مادی پدیدار می</w:t>
      </w:r>
      <w:r w:rsidRPr="00951C81">
        <w:rPr>
          <w:rFonts w:cs="CTraditional Arabic" w:hint="cs"/>
          <w:rtl/>
          <w:lang w:val="en-CA"/>
        </w:rPr>
        <w:t>‏</w:t>
      </w:r>
      <w:r w:rsidRPr="001624A6">
        <w:rPr>
          <w:rStyle w:val="Char2"/>
          <w:rFonts w:hint="cs"/>
          <w:rtl/>
        </w:rPr>
        <w:t>شود</w:t>
      </w:r>
      <w:r w:rsidR="005E76DA" w:rsidRPr="00E61163">
        <w:rPr>
          <w:rStyle w:val="Char2"/>
          <w:vertAlign w:val="superscript"/>
          <w:rtl/>
        </w:rPr>
        <w:footnoteReference w:id="580"/>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چهار: اسم قائم بر او اطلاق می</w:t>
      </w:r>
      <w:r w:rsidRPr="00951C81">
        <w:rPr>
          <w:rFonts w:cs="CTraditional Arabic" w:hint="cs"/>
          <w:rtl/>
          <w:lang w:val="en-CA"/>
        </w:rPr>
        <w:t>‏</w:t>
      </w:r>
      <w:r w:rsidRPr="001624A6">
        <w:rPr>
          <w:rStyle w:val="Char2"/>
          <w:rFonts w:hint="cs"/>
          <w:rtl/>
        </w:rPr>
        <w:t>شود؛ زیرا پس از مرگ باز زنده می</w:t>
      </w:r>
      <w:r w:rsidRPr="00951C81">
        <w:rPr>
          <w:rFonts w:cs="CTraditional Arabic" w:hint="cs"/>
          <w:rtl/>
          <w:lang w:val="en-CA"/>
        </w:rPr>
        <w:t>‏</w:t>
      </w:r>
      <w:r w:rsidRPr="001624A6">
        <w:rPr>
          <w:rStyle w:val="Char2"/>
          <w:rFonts w:hint="cs"/>
          <w:rtl/>
        </w:rPr>
        <w:t>شود و قیام می</w:t>
      </w:r>
      <w:r w:rsidRPr="00951C81">
        <w:rPr>
          <w:rFonts w:cs="CTraditional Arabic" w:hint="cs"/>
          <w:rtl/>
          <w:lang w:val="en-CA"/>
        </w:rPr>
        <w:t>‏</w:t>
      </w:r>
      <w:r w:rsidRPr="001624A6">
        <w:rPr>
          <w:rStyle w:val="Char2"/>
          <w:rFonts w:hint="cs"/>
          <w:rtl/>
        </w:rPr>
        <w:t xml:space="preserve">کند. </w:t>
      </w:r>
    </w:p>
    <w:p w:rsidR="0015484A" w:rsidRPr="001624A6" w:rsidRDefault="0015484A" w:rsidP="00951C81">
      <w:pPr>
        <w:ind w:firstLine="284"/>
        <w:jc w:val="both"/>
        <w:rPr>
          <w:rStyle w:val="Char2"/>
          <w:rtl/>
        </w:rPr>
      </w:pPr>
      <w:r w:rsidRPr="001624A6">
        <w:rPr>
          <w:rStyle w:val="Char2"/>
          <w:rFonts w:hint="cs"/>
          <w:rtl/>
        </w:rPr>
        <w:t>از او پرسیدند آیا از قبر بیرون می</w:t>
      </w:r>
      <w:r w:rsidRPr="00951C81">
        <w:rPr>
          <w:rFonts w:cs="CTraditional Arabic" w:hint="cs"/>
          <w:rtl/>
          <w:lang w:val="en-CA"/>
        </w:rPr>
        <w:t>‏</w:t>
      </w:r>
      <w:r w:rsidRPr="001624A6">
        <w:rPr>
          <w:rStyle w:val="Char2"/>
          <w:rFonts w:hint="cs"/>
          <w:rtl/>
        </w:rPr>
        <w:t xml:space="preserve">آید؟ </w:t>
      </w:r>
    </w:p>
    <w:p w:rsidR="0015484A" w:rsidRPr="001624A6" w:rsidRDefault="0015484A" w:rsidP="00506C90">
      <w:pPr>
        <w:ind w:firstLine="284"/>
        <w:jc w:val="both"/>
        <w:rPr>
          <w:rStyle w:val="Char2"/>
          <w:rtl/>
        </w:rPr>
      </w:pPr>
      <w:r w:rsidRPr="001624A6">
        <w:rPr>
          <w:rStyle w:val="Char2"/>
          <w:rFonts w:hint="cs"/>
          <w:rtl/>
        </w:rPr>
        <w:t>در جواب گفت: آری از قبرش بیرون می</w:t>
      </w:r>
      <w:r w:rsidRPr="00951C81">
        <w:rPr>
          <w:rFonts w:cs="CTraditional Arabic" w:hint="cs"/>
          <w:rtl/>
          <w:lang w:val="en-CA"/>
        </w:rPr>
        <w:t>‏</w:t>
      </w:r>
      <w:r w:rsidRPr="001624A6">
        <w:rPr>
          <w:rStyle w:val="Char2"/>
          <w:rFonts w:hint="cs"/>
          <w:rtl/>
        </w:rPr>
        <w:t>آید یعنی: از شکم مادرش، و گفت: جبلسا و جابلقا منزل او هستند که در آسمان قرار دارند نه در زمین آنگونه که بیشتر مردم فکر می</w:t>
      </w:r>
      <w:r w:rsidRPr="00951C81">
        <w:rPr>
          <w:rFonts w:cs="CTraditional Arabic" w:hint="cs"/>
          <w:rtl/>
          <w:lang w:val="en-CA"/>
        </w:rPr>
        <w:t>‏</w:t>
      </w:r>
      <w:r w:rsidRPr="001624A6">
        <w:rPr>
          <w:rStyle w:val="Char2"/>
          <w:rFonts w:hint="cs"/>
          <w:rtl/>
        </w:rPr>
        <w:t>کنند</w:t>
      </w:r>
      <w:r w:rsidR="005E76DA" w:rsidRPr="00E61163">
        <w:rPr>
          <w:rStyle w:val="Char2"/>
          <w:vertAlign w:val="superscript"/>
          <w:rtl/>
        </w:rPr>
        <w:footnoteReference w:id="581"/>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همچنین او (احسائی) معاد و زنده شدن جسمانی را مطلقا انکار می</w:t>
      </w:r>
      <w:r w:rsidRPr="00951C81">
        <w:rPr>
          <w:rFonts w:cs="CTraditional Arabic" w:hint="cs"/>
          <w:rtl/>
          <w:lang w:val="en-CA"/>
        </w:rPr>
        <w:t>‏</w:t>
      </w:r>
      <w:r w:rsidRPr="001624A6">
        <w:rPr>
          <w:rStyle w:val="Char2"/>
          <w:rFonts w:hint="cs"/>
          <w:rtl/>
        </w:rPr>
        <w:t>کرد و به آن باور نداشت؛ زیرا می</w:t>
      </w:r>
      <w:r w:rsidRPr="00951C81">
        <w:rPr>
          <w:rFonts w:cs="CTraditional Arabic" w:hint="cs"/>
          <w:rtl/>
          <w:lang w:val="en-CA"/>
        </w:rPr>
        <w:t>‏</w:t>
      </w:r>
      <w:r w:rsidRPr="001624A6">
        <w:rPr>
          <w:rStyle w:val="Char2"/>
          <w:rFonts w:hint="cs"/>
          <w:rtl/>
        </w:rPr>
        <w:t>گفت: جسم از چهار عنصر تشکیل شده است، پس وقتی که روح از آن بیرون آمد و خارج شد، اجزاء و عناصر تشکیل دهنده</w:t>
      </w:r>
      <w:r w:rsidRPr="00951C81">
        <w:rPr>
          <w:rFonts w:cs="CTraditional Arabic" w:hint="cs"/>
          <w:rtl/>
          <w:lang w:val="en-CA"/>
        </w:rPr>
        <w:t>‏</w:t>
      </w:r>
      <w:r w:rsidRPr="001624A6">
        <w:rPr>
          <w:rStyle w:val="Char2"/>
          <w:rFonts w:hint="cs"/>
          <w:rtl/>
        </w:rPr>
        <w:t>ی آن تجزیه</w:t>
      </w:r>
      <w:r w:rsidR="005562A7">
        <w:rPr>
          <w:rStyle w:val="Char2"/>
          <w:rFonts w:hint="cs"/>
          <w:rtl/>
        </w:rPr>
        <w:t xml:space="preserve"> می‌</w:t>
      </w:r>
      <w:r w:rsidRPr="001624A6">
        <w:rPr>
          <w:rStyle w:val="Char2"/>
          <w:rFonts w:hint="cs"/>
          <w:rtl/>
        </w:rPr>
        <w:t>شوند و اثری از آنها باقی نمی</w:t>
      </w:r>
      <w:r w:rsidRPr="00951C81">
        <w:rPr>
          <w:rFonts w:cs="CTraditional Arabic" w:hint="cs"/>
          <w:rtl/>
          <w:lang w:val="en-CA"/>
        </w:rPr>
        <w:t>‏</w:t>
      </w:r>
      <w:r w:rsidRPr="001624A6">
        <w:rPr>
          <w:rStyle w:val="Char2"/>
          <w:rFonts w:hint="cs"/>
          <w:rtl/>
        </w:rPr>
        <w:t>ماند و بدین ترتیب برای همیشه نیست و نابود می</w:t>
      </w:r>
      <w:r w:rsidRPr="00951C81">
        <w:rPr>
          <w:rFonts w:cs="CTraditional Arabic" w:hint="cs"/>
          <w:rtl/>
          <w:lang w:val="en-CA"/>
        </w:rPr>
        <w:t>‏</w:t>
      </w:r>
      <w:r w:rsidRPr="001624A6">
        <w:rPr>
          <w:rStyle w:val="Char2"/>
          <w:rFonts w:hint="cs"/>
          <w:rtl/>
        </w:rPr>
        <w:t>گردند.</w:t>
      </w:r>
    </w:p>
    <w:p w:rsidR="0015484A" w:rsidRPr="001624A6" w:rsidRDefault="0015484A" w:rsidP="00951C81">
      <w:pPr>
        <w:ind w:firstLine="284"/>
        <w:jc w:val="both"/>
        <w:rPr>
          <w:rStyle w:val="Char2"/>
          <w:rtl/>
        </w:rPr>
      </w:pPr>
      <w:r w:rsidRPr="00506C90">
        <w:rPr>
          <w:rStyle w:val="Char2"/>
          <w:rFonts w:hint="cs"/>
          <w:rtl/>
        </w:rPr>
        <w:t>و چیزی که می‏ماند و باز گشت می‏کند، تنها آن جسم لطیف و نازک روحانی است، که اکسیر و جوهر همه‏ی جوهرها است، همان چیزی که در اصطلاح شیمی قدیم، آن را جسم هورقلیایی</w:t>
      </w:r>
      <w:r w:rsidRPr="001624A6">
        <w:rPr>
          <w:rStyle w:val="Char2"/>
          <w:rFonts w:hint="cs"/>
          <w:rtl/>
        </w:rPr>
        <w:t xml:space="preserve"> می</w:t>
      </w:r>
      <w:r w:rsidRPr="00951C81">
        <w:rPr>
          <w:rFonts w:cs="CTraditional Arabic" w:hint="cs"/>
          <w:rtl/>
          <w:lang w:val="en-CA"/>
        </w:rPr>
        <w:t>‏</w:t>
      </w:r>
      <w:r w:rsidRPr="001624A6">
        <w:rPr>
          <w:rStyle w:val="Char2"/>
          <w:rFonts w:hint="cs"/>
          <w:rtl/>
        </w:rPr>
        <w:t>نامیدند.</w:t>
      </w:r>
    </w:p>
    <w:p w:rsidR="0015484A" w:rsidRPr="001624A6" w:rsidRDefault="0015484A" w:rsidP="00506C90">
      <w:pPr>
        <w:ind w:firstLine="284"/>
        <w:jc w:val="both"/>
        <w:rPr>
          <w:rStyle w:val="Char2"/>
          <w:rtl/>
        </w:rPr>
      </w:pPr>
      <w:r w:rsidRPr="001624A6">
        <w:rPr>
          <w:rStyle w:val="Char2"/>
          <w:rFonts w:hint="cs"/>
          <w:rtl/>
        </w:rPr>
        <w:t>(بنا بر این، جوهر جوهرها، یا جسم هورقلیائی است که باز گردانده می</w:t>
      </w:r>
      <w:r w:rsidRPr="00951C81">
        <w:rPr>
          <w:rFonts w:cs="CTraditional Arabic" w:hint="cs"/>
          <w:rtl/>
          <w:lang w:val="en-CA"/>
        </w:rPr>
        <w:t>‏</w:t>
      </w:r>
      <w:r w:rsidRPr="001624A6">
        <w:rPr>
          <w:rStyle w:val="Char2"/>
          <w:rFonts w:hint="cs"/>
          <w:rtl/>
        </w:rPr>
        <w:t>شود و حشر می</w:t>
      </w:r>
      <w:r w:rsidRPr="00951C81">
        <w:rPr>
          <w:rFonts w:cs="CTraditional Arabic" w:hint="cs"/>
          <w:rtl/>
          <w:lang w:val="en-CA"/>
        </w:rPr>
        <w:t>‏</w:t>
      </w:r>
      <w:r w:rsidRPr="001624A6">
        <w:rPr>
          <w:rStyle w:val="Char2"/>
          <w:rFonts w:hint="cs"/>
          <w:rtl/>
        </w:rPr>
        <w:t>گردد. و مابقی عناصری که عارضی و لاحق هستند، در اصل خود فرو رفته و تجزیه می</w:t>
      </w:r>
      <w:r w:rsidRPr="00951C81">
        <w:rPr>
          <w:rFonts w:cs="CTraditional Arabic" w:hint="cs"/>
          <w:rtl/>
          <w:lang w:val="en-CA"/>
        </w:rPr>
        <w:t>‏</w:t>
      </w:r>
      <w:r w:rsidRPr="001624A6">
        <w:rPr>
          <w:rStyle w:val="Char2"/>
          <w:rFonts w:hint="cs"/>
          <w:rtl/>
        </w:rPr>
        <w:t>گردند، مانند فرورفتن آب در آب و تجزیه</w:t>
      </w:r>
      <w:r w:rsidRPr="00951C81">
        <w:rPr>
          <w:rFonts w:cs="CTraditional Arabic" w:hint="cs"/>
          <w:rtl/>
          <w:lang w:val="en-CA"/>
        </w:rPr>
        <w:t>‏</w:t>
      </w:r>
      <w:r w:rsidRPr="001624A6">
        <w:rPr>
          <w:rStyle w:val="Char2"/>
          <w:rFonts w:hint="cs"/>
          <w:rtl/>
        </w:rPr>
        <w:t>ی خاک به خاک. و روح کهنه و فرسوده نیز از بین می</w:t>
      </w:r>
      <w:r w:rsidRPr="00951C81">
        <w:rPr>
          <w:rFonts w:cs="CTraditional Arabic" w:hint="cs"/>
          <w:rtl/>
          <w:lang w:val="en-CA"/>
        </w:rPr>
        <w:t>‏</w:t>
      </w:r>
      <w:r w:rsidRPr="001624A6">
        <w:rPr>
          <w:rStyle w:val="Char2"/>
          <w:rFonts w:hint="cs"/>
          <w:rtl/>
        </w:rPr>
        <w:t>رود و تنها جسم اصلیی که در عرض جسم (از ابعاد سه گانه) ظاهر می</w:t>
      </w:r>
      <w:r w:rsidRPr="00951C81">
        <w:rPr>
          <w:rFonts w:cs="CTraditional Arabic" w:hint="cs"/>
          <w:rtl/>
          <w:lang w:val="en-CA"/>
        </w:rPr>
        <w:t>‏</w:t>
      </w:r>
      <w:r w:rsidRPr="001624A6">
        <w:rPr>
          <w:rStyle w:val="Char2"/>
          <w:rFonts w:hint="cs"/>
          <w:rtl/>
        </w:rPr>
        <w:t>شود، باقی می</w:t>
      </w:r>
      <w:r w:rsidRPr="00951C81">
        <w:rPr>
          <w:rFonts w:cs="CTraditional Arabic" w:hint="cs"/>
          <w:rtl/>
          <w:lang w:val="en-CA"/>
        </w:rPr>
        <w:t>‏</w:t>
      </w:r>
      <w:r w:rsidRPr="001624A6">
        <w:rPr>
          <w:rStyle w:val="Char2"/>
          <w:rFonts w:hint="cs"/>
          <w:rtl/>
        </w:rPr>
        <w:t>ماند)</w:t>
      </w:r>
      <w:r w:rsidR="005E76DA" w:rsidRPr="005E76DA">
        <w:rPr>
          <w:rStyle w:val="Char2"/>
          <w:vertAlign w:val="superscript"/>
          <w:rtl/>
        </w:rPr>
        <w:t xml:space="preserve"> </w:t>
      </w:r>
      <w:r w:rsidR="005E76DA" w:rsidRPr="00E61163">
        <w:rPr>
          <w:rStyle w:val="Char2"/>
          <w:vertAlign w:val="superscript"/>
          <w:rtl/>
        </w:rPr>
        <w:footnoteReference w:id="582"/>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همچنین از جمله عقایدی که در میان مردم پخش و منتشر می</w:t>
      </w:r>
      <w:r w:rsidRPr="00951C81">
        <w:rPr>
          <w:rFonts w:cs="CTraditional Arabic" w:hint="cs"/>
          <w:rtl/>
          <w:lang w:val="en-CA"/>
        </w:rPr>
        <w:t>‏</w:t>
      </w:r>
      <w:r w:rsidRPr="001624A6">
        <w:rPr>
          <w:rStyle w:val="Char2"/>
          <w:rFonts w:hint="cs"/>
          <w:rtl/>
        </w:rPr>
        <w:t>نمود، این بود که: امام مهدی در هر مکانی در شکل مرد کاملا مؤمن یا در شکل پاپ یا ولیی آشکار و پدیدار می</w:t>
      </w:r>
      <w:r w:rsidRPr="00951C81">
        <w:rPr>
          <w:rFonts w:cs="CTraditional Arabic" w:hint="cs"/>
          <w:rtl/>
          <w:lang w:val="en-CA"/>
        </w:rPr>
        <w:t>‏</w:t>
      </w:r>
      <w:r w:rsidRPr="001624A6">
        <w:rPr>
          <w:rStyle w:val="Char2"/>
          <w:rFonts w:hint="cs"/>
          <w:rtl/>
        </w:rPr>
        <w:t>گردد، و باید به او ایمان آورد.</w:t>
      </w:r>
    </w:p>
    <w:p w:rsidR="0015484A" w:rsidRPr="001624A6" w:rsidRDefault="0015484A" w:rsidP="00951C81">
      <w:pPr>
        <w:ind w:firstLine="284"/>
        <w:jc w:val="both"/>
        <w:rPr>
          <w:rStyle w:val="Char2"/>
          <w:rtl/>
        </w:rPr>
      </w:pPr>
      <w:r w:rsidRPr="001624A6">
        <w:rPr>
          <w:rStyle w:val="Char2"/>
          <w:rFonts w:hint="cs"/>
          <w:rtl/>
        </w:rPr>
        <w:t>ارکان چهارگانه</w:t>
      </w:r>
      <w:r w:rsidRPr="00951C81">
        <w:rPr>
          <w:rFonts w:cs="CTraditional Arabic" w:hint="cs"/>
          <w:rtl/>
          <w:lang w:val="en-CA"/>
        </w:rPr>
        <w:t>‏</w:t>
      </w:r>
      <w:r w:rsidRPr="001624A6">
        <w:rPr>
          <w:rStyle w:val="Char2"/>
          <w:rFonts w:hint="cs"/>
          <w:rtl/>
        </w:rPr>
        <w:t>ی آنها که اصل دین (نزد آنها) به حساب می</w:t>
      </w:r>
      <w:r w:rsidRPr="00951C81">
        <w:rPr>
          <w:rFonts w:cs="CTraditional Arabic" w:hint="cs"/>
          <w:rtl/>
          <w:lang w:val="en-CA"/>
        </w:rPr>
        <w:t>‏</w:t>
      </w:r>
      <w:r w:rsidRPr="001624A6">
        <w:rPr>
          <w:rStyle w:val="Char2"/>
          <w:rFonts w:hint="cs"/>
          <w:rtl/>
        </w:rPr>
        <w:t>آیند عبارتند از:</w:t>
      </w:r>
    </w:p>
    <w:p w:rsidR="0015484A" w:rsidRPr="001624A6" w:rsidRDefault="0015484A" w:rsidP="00172C25">
      <w:pPr>
        <w:pStyle w:val="ListParagraph"/>
        <w:numPr>
          <w:ilvl w:val="0"/>
          <w:numId w:val="23"/>
        </w:numPr>
        <w:jc w:val="both"/>
        <w:rPr>
          <w:rStyle w:val="Char2"/>
          <w:rtl/>
        </w:rPr>
      </w:pPr>
      <w:r w:rsidRPr="001624A6">
        <w:rPr>
          <w:rStyle w:val="Char2"/>
          <w:rFonts w:hint="cs"/>
          <w:rtl/>
        </w:rPr>
        <w:t>توحید.</w:t>
      </w:r>
    </w:p>
    <w:p w:rsidR="0015484A" w:rsidRPr="001624A6" w:rsidRDefault="0015484A" w:rsidP="00172C25">
      <w:pPr>
        <w:pStyle w:val="ListParagraph"/>
        <w:numPr>
          <w:ilvl w:val="0"/>
          <w:numId w:val="23"/>
        </w:numPr>
        <w:jc w:val="both"/>
        <w:rPr>
          <w:rStyle w:val="Char2"/>
          <w:rtl/>
        </w:rPr>
      </w:pPr>
      <w:r w:rsidRPr="001624A6">
        <w:rPr>
          <w:rStyle w:val="Char2"/>
          <w:rFonts w:hint="cs"/>
          <w:rtl/>
        </w:rPr>
        <w:t>نبوت.</w:t>
      </w:r>
    </w:p>
    <w:p w:rsidR="0015484A" w:rsidRPr="001624A6" w:rsidRDefault="0015484A" w:rsidP="00172C25">
      <w:pPr>
        <w:pStyle w:val="ListParagraph"/>
        <w:numPr>
          <w:ilvl w:val="0"/>
          <w:numId w:val="23"/>
        </w:numPr>
        <w:jc w:val="both"/>
        <w:rPr>
          <w:rStyle w:val="Char2"/>
          <w:rtl/>
        </w:rPr>
      </w:pPr>
      <w:r w:rsidRPr="001624A6">
        <w:rPr>
          <w:rStyle w:val="Char2"/>
          <w:rFonts w:hint="cs"/>
          <w:rtl/>
        </w:rPr>
        <w:t>امامت.</w:t>
      </w:r>
    </w:p>
    <w:p w:rsidR="0015484A" w:rsidRPr="001624A6" w:rsidRDefault="0015484A" w:rsidP="00172C25">
      <w:pPr>
        <w:pStyle w:val="ListParagraph"/>
        <w:numPr>
          <w:ilvl w:val="0"/>
          <w:numId w:val="23"/>
        </w:numPr>
        <w:jc w:val="both"/>
        <w:rPr>
          <w:rStyle w:val="Char2"/>
          <w:rtl/>
        </w:rPr>
      </w:pPr>
      <w:r w:rsidRPr="001624A6">
        <w:rPr>
          <w:rStyle w:val="Char2"/>
          <w:rFonts w:hint="cs"/>
          <w:rtl/>
        </w:rPr>
        <w:t>اعتقاد کامل به آن مرد (مهدی).</w:t>
      </w:r>
    </w:p>
    <w:p w:rsidR="0015484A" w:rsidRPr="001624A6" w:rsidRDefault="0015484A" w:rsidP="00951C81">
      <w:pPr>
        <w:ind w:firstLine="284"/>
        <w:jc w:val="both"/>
        <w:rPr>
          <w:rStyle w:val="Char2"/>
          <w:rtl/>
        </w:rPr>
      </w:pPr>
      <w:r w:rsidRPr="001624A6">
        <w:rPr>
          <w:rStyle w:val="Char2"/>
          <w:rFonts w:hint="cs"/>
          <w:rtl/>
        </w:rPr>
        <w:t>آن شخصیت در زمان احسائی در جسم او حلول کرده بود، به همین جهت، او (احسائی) را رکن چهارم یا پاپ می</w:t>
      </w:r>
      <w:r w:rsidRPr="00951C81">
        <w:rPr>
          <w:rFonts w:cs="CTraditional Arabic" w:hint="cs"/>
          <w:rtl/>
          <w:lang w:val="en-CA"/>
        </w:rPr>
        <w:t>‏</w:t>
      </w:r>
      <w:r w:rsidRPr="001624A6">
        <w:rPr>
          <w:rStyle w:val="Char2"/>
          <w:rFonts w:hint="cs"/>
          <w:rtl/>
        </w:rPr>
        <w:t>نامیدند؛ زیرا پاپ در اعتقاد او، شخصی بود که روح پاپ در او حلول کرده بود. و مهدی کسی است که روح مهدی در او حلول کرده و همچنین پیامبر کسی است که روح نبی در او حلول می</w:t>
      </w:r>
      <w:r w:rsidRPr="00951C81">
        <w:rPr>
          <w:rFonts w:cs="CTraditional Arabic" w:hint="cs"/>
          <w:rtl/>
          <w:lang w:val="en-CA"/>
        </w:rPr>
        <w:t>‏</w:t>
      </w:r>
      <w:r w:rsidRPr="001624A6">
        <w:rPr>
          <w:rStyle w:val="Char2"/>
          <w:rFonts w:hint="cs"/>
          <w:rtl/>
        </w:rPr>
        <w:t>کند. و آنها اگر چه شکل و قیافه</w:t>
      </w:r>
      <w:r w:rsidRPr="00951C81">
        <w:rPr>
          <w:rFonts w:cs="CTraditional Arabic" w:hint="cs"/>
          <w:rtl/>
          <w:lang w:val="en-CA"/>
        </w:rPr>
        <w:t>‏</w:t>
      </w:r>
      <w:r w:rsidRPr="001624A6">
        <w:rPr>
          <w:rStyle w:val="Char2"/>
          <w:rFonts w:hint="cs"/>
          <w:rtl/>
        </w:rPr>
        <w:t>اشان مختلف است اما ماهیت و حقیقتشان یکی است همان گونه قبلاً نیز بیان کردیم؛ زیرا در همه</w:t>
      </w:r>
      <w:r w:rsidRPr="00951C81">
        <w:rPr>
          <w:rFonts w:cs="CTraditional Arabic" w:hint="cs"/>
          <w:rtl/>
          <w:lang w:val="en-CA"/>
        </w:rPr>
        <w:t>‏</w:t>
      </w:r>
      <w:r w:rsidRPr="001624A6">
        <w:rPr>
          <w:rStyle w:val="Char2"/>
          <w:rFonts w:hint="cs"/>
          <w:rtl/>
        </w:rPr>
        <w:t>ی آنها، خداوند است که تجلی می</w:t>
      </w:r>
      <w:r w:rsidRPr="00951C81">
        <w:rPr>
          <w:rFonts w:cs="CTraditional Arabic" w:hint="cs"/>
          <w:rtl/>
          <w:lang w:val="en-CA"/>
        </w:rPr>
        <w:t>‏</w:t>
      </w:r>
      <w:r w:rsidRPr="001624A6">
        <w:rPr>
          <w:rStyle w:val="Char2"/>
          <w:rFonts w:hint="cs"/>
          <w:rtl/>
        </w:rPr>
        <w:t>کند اما هر کدام در رتبه و مقامی.</w:t>
      </w:r>
    </w:p>
    <w:p w:rsidR="0015484A" w:rsidRPr="001624A6" w:rsidRDefault="0015484A" w:rsidP="00506C90">
      <w:pPr>
        <w:ind w:firstLine="284"/>
        <w:jc w:val="both"/>
        <w:rPr>
          <w:rStyle w:val="Char2"/>
          <w:rtl/>
        </w:rPr>
      </w:pPr>
      <w:r w:rsidRPr="001624A6">
        <w:rPr>
          <w:rStyle w:val="Char2"/>
          <w:rFonts w:hint="cs"/>
          <w:rtl/>
        </w:rPr>
        <w:t>و همچنین او معراج جسمی و روحی را انکار می</w:t>
      </w:r>
      <w:r w:rsidRPr="00951C81">
        <w:rPr>
          <w:rFonts w:cs="CTraditional Arabic" w:hint="cs"/>
          <w:rtl/>
          <w:lang w:val="en-CA"/>
        </w:rPr>
        <w:t>‏</w:t>
      </w:r>
      <w:r w:rsidRPr="001624A6">
        <w:rPr>
          <w:rStyle w:val="Char2"/>
          <w:rFonts w:hint="cs"/>
          <w:rtl/>
        </w:rPr>
        <w:t>کرد. و می</w:t>
      </w:r>
      <w:r w:rsidRPr="00951C81">
        <w:rPr>
          <w:rFonts w:cs="CTraditional Arabic" w:hint="cs"/>
          <w:rtl/>
          <w:lang w:val="en-CA"/>
        </w:rPr>
        <w:t>‏</w:t>
      </w:r>
      <w:r w:rsidRPr="001624A6">
        <w:rPr>
          <w:rStyle w:val="Char2"/>
          <w:rFonts w:hint="cs"/>
          <w:rtl/>
        </w:rPr>
        <w:t>گفت: پیامبرخدا</w:t>
      </w:r>
      <w:r w:rsidR="00773B37" w:rsidRPr="00773B37">
        <w:rPr>
          <w:rFonts w:cs="CTraditional Arabic" w:hint="cs"/>
          <w:rtl/>
          <w:lang w:val="en-CA"/>
        </w:rPr>
        <w:t xml:space="preserve"> ج</w:t>
      </w:r>
      <w:r w:rsidRPr="001624A6">
        <w:rPr>
          <w:rStyle w:val="Char2"/>
          <w:rFonts w:hint="cs"/>
          <w:rtl/>
        </w:rPr>
        <w:t xml:space="preserve"> در آنِ واحد، در همه جا حضور دارد. بر این اساس این سخن (معراج پیامبر</w:t>
      </w:r>
      <w:r w:rsidR="00773B37" w:rsidRPr="00773B37">
        <w:rPr>
          <w:rFonts w:cs="CTraditional Arabic" w:hint="cs"/>
          <w:rtl/>
          <w:lang w:val="en-CA"/>
        </w:rPr>
        <w:t xml:space="preserve"> ج</w:t>
      </w:r>
      <w:r w:rsidRPr="001624A6">
        <w:rPr>
          <w:rStyle w:val="Char2"/>
          <w:rFonts w:hint="cs"/>
          <w:rtl/>
        </w:rPr>
        <w:t xml:space="preserve"> از دنیا به آسمان) هیچ معنایی ندارد؛ زیرا او مقیّد به مکان و زمان نیست. پس کسی که او را در آسمان ببیند در واقع خود پیامبر را دیده است و لواحق آسمانی و عوارض آن به او چسپیده</w:t>
      </w:r>
      <w:r w:rsidR="005E76DA">
        <w:rPr>
          <w:rStyle w:val="Char2"/>
          <w:rFonts w:hint="eastAsia"/>
          <w:rtl/>
        </w:rPr>
        <w:t>‌</w:t>
      </w:r>
      <w:r w:rsidRPr="001624A6">
        <w:rPr>
          <w:rStyle w:val="Char2"/>
          <w:rFonts w:hint="cs"/>
          <w:rtl/>
        </w:rPr>
        <w:t>اند</w:t>
      </w:r>
      <w:r w:rsidR="005E76DA" w:rsidRPr="00E61163">
        <w:rPr>
          <w:rStyle w:val="Char2"/>
          <w:vertAlign w:val="superscript"/>
          <w:rtl/>
        </w:rPr>
        <w:footnoteReference w:id="583"/>
      </w:r>
      <w:r w:rsidRPr="001624A6">
        <w:rPr>
          <w:rStyle w:val="Char2"/>
          <w:rFonts w:hint="cs"/>
          <w:rtl/>
        </w:rPr>
        <w:t>.</w:t>
      </w:r>
    </w:p>
    <w:p w:rsidR="0015484A" w:rsidRPr="001624A6" w:rsidRDefault="0015484A" w:rsidP="00172C25">
      <w:pPr>
        <w:ind w:firstLine="284"/>
        <w:jc w:val="both"/>
        <w:rPr>
          <w:rStyle w:val="Char2"/>
          <w:rtl/>
        </w:rPr>
      </w:pPr>
      <w:r w:rsidRPr="001624A6">
        <w:rPr>
          <w:rStyle w:val="Char2"/>
          <w:rFonts w:hint="cs"/>
          <w:rtl/>
        </w:rPr>
        <w:t>و پس از فوت احسائی در سال (1242هـ)، شاگردش سید کاظم رشتی ریاست و رهبری گروه شیخیه را به عهده گرفت و راه و روش و منهج استادش را ادامه داد و بدین ترتیب، او رکن چهارم گردید. اما او مسئله را پیچیده</w:t>
      </w:r>
      <w:r w:rsidR="00172C25">
        <w:rPr>
          <w:rStyle w:val="Char2"/>
          <w:rFonts w:hint="eastAsia"/>
          <w:rtl/>
        </w:rPr>
        <w:t>‌</w:t>
      </w:r>
      <w:r w:rsidRPr="001624A6">
        <w:rPr>
          <w:rStyle w:val="Char2"/>
          <w:rFonts w:hint="cs"/>
          <w:rtl/>
        </w:rPr>
        <w:t>تر نمود آنجا که گفت:</w:t>
      </w:r>
    </w:p>
    <w:p w:rsidR="0015484A" w:rsidRPr="001624A6" w:rsidRDefault="0015484A" w:rsidP="00506C90">
      <w:pPr>
        <w:ind w:firstLine="284"/>
        <w:jc w:val="both"/>
        <w:rPr>
          <w:rStyle w:val="Char2"/>
          <w:rtl/>
        </w:rPr>
      </w:pPr>
      <w:r w:rsidRPr="001624A6">
        <w:rPr>
          <w:rStyle w:val="Char2"/>
          <w:rFonts w:hint="cs"/>
          <w:rtl/>
        </w:rPr>
        <w:t>«روح همه</w:t>
      </w:r>
      <w:r w:rsidRPr="00951C81">
        <w:rPr>
          <w:rFonts w:cs="CTraditional Arabic" w:hint="cs"/>
          <w:rtl/>
          <w:lang w:val="en-CA"/>
        </w:rPr>
        <w:t>‏</w:t>
      </w:r>
      <w:r w:rsidRPr="001624A6">
        <w:rPr>
          <w:rStyle w:val="Char2"/>
          <w:rFonts w:hint="cs"/>
          <w:rtl/>
        </w:rPr>
        <w:t>ی پاپها در او حلول نموده همان گونه که در احسائی حلول کرده بود، اما هم اکنون وقت آن رسیده که پاپها منقطع و گسسته شوند و خود مهدی بیاید (یعنی خود را مهدی منتظر می</w:t>
      </w:r>
      <w:r w:rsidRPr="00951C81">
        <w:rPr>
          <w:rFonts w:cs="CTraditional Arabic" w:hint="cs"/>
          <w:rtl/>
          <w:lang w:val="en-CA"/>
        </w:rPr>
        <w:t>‏</w:t>
      </w:r>
      <w:r w:rsidRPr="001624A6">
        <w:rPr>
          <w:rStyle w:val="Char2"/>
          <w:rFonts w:hint="cs"/>
          <w:rtl/>
        </w:rPr>
        <w:t>دانست)</w:t>
      </w:r>
      <w:r w:rsidR="005E76DA" w:rsidRPr="00E61163">
        <w:rPr>
          <w:rStyle w:val="Char2"/>
          <w:vertAlign w:val="superscript"/>
          <w:rtl/>
        </w:rPr>
        <w:footnoteReference w:id="584"/>
      </w:r>
      <w:r w:rsidRPr="001624A6">
        <w:rPr>
          <w:rStyle w:val="Char2"/>
          <w:rFonts w:hint="cs"/>
          <w:rtl/>
        </w:rPr>
        <w:t>.</w:t>
      </w:r>
    </w:p>
    <w:p w:rsidR="0015484A" w:rsidRPr="001624A6" w:rsidRDefault="0015484A" w:rsidP="00506C90">
      <w:pPr>
        <w:ind w:firstLine="284"/>
        <w:jc w:val="both"/>
        <w:rPr>
          <w:rStyle w:val="Char2"/>
          <w:rtl/>
        </w:rPr>
      </w:pPr>
      <w:r w:rsidRPr="00506C90">
        <w:rPr>
          <w:rStyle w:val="Char2"/>
          <w:rFonts w:hint="cs"/>
          <w:rtl/>
        </w:rPr>
        <w:t>شیخیه می‏گفتند: جهان از لحاظ زمان، قدیم است اما در ذات خود حادث است؛ زیرا امکان ندارد که عرَضها بدون جوهر بوجود آیند. و صورت و شکلها بدون محل آنها امکان ندارند که بوجود آیند، و اعراض حادث و از بین رفتنی هستند، گاهی بوجود</w:t>
      </w:r>
      <w:r w:rsidR="005562A7" w:rsidRPr="00506C90">
        <w:rPr>
          <w:rStyle w:val="Char2"/>
          <w:rFonts w:hint="cs"/>
          <w:rtl/>
        </w:rPr>
        <w:t xml:space="preserve"> می‌</w:t>
      </w:r>
      <w:r w:rsidRPr="00506C90">
        <w:rPr>
          <w:rStyle w:val="Char2"/>
          <w:rFonts w:hint="cs"/>
          <w:rtl/>
        </w:rPr>
        <w:t>آیند و گاهی از بین می‏روند، از عدم می‏آیند و به عدم باز می‏گردند. اما جوهر چیز حادث و از بین رفتنی نیست، بنا بر این، ماده در ذات خود حادث است. و برای همیشه می‏ماند و در آینده همواره موجود خواهد بود اما نه در گذشته، و گرنه حیات اخروی پایان می‏داشت و بهشت و جهنم از بین می‏رفتند. و همچنین می‏گفت: بهشت همان محبت اهل بیت است؛ اهل بیت پیامبر</w:t>
      </w:r>
      <w:r w:rsidR="00773B37" w:rsidRPr="00773B37">
        <w:rPr>
          <w:rFonts w:cs="CTraditional Arabic" w:hint="cs"/>
          <w:rtl/>
          <w:lang w:val="en-CA"/>
        </w:rPr>
        <w:t xml:space="preserve"> ج</w:t>
      </w:r>
      <w:r w:rsidRPr="001624A6">
        <w:rPr>
          <w:rStyle w:val="Char2"/>
          <w:rFonts w:hint="cs"/>
          <w:rtl/>
        </w:rPr>
        <w:t xml:space="preserve"> </w:t>
      </w:r>
      <w:r w:rsidRPr="00506C90">
        <w:rPr>
          <w:rStyle w:val="Char2"/>
          <w:rFonts w:hint="cs"/>
          <w:rtl/>
        </w:rPr>
        <w:t>و ائمه. و بهشت و جهنم به وسیله‏ی کردار انسان به وجود می‏آین</w:t>
      </w:r>
      <w:r w:rsidRPr="001624A6">
        <w:rPr>
          <w:rStyle w:val="Char2"/>
          <w:rFonts w:hint="cs"/>
          <w:rtl/>
        </w:rPr>
        <w:t>د</w:t>
      </w:r>
      <w:r w:rsidR="005E76DA" w:rsidRPr="00E61163">
        <w:rPr>
          <w:rStyle w:val="Char2"/>
          <w:vertAlign w:val="superscript"/>
          <w:rtl/>
        </w:rPr>
        <w:footnoteReference w:id="585"/>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خوانساری آن را در کتاب خود این چنین ذکر می</w:t>
      </w:r>
      <w:r w:rsidRPr="00951C81">
        <w:rPr>
          <w:rFonts w:cs="CTraditional Arabic" w:hint="cs"/>
          <w:rtl/>
          <w:lang w:val="en-CA"/>
        </w:rPr>
        <w:t>‏</w:t>
      </w:r>
      <w:r w:rsidRPr="001624A6">
        <w:rPr>
          <w:rStyle w:val="Char2"/>
          <w:rFonts w:hint="cs"/>
          <w:rtl/>
        </w:rPr>
        <w:t>نماید:</w:t>
      </w:r>
    </w:p>
    <w:p w:rsidR="0015484A" w:rsidRPr="001624A6" w:rsidRDefault="0015484A" w:rsidP="00506C90">
      <w:pPr>
        <w:ind w:firstLine="284"/>
        <w:jc w:val="both"/>
        <w:rPr>
          <w:rStyle w:val="Char2"/>
          <w:rtl/>
        </w:rPr>
      </w:pPr>
      <w:r w:rsidRPr="001624A6">
        <w:rPr>
          <w:rStyle w:val="Char2"/>
          <w:rFonts w:hint="cs"/>
          <w:rtl/>
        </w:rPr>
        <w:t>(شاگرد گرامی او، قدوه و الگوی صاحبان فهم و درایت، نور چشم و نیروی قلب و مایه</w:t>
      </w:r>
      <w:r w:rsidRPr="00951C81">
        <w:rPr>
          <w:rFonts w:cs="CTraditional Arabic" w:hint="cs"/>
          <w:rtl/>
          <w:lang w:val="en-CA"/>
        </w:rPr>
        <w:t>‏</w:t>
      </w:r>
      <w:r w:rsidRPr="001624A6">
        <w:rPr>
          <w:rStyle w:val="Char2"/>
          <w:rFonts w:hint="cs"/>
          <w:rtl/>
        </w:rPr>
        <w:t>ی فخر او، حامی و پشتیبان او در شداید و محنتها، آن کسی که به منزله</w:t>
      </w:r>
      <w:r w:rsidRPr="00951C81">
        <w:rPr>
          <w:rFonts w:cs="CTraditional Arabic" w:hint="cs"/>
          <w:rtl/>
          <w:lang w:val="en-CA"/>
        </w:rPr>
        <w:t>‏</w:t>
      </w:r>
      <w:r w:rsidRPr="001624A6">
        <w:rPr>
          <w:rStyle w:val="Char2"/>
          <w:rFonts w:hint="cs"/>
          <w:rtl/>
        </w:rPr>
        <w:t xml:space="preserve">ی پیراهن برای بدنش بود. یعنی سید بزرگوار و نیکو و ارجمند و هوشیار و دور اندیش، </w:t>
      </w:r>
      <w:r w:rsidRPr="001624A6">
        <w:rPr>
          <w:rStyle w:val="Char2"/>
          <w:rFonts w:hint="eastAsia"/>
          <w:rtl/>
        </w:rPr>
        <w:t>زاد</w:t>
      </w:r>
      <w:r w:rsidRPr="001624A6">
        <w:rPr>
          <w:rStyle w:val="Char2"/>
          <w:rFonts w:hint="cs"/>
          <w:rtl/>
        </w:rPr>
        <w:t>ه</w:t>
      </w:r>
      <w:r w:rsidRPr="00951C81">
        <w:rPr>
          <w:rFonts w:cs="CTraditional Arabic" w:hint="cs"/>
          <w:rtl/>
          <w:lang w:val="en-CA"/>
        </w:rPr>
        <w:t>‏</w:t>
      </w:r>
      <w:r w:rsidRPr="001624A6">
        <w:rPr>
          <w:rStyle w:val="Char2"/>
          <w:rFonts w:hint="cs"/>
          <w:rtl/>
        </w:rPr>
        <w:t xml:space="preserve">ی </w:t>
      </w:r>
      <w:r w:rsidRPr="001624A6">
        <w:rPr>
          <w:rStyle w:val="Char2"/>
          <w:rFonts w:hint="eastAsia"/>
          <w:rtl/>
        </w:rPr>
        <w:t>زرگان</w:t>
      </w:r>
      <w:r w:rsidRPr="001624A6">
        <w:rPr>
          <w:rStyle w:val="Char2"/>
          <w:rFonts w:hint="cs"/>
          <w:rtl/>
        </w:rPr>
        <w:t xml:space="preserve"> و سروران </w:t>
      </w:r>
      <w:r w:rsidRPr="001624A6">
        <w:rPr>
          <w:rStyle w:val="Char2"/>
          <w:rFonts w:hint="eastAsia"/>
          <w:rtl/>
        </w:rPr>
        <w:t>عال</w:t>
      </w:r>
      <w:r w:rsidR="00C6367C">
        <w:rPr>
          <w:rStyle w:val="Char2"/>
          <w:rFonts w:hint="eastAsia"/>
          <w:rtl/>
        </w:rPr>
        <w:t>ی</w:t>
      </w:r>
      <w:r w:rsidRPr="001624A6">
        <w:rPr>
          <w:rStyle w:val="Char2"/>
          <w:rFonts w:hint="eastAsia"/>
          <w:rtl/>
        </w:rPr>
        <w:t xml:space="preserve">قدر </w:t>
      </w:r>
      <w:r w:rsidRPr="001624A6">
        <w:rPr>
          <w:rStyle w:val="Char2"/>
          <w:rFonts w:hint="cs"/>
          <w:rtl/>
        </w:rPr>
        <w:t xml:space="preserve">و </w:t>
      </w:r>
      <w:r w:rsidRPr="001624A6">
        <w:rPr>
          <w:rStyle w:val="Char2"/>
          <w:rFonts w:hint="eastAsia"/>
          <w:rtl/>
        </w:rPr>
        <w:t>گرام</w:t>
      </w:r>
      <w:r w:rsidR="00C6367C">
        <w:rPr>
          <w:rStyle w:val="Char2"/>
          <w:rFonts w:hint="eastAsia"/>
          <w:rtl/>
        </w:rPr>
        <w:t>ی</w:t>
      </w:r>
      <w:r w:rsidRPr="001624A6">
        <w:rPr>
          <w:rStyle w:val="Char2"/>
          <w:rFonts w:hint="cs"/>
          <w:rtl/>
        </w:rPr>
        <w:t xml:space="preserve"> و والا مقام، پسر امیر سید قاسم حسینی گیلانی رشتی، حاج سید کاظم، نائب مهدی منتظر در امور و امام و پیشوای اقتدا کنندگان به او، و سرگشته</w:t>
      </w:r>
      <w:r w:rsidRPr="00951C81">
        <w:rPr>
          <w:rFonts w:cs="CTraditional Arabic" w:hint="cs"/>
          <w:rtl/>
          <w:lang w:val="en-CA"/>
        </w:rPr>
        <w:t>‏</w:t>
      </w:r>
      <w:r w:rsidRPr="001624A6">
        <w:rPr>
          <w:rStyle w:val="Char2"/>
          <w:rFonts w:hint="cs"/>
          <w:rtl/>
        </w:rPr>
        <w:t xml:space="preserve">ی </w:t>
      </w:r>
      <w:r w:rsidR="00A020D3" w:rsidRPr="001624A6">
        <w:rPr>
          <w:rStyle w:val="Char2"/>
          <w:rFonts w:hint="cs"/>
          <w:rtl/>
        </w:rPr>
        <w:t>آن پاک و مطهر شریف تا این زمان»</w:t>
      </w:r>
      <w:r w:rsidR="005E76DA" w:rsidRPr="00E61163">
        <w:rPr>
          <w:rStyle w:val="Char2"/>
          <w:vertAlign w:val="superscript"/>
          <w:rtl/>
        </w:rPr>
        <w:footnoteReference w:id="586"/>
      </w:r>
      <w:r w:rsidR="00A020D3" w:rsidRPr="001624A6">
        <w:rPr>
          <w:rStyle w:val="Char2"/>
          <w:rFonts w:hint="cs"/>
          <w:rtl/>
        </w:rPr>
        <w:t>.</w:t>
      </w:r>
    </w:p>
    <w:p w:rsidR="0015484A" w:rsidRPr="001624A6" w:rsidRDefault="0015484A" w:rsidP="00506C90">
      <w:pPr>
        <w:ind w:firstLine="284"/>
        <w:jc w:val="both"/>
        <w:rPr>
          <w:rStyle w:val="Char2"/>
          <w:rtl/>
        </w:rPr>
      </w:pPr>
      <w:r w:rsidRPr="001624A6">
        <w:rPr>
          <w:rStyle w:val="Char2"/>
          <w:rFonts w:hint="cs"/>
          <w:rtl/>
        </w:rPr>
        <w:t>این شخص (رشتی) افکار و معتقدات شیخش را ترویج داد، و مردمان زیادی به مذهب او و شیخش گرویدند، و گروه مستقلی شدند حتی تعداد زیادی از شیعیان ایران و عر</w:t>
      </w:r>
      <w:r w:rsidR="00991463" w:rsidRPr="001624A6">
        <w:rPr>
          <w:rStyle w:val="Char2"/>
          <w:rFonts w:hint="cs"/>
          <w:rtl/>
        </w:rPr>
        <w:t>بستان و عراق و آذربایجان و کویت</w:t>
      </w:r>
      <w:r w:rsidR="005E76DA" w:rsidRPr="00E61163">
        <w:rPr>
          <w:rStyle w:val="Char2"/>
          <w:vertAlign w:val="superscript"/>
          <w:rtl/>
        </w:rPr>
        <w:footnoteReference w:id="587"/>
      </w:r>
      <w:r w:rsidR="005E76DA" w:rsidRPr="00E61163">
        <w:rPr>
          <w:rStyle w:val="Char2"/>
          <w:rFonts w:hint="cs"/>
          <w:vertAlign w:val="superscript"/>
          <w:rtl/>
        </w:rPr>
        <w:t xml:space="preserve"> </w:t>
      </w:r>
      <w:r w:rsidRPr="001624A6">
        <w:rPr>
          <w:rStyle w:val="Char2"/>
          <w:rFonts w:hint="cs"/>
          <w:rtl/>
        </w:rPr>
        <w:t>نیز به او گرویدند سپس محمد کریم خان</w:t>
      </w:r>
      <w:r w:rsidR="008B14E2">
        <w:rPr>
          <w:rStyle w:val="Char2"/>
          <w:rFonts w:hint="cs"/>
          <w:rtl/>
        </w:rPr>
        <w:t xml:space="preserve"> </w:t>
      </w:r>
      <w:r w:rsidRPr="001624A6">
        <w:rPr>
          <w:rStyle w:val="Char2"/>
          <w:rFonts w:hint="cs"/>
          <w:rtl/>
        </w:rPr>
        <w:t>کرمانی، ابن ظهیرالدوله</w:t>
      </w:r>
      <w:r w:rsidRPr="00951C81">
        <w:rPr>
          <w:rFonts w:cs="CTraditional Arabic" w:hint="cs"/>
          <w:rtl/>
          <w:lang w:val="en-CA"/>
        </w:rPr>
        <w:t>‏</w:t>
      </w:r>
      <w:r w:rsidRPr="001624A6">
        <w:rPr>
          <w:rStyle w:val="Char2"/>
          <w:rFonts w:hint="cs"/>
          <w:rtl/>
        </w:rPr>
        <w:t>ی حاکم کرمان جانشین او شد، سپس ابن محمد کریم خان محمد خان، و بعد برادرش زین العابدین، سپس پسر زین العابدین قاسم خان ابراهیمی، به ترتیب قیادت این فرقه را به عهده گرفتند.</w:t>
      </w:r>
    </w:p>
    <w:p w:rsidR="0015484A" w:rsidRPr="001624A6" w:rsidRDefault="0015484A" w:rsidP="00506C90">
      <w:pPr>
        <w:ind w:firstLine="284"/>
        <w:jc w:val="both"/>
        <w:rPr>
          <w:rStyle w:val="Char2"/>
          <w:rtl/>
        </w:rPr>
      </w:pPr>
      <w:r w:rsidRPr="001624A6">
        <w:rPr>
          <w:rStyle w:val="Char2"/>
          <w:rFonts w:hint="cs"/>
          <w:rtl/>
        </w:rPr>
        <w:t>لازم به ذکر است، علی محمد شیرازی (ملقب به باب) نیز از شاگردان سید کاظم رشتی و پیرو و گردن</w:t>
      </w:r>
      <w:r w:rsidRPr="001624A6">
        <w:rPr>
          <w:rStyle w:val="Char2"/>
          <w:rFonts w:hint="eastAsia"/>
          <w:rtl/>
        </w:rPr>
        <w:t>‌</w:t>
      </w:r>
      <w:r w:rsidRPr="001624A6">
        <w:rPr>
          <w:rStyle w:val="Char2"/>
          <w:rFonts w:hint="cs"/>
          <w:rtl/>
        </w:rPr>
        <w:t>کج افکار و دیدگاه</w:t>
      </w:r>
      <w:r w:rsidRPr="001624A6">
        <w:rPr>
          <w:rStyle w:val="Char2"/>
          <w:rFonts w:hint="eastAsia"/>
          <w:rtl/>
        </w:rPr>
        <w:t>‌</w:t>
      </w:r>
      <w:r w:rsidRPr="001624A6">
        <w:rPr>
          <w:rStyle w:val="Char2"/>
          <w:rFonts w:hint="cs"/>
          <w:rtl/>
        </w:rPr>
        <w:t>های شیخیه می</w:t>
      </w:r>
      <w:r w:rsidRPr="00951C81">
        <w:rPr>
          <w:rFonts w:cs="CTraditional Arabic" w:hint="cs"/>
          <w:rtl/>
          <w:lang w:val="en-CA"/>
        </w:rPr>
        <w:t>‏</w:t>
      </w:r>
      <w:r w:rsidRPr="001624A6">
        <w:rPr>
          <w:rStyle w:val="Char2"/>
          <w:rFonts w:hint="cs"/>
          <w:rtl/>
        </w:rPr>
        <w:t>باشد. و همه</w:t>
      </w:r>
      <w:r w:rsidRPr="00951C81">
        <w:rPr>
          <w:rFonts w:cs="CTraditional Arabic" w:hint="cs"/>
          <w:rtl/>
          <w:lang w:val="en-CA"/>
        </w:rPr>
        <w:t>‏</w:t>
      </w:r>
      <w:r w:rsidRPr="001624A6">
        <w:rPr>
          <w:rStyle w:val="Char2"/>
          <w:rFonts w:hint="cs"/>
          <w:rtl/>
        </w:rPr>
        <w:t>ی کسانی که دعوت او را پذیرفته</w:t>
      </w:r>
      <w:r w:rsidR="005562A7">
        <w:rPr>
          <w:rStyle w:val="Char2"/>
          <w:rFonts w:hint="cs"/>
          <w:rtl/>
        </w:rPr>
        <w:t xml:space="preserve">‌اند </w:t>
      </w:r>
      <w:r w:rsidRPr="001624A6">
        <w:rPr>
          <w:rStyle w:val="Char2"/>
          <w:rFonts w:hint="cs"/>
          <w:rtl/>
        </w:rPr>
        <w:t>نیز از شیعه و پیروان شیخیه می</w:t>
      </w:r>
      <w:r w:rsidRPr="001624A6">
        <w:rPr>
          <w:rStyle w:val="Char2"/>
          <w:rFonts w:hint="eastAsia"/>
          <w:rtl/>
        </w:rPr>
        <w:t>‌</w:t>
      </w:r>
      <w:r w:rsidRPr="001624A6">
        <w:rPr>
          <w:rStyle w:val="Char2"/>
          <w:rFonts w:hint="cs"/>
          <w:rtl/>
        </w:rPr>
        <w:t>باشند</w:t>
      </w:r>
      <w:r w:rsidR="005E76DA" w:rsidRPr="00E61163">
        <w:rPr>
          <w:rStyle w:val="Char2"/>
          <w:vertAlign w:val="superscript"/>
          <w:rtl/>
        </w:rPr>
        <w:footnoteReference w:id="588"/>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جالب این است که عامه</w:t>
      </w:r>
      <w:r w:rsidRPr="00951C81">
        <w:rPr>
          <w:rFonts w:cs="CTraditional Arabic" w:hint="cs"/>
          <w:rtl/>
          <w:lang w:val="en-CA"/>
        </w:rPr>
        <w:t>‏</w:t>
      </w:r>
      <w:r w:rsidRPr="001624A6">
        <w:rPr>
          <w:rStyle w:val="Char2"/>
          <w:rFonts w:hint="cs"/>
          <w:rtl/>
        </w:rPr>
        <w:t>ی شیعه</w:t>
      </w:r>
      <w:r w:rsidRPr="00951C81">
        <w:rPr>
          <w:rFonts w:cs="CTraditional Arabic" w:hint="cs"/>
          <w:rtl/>
          <w:lang w:val="en-CA"/>
        </w:rPr>
        <w:t>‏</w:t>
      </w:r>
      <w:r w:rsidRPr="001624A6">
        <w:rPr>
          <w:rStyle w:val="Char2"/>
          <w:rFonts w:hint="cs"/>
          <w:rtl/>
        </w:rPr>
        <w:t xml:space="preserve">ی اثنی عشری در پاکستان و هند، دقیق همان اعتقاد احسائی و </w:t>
      </w:r>
      <w:r w:rsidRPr="00506C90">
        <w:rPr>
          <w:rStyle w:val="Char2"/>
          <w:rFonts w:hint="cs"/>
          <w:rtl/>
        </w:rPr>
        <w:t>رشتی را دارند اگرچه خود را به شیخیه منتسب نمی</w:t>
      </w:r>
      <w:r w:rsidRPr="00506C90">
        <w:rPr>
          <w:rStyle w:val="Char2"/>
          <w:rFonts w:hint="eastAsia"/>
          <w:rtl/>
        </w:rPr>
        <w:t>‌</w:t>
      </w:r>
      <w:r w:rsidRPr="00506C90">
        <w:rPr>
          <w:rStyle w:val="Char2"/>
          <w:rFonts w:hint="cs"/>
          <w:rtl/>
        </w:rPr>
        <w:t>کنند، آنها از لحاظ اعتقادی، شیخیه هستند تازه بعضی از علمایشان تصریح نموده</w:t>
      </w:r>
      <w:r w:rsidR="005562A7" w:rsidRPr="00506C90">
        <w:rPr>
          <w:rStyle w:val="Char2"/>
          <w:rFonts w:hint="cs"/>
          <w:rtl/>
        </w:rPr>
        <w:t xml:space="preserve">‌اند </w:t>
      </w:r>
      <w:r w:rsidRPr="00506C90">
        <w:rPr>
          <w:rStyle w:val="Char2"/>
          <w:rFonts w:hint="cs"/>
          <w:rtl/>
        </w:rPr>
        <w:t>که اعتقاد شیخیه را دارند و برای آن مراکزی هم، در شهرهای مختلف باز کرده</w:t>
      </w:r>
      <w:r w:rsidR="005562A7" w:rsidRPr="00506C90">
        <w:rPr>
          <w:rStyle w:val="Char2"/>
          <w:rFonts w:hint="cs"/>
          <w:rtl/>
        </w:rPr>
        <w:t xml:space="preserve">‌اند </w:t>
      </w:r>
      <w:r w:rsidRPr="00506C90">
        <w:rPr>
          <w:rStyle w:val="Char2"/>
          <w:rFonts w:hint="cs"/>
          <w:rtl/>
        </w:rPr>
        <w:t>و</w:t>
      </w:r>
      <w:r w:rsidR="00563F4A" w:rsidRPr="00506C90">
        <w:rPr>
          <w:rStyle w:val="Char2"/>
          <w:rFonts w:hint="cs"/>
          <w:rtl/>
        </w:rPr>
        <w:t xml:space="preserve"> </w:t>
      </w:r>
      <w:r w:rsidRPr="00506C90">
        <w:rPr>
          <w:rStyle w:val="Char2"/>
          <w:rFonts w:hint="cs"/>
          <w:rtl/>
        </w:rPr>
        <w:t>همچنین در پاکستان مرکز بزرگی در ملتان و کراچی افتتاح نموده‏اند، و بیشتر کمکها و مساعدتهای مالی و برنامه</w:t>
      </w:r>
      <w:r w:rsidRPr="00506C90">
        <w:rPr>
          <w:rStyle w:val="Char2"/>
          <w:rFonts w:hint="eastAsia"/>
          <w:rtl/>
        </w:rPr>
        <w:t>‌</w:t>
      </w:r>
      <w:r w:rsidRPr="00506C90">
        <w:rPr>
          <w:rStyle w:val="Char2"/>
          <w:rFonts w:hint="cs"/>
          <w:rtl/>
        </w:rPr>
        <w:t>ها را از دولت کویت دریافت</w:t>
      </w:r>
      <w:r w:rsidRPr="001624A6">
        <w:rPr>
          <w:rStyle w:val="Char2"/>
          <w:rFonts w:hint="cs"/>
          <w:rtl/>
        </w:rPr>
        <w:t xml:space="preserve"> می</w:t>
      </w:r>
      <w:r w:rsidRPr="001624A6">
        <w:rPr>
          <w:rStyle w:val="Char2"/>
          <w:rFonts w:hint="eastAsia"/>
          <w:rtl/>
        </w:rPr>
        <w:t>‌</w:t>
      </w:r>
      <w:r w:rsidRPr="001624A6">
        <w:rPr>
          <w:rStyle w:val="Char2"/>
          <w:rFonts w:hint="cs"/>
          <w:rtl/>
        </w:rPr>
        <w:t>کنند.</w:t>
      </w:r>
    </w:p>
    <w:p w:rsidR="0015484A" w:rsidRPr="001624A6" w:rsidRDefault="0015484A" w:rsidP="00951C81">
      <w:pPr>
        <w:ind w:firstLine="284"/>
        <w:jc w:val="both"/>
        <w:rPr>
          <w:rStyle w:val="Char2"/>
          <w:rtl/>
        </w:rPr>
      </w:pPr>
      <w:r w:rsidRPr="001624A6">
        <w:rPr>
          <w:rStyle w:val="Char2"/>
          <w:rFonts w:hint="cs"/>
          <w:rtl/>
        </w:rPr>
        <w:t>در رابطه با شیخیه، همین مقدار توضیح کافی است، اگر چه درنظر داریم- در آینده</w:t>
      </w:r>
      <w:r w:rsidRPr="00951C81">
        <w:rPr>
          <w:rFonts w:cs="CTraditional Arabic" w:hint="cs"/>
          <w:rtl/>
          <w:lang w:val="en-CA"/>
        </w:rPr>
        <w:t>‏</w:t>
      </w:r>
      <w:r w:rsidRPr="001624A6">
        <w:rPr>
          <w:rStyle w:val="Char2"/>
          <w:rFonts w:hint="cs"/>
          <w:rtl/>
        </w:rPr>
        <w:t>ی نه چندان دور- کتاب مستقلی را در رابطه با این طایفه و طرفداران این فکر از خود شیعه</w:t>
      </w:r>
      <w:r w:rsidRPr="001624A6">
        <w:rPr>
          <w:rStyle w:val="Char2"/>
          <w:rFonts w:hint="eastAsia"/>
          <w:rtl/>
        </w:rPr>
        <w:t>‌</w:t>
      </w:r>
      <w:r w:rsidRPr="001624A6">
        <w:rPr>
          <w:rStyle w:val="Char2"/>
          <w:rFonts w:hint="cs"/>
          <w:rtl/>
        </w:rPr>
        <w:t>ها، به چاپ برسانیم. ان شاءالله.</w:t>
      </w:r>
    </w:p>
    <w:p w:rsidR="0015484A" w:rsidRPr="00951C81" w:rsidRDefault="0015484A" w:rsidP="00951C81">
      <w:pPr>
        <w:pStyle w:val="a0"/>
        <w:rPr>
          <w:rtl/>
          <w:lang w:val="en-CA"/>
        </w:rPr>
      </w:pPr>
      <w:bookmarkStart w:id="113" w:name="_Toc267260158"/>
      <w:bookmarkStart w:id="114" w:name="_Toc267260526"/>
      <w:bookmarkStart w:id="115" w:name="_Toc441583249"/>
      <w:r w:rsidRPr="00951C81">
        <w:rPr>
          <w:rFonts w:hint="cs"/>
          <w:rtl/>
          <w:lang w:val="en-CA"/>
        </w:rPr>
        <w:t>نوربخشیه</w:t>
      </w:r>
      <w:bookmarkEnd w:id="113"/>
      <w:bookmarkEnd w:id="114"/>
      <w:bookmarkEnd w:id="115"/>
    </w:p>
    <w:p w:rsidR="0015484A" w:rsidRPr="001624A6" w:rsidRDefault="0015484A" w:rsidP="00951C81">
      <w:pPr>
        <w:ind w:firstLine="284"/>
        <w:jc w:val="both"/>
        <w:rPr>
          <w:rStyle w:val="Char2"/>
          <w:rtl/>
        </w:rPr>
      </w:pPr>
      <w:r w:rsidRPr="001624A6">
        <w:rPr>
          <w:rStyle w:val="Char2"/>
          <w:rFonts w:hint="cs"/>
          <w:rtl/>
        </w:rPr>
        <w:t>در اینجا طایفه</w:t>
      </w:r>
      <w:r w:rsidRPr="00951C81">
        <w:rPr>
          <w:rFonts w:cs="CTraditional Arabic" w:hint="cs"/>
          <w:rtl/>
          <w:lang w:val="en-CA"/>
        </w:rPr>
        <w:t>‏</w:t>
      </w:r>
      <w:r w:rsidRPr="001624A6">
        <w:rPr>
          <w:rStyle w:val="Char2"/>
          <w:rFonts w:hint="cs"/>
          <w:rtl/>
        </w:rPr>
        <w:t>ی دیگری هست در رشته کوه</w:t>
      </w:r>
      <w:r w:rsidRPr="001624A6">
        <w:rPr>
          <w:rStyle w:val="Char2"/>
          <w:rFonts w:hint="eastAsia"/>
          <w:rtl/>
        </w:rPr>
        <w:t>‌</w:t>
      </w:r>
      <w:r w:rsidRPr="001624A6">
        <w:rPr>
          <w:rStyle w:val="Char2"/>
          <w:rFonts w:hint="cs"/>
          <w:rtl/>
        </w:rPr>
        <w:t>های همالیا و کوهستان و بلتستان متصل به تبّت چین که ادعای شیعه</w:t>
      </w:r>
      <w:r w:rsidRPr="001624A6">
        <w:rPr>
          <w:rStyle w:val="Char2"/>
          <w:rFonts w:hint="eastAsia"/>
          <w:rtl/>
        </w:rPr>
        <w:t>‌</w:t>
      </w:r>
      <w:r w:rsidRPr="001624A6">
        <w:rPr>
          <w:rStyle w:val="Char2"/>
          <w:rFonts w:hint="cs"/>
          <w:rtl/>
        </w:rPr>
        <w:t>گری می</w:t>
      </w:r>
      <w:r w:rsidRPr="00951C81">
        <w:rPr>
          <w:rFonts w:cs="CTraditional Arabic" w:hint="cs"/>
          <w:rtl/>
          <w:lang w:val="en-CA"/>
        </w:rPr>
        <w:t>‏</w:t>
      </w:r>
      <w:r w:rsidRPr="001624A6">
        <w:rPr>
          <w:rStyle w:val="Char2"/>
          <w:rFonts w:hint="cs"/>
          <w:rtl/>
        </w:rPr>
        <w:t>کنند و خود را گروهی از شیعه</w:t>
      </w:r>
      <w:r w:rsidRPr="001624A6">
        <w:rPr>
          <w:rStyle w:val="Char2"/>
          <w:rFonts w:hint="eastAsia"/>
          <w:rtl/>
        </w:rPr>
        <w:t>‌</w:t>
      </w:r>
      <w:r w:rsidRPr="001624A6">
        <w:rPr>
          <w:rStyle w:val="Char2"/>
          <w:rFonts w:hint="cs"/>
          <w:rtl/>
        </w:rPr>
        <w:t>های اثنی عشری به حساب می</w:t>
      </w:r>
      <w:r w:rsidRPr="00951C81">
        <w:rPr>
          <w:rFonts w:cs="CTraditional Arabic" w:hint="cs"/>
          <w:rtl/>
          <w:lang w:val="en-CA"/>
        </w:rPr>
        <w:t>‏</w:t>
      </w:r>
      <w:r w:rsidRPr="001624A6">
        <w:rPr>
          <w:rStyle w:val="Char2"/>
          <w:rFonts w:hint="cs"/>
          <w:rtl/>
        </w:rPr>
        <w:t>آورند و خود را نوربخشی می</w:t>
      </w:r>
      <w:r w:rsidRPr="001624A6">
        <w:rPr>
          <w:rStyle w:val="Char2"/>
          <w:rFonts w:hint="eastAsia"/>
          <w:rtl/>
        </w:rPr>
        <w:t>‌</w:t>
      </w:r>
      <w:r w:rsidRPr="001624A6">
        <w:rPr>
          <w:rStyle w:val="Char2"/>
          <w:rFonts w:hint="cs"/>
          <w:rtl/>
        </w:rPr>
        <w:t>نامند؛ زیرا منتسب به نور بخش قوهستانی متولد سال (795هـ) می</w:t>
      </w:r>
      <w:r w:rsidRPr="001624A6">
        <w:rPr>
          <w:rStyle w:val="Char2"/>
          <w:rFonts w:hint="eastAsia"/>
          <w:rtl/>
        </w:rPr>
        <w:t>‌</w:t>
      </w:r>
      <w:r w:rsidRPr="001624A6">
        <w:rPr>
          <w:rStyle w:val="Char2"/>
          <w:rFonts w:hint="cs"/>
          <w:rtl/>
        </w:rPr>
        <w:t>باشند، و می</w:t>
      </w:r>
      <w:r w:rsidRPr="001624A6">
        <w:rPr>
          <w:rStyle w:val="Char2"/>
          <w:rFonts w:hint="eastAsia"/>
          <w:rtl/>
        </w:rPr>
        <w:t>‌</w:t>
      </w:r>
      <w:r w:rsidRPr="001624A6">
        <w:rPr>
          <w:rStyle w:val="Char2"/>
          <w:rFonts w:hint="cs"/>
          <w:rtl/>
        </w:rPr>
        <w:t>گویند:</w:t>
      </w:r>
    </w:p>
    <w:p w:rsidR="0015484A" w:rsidRPr="001624A6" w:rsidRDefault="0015484A" w:rsidP="00506C90">
      <w:pPr>
        <w:ind w:firstLine="284"/>
        <w:jc w:val="both"/>
        <w:rPr>
          <w:rStyle w:val="Char2"/>
          <w:rtl/>
        </w:rPr>
      </w:pPr>
      <w:r w:rsidRPr="001624A6">
        <w:rPr>
          <w:rStyle w:val="Char2"/>
          <w:rFonts w:hint="cs"/>
          <w:rtl/>
        </w:rPr>
        <w:t>او در قاوین روستای قوهستان به دنیا آمده، و پدرش از اهالی احساء بوده که از آنجا هجرت نموده و به آنجا رفته است. بعضی هم گفته</w:t>
      </w:r>
      <w:r w:rsidR="00B92CC0">
        <w:rPr>
          <w:rStyle w:val="Char2"/>
          <w:rFonts w:hint="cs"/>
          <w:rtl/>
        </w:rPr>
        <w:t>‌اند:</w:t>
      </w:r>
      <w:r w:rsidRPr="001624A6">
        <w:rPr>
          <w:rStyle w:val="Char2"/>
          <w:rFonts w:hint="cs"/>
          <w:rtl/>
        </w:rPr>
        <w:t xml:space="preserve"> پدرش عبدالله در احساء به دنیا آمد</w:t>
      </w:r>
      <w:r w:rsidR="001E2AE6" w:rsidRPr="001624A6">
        <w:rPr>
          <w:rStyle w:val="Char2"/>
          <w:rFonts w:hint="cs"/>
          <w:rtl/>
        </w:rPr>
        <w:t>ه است و پدر بزرگش محمد، در قطیف</w:t>
      </w:r>
      <w:r w:rsidR="005E76DA" w:rsidRPr="00E61163">
        <w:rPr>
          <w:rStyle w:val="Char2"/>
          <w:vertAlign w:val="superscript"/>
          <w:rtl/>
        </w:rPr>
        <w:footnoteReference w:id="589"/>
      </w:r>
      <w:r w:rsidR="005E76DA" w:rsidRPr="00E61163">
        <w:rPr>
          <w:rStyle w:val="Char2"/>
          <w:rFonts w:hint="cs"/>
          <w:vertAlign w:val="superscript"/>
          <w:rtl/>
        </w:rPr>
        <w:t xml:space="preserve"> </w:t>
      </w:r>
      <w:r w:rsidRPr="001624A6">
        <w:rPr>
          <w:rStyle w:val="Char2"/>
          <w:rFonts w:hint="cs"/>
          <w:rtl/>
        </w:rPr>
        <w:t>به دنیا آمده است. محمد نوربخش مرید خواجه اسحاق ختلانی، شاگرد همدانی، بوده و این مرد (همدانی) به تواناییها و شایستگی</w:t>
      </w:r>
      <w:r w:rsidRPr="001624A6">
        <w:rPr>
          <w:rStyle w:val="Char2"/>
          <w:rFonts w:hint="eastAsia"/>
          <w:rtl/>
        </w:rPr>
        <w:t>‌</w:t>
      </w:r>
      <w:r w:rsidRPr="001624A6">
        <w:rPr>
          <w:rStyle w:val="Char2"/>
          <w:rFonts w:hint="cs"/>
          <w:rtl/>
        </w:rPr>
        <w:t>های او بسیار معجب بوده و به همین جهت لقب نور بخش را به او داده است</w:t>
      </w:r>
      <w:r w:rsidR="005E76DA" w:rsidRPr="00E61163">
        <w:rPr>
          <w:rStyle w:val="Char2"/>
          <w:vertAlign w:val="superscript"/>
          <w:rtl/>
        </w:rPr>
        <w:footnoteReference w:id="590"/>
      </w:r>
      <w:r w:rsidRPr="001624A6">
        <w:rPr>
          <w:rStyle w:val="Char2"/>
          <w:rFonts w:hint="cs"/>
          <w:rtl/>
        </w:rPr>
        <w:t>.</w:t>
      </w:r>
    </w:p>
    <w:p w:rsidR="0015484A" w:rsidRPr="001624A6" w:rsidRDefault="0015484A" w:rsidP="00506C90">
      <w:pPr>
        <w:ind w:firstLine="284"/>
        <w:jc w:val="both"/>
        <w:rPr>
          <w:rStyle w:val="Char2"/>
          <w:rtl/>
        </w:rPr>
      </w:pPr>
      <w:r w:rsidRPr="00506C90">
        <w:rPr>
          <w:rStyle w:val="Char2"/>
          <w:rFonts w:hint="cs"/>
          <w:rtl/>
        </w:rPr>
        <w:t>و می‏گویند: نسب او را از طریق کشفیات صوفیانه، و عالم روحانی، کشف نموده است</w:t>
      </w:r>
      <w:r w:rsidR="005E76DA" w:rsidRPr="00E61163">
        <w:rPr>
          <w:rStyle w:val="Char2"/>
          <w:vertAlign w:val="superscript"/>
          <w:rtl/>
        </w:rPr>
        <w:footnoteReference w:id="591"/>
      </w:r>
      <w:r w:rsidRPr="00506C90">
        <w:rPr>
          <w:rStyle w:val="Char2"/>
          <w:rFonts w:hint="cs"/>
          <w:rtl/>
        </w:rPr>
        <w:t>.</w:t>
      </w:r>
    </w:p>
    <w:p w:rsidR="0015484A" w:rsidRPr="001624A6" w:rsidRDefault="0015484A" w:rsidP="00506C90">
      <w:pPr>
        <w:ind w:firstLine="284"/>
        <w:jc w:val="both"/>
        <w:rPr>
          <w:rStyle w:val="Char2"/>
          <w:rtl/>
        </w:rPr>
      </w:pPr>
      <w:r w:rsidRPr="001624A6">
        <w:rPr>
          <w:rStyle w:val="Char2"/>
          <w:rFonts w:hint="cs"/>
          <w:rtl/>
        </w:rPr>
        <w:t>این مرد (محمد نور بخش) ادعا نمود که او همان مهدیی است که پیامبر</w:t>
      </w:r>
      <w:r w:rsidR="008B14E2" w:rsidRPr="008B14E2">
        <w:rPr>
          <w:rFonts w:cs="CTraditional Arabic" w:hint="cs"/>
          <w:rtl/>
          <w:lang w:val="en-CA"/>
        </w:rPr>
        <w:t xml:space="preserve"> ج</w:t>
      </w:r>
      <w:r w:rsidRPr="001624A6">
        <w:rPr>
          <w:rStyle w:val="Char2"/>
          <w:rFonts w:hint="cs"/>
          <w:rtl/>
        </w:rPr>
        <w:t xml:space="preserve"> </w:t>
      </w:r>
      <w:r w:rsidRPr="00506C90">
        <w:rPr>
          <w:rStyle w:val="Char2"/>
          <w:rFonts w:hint="cs"/>
          <w:rtl/>
        </w:rPr>
        <w:t>آمدنش را در آخر زمان، خبر داده است؛ زیرا نامش</w:t>
      </w:r>
      <w:r w:rsidR="008B14E2" w:rsidRPr="00506C90">
        <w:rPr>
          <w:rStyle w:val="Char2"/>
          <w:rFonts w:hint="cs"/>
          <w:rtl/>
        </w:rPr>
        <w:t xml:space="preserve"> </w:t>
      </w:r>
      <w:r w:rsidRPr="00506C90">
        <w:rPr>
          <w:rStyle w:val="Char2"/>
          <w:rFonts w:hint="cs"/>
          <w:rtl/>
        </w:rPr>
        <w:t>هم نام او، و نام پدرش هم نام پدر او است، زیرا نام او محمد و نام پدرش عبد الله بوده و همچنین کنیه‏اش را به نام یکی از پسرانش قاسم نام گذاری نموده بود و پیروانش او را به</w:t>
      </w:r>
      <w:r w:rsidR="008B14E2" w:rsidRPr="00506C90">
        <w:rPr>
          <w:rStyle w:val="Char2"/>
          <w:rFonts w:hint="cs"/>
          <w:rtl/>
        </w:rPr>
        <w:t xml:space="preserve"> </w:t>
      </w:r>
      <w:r w:rsidRPr="00506C90">
        <w:rPr>
          <w:rStyle w:val="Char2"/>
          <w:rFonts w:hint="cs"/>
          <w:rtl/>
        </w:rPr>
        <w:t>امام و خلیفه‏ی همه‏ی مسلمانان ملقب نموده</w:t>
      </w:r>
      <w:r w:rsidRPr="001624A6">
        <w:rPr>
          <w:rStyle w:val="Char2"/>
          <w:rFonts w:hint="cs"/>
          <w:rtl/>
        </w:rPr>
        <w:t xml:space="preserve"> بودند</w:t>
      </w:r>
      <w:r w:rsidR="005E76DA" w:rsidRPr="00E61163">
        <w:rPr>
          <w:rStyle w:val="Char2"/>
          <w:vertAlign w:val="superscript"/>
          <w:rtl/>
        </w:rPr>
        <w:footnoteReference w:id="592"/>
      </w:r>
      <w:r w:rsidRPr="001624A6">
        <w:rPr>
          <w:rStyle w:val="Char2"/>
          <w:rFonts w:hint="cs"/>
          <w:rtl/>
        </w:rPr>
        <w:t>.</w:t>
      </w:r>
    </w:p>
    <w:p w:rsidR="0015484A" w:rsidRPr="001624A6" w:rsidRDefault="0015484A" w:rsidP="00506C90">
      <w:pPr>
        <w:ind w:firstLine="284"/>
        <w:jc w:val="both"/>
        <w:rPr>
          <w:rStyle w:val="Char2"/>
          <w:rtl/>
        </w:rPr>
      </w:pPr>
      <w:r w:rsidRPr="001624A6">
        <w:rPr>
          <w:rStyle w:val="Char2"/>
          <w:rFonts w:hint="cs"/>
          <w:rtl/>
        </w:rPr>
        <w:t>و می</w:t>
      </w:r>
      <w:r w:rsidRPr="00951C81">
        <w:rPr>
          <w:rFonts w:cs="CTraditional Arabic" w:hint="cs"/>
          <w:rtl/>
          <w:lang w:val="en-CA"/>
        </w:rPr>
        <w:t>‏</w:t>
      </w:r>
      <w:r w:rsidRPr="001624A6">
        <w:rPr>
          <w:rStyle w:val="Char2"/>
          <w:rFonts w:hint="cs"/>
          <w:rtl/>
        </w:rPr>
        <w:t>گفت: من خود را پنهان می</w:t>
      </w:r>
      <w:r w:rsidRPr="00951C81">
        <w:rPr>
          <w:rFonts w:cs="CTraditional Arabic" w:hint="cs"/>
          <w:rtl/>
          <w:lang w:val="en-CA"/>
        </w:rPr>
        <w:t>‏</w:t>
      </w:r>
      <w:r w:rsidRPr="001624A6">
        <w:rPr>
          <w:rStyle w:val="Char2"/>
          <w:rFonts w:hint="cs"/>
          <w:rtl/>
        </w:rPr>
        <w:t>کردم اما آشکار نمودن آن بر من واجب شده تا بر همه</w:t>
      </w:r>
      <w:r w:rsidRPr="00951C81">
        <w:rPr>
          <w:rFonts w:cs="CTraditional Arabic" w:hint="cs"/>
          <w:rtl/>
          <w:lang w:val="en-CA"/>
        </w:rPr>
        <w:t>‏</w:t>
      </w:r>
      <w:r w:rsidRPr="001624A6">
        <w:rPr>
          <w:rStyle w:val="Char2"/>
          <w:rFonts w:hint="cs"/>
          <w:rtl/>
        </w:rPr>
        <w:t>ی مردم حجت باشم و مردم را به راه راست هدایت کنم</w:t>
      </w:r>
      <w:r w:rsidR="005E76DA" w:rsidRPr="00E61163">
        <w:rPr>
          <w:rStyle w:val="Char2"/>
          <w:vertAlign w:val="superscript"/>
          <w:rtl/>
        </w:rPr>
        <w:footnoteReference w:id="593"/>
      </w:r>
      <w:r w:rsidRPr="001624A6">
        <w:rPr>
          <w:rStyle w:val="Char2"/>
          <w:rFonts w:hint="cs"/>
          <w:rtl/>
        </w:rPr>
        <w:t>.</w:t>
      </w:r>
    </w:p>
    <w:p w:rsidR="0015484A" w:rsidRPr="001624A6" w:rsidRDefault="0015484A" w:rsidP="00506C90">
      <w:pPr>
        <w:ind w:firstLine="284"/>
        <w:jc w:val="both"/>
        <w:rPr>
          <w:rStyle w:val="Char2"/>
          <w:rtl/>
        </w:rPr>
      </w:pPr>
      <w:r w:rsidRPr="001624A6">
        <w:rPr>
          <w:rStyle w:val="Char2"/>
          <w:rFonts w:hint="cs"/>
          <w:rtl/>
        </w:rPr>
        <w:t>او در آن زمان علیه دولت ایران قیام نمود اما دولت وقت او را گرفت. وقتی که آزاد شد به کردستان رفت و در آنجا به دعوت مردم به سوی مذهب و فکر خویش پرداخت و مردم آن سرزمین به او گرویدند و پول خود را به نام او زده و چاپ نمودند</w:t>
      </w:r>
      <w:r w:rsidR="005E76DA" w:rsidRPr="00E61163">
        <w:rPr>
          <w:rStyle w:val="Char2"/>
          <w:vertAlign w:val="superscript"/>
          <w:rtl/>
        </w:rPr>
        <w:footnoteReference w:id="594"/>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سپس بار دیگر دست گیر شد و در روز جمعه در سال (840هـ) در حالی که باز داشت بود، بر منبر هرات اعلان نمود که از ادعای خلافت و رهبریت مردم کناره</w:t>
      </w:r>
      <w:r w:rsidRPr="001624A6">
        <w:rPr>
          <w:rStyle w:val="Char2"/>
          <w:rFonts w:hint="eastAsia"/>
          <w:rtl/>
        </w:rPr>
        <w:t>‌</w:t>
      </w:r>
      <w:r w:rsidRPr="001624A6">
        <w:rPr>
          <w:rStyle w:val="Char2"/>
          <w:rFonts w:hint="cs"/>
          <w:rtl/>
        </w:rPr>
        <w:t>گیری نموده است. سپس به سوی گیلان، و از آنحا به شهر ری هجرت نمود و در سال (869</w:t>
      </w:r>
      <w:r w:rsidRPr="00951C81">
        <w:rPr>
          <w:rFonts w:cs="B Zar" w:hint="cs"/>
          <w:rtl/>
          <w:lang w:val="en-CA"/>
        </w:rPr>
        <w:t>هـ</w:t>
      </w:r>
      <w:r w:rsidRPr="001624A6">
        <w:rPr>
          <w:rStyle w:val="Char2"/>
          <w:rFonts w:hint="cs"/>
          <w:rtl/>
        </w:rPr>
        <w:t>) در آنجا وفات نمود.</w:t>
      </w:r>
    </w:p>
    <w:p w:rsidR="0015484A" w:rsidRPr="001624A6" w:rsidRDefault="0015484A" w:rsidP="00951C81">
      <w:pPr>
        <w:ind w:firstLine="284"/>
        <w:jc w:val="both"/>
        <w:rPr>
          <w:rStyle w:val="Char2"/>
          <w:rtl/>
        </w:rPr>
      </w:pPr>
      <w:r w:rsidRPr="001624A6">
        <w:rPr>
          <w:rStyle w:val="Char2"/>
          <w:rFonts w:hint="cs"/>
          <w:rtl/>
        </w:rPr>
        <w:t>و در آن موقع پیروان زیادی را در شهرهای عراق و ایران داشت.</w:t>
      </w:r>
    </w:p>
    <w:p w:rsidR="0015484A" w:rsidRPr="001624A6" w:rsidRDefault="0015484A" w:rsidP="00951C81">
      <w:pPr>
        <w:ind w:firstLine="284"/>
        <w:jc w:val="both"/>
        <w:rPr>
          <w:rStyle w:val="Char2"/>
          <w:rtl/>
        </w:rPr>
      </w:pPr>
      <w:r w:rsidRPr="001624A6">
        <w:rPr>
          <w:rStyle w:val="Char2"/>
          <w:rFonts w:hint="cs"/>
          <w:rtl/>
        </w:rPr>
        <w:t>از این گفتار و شرح</w:t>
      </w:r>
      <w:r w:rsidRPr="001624A6">
        <w:rPr>
          <w:rStyle w:val="Char2"/>
          <w:rFonts w:hint="eastAsia"/>
          <w:rtl/>
        </w:rPr>
        <w:t>‌</w:t>
      </w:r>
      <w:r w:rsidRPr="001624A6">
        <w:rPr>
          <w:rStyle w:val="Char2"/>
          <w:rFonts w:hint="cs"/>
          <w:rtl/>
        </w:rPr>
        <w:t>حال مختصر معلوم</w:t>
      </w:r>
      <w:r w:rsidR="005562A7">
        <w:rPr>
          <w:rStyle w:val="Char2"/>
          <w:rFonts w:hint="cs"/>
          <w:rtl/>
        </w:rPr>
        <w:t xml:space="preserve"> می‌</w:t>
      </w:r>
      <w:r w:rsidRPr="001624A6">
        <w:rPr>
          <w:rStyle w:val="Char2"/>
          <w:rFonts w:hint="cs"/>
          <w:rtl/>
        </w:rPr>
        <w:t>گردد که: محمد نور بخش، شیعه</w:t>
      </w:r>
      <w:r w:rsidRPr="00951C81">
        <w:rPr>
          <w:rFonts w:cs="CTraditional Arabic" w:hint="cs"/>
          <w:rtl/>
          <w:lang w:val="en-CA"/>
        </w:rPr>
        <w:t>‏</w:t>
      </w:r>
      <w:r w:rsidRPr="001624A6">
        <w:rPr>
          <w:rStyle w:val="Char2"/>
          <w:rFonts w:hint="cs"/>
          <w:rtl/>
        </w:rPr>
        <w:t>ی امامی نبوده چرا که شیعه</w:t>
      </w:r>
      <w:r w:rsidR="00773B37">
        <w:rPr>
          <w:rStyle w:val="Char2"/>
          <w:rFonts w:hint="cs"/>
          <w:rtl/>
        </w:rPr>
        <w:t xml:space="preserve">‌های </w:t>
      </w:r>
      <w:r w:rsidRPr="001624A6">
        <w:rPr>
          <w:rStyle w:val="Char2"/>
          <w:rFonts w:hint="cs"/>
          <w:rtl/>
        </w:rPr>
        <w:t>دوازده امامی، تنها پسرحسن عسکری را مهدی موعود می</w:t>
      </w:r>
      <w:r w:rsidRPr="001624A6">
        <w:rPr>
          <w:rStyle w:val="Char2"/>
          <w:rFonts w:hint="eastAsia"/>
          <w:rtl/>
        </w:rPr>
        <w:t>‌</w:t>
      </w:r>
      <w:r w:rsidRPr="001624A6">
        <w:rPr>
          <w:rStyle w:val="Char2"/>
          <w:rFonts w:hint="cs"/>
          <w:rtl/>
        </w:rPr>
        <w:t>دانند، در حالی که بر عکس دیدگاه این گروه، او خود را مهدی به حساب می</w:t>
      </w:r>
      <w:r w:rsidRPr="00951C81">
        <w:rPr>
          <w:rFonts w:cs="CTraditional Arabic" w:hint="cs"/>
          <w:rtl/>
          <w:lang w:val="en-CA"/>
        </w:rPr>
        <w:t>‏</w:t>
      </w:r>
      <w:r w:rsidRPr="001624A6">
        <w:rPr>
          <w:rStyle w:val="Char2"/>
          <w:rFonts w:hint="cs"/>
          <w:rtl/>
        </w:rPr>
        <w:t>آورد تازه از آن هم بیشتردر کتاب خود، دیدگاه آنهای که پسر حسن عسکری را مهدی موعود می</w:t>
      </w:r>
      <w:r w:rsidRPr="00951C81">
        <w:rPr>
          <w:rFonts w:cs="CTraditional Arabic" w:hint="cs"/>
          <w:rtl/>
          <w:lang w:val="en-CA"/>
        </w:rPr>
        <w:t>‏</w:t>
      </w:r>
      <w:r w:rsidRPr="001624A6">
        <w:rPr>
          <w:rStyle w:val="Char2"/>
          <w:rFonts w:hint="cs"/>
          <w:rtl/>
        </w:rPr>
        <w:t>دانند، رد نموده و می</w:t>
      </w:r>
      <w:r w:rsidRPr="00951C81">
        <w:rPr>
          <w:rFonts w:cs="CTraditional Arabic" w:hint="cs"/>
          <w:rtl/>
          <w:lang w:val="en-CA"/>
        </w:rPr>
        <w:t>‏</w:t>
      </w:r>
      <w:r w:rsidRPr="001624A6">
        <w:rPr>
          <w:rStyle w:val="Char2"/>
          <w:rFonts w:hint="cs"/>
          <w:rtl/>
        </w:rPr>
        <w:t>گوید:</w:t>
      </w:r>
    </w:p>
    <w:p w:rsidR="0015484A" w:rsidRPr="001624A6" w:rsidRDefault="0015484A" w:rsidP="00951C81">
      <w:pPr>
        <w:ind w:firstLine="284"/>
        <w:jc w:val="both"/>
        <w:rPr>
          <w:rStyle w:val="Char2"/>
          <w:rtl/>
        </w:rPr>
      </w:pPr>
      <w:r w:rsidRPr="001624A6">
        <w:rPr>
          <w:rStyle w:val="Char2"/>
          <w:rFonts w:hint="cs"/>
          <w:rtl/>
        </w:rPr>
        <w:t>برخی از مردم فکر می</w:t>
      </w:r>
      <w:r w:rsidRPr="00951C81">
        <w:rPr>
          <w:rFonts w:cs="CTraditional Arabic" w:hint="cs"/>
          <w:rtl/>
          <w:lang w:val="en-CA"/>
        </w:rPr>
        <w:t>‏</w:t>
      </w:r>
      <w:r w:rsidRPr="001624A6">
        <w:rPr>
          <w:rStyle w:val="Char2"/>
          <w:rFonts w:hint="cs"/>
          <w:rtl/>
        </w:rPr>
        <w:t>کنند که محمد بن حسن عسکری مهدی موعود است در حالی که این چنین نیست؛ زیرا رسول خدا</w:t>
      </w:r>
      <w:r w:rsidR="008B14E2" w:rsidRPr="008B14E2">
        <w:rPr>
          <w:rFonts w:cs="CTraditional Arabic" w:hint="cs"/>
          <w:rtl/>
          <w:lang w:val="en-CA"/>
        </w:rPr>
        <w:t xml:space="preserve"> ج</w:t>
      </w:r>
      <w:r w:rsidRPr="001624A6">
        <w:rPr>
          <w:rStyle w:val="Char2"/>
          <w:rFonts w:hint="cs"/>
          <w:rtl/>
        </w:rPr>
        <w:t xml:space="preserve"> در مورد مهدی موعود، فرموده</w:t>
      </w:r>
      <w:r w:rsidRPr="00951C81">
        <w:rPr>
          <w:rFonts w:cs="CTraditional Arabic" w:hint="cs"/>
          <w:rtl/>
          <w:lang w:val="en-CA"/>
        </w:rPr>
        <w:t>‏</w:t>
      </w:r>
      <w:r w:rsidRPr="001624A6">
        <w:rPr>
          <w:rStyle w:val="Char2"/>
          <w:rFonts w:hint="cs"/>
          <w:rtl/>
        </w:rPr>
        <w:t>اند:</w:t>
      </w:r>
    </w:p>
    <w:p w:rsidR="0015484A" w:rsidRPr="001624A6" w:rsidRDefault="0015484A" w:rsidP="00073374">
      <w:pPr>
        <w:ind w:firstLine="284"/>
        <w:jc w:val="both"/>
        <w:rPr>
          <w:rStyle w:val="Char2"/>
          <w:rtl/>
        </w:rPr>
      </w:pPr>
      <w:r w:rsidRPr="00073374">
        <w:rPr>
          <w:rStyle w:val="Char6"/>
          <w:rFonts w:hint="cs"/>
          <w:rtl/>
        </w:rPr>
        <w:t>«یواط</w:t>
      </w:r>
      <w:r w:rsidR="00073374">
        <w:rPr>
          <w:rStyle w:val="Char6"/>
          <w:rFonts w:hint="cs"/>
          <w:rtl/>
        </w:rPr>
        <w:t>يء</w:t>
      </w:r>
      <w:r w:rsidRPr="00073374">
        <w:rPr>
          <w:rStyle w:val="Char6"/>
          <w:rFonts w:hint="cs"/>
          <w:rtl/>
        </w:rPr>
        <w:t xml:space="preserve"> اسمه اسم</w:t>
      </w:r>
      <w:r w:rsidR="00073374">
        <w:rPr>
          <w:rStyle w:val="Char6"/>
          <w:rFonts w:hint="cs"/>
          <w:rtl/>
        </w:rPr>
        <w:t>ي</w:t>
      </w:r>
      <w:r w:rsidRPr="00073374">
        <w:rPr>
          <w:rStyle w:val="Char6"/>
          <w:rFonts w:hint="cs"/>
          <w:rtl/>
        </w:rPr>
        <w:t xml:space="preserve"> وکنیته کنیت</w:t>
      </w:r>
      <w:r w:rsidR="00073374">
        <w:rPr>
          <w:rStyle w:val="Char6"/>
          <w:rFonts w:hint="cs"/>
          <w:rtl/>
        </w:rPr>
        <w:t>ي</w:t>
      </w:r>
      <w:r w:rsidRPr="00073374">
        <w:rPr>
          <w:rStyle w:val="Char6"/>
          <w:rFonts w:hint="cs"/>
          <w:rtl/>
        </w:rPr>
        <w:t xml:space="preserve"> واسم ابیه اسم </w:t>
      </w:r>
      <w:r w:rsidR="00073374">
        <w:rPr>
          <w:rStyle w:val="Char6"/>
          <w:rFonts w:hint="cs"/>
          <w:rtl/>
        </w:rPr>
        <w:t>أ</w:t>
      </w:r>
      <w:r w:rsidRPr="00073374">
        <w:rPr>
          <w:rStyle w:val="Char6"/>
          <w:rFonts w:hint="cs"/>
          <w:rtl/>
        </w:rPr>
        <w:t>ب</w:t>
      </w:r>
      <w:r w:rsidR="00073374">
        <w:rPr>
          <w:rStyle w:val="Char6"/>
          <w:rFonts w:hint="cs"/>
          <w:rtl/>
        </w:rPr>
        <w:t>ي</w:t>
      </w:r>
      <w:r w:rsidRPr="00073374">
        <w:rPr>
          <w:rStyle w:val="Char6"/>
          <w:rFonts w:hint="cs"/>
          <w:rtl/>
        </w:rPr>
        <w:t>»</w:t>
      </w:r>
      <w:r w:rsidRPr="001624A6">
        <w:rPr>
          <w:rStyle w:val="Char2"/>
          <w:rFonts w:hint="cs"/>
          <w:rtl/>
        </w:rPr>
        <w:t>.</w:t>
      </w:r>
    </w:p>
    <w:p w:rsidR="0015484A" w:rsidRPr="001624A6" w:rsidRDefault="00725A6B" w:rsidP="00725A6B">
      <w:pPr>
        <w:ind w:firstLine="284"/>
        <w:jc w:val="both"/>
        <w:rPr>
          <w:rStyle w:val="Char2"/>
          <w:rtl/>
        </w:rPr>
      </w:pPr>
      <w:r>
        <w:rPr>
          <w:rStyle w:val="Char2"/>
          <w:rFonts w:hint="cs"/>
          <w:rtl/>
        </w:rPr>
        <w:t>«</w:t>
      </w:r>
      <w:r w:rsidR="0015484A" w:rsidRPr="001624A6">
        <w:rPr>
          <w:rStyle w:val="Char2"/>
          <w:rFonts w:hint="cs"/>
          <w:rtl/>
        </w:rPr>
        <w:t>مهدی موعود نامش، نام من است و کنیه</w:t>
      </w:r>
      <w:r w:rsidR="0015484A" w:rsidRPr="00951C81">
        <w:rPr>
          <w:rFonts w:cs="CTraditional Arabic" w:hint="cs"/>
          <w:rtl/>
          <w:lang w:val="en-CA"/>
        </w:rPr>
        <w:t>‏</w:t>
      </w:r>
      <w:r w:rsidR="0015484A" w:rsidRPr="001624A6">
        <w:rPr>
          <w:rStyle w:val="Char2"/>
          <w:rFonts w:hint="cs"/>
          <w:rtl/>
        </w:rPr>
        <w:t>اش کنیه</w:t>
      </w:r>
      <w:r w:rsidR="0015484A" w:rsidRPr="00951C81">
        <w:rPr>
          <w:rFonts w:cs="CTraditional Arabic" w:hint="cs"/>
          <w:rtl/>
          <w:lang w:val="en-CA"/>
        </w:rPr>
        <w:t>‏</w:t>
      </w:r>
      <w:r w:rsidR="0015484A" w:rsidRPr="001624A6">
        <w:rPr>
          <w:rStyle w:val="Char2"/>
          <w:rFonts w:hint="cs"/>
          <w:rtl/>
        </w:rPr>
        <w:t>ی من، و اسم پدرش اسم پدر من است</w:t>
      </w:r>
      <w:r>
        <w:rPr>
          <w:rStyle w:val="Char2"/>
          <w:rFonts w:hint="cs"/>
          <w:rtl/>
        </w:rPr>
        <w:t>»</w:t>
      </w:r>
      <w:r w:rsidR="0015484A" w:rsidRPr="001624A6">
        <w:rPr>
          <w:rStyle w:val="Char2"/>
          <w:rFonts w:hint="cs"/>
          <w:rtl/>
        </w:rPr>
        <w:t>.</w:t>
      </w:r>
    </w:p>
    <w:p w:rsidR="0015484A" w:rsidRPr="001624A6" w:rsidRDefault="0015484A" w:rsidP="00506C90">
      <w:pPr>
        <w:ind w:firstLine="284"/>
        <w:jc w:val="both"/>
        <w:rPr>
          <w:rStyle w:val="Char2"/>
          <w:rtl/>
        </w:rPr>
      </w:pPr>
      <w:r w:rsidRPr="001624A6">
        <w:rPr>
          <w:rStyle w:val="Char2"/>
          <w:rFonts w:hint="cs"/>
          <w:rtl/>
        </w:rPr>
        <w:t>و بعضی هم گفته</w:t>
      </w:r>
      <w:r w:rsidRPr="00951C81">
        <w:rPr>
          <w:rFonts w:cs="CTraditional Arabic" w:hint="cs"/>
          <w:rtl/>
          <w:lang w:val="en-CA"/>
        </w:rPr>
        <w:t>‏</w:t>
      </w:r>
      <w:r w:rsidRPr="001624A6">
        <w:rPr>
          <w:rStyle w:val="Char2"/>
          <w:rFonts w:hint="cs"/>
          <w:rtl/>
        </w:rPr>
        <w:t>اند که: نام مادرش نام مادر من است، درحالی که آن مهدیی که شیعه</w:t>
      </w:r>
      <w:r w:rsidR="005562A7">
        <w:rPr>
          <w:rStyle w:val="Char2"/>
          <w:rFonts w:hint="cs"/>
          <w:rtl/>
        </w:rPr>
        <w:t xml:space="preserve">‌ها </w:t>
      </w:r>
      <w:r w:rsidRPr="001624A6">
        <w:rPr>
          <w:rStyle w:val="Char2"/>
          <w:rFonts w:hint="cs"/>
          <w:rtl/>
        </w:rPr>
        <w:t>او را مهدی موعود می</w:t>
      </w:r>
      <w:r w:rsidRPr="00951C81">
        <w:rPr>
          <w:rFonts w:cs="CTraditional Arabic" w:hint="cs"/>
          <w:rtl/>
          <w:lang w:val="en-CA"/>
        </w:rPr>
        <w:t>‏</w:t>
      </w:r>
      <w:r w:rsidRPr="001624A6">
        <w:rPr>
          <w:rStyle w:val="Char2"/>
          <w:rFonts w:hint="cs"/>
          <w:rtl/>
        </w:rPr>
        <w:t>دانند. تنها نام خودش، هم نام پیامبر (محمد) است نه، نام پدر و مادر و کنیه</w:t>
      </w:r>
      <w:r w:rsidRPr="00951C81">
        <w:rPr>
          <w:rFonts w:cs="CTraditional Arabic" w:hint="cs"/>
          <w:rtl/>
          <w:lang w:val="en-CA"/>
        </w:rPr>
        <w:t>‏</w:t>
      </w:r>
      <w:r w:rsidR="007317BC" w:rsidRPr="001624A6">
        <w:rPr>
          <w:rStyle w:val="Char2"/>
          <w:rFonts w:hint="cs"/>
          <w:rtl/>
        </w:rPr>
        <w:t>اش</w:t>
      </w:r>
      <w:r w:rsidR="005E76DA" w:rsidRPr="00E61163">
        <w:rPr>
          <w:rStyle w:val="Char2"/>
          <w:vertAlign w:val="superscript"/>
          <w:rtl/>
        </w:rPr>
        <w:footnoteReference w:id="595"/>
      </w:r>
      <w:r w:rsidR="00464BC2" w:rsidRPr="001624A6">
        <w:rPr>
          <w:rStyle w:val="Char2"/>
          <w:rFonts w:hint="cs"/>
          <w:rtl/>
        </w:rPr>
        <w:t>.</w:t>
      </w:r>
    </w:p>
    <w:p w:rsidR="0015484A" w:rsidRPr="001624A6" w:rsidRDefault="0015484A" w:rsidP="00951C81">
      <w:pPr>
        <w:ind w:firstLine="284"/>
        <w:jc w:val="both"/>
        <w:rPr>
          <w:rStyle w:val="Char2"/>
          <w:rtl/>
        </w:rPr>
      </w:pPr>
      <w:r w:rsidRPr="00BD61AD">
        <w:rPr>
          <w:rStyle w:val="Char2"/>
          <w:rFonts w:hint="cs"/>
          <w:rtl/>
        </w:rPr>
        <w:t>در حقیقت، محمد نور بخش شیعه‏ی اثنی عشری (دوازده امامی) نبوده بلکه صوفی، و از یاران وحدة الوجودی بوده، و قایل به انتقال ولایت از آدم و پیامبران به جمع صوفیان بوده است. و آن را از تناسخ خارج نموده وخود، نام (بروز) را به جای آن (تناسخ) قرار داد. و وصول روح به جنین در چهار ماهگی، از نظر او یک معاد انسانی بوده که وجود انسانی را به وجود حقیقی (وجود خدا) نایل نموده است. و احتمالا این طرز تفکر و بینش نوربخشیه را از فلسفه‏ی اشراقی بر گرفته باشد. چنان که دکتور محمد علی ریان این فرض را مطرح نموده، اگرچه دلیل محکم و روشنی بر این ادعا ندارد</w:t>
      </w:r>
      <w:r w:rsidRPr="001624A6">
        <w:rPr>
          <w:rStyle w:val="Char2"/>
          <w:rFonts w:hint="cs"/>
          <w:rtl/>
        </w:rPr>
        <w:t>.</w:t>
      </w:r>
    </w:p>
    <w:p w:rsidR="0015484A" w:rsidRDefault="0015484A" w:rsidP="00951C81">
      <w:pPr>
        <w:ind w:firstLine="284"/>
        <w:jc w:val="both"/>
        <w:rPr>
          <w:rStyle w:val="Char2"/>
          <w:rtl/>
        </w:rPr>
      </w:pPr>
      <w:r w:rsidRPr="001624A6">
        <w:rPr>
          <w:rStyle w:val="Char2"/>
          <w:rFonts w:hint="cs"/>
          <w:rtl/>
        </w:rPr>
        <w:t>در میان غزلهای نوربخش شعری وجود دارد که اورا به وحدة الوجودی</w:t>
      </w:r>
      <w:r w:rsidRPr="001624A6">
        <w:rPr>
          <w:rStyle w:val="Char2"/>
          <w:rFonts w:hint="eastAsia"/>
          <w:rtl/>
        </w:rPr>
        <w:t>‌</w:t>
      </w:r>
      <w:r w:rsidRPr="001624A6">
        <w:rPr>
          <w:rStyle w:val="Char2"/>
          <w:rFonts w:hint="cs"/>
          <w:rtl/>
        </w:rPr>
        <w:t>ها پیوند می</w:t>
      </w:r>
      <w:r w:rsidRPr="00951C81">
        <w:rPr>
          <w:rFonts w:cs="CTraditional Arabic" w:hint="cs"/>
          <w:rtl/>
          <w:lang w:val="en-CA"/>
        </w:rPr>
        <w:t>‏</w:t>
      </w:r>
      <w:r w:rsidRPr="001624A6">
        <w:rPr>
          <w:rStyle w:val="Char2"/>
          <w:rFonts w:hint="cs"/>
          <w:rtl/>
        </w:rPr>
        <w:t>دهد. و اینک آن شعر:</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172C25" w:rsidTr="00172C25">
        <w:trPr>
          <w:jc w:val="center"/>
        </w:trPr>
        <w:tc>
          <w:tcPr>
            <w:tcW w:w="3368" w:type="dxa"/>
          </w:tcPr>
          <w:p w:rsidR="00172C25" w:rsidRPr="00172C25" w:rsidRDefault="00172C25" w:rsidP="00172C25">
            <w:pPr>
              <w:pStyle w:val="aa"/>
              <w:ind w:firstLine="0"/>
              <w:jc w:val="lowKashida"/>
              <w:rPr>
                <w:rStyle w:val="Char2"/>
                <w:rFonts w:ascii="mylotus" w:hAnsi="mylotus" w:cs="mylotus"/>
                <w:sz w:val="2"/>
                <w:szCs w:val="2"/>
                <w:rtl/>
              </w:rPr>
            </w:pPr>
            <w:r w:rsidRPr="00172C25">
              <w:rPr>
                <w:rtl/>
              </w:rPr>
              <w:t>سواء أكنا هادين أم مهديين</w:t>
            </w:r>
            <w:r>
              <w:rPr>
                <w:rFonts w:hint="cs"/>
                <w:rtl/>
              </w:rPr>
              <w:br/>
            </w:r>
          </w:p>
        </w:tc>
        <w:tc>
          <w:tcPr>
            <w:tcW w:w="426" w:type="dxa"/>
          </w:tcPr>
          <w:p w:rsidR="00172C25" w:rsidRPr="00172C25" w:rsidRDefault="00172C25" w:rsidP="00172C25">
            <w:pPr>
              <w:pStyle w:val="aa"/>
              <w:ind w:firstLine="0"/>
              <w:jc w:val="lowKashida"/>
              <w:rPr>
                <w:rStyle w:val="Char2"/>
                <w:rFonts w:ascii="mylotus" w:hAnsi="mylotus" w:cs="mylotus"/>
                <w:sz w:val="27"/>
                <w:szCs w:val="27"/>
                <w:rtl/>
              </w:rPr>
            </w:pPr>
          </w:p>
        </w:tc>
        <w:tc>
          <w:tcPr>
            <w:tcW w:w="3510" w:type="dxa"/>
          </w:tcPr>
          <w:p w:rsidR="00172C25" w:rsidRPr="00172C25" w:rsidRDefault="00172C25" w:rsidP="00172C25">
            <w:pPr>
              <w:pStyle w:val="aa"/>
              <w:ind w:firstLine="0"/>
              <w:jc w:val="lowKashida"/>
              <w:rPr>
                <w:rStyle w:val="Char2"/>
                <w:rFonts w:ascii="mylotus" w:hAnsi="mylotus" w:cs="mylotus"/>
                <w:sz w:val="2"/>
                <w:szCs w:val="2"/>
                <w:rtl/>
              </w:rPr>
            </w:pPr>
            <w:r w:rsidRPr="00172C25">
              <w:rPr>
                <w:rtl/>
              </w:rPr>
              <w:t>فنحن بالمقارنة بالقدم أطفال مهديون</w:t>
            </w:r>
            <w:r>
              <w:rPr>
                <w:rFonts w:hint="cs"/>
                <w:rtl/>
              </w:rPr>
              <w:br/>
            </w:r>
          </w:p>
        </w:tc>
      </w:tr>
      <w:tr w:rsidR="00172C25" w:rsidTr="00172C25">
        <w:trPr>
          <w:jc w:val="center"/>
        </w:trPr>
        <w:tc>
          <w:tcPr>
            <w:tcW w:w="3368" w:type="dxa"/>
          </w:tcPr>
          <w:p w:rsidR="00172C25" w:rsidRPr="00172C25" w:rsidRDefault="00172C25" w:rsidP="00172C25">
            <w:pPr>
              <w:pStyle w:val="aa"/>
              <w:ind w:firstLine="0"/>
              <w:jc w:val="lowKashida"/>
              <w:rPr>
                <w:rStyle w:val="Char2"/>
                <w:rFonts w:ascii="mylotus" w:hAnsi="mylotus" w:cs="mylotus"/>
                <w:sz w:val="2"/>
                <w:szCs w:val="2"/>
                <w:rtl/>
              </w:rPr>
            </w:pPr>
            <w:r w:rsidRPr="00172C25">
              <w:rPr>
                <w:rtl/>
              </w:rPr>
              <w:t>قطرة نحن من محيط الوجود</w:t>
            </w:r>
            <w:r>
              <w:rPr>
                <w:rFonts w:hint="cs"/>
                <w:rtl/>
              </w:rPr>
              <w:br/>
            </w:r>
          </w:p>
        </w:tc>
        <w:tc>
          <w:tcPr>
            <w:tcW w:w="426" w:type="dxa"/>
          </w:tcPr>
          <w:p w:rsidR="00172C25" w:rsidRPr="00172C25" w:rsidRDefault="00172C25" w:rsidP="00172C25">
            <w:pPr>
              <w:pStyle w:val="aa"/>
              <w:ind w:firstLine="0"/>
              <w:jc w:val="lowKashida"/>
              <w:rPr>
                <w:rStyle w:val="Char2"/>
                <w:rFonts w:ascii="mylotus" w:hAnsi="mylotus" w:cs="mylotus"/>
                <w:sz w:val="27"/>
                <w:szCs w:val="27"/>
                <w:rtl/>
              </w:rPr>
            </w:pPr>
          </w:p>
        </w:tc>
        <w:tc>
          <w:tcPr>
            <w:tcW w:w="3510" w:type="dxa"/>
          </w:tcPr>
          <w:p w:rsidR="00172C25" w:rsidRPr="00172C25" w:rsidRDefault="00172C25" w:rsidP="00172C25">
            <w:pPr>
              <w:pStyle w:val="aa"/>
              <w:ind w:firstLine="0"/>
              <w:jc w:val="lowKashida"/>
              <w:rPr>
                <w:rStyle w:val="Char2"/>
                <w:rFonts w:ascii="mylotus" w:hAnsi="mylotus" w:cs="mylotus"/>
                <w:sz w:val="2"/>
                <w:szCs w:val="2"/>
                <w:rtl/>
              </w:rPr>
            </w:pPr>
            <w:r w:rsidRPr="00172C25">
              <w:rPr>
                <w:sz w:val="26"/>
                <w:szCs w:val="26"/>
                <w:rtl/>
              </w:rPr>
              <w:t>ولا عبرة بمدى طاقتنا من الكشف والشهود</w:t>
            </w:r>
            <w:r>
              <w:rPr>
                <w:rFonts w:hint="cs"/>
                <w:sz w:val="26"/>
                <w:szCs w:val="26"/>
                <w:rtl/>
              </w:rPr>
              <w:br/>
            </w:r>
          </w:p>
        </w:tc>
      </w:tr>
      <w:tr w:rsidR="00172C25" w:rsidTr="00172C25">
        <w:trPr>
          <w:jc w:val="center"/>
        </w:trPr>
        <w:tc>
          <w:tcPr>
            <w:tcW w:w="3368" w:type="dxa"/>
          </w:tcPr>
          <w:p w:rsidR="00172C25" w:rsidRPr="00172C25" w:rsidRDefault="00172C25" w:rsidP="00172C25">
            <w:pPr>
              <w:pStyle w:val="aa"/>
              <w:ind w:firstLine="0"/>
              <w:jc w:val="lowKashida"/>
              <w:rPr>
                <w:rStyle w:val="Char2"/>
                <w:rFonts w:ascii="mylotus" w:hAnsi="mylotus" w:cs="mylotus"/>
                <w:sz w:val="2"/>
                <w:szCs w:val="2"/>
                <w:rtl/>
              </w:rPr>
            </w:pPr>
            <w:r w:rsidRPr="00172C25">
              <w:rPr>
                <w:rtl/>
              </w:rPr>
              <w:t>فيا إلهي متى أعود من القطرة</w:t>
            </w:r>
            <w:r>
              <w:rPr>
                <w:rFonts w:hint="cs"/>
                <w:rtl/>
              </w:rPr>
              <w:br/>
            </w:r>
          </w:p>
        </w:tc>
        <w:tc>
          <w:tcPr>
            <w:tcW w:w="426" w:type="dxa"/>
          </w:tcPr>
          <w:p w:rsidR="00172C25" w:rsidRPr="00172C25" w:rsidRDefault="00172C25" w:rsidP="00172C25">
            <w:pPr>
              <w:pStyle w:val="aa"/>
              <w:ind w:firstLine="0"/>
              <w:jc w:val="lowKashida"/>
              <w:rPr>
                <w:rStyle w:val="Char2"/>
                <w:rFonts w:ascii="mylotus" w:hAnsi="mylotus" w:cs="mylotus"/>
                <w:sz w:val="27"/>
                <w:szCs w:val="27"/>
                <w:rtl/>
              </w:rPr>
            </w:pPr>
          </w:p>
        </w:tc>
        <w:tc>
          <w:tcPr>
            <w:tcW w:w="3510" w:type="dxa"/>
          </w:tcPr>
          <w:p w:rsidR="00172C25" w:rsidRPr="00172C25" w:rsidRDefault="00172C25" w:rsidP="00172C25">
            <w:pPr>
              <w:pStyle w:val="aa"/>
              <w:ind w:firstLine="0"/>
              <w:jc w:val="lowKashida"/>
              <w:rPr>
                <w:rStyle w:val="Char2"/>
                <w:rFonts w:ascii="mylotus" w:hAnsi="mylotus" w:cs="mylotus"/>
                <w:sz w:val="2"/>
                <w:szCs w:val="2"/>
                <w:rtl/>
              </w:rPr>
            </w:pPr>
            <w:r w:rsidRPr="00172C25">
              <w:rPr>
                <w:rtl/>
              </w:rPr>
              <w:t>ويا إلهي أبلغني بحر النور</w:t>
            </w:r>
            <w:r>
              <w:rPr>
                <w:rFonts w:hint="cs"/>
                <w:rtl/>
              </w:rPr>
              <w:br/>
            </w:r>
          </w:p>
        </w:tc>
      </w:tr>
    </w:tbl>
    <w:p w:rsidR="0015484A" w:rsidRPr="001624A6" w:rsidRDefault="0015484A" w:rsidP="00951C81">
      <w:pPr>
        <w:ind w:firstLine="284"/>
        <w:jc w:val="both"/>
        <w:rPr>
          <w:rStyle w:val="Char2"/>
          <w:rtl/>
        </w:rPr>
      </w:pPr>
      <w:r w:rsidRPr="001624A6">
        <w:rPr>
          <w:rStyle w:val="Char2"/>
          <w:rFonts w:hint="cs"/>
          <w:rtl/>
        </w:rPr>
        <w:t>«چه فرق دارد ما هدایت دهنده باشیم یا هدایت شده.</w:t>
      </w:r>
    </w:p>
    <w:p w:rsidR="0015484A" w:rsidRPr="001624A6" w:rsidRDefault="0015484A" w:rsidP="00951C81">
      <w:pPr>
        <w:ind w:firstLine="284"/>
        <w:jc w:val="both"/>
        <w:rPr>
          <w:rStyle w:val="Char2"/>
          <w:rtl/>
        </w:rPr>
      </w:pPr>
      <w:r w:rsidRPr="001624A6">
        <w:rPr>
          <w:rStyle w:val="Char2"/>
          <w:rFonts w:hint="cs"/>
          <w:rtl/>
        </w:rPr>
        <w:t>ما در مقایسه با ازل، بچه</w:t>
      </w:r>
      <w:r w:rsidRPr="001624A6">
        <w:rPr>
          <w:rStyle w:val="Char2"/>
          <w:rFonts w:hint="eastAsia"/>
          <w:rtl/>
        </w:rPr>
        <w:t>‌</w:t>
      </w:r>
      <w:r w:rsidRPr="001624A6">
        <w:rPr>
          <w:rStyle w:val="Char2"/>
          <w:rFonts w:hint="cs"/>
          <w:rtl/>
        </w:rPr>
        <w:t>های هدایت شدگان هستیم.</w:t>
      </w:r>
    </w:p>
    <w:p w:rsidR="0015484A" w:rsidRPr="001624A6" w:rsidRDefault="0015484A" w:rsidP="00172C25">
      <w:pPr>
        <w:ind w:firstLine="284"/>
        <w:jc w:val="both"/>
        <w:rPr>
          <w:rStyle w:val="Char2"/>
          <w:rtl/>
        </w:rPr>
      </w:pPr>
      <w:r w:rsidRPr="001624A6">
        <w:rPr>
          <w:rStyle w:val="Char2"/>
          <w:rFonts w:hint="cs"/>
          <w:rtl/>
        </w:rPr>
        <w:t>ما قطره</w:t>
      </w:r>
      <w:r w:rsidR="00172C25">
        <w:rPr>
          <w:rStyle w:val="Char2"/>
          <w:rFonts w:hint="eastAsia"/>
          <w:rtl/>
        </w:rPr>
        <w:t>‌</w:t>
      </w:r>
      <w:r w:rsidRPr="001624A6">
        <w:rPr>
          <w:rStyle w:val="Char2"/>
          <w:rFonts w:hint="cs"/>
          <w:rtl/>
        </w:rPr>
        <w:t>ای از بحر وجود هستیم. و مقدار و اندازه</w:t>
      </w:r>
      <w:r w:rsidRPr="00951C81">
        <w:rPr>
          <w:rFonts w:cs="CTraditional Arabic" w:hint="cs"/>
          <w:rtl/>
          <w:lang w:val="en-CA"/>
        </w:rPr>
        <w:t>‏</w:t>
      </w:r>
      <w:r w:rsidRPr="001624A6">
        <w:rPr>
          <w:rStyle w:val="Char2"/>
          <w:rFonts w:hint="cs"/>
          <w:rtl/>
        </w:rPr>
        <w:t>ی توانایی ما در کشف و شهود مهم نیست.</w:t>
      </w:r>
    </w:p>
    <w:p w:rsidR="0015484A" w:rsidRPr="001624A6" w:rsidRDefault="0015484A" w:rsidP="00951C81">
      <w:pPr>
        <w:ind w:firstLine="284"/>
        <w:jc w:val="both"/>
        <w:rPr>
          <w:rStyle w:val="Char2"/>
          <w:rtl/>
        </w:rPr>
      </w:pPr>
      <w:r w:rsidRPr="001624A6">
        <w:rPr>
          <w:rStyle w:val="Char2"/>
          <w:rFonts w:hint="cs"/>
          <w:rtl/>
        </w:rPr>
        <w:t>ای پروردگار! چه وقت ما به قطره باز می</w:t>
      </w:r>
      <w:r w:rsidRPr="00951C81">
        <w:rPr>
          <w:rFonts w:cs="CTraditional Arabic" w:hint="cs"/>
          <w:rtl/>
          <w:lang w:val="en-CA"/>
        </w:rPr>
        <w:t>‏</w:t>
      </w:r>
      <w:r w:rsidRPr="001624A6">
        <w:rPr>
          <w:rStyle w:val="Char2"/>
          <w:rFonts w:hint="cs"/>
          <w:rtl/>
        </w:rPr>
        <w:t>گردیم و ای پرو</w:t>
      </w:r>
      <w:r w:rsidR="00513D72" w:rsidRPr="001624A6">
        <w:rPr>
          <w:rStyle w:val="Char2"/>
          <w:rFonts w:hint="cs"/>
          <w:rtl/>
        </w:rPr>
        <w:t>ردگار! مرا به اقیانوس نور برسان</w:t>
      </w:r>
      <w:r w:rsidRPr="001624A6">
        <w:rPr>
          <w:rStyle w:val="Char2"/>
          <w:rFonts w:hint="cs"/>
          <w:rtl/>
        </w:rPr>
        <w:t>»</w:t>
      </w:r>
      <w:r w:rsidR="00513D72" w:rsidRPr="001624A6">
        <w:rPr>
          <w:rStyle w:val="Char2"/>
          <w:rFonts w:hint="cs"/>
          <w:rtl/>
        </w:rPr>
        <w:t>.</w:t>
      </w:r>
    </w:p>
    <w:p w:rsidR="0015484A" w:rsidRDefault="0015484A" w:rsidP="00951C81">
      <w:pPr>
        <w:ind w:firstLine="284"/>
        <w:jc w:val="both"/>
        <w:rPr>
          <w:rStyle w:val="Char2"/>
          <w:rtl/>
        </w:rPr>
      </w:pPr>
      <w:r w:rsidRPr="001624A6">
        <w:rPr>
          <w:rStyle w:val="Char2"/>
          <w:rFonts w:hint="cs"/>
          <w:rtl/>
        </w:rPr>
        <w:t>نور بخش، عشق را به همان شکلی بیان می</w:t>
      </w:r>
      <w:r w:rsidRPr="00951C81">
        <w:rPr>
          <w:rFonts w:cs="CTraditional Arabic" w:hint="cs"/>
          <w:rtl/>
          <w:lang w:val="en-CA"/>
        </w:rPr>
        <w:t>‏</w:t>
      </w:r>
      <w:r w:rsidRPr="001624A6">
        <w:rPr>
          <w:rStyle w:val="Char2"/>
          <w:rFonts w:hint="cs"/>
          <w:rtl/>
        </w:rPr>
        <w:t>کند که ابن عربی آن رادر شعر زیر بیان نموده است.</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172C25" w:rsidTr="00172C25">
        <w:trPr>
          <w:jc w:val="center"/>
        </w:trPr>
        <w:tc>
          <w:tcPr>
            <w:tcW w:w="3368" w:type="dxa"/>
          </w:tcPr>
          <w:p w:rsidR="00172C25" w:rsidRPr="00172C25" w:rsidRDefault="00172C25" w:rsidP="00172C25">
            <w:pPr>
              <w:pStyle w:val="aa"/>
              <w:ind w:firstLine="0"/>
              <w:jc w:val="lowKashida"/>
              <w:rPr>
                <w:rStyle w:val="Char2"/>
                <w:rFonts w:ascii="mylotus" w:hAnsi="mylotus" w:cs="mylotus"/>
                <w:sz w:val="2"/>
                <w:szCs w:val="2"/>
                <w:rtl/>
              </w:rPr>
            </w:pPr>
            <w:r w:rsidRPr="00172C25">
              <w:rPr>
                <w:rtl/>
              </w:rPr>
              <w:t>أدينُ بدينِ الحبِّ أنَّى توجَّهتْ</w:t>
            </w:r>
            <w:r>
              <w:rPr>
                <w:rFonts w:hint="cs"/>
                <w:rtl/>
              </w:rPr>
              <w:br/>
            </w:r>
          </w:p>
        </w:tc>
        <w:tc>
          <w:tcPr>
            <w:tcW w:w="567" w:type="dxa"/>
          </w:tcPr>
          <w:p w:rsidR="00172C25" w:rsidRPr="00172C25" w:rsidRDefault="00172C25" w:rsidP="00172C25">
            <w:pPr>
              <w:pStyle w:val="aa"/>
              <w:jc w:val="lowKashida"/>
              <w:rPr>
                <w:rStyle w:val="Char2"/>
                <w:rFonts w:ascii="mylotus" w:hAnsi="mylotus" w:cs="mylotus"/>
                <w:sz w:val="27"/>
                <w:szCs w:val="27"/>
                <w:rtl/>
              </w:rPr>
            </w:pPr>
          </w:p>
        </w:tc>
        <w:tc>
          <w:tcPr>
            <w:tcW w:w="3369" w:type="dxa"/>
          </w:tcPr>
          <w:p w:rsidR="00172C25" w:rsidRPr="00172C25" w:rsidRDefault="00172C25" w:rsidP="00172C25">
            <w:pPr>
              <w:pStyle w:val="aa"/>
              <w:ind w:firstLine="0"/>
              <w:jc w:val="lowKashida"/>
              <w:rPr>
                <w:rStyle w:val="Char2"/>
                <w:rFonts w:ascii="mylotus" w:hAnsi="mylotus" w:cs="mylotus"/>
                <w:sz w:val="2"/>
                <w:szCs w:val="2"/>
                <w:rtl/>
              </w:rPr>
            </w:pPr>
            <w:r w:rsidRPr="00172C25">
              <w:rPr>
                <w:rtl/>
              </w:rPr>
              <w:t>رَكائِبُهُ فالحُبُّ ديني وإيماني</w:t>
            </w:r>
            <w:r>
              <w:rPr>
                <w:rFonts w:hint="cs"/>
                <w:rtl/>
              </w:rPr>
              <w:br/>
            </w:r>
          </w:p>
        </w:tc>
      </w:tr>
    </w:tbl>
    <w:p w:rsidR="0015484A" w:rsidRPr="001624A6" w:rsidRDefault="0015484A" w:rsidP="00951C81">
      <w:pPr>
        <w:ind w:firstLine="284"/>
        <w:jc w:val="both"/>
        <w:rPr>
          <w:rStyle w:val="Char2"/>
          <w:rtl/>
        </w:rPr>
      </w:pPr>
      <w:r w:rsidRPr="001624A6">
        <w:rPr>
          <w:rStyle w:val="Char2"/>
          <w:rFonts w:hint="cs"/>
          <w:rtl/>
        </w:rPr>
        <w:t>دین من عشق و محبت است، سواران آن به هر جا بروند من در پی آنها هستم، عشق دین من و ایمان من است.</w:t>
      </w:r>
    </w:p>
    <w:p w:rsidR="0015484A" w:rsidRDefault="0015484A" w:rsidP="00951C81">
      <w:pPr>
        <w:ind w:firstLine="284"/>
        <w:jc w:val="both"/>
        <w:rPr>
          <w:rStyle w:val="Char2"/>
          <w:rtl/>
        </w:rPr>
      </w:pPr>
      <w:r w:rsidRPr="001624A6">
        <w:rPr>
          <w:rStyle w:val="Char2"/>
          <w:rFonts w:hint="cs"/>
          <w:rtl/>
        </w:rPr>
        <w:t>اما جانب سلبی را از این مسئله گرفته و برداشت منفی را از آن دارد و به شعرهای لطیفی، از آن تعبیر نموده است و می</w:t>
      </w:r>
      <w:r w:rsidRPr="001624A6">
        <w:rPr>
          <w:rStyle w:val="Char2"/>
          <w:rFonts w:hint="eastAsia"/>
          <w:rtl/>
        </w:rPr>
        <w:t>‌</w:t>
      </w:r>
      <w:r w:rsidRPr="001624A6">
        <w:rPr>
          <w:rStyle w:val="Char2"/>
          <w:rFonts w:hint="cs"/>
          <w:rtl/>
        </w:rPr>
        <w:t>گوید: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762E5D" w:rsidTr="00762E5D">
        <w:trPr>
          <w:jc w:val="center"/>
        </w:trPr>
        <w:tc>
          <w:tcPr>
            <w:tcW w:w="3368" w:type="dxa"/>
          </w:tcPr>
          <w:p w:rsidR="00762E5D" w:rsidRPr="00762E5D" w:rsidRDefault="00762E5D" w:rsidP="00762E5D">
            <w:pPr>
              <w:pStyle w:val="aa"/>
              <w:ind w:firstLine="0"/>
              <w:jc w:val="lowKashida"/>
              <w:rPr>
                <w:rStyle w:val="Char2"/>
                <w:sz w:val="2"/>
                <w:szCs w:val="2"/>
                <w:rtl/>
              </w:rPr>
            </w:pPr>
            <w:r w:rsidRPr="00762E5D">
              <w:rPr>
                <w:sz w:val="25"/>
                <w:szCs w:val="25"/>
                <w:rtl/>
                <w:lang w:val="en-CA"/>
              </w:rPr>
              <w:t>منذ اليوم الذي استجليت فيه طلعة حبيبي</w:t>
            </w:r>
            <w:r>
              <w:rPr>
                <w:rFonts w:hint="cs"/>
                <w:sz w:val="25"/>
                <w:szCs w:val="25"/>
                <w:rtl/>
                <w:lang w:val="en-CA"/>
              </w:rPr>
              <w:br/>
            </w:r>
          </w:p>
        </w:tc>
        <w:tc>
          <w:tcPr>
            <w:tcW w:w="567" w:type="dxa"/>
          </w:tcPr>
          <w:p w:rsidR="00762E5D" w:rsidRDefault="00762E5D" w:rsidP="00762E5D">
            <w:pPr>
              <w:pStyle w:val="aa"/>
              <w:ind w:firstLine="0"/>
              <w:jc w:val="lowKashida"/>
              <w:rPr>
                <w:rStyle w:val="Char2"/>
                <w:rtl/>
              </w:rPr>
            </w:pPr>
          </w:p>
        </w:tc>
        <w:tc>
          <w:tcPr>
            <w:tcW w:w="3369" w:type="dxa"/>
          </w:tcPr>
          <w:p w:rsidR="00762E5D" w:rsidRPr="00762E5D" w:rsidRDefault="00762E5D" w:rsidP="00762E5D">
            <w:pPr>
              <w:pStyle w:val="aa"/>
              <w:ind w:firstLine="0"/>
              <w:jc w:val="lowKashida"/>
              <w:rPr>
                <w:rStyle w:val="Char2"/>
                <w:sz w:val="2"/>
                <w:szCs w:val="2"/>
                <w:rtl/>
              </w:rPr>
            </w:pPr>
            <w:r w:rsidRPr="00951C81">
              <w:rPr>
                <w:rtl/>
                <w:lang w:val="en-CA"/>
              </w:rPr>
              <w:t>غدوت متميزاً من الخلائق أجمعين</w:t>
            </w:r>
            <w:r>
              <w:rPr>
                <w:rFonts w:hint="cs"/>
                <w:rtl/>
                <w:lang w:val="en-CA"/>
              </w:rPr>
              <w:br/>
            </w:r>
          </w:p>
        </w:tc>
      </w:tr>
      <w:tr w:rsidR="00762E5D" w:rsidTr="00762E5D">
        <w:trPr>
          <w:jc w:val="center"/>
        </w:trPr>
        <w:tc>
          <w:tcPr>
            <w:tcW w:w="3368" w:type="dxa"/>
          </w:tcPr>
          <w:p w:rsidR="00762E5D" w:rsidRPr="00762E5D" w:rsidRDefault="00762E5D" w:rsidP="00762E5D">
            <w:pPr>
              <w:pStyle w:val="aa"/>
              <w:ind w:firstLine="0"/>
              <w:jc w:val="lowKashida"/>
              <w:rPr>
                <w:rStyle w:val="Char2"/>
                <w:sz w:val="2"/>
                <w:szCs w:val="2"/>
                <w:rtl/>
              </w:rPr>
            </w:pPr>
            <w:r w:rsidRPr="00762E5D">
              <w:rPr>
                <w:sz w:val="25"/>
                <w:szCs w:val="25"/>
                <w:rtl/>
                <w:lang w:val="en-CA"/>
              </w:rPr>
              <w:t>وذلك أني صرت مبرأً من العقيدة والمذهب</w:t>
            </w:r>
            <w:r>
              <w:rPr>
                <w:rFonts w:hint="cs"/>
                <w:sz w:val="25"/>
                <w:szCs w:val="25"/>
                <w:rtl/>
                <w:lang w:val="en-CA"/>
              </w:rPr>
              <w:br/>
            </w:r>
          </w:p>
        </w:tc>
        <w:tc>
          <w:tcPr>
            <w:tcW w:w="567" w:type="dxa"/>
          </w:tcPr>
          <w:p w:rsidR="00762E5D" w:rsidRDefault="00762E5D" w:rsidP="00762E5D">
            <w:pPr>
              <w:pStyle w:val="aa"/>
              <w:ind w:firstLine="0"/>
              <w:jc w:val="lowKashida"/>
              <w:rPr>
                <w:rStyle w:val="Char2"/>
                <w:rtl/>
              </w:rPr>
            </w:pPr>
          </w:p>
        </w:tc>
        <w:tc>
          <w:tcPr>
            <w:tcW w:w="3369" w:type="dxa"/>
          </w:tcPr>
          <w:p w:rsidR="00762E5D" w:rsidRPr="00762E5D" w:rsidRDefault="00762E5D" w:rsidP="00762E5D">
            <w:pPr>
              <w:pStyle w:val="aa"/>
              <w:ind w:firstLine="0"/>
              <w:jc w:val="lowKashida"/>
              <w:rPr>
                <w:rStyle w:val="Char2"/>
                <w:sz w:val="2"/>
                <w:szCs w:val="2"/>
                <w:rtl/>
              </w:rPr>
            </w:pPr>
            <w:r w:rsidRPr="00951C81">
              <w:rPr>
                <w:rtl/>
                <w:lang w:val="en-CA"/>
              </w:rPr>
              <w:t>والملة كلية وأصبحت ولا دين لي</w:t>
            </w:r>
            <w:r>
              <w:rPr>
                <w:rFonts w:hint="cs"/>
                <w:rtl/>
                <w:lang w:val="en-CA"/>
              </w:rPr>
              <w:br/>
            </w:r>
          </w:p>
        </w:tc>
      </w:tr>
    </w:tbl>
    <w:p w:rsidR="0015484A" w:rsidRPr="001624A6" w:rsidRDefault="0015484A" w:rsidP="00951C81">
      <w:pPr>
        <w:ind w:firstLine="284"/>
        <w:jc w:val="both"/>
        <w:rPr>
          <w:rStyle w:val="Char2"/>
          <w:rtl/>
        </w:rPr>
      </w:pPr>
      <w:r w:rsidRPr="001624A6">
        <w:rPr>
          <w:rStyle w:val="Char2"/>
          <w:rFonts w:hint="cs"/>
          <w:rtl/>
        </w:rPr>
        <w:t>(از روزی که رخ معشوق و دوستم در آن نمایان شد، از همه</w:t>
      </w:r>
      <w:r w:rsidRPr="00951C81">
        <w:rPr>
          <w:rFonts w:cs="CTraditional Arabic" w:hint="cs"/>
          <w:rtl/>
          <w:lang w:val="en-CA"/>
        </w:rPr>
        <w:t>‏</w:t>
      </w:r>
      <w:r w:rsidRPr="001624A6">
        <w:rPr>
          <w:rStyle w:val="Char2"/>
          <w:rFonts w:hint="cs"/>
          <w:rtl/>
        </w:rPr>
        <w:t>ی آفریده</w:t>
      </w:r>
      <w:r w:rsidRPr="001624A6">
        <w:rPr>
          <w:rStyle w:val="Char2"/>
          <w:rFonts w:hint="eastAsia"/>
          <w:rtl/>
        </w:rPr>
        <w:t>‌</w:t>
      </w:r>
      <w:r w:rsidRPr="001624A6">
        <w:rPr>
          <w:rStyle w:val="Char2"/>
          <w:rFonts w:hint="cs"/>
          <w:rtl/>
        </w:rPr>
        <w:t>ها متمایز و جدا شدم.</w:t>
      </w:r>
    </w:p>
    <w:p w:rsidR="0015484A" w:rsidRPr="001624A6" w:rsidRDefault="0015484A" w:rsidP="00762E5D">
      <w:pPr>
        <w:ind w:firstLine="284"/>
        <w:jc w:val="both"/>
        <w:rPr>
          <w:rStyle w:val="Char2"/>
          <w:rtl/>
        </w:rPr>
      </w:pPr>
      <w:r w:rsidRPr="001624A6">
        <w:rPr>
          <w:rStyle w:val="Char2"/>
          <w:rFonts w:hint="cs"/>
          <w:rtl/>
        </w:rPr>
        <w:t>چرا که من از عقیده و مذهب و ملت به کلی مبرّا و دور گشتم و هم اکنون دینی ندارم)</w:t>
      </w:r>
      <w:r w:rsidR="00762E5D">
        <w:rPr>
          <w:rStyle w:val="Char2"/>
          <w:rFonts w:hint="cs"/>
          <w:rtl/>
        </w:rPr>
        <w:t>.</w:t>
      </w:r>
    </w:p>
    <w:p w:rsidR="0015484A" w:rsidRPr="001624A6" w:rsidRDefault="0015484A" w:rsidP="00506C90">
      <w:pPr>
        <w:ind w:firstLine="284"/>
        <w:jc w:val="both"/>
        <w:rPr>
          <w:rStyle w:val="Char2"/>
          <w:rtl/>
        </w:rPr>
      </w:pPr>
      <w:r w:rsidRPr="001624A6">
        <w:rPr>
          <w:rStyle w:val="Char2"/>
          <w:rFonts w:hint="cs"/>
          <w:rtl/>
        </w:rPr>
        <w:t>و فرو رفتن او در این عشق را بیان می</w:t>
      </w:r>
      <w:r w:rsidRPr="001624A6">
        <w:rPr>
          <w:rStyle w:val="Char2"/>
          <w:rFonts w:hint="eastAsia"/>
          <w:rtl/>
        </w:rPr>
        <w:t>‌</w:t>
      </w:r>
      <w:r w:rsidRPr="001624A6">
        <w:rPr>
          <w:rStyle w:val="Char2"/>
          <w:rFonts w:hint="cs"/>
          <w:rtl/>
        </w:rPr>
        <w:t>دارد که تا حد از دست دادن کیان وهستی خود در آن اغراق نموده و فدای آن شده است بطوری که می</w:t>
      </w:r>
      <w:r w:rsidRPr="001624A6">
        <w:rPr>
          <w:rStyle w:val="Char2"/>
          <w:rFonts w:hint="eastAsia"/>
          <w:rtl/>
        </w:rPr>
        <w:t>‌</w:t>
      </w:r>
      <w:r w:rsidRPr="001624A6">
        <w:rPr>
          <w:rStyle w:val="Char2"/>
          <w:rFonts w:hint="cs"/>
          <w:rtl/>
        </w:rPr>
        <w:t>پرسد:آیا من خود نور بخش هستم یا کس دیگری؟</w:t>
      </w:r>
      <w:r w:rsidR="00154ECD" w:rsidRPr="00E61163">
        <w:rPr>
          <w:rStyle w:val="Char2"/>
          <w:vertAlign w:val="superscript"/>
          <w:rtl/>
        </w:rPr>
        <w:footnoteReference w:id="596"/>
      </w:r>
      <w:r w:rsidRPr="001624A6">
        <w:rPr>
          <w:rStyle w:val="Char2"/>
          <w:rFonts w:hint="cs"/>
          <w:rtl/>
        </w:rPr>
        <w:t xml:space="preserve"> </w:t>
      </w:r>
    </w:p>
    <w:p w:rsidR="0015484A" w:rsidRPr="001624A6" w:rsidRDefault="0015484A" w:rsidP="00506C90">
      <w:pPr>
        <w:ind w:firstLine="284"/>
        <w:jc w:val="both"/>
        <w:rPr>
          <w:rStyle w:val="Char2"/>
          <w:rtl/>
        </w:rPr>
      </w:pPr>
      <w:r w:rsidRPr="001624A6">
        <w:rPr>
          <w:rStyle w:val="Char2"/>
          <w:rFonts w:hint="cs"/>
          <w:rtl/>
        </w:rPr>
        <w:t>آری، هیچ شکی در آن نیست که وقتی صوفیها بر ایران چیره شدند و مردم را به جبر و زور وادار به قبول کردن و تن دادن به شیعه</w:t>
      </w:r>
      <w:r w:rsidRPr="001624A6">
        <w:rPr>
          <w:rStyle w:val="Char2"/>
          <w:rFonts w:hint="eastAsia"/>
          <w:rtl/>
        </w:rPr>
        <w:t>‌</w:t>
      </w:r>
      <w:r w:rsidRPr="001624A6">
        <w:rPr>
          <w:rStyle w:val="Char2"/>
          <w:rFonts w:hint="cs"/>
          <w:rtl/>
        </w:rPr>
        <w:t>گری نمودند تا حدی که برای این منظور به نیروی شمشیر و اسلحه متوسل شدند، نوربخش، شیعه بودن خود را اعلان نمود. به همین جهت هنگامی که اسماعیل صفوی تستر را فتح نمود، از مردم می</w:t>
      </w:r>
      <w:r w:rsidRPr="00951C81">
        <w:rPr>
          <w:rFonts w:cs="CTraditional Arabic" w:hint="cs"/>
          <w:rtl/>
          <w:lang w:val="en-CA"/>
        </w:rPr>
        <w:t>‏</w:t>
      </w:r>
      <w:r w:rsidRPr="001624A6">
        <w:rPr>
          <w:rStyle w:val="Char2"/>
          <w:rFonts w:hint="cs"/>
          <w:rtl/>
        </w:rPr>
        <w:t>پرسید چه عقیده و مذهبی دارند؟ کسی که می</w:t>
      </w:r>
      <w:r w:rsidRPr="00951C81">
        <w:rPr>
          <w:rFonts w:cs="CTraditional Arabic" w:hint="cs"/>
          <w:rtl/>
          <w:lang w:val="en-CA"/>
        </w:rPr>
        <w:t>‏</w:t>
      </w:r>
      <w:r w:rsidRPr="001624A6">
        <w:rPr>
          <w:rStyle w:val="Char2"/>
          <w:rFonts w:hint="cs"/>
          <w:rtl/>
        </w:rPr>
        <w:t>گفت بر عقیده</w:t>
      </w:r>
      <w:r w:rsidRPr="00951C81">
        <w:rPr>
          <w:rFonts w:cs="CTraditional Arabic" w:hint="cs"/>
          <w:rtl/>
          <w:lang w:val="en-CA"/>
        </w:rPr>
        <w:t>‏</w:t>
      </w:r>
      <w:r w:rsidRPr="001624A6">
        <w:rPr>
          <w:rStyle w:val="Char2"/>
          <w:rFonts w:hint="cs"/>
          <w:rtl/>
        </w:rPr>
        <w:t>ی و مذهب نورالله شیخ نوربخش هستم، دیگر اورا اذیت نمی</w:t>
      </w:r>
      <w:r w:rsidRPr="001624A6">
        <w:rPr>
          <w:rStyle w:val="Char2"/>
          <w:rFonts w:hint="eastAsia"/>
          <w:rtl/>
        </w:rPr>
        <w:t>‌</w:t>
      </w:r>
      <w:r w:rsidR="00A80A7D" w:rsidRPr="001624A6">
        <w:rPr>
          <w:rStyle w:val="Char2"/>
          <w:rFonts w:hint="cs"/>
          <w:rtl/>
        </w:rPr>
        <w:t>کرد</w:t>
      </w:r>
      <w:r w:rsidR="00154ECD" w:rsidRPr="00E61163">
        <w:rPr>
          <w:rStyle w:val="Char2"/>
          <w:vertAlign w:val="superscript"/>
          <w:rtl/>
        </w:rPr>
        <w:footnoteReference w:id="597"/>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بسیاری از مریدان این صوفی وحدةالوجودی به شبه قاره</w:t>
      </w:r>
      <w:r w:rsidRPr="00951C81">
        <w:rPr>
          <w:rFonts w:cs="CTraditional Arabic" w:hint="cs"/>
          <w:rtl/>
          <w:lang w:val="en-CA"/>
        </w:rPr>
        <w:t>‏</w:t>
      </w:r>
      <w:r w:rsidRPr="001624A6">
        <w:rPr>
          <w:rStyle w:val="Char2"/>
          <w:rFonts w:hint="cs"/>
          <w:rtl/>
        </w:rPr>
        <w:t>ی هند فرار نمودند، و به کوه</w:t>
      </w:r>
      <w:r w:rsidRPr="001624A6">
        <w:rPr>
          <w:rStyle w:val="Char2"/>
          <w:rFonts w:hint="eastAsia"/>
          <w:rtl/>
        </w:rPr>
        <w:t>‌</w:t>
      </w:r>
      <w:r w:rsidRPr="001624A6">
        <w:rPr>
          <w:rStyle w:val="Char2"/>
          <w:rFonts w:hint="cs"/>
          <w:rtl/>
        </w:rPr>
        <w:t>ها و مناطق دور افتاده</w:t>
      </w:r>
      <w:r w:rsidRPr="00951C81">
        <w:rPr>
          <w:rFonts w:cs="CTraditional Arabic" w:hint="cs"/>
          <w:rtl/>
          <w:lang w:val="en-CA"/>
        </w:rPr>
        <w:t>‏</w:t>
      </w:r>
      <w:r w:rsidRPr="001624A6">
        <w:rPr>
          <w:rStyle w:val="Char2"/>
          <w:rFonts w:hint="cs"/>
          <w:rtl/>
        </w:rPr>
        <w:t>ی آنجا روی آوردند و در آنجا سکونت نموده و بر طریقه و روش صوفیانه</w:t>
      </w:r>
      <w:r w:rsidRPr="00951C81">
        <w:rPr>
          <w:rFonts w:cs="CTraditional Arabic" w:hint="cs"/>
          <w:rtl/>
          <w:lang w:val="en-CA"/>
        </w:rPr>
        <w:t>‏</w:t>
      </w:r>
      <w:r w:rsidRPr="001624A6">
        <w:rPr>
          <w:rStyle w:val="Char2"/>
          <w:rFonts w:hint="cs"/>
          <w:rtl/>
        </w:rPr>
        <w:t xml:space="preserve">ی خود باقی ماندند. و بزرگترین دلیل بر این که این قوم شیعه </w:t>
      </w:r>
      <w:r w:rsidRPr="00951C81">
        <w:rPr>
          <w:rFonts w:cs="CTraditional Arabic" w:hint="cs"/>
          <w:rtl/>
          <w:lang w:val="en-CA"/>
        </w:rPr>
        <w:t>‏</w:t>
      </w:r>
      <w:r w:rsidRPr="001624A6">
        <w:rPr>
          <w:rStyle w:val="Char2"/>
          <w:rFonts w:hint="cs"/>
          <w:rtl/>
        </w:rPr>
        <w:t>(اثنی عشری) نبودند این است که، آنها فقه خاص و کیان ویژه و مدرسه</w:t>
      </w:r>
      <w:r w:rsidRPr="00951C81">
        <w:rPr>
          <w:rFonts w:cs="CTraditional Arabic" w:hint="cs"/>
          <w:rtl/>
          <w:lang w:val="en-CA"/>
        </w:rPr>
        <w:t>‏</w:t>
      </w:r>
      <w:r w:rsidRPr="001624A6">
        <w:rPr>
          <w:rStyle w:val="Char2"/>
          <w:rFonts w:hint="cs"/>
          <w:rtl/>
        </w:rPr>
        <w:t>ی مستقلی را داشتند، اگر چه برخی از اعمال و کردار شیعه</w:t>
      </w:r>
      <w:r w:rsidRPr="001624A6">
        <w:rPr>
          <w:rStyle w:val="Char2"/>
          <w:rFonts w:hint="eastAsia"/>
          <w:rtl/>
        </w:rPr>
        <w:t>‌</w:t>
      </w:r>
      <w:r w:rsidRPr="001624A6">
        <w:rPr>
          <w:rStyle w:val="Char2"/>
          <w:rFonts w:hint="cs"/>
          <w:rtl/>
        </w:rPr>
        <w:t>ها را نیز انجام می</w:t>
      </w:r>
      <w:r w:rsidRPr="001624A6">
        <w:rPr>
          <w:rStyle w:val="Char2"/>
          <w:rFonts w:hint="eastAsia"/>
          <w:rtl/>
        </w:rPr>
        <w:t>‌</w:t>
      </w:r>
      <w:r w:rsidRPr="001624A6">
        <w:rPr>
          <w:rStyle w:val="Char2"/>
          <w:rFonts w:hint="cs"/>
          <w:rtl/>
        </w:rPr>
        <w:t>دادند به خصوص در مراسمه سوگواری و ماتم</w:t>
      </w:r>
      <w:r w:rsidR="008B14E2">
        <w:rPr>
          <w:rStyle w:val="Char2"/>
          <w:rFonts w:hint="cs"/>
          <w:rtl/>
        </w:rPr>
        <w:t xml:space="preserve"> </w:t>
      </w:r>
      <w:r w:rsidRPr="001624A6">
        <w:rPr>
          <w:rStyle w:val="Char2"/>
          <w:rFonts w:hint="cs"/>
          <w:rtl/>
        </w:rPr>
        <w:t xml:space="preserve">حسین و ... اما در بیشتر مسایل و موارد با آنها تفاوت داشتند. </w:t>
      </w:r>
    </w:p>
    <w:p w:rsidR="0015484A" w:rsidRPr="001624A6" w:rsidRDefault="0015484A" w:rsidP="00951C81">
      <w:pPr>
        <w:ind w:firstLine="284"/>
        <w:jc w:val="both"/>
        <w:rPr>
          <w:rStyle w:val="Char2"/>
          <w:rtl/>
        </w:rPr>
      </w:pPr>
      <w:r w:rsidRPr="001624A6">
        <w:rPr>
          <w:rStyle w:val="Char2"/>
          <w:rFonts w:hint="cs"/>
          <w:rtl/>
        </w:rPr>
        <w:t>و دلیل دیگر بر شیعه نبودن آنها، اغراق و زیاده روی آنان در تصوف و سلسله</w:t>
      </w:r>
      <w:r w:rsidRPr="00951C81">
        <w:rPr>
          <w:rFonts w:cs="CTraditional Arabic" w:hint="cs"/>
          <w:rtl/>
          <w:lang w:val="en-CA"/>
        </w:rPr>
        <w:t>‏</w:t>
      </w:r>
      <w:r w:rsidRPr="001624A6">
        <w:rPr>
          <w:rStyle w:val="Char2"/>
          <w:rFonts w:hint="cs"/>
          <w:rtl/>
        </w:rPr>
        <w:t>ی صوفیه</w:t>
      </w:r>
      <w:r w:rsidRPr="00951C81">
        <w:rPr>
          <w:rFonts w:cs="CTraditional Arabic" w:hint="cs"/>
          <w:rtl/>
          <w:lang w:val="en-CA"/>
        </w:rPr>
        <w:t>‏</w:t>
      </w:r>
      <w:r w:rsidRPr="001624A6">
        <w:rPr>
          <w:rStyle w:val="Char2"/>
          <w:rFonts w:hint="cs"/>
          <w:rtl/>
        </w:rPr>
        <w:t>ای بود که به سهروردی و جنید بغدادی و سری سقطی متصل می</w:t>
      </w:r>
      <w:r w:rsidRPr="001624A6">
        <w:rPr>
          <w:rStyle w:val="Char2"/>
          <w:rFonts w:hint="eastAsia"/>
          <w:rtl/>
        </w:rPr>
        <w:t>‌</w:t>
      </w:r>
      <w:r w:rsidRPr="001624A6">
        <w:rPr>
          <w:rStyle w:val="Char2"/>
          <w:rFonts w:hint="cs"/>
          <w:rtl/>
        </w:rPr>
        <w:t>شود؛ حال که هیچ یک از آنها شیعه نبودند. و محمد نوربخش، سلسله</w:t>
      </w:r>
      <w:r w:rsidRPr="00951C81">
        <w:rPr>
          <w:rFonts w:cs="CTraditional Arabic" w:hint="cs"/>
          <w:rtl/>
          <w:lang w:val="en-CA"/>
        </w:rPr>
        <w:t>‏</w:t>
      </w:r>
      <w:r w:rsidRPr="001624A6">
        <w:rPr>
          <w:rStyle w:val="Char2"/>
          <w:rFonts w:hint="cs"/>
          <w:rtl/>
        </w:rPr>
        <w:t>ی صوفیه را به عنوان سلسله</w:t>
      </w:r>
      <w:r w:rsidRPr="00951C81">
        <w:rPr>
          <w:rFonts w:cs="CTraditional Arabic" w:hint="cs"/>
          <w:rtl/>
          <w:lang w:val="en-CA"/>
        </w:rPr>
        <w:t>‏</w:t>
      </w:r>
      <w:r w:rsidRPr="001624A6">
        <w:rPr>
          <w:rStyle w:val="Char2"/>
          <w:rFonts w:hint="cs"/>
          <w:rtl/>
        </w:rPr>
        <w:t>ی ذهبیه ذکر می</w:t>
      </w:r>
      <w:r w:rsidRPr="00951C81">
        <w:rPr>
          <w:rFonts w:cs="CTraditional Arabic" w:hint="cs"/>
          <w:rtl/>
          <w:lang w:val="en-CA"/>
        </w:rPr>
        <w:t>‏</w:t>
      </w:r>
      <w:r w:rsidRPr="001624A6">
        <w:rPr>
          <w:rStyle w:val="Char2"/>
          <w:rFonts w:hint="cs"/>
          <w:rtl/>
        </w:rPr>
        <w:t>نماید، که ما آن را از کتاب خودش نقل می</w:t>
      </w:r>
      <w:r w:rsidRPr="001624A6">
        <w:rPr>
          <w:rStyle w:val="Char2"/>
          <w:rFonts w:hint="eastAsia"/>
          <w:rtl/>
        </w:rPr>
        <w:t>‌</w:t>
      </w:r>
      <w:r w:rsidRPr="001624A6">
        <w:rPr>
          <w:rStyle w:val="Char2"/>
          <w:rFonts w:hint="cs"/>
          <w:rtl/>
        </w:rPr>
        <w:t>کنیم چنانکه او این سلسله را این گونه ذکر می</w:t>
      </w:r>
      <w:r w:rsidRPr="00951C81">
        <w:rPr>
          <w:rFonts w:cs="CTraditional Arabic" w:hint="cs"/>
          <w:rtl/>
          <w:lang w:val="en-CA"/>
        </w:rPr>
        <w:t>‏</w:t>
      </w:r>
      <w:r w:rsidRPr="001624A6">
        <w:rPr>
          <w:rStyle w:val="Char2"/>
          <w:rFonts w:hint="cs"/>
          <w:rtl/>
        </w:rPr>
        <w:t>نماید:</w:t>
      </w:r>
    </w:p>
    <w:p w:rsidR="0015484A" w:rsidRPr="001624A6" w:rsidRDefault="0015484A" w:rsidP="00506C90">
      <w:pPr>
        <w:ind w:firstLine="284"/>
        <w:jc w:val="both"/>
        <w:rPr>
          <w:rStyle w:val="Char2"/>
          <w:rtl/>
        </w:rPr>
      </w:pPr>
      <w:r w:rsidRPr="001624A6">
        <w:rPr>
          <w:rStyle w:val="Char2"/>
          <w:rFonts w:hint="cs"/>
          <w:rtl/>
        </w:rPr>
        <w:t xml:space="preserve">محمد نوربخش، خواجه إسحق ختلانی، حضرت امیرکبیر سید علی همدانی، حضرت شیخ محمد مزدقانی، حضرت شیخ علاء الدوله سمنانی، حضرت شیخ عبد الرحمن اسفرانی، </w:t>
      </w:r>
      <w:r w:rsidRPr="001624A6">
        <w:rPr>
          <w:rStyle w:val="Char2"/>
          <w:rtl/>
        </w:rPr>
        <w:t>حضر</w:t>
      </w:r>
      <w:r w:rsidRPr="001624A6">
        <w:rPr>
          <w:rStyle w:val="Char2"/>
          <w:rFonts w:hint="cs"/>
          <w:rtl/>
        </w:rPr>
        <w:t>ت</w:t>
      </w:r>
      <w:r w:rsidRPr="001624A6">
        <w:rPr>
          <w:rStyle w:val="Char2"/>
          <w:rtl/>
        </w:rPr>
        <w:t xml:space="preserve"> ش</w:t>
      </w:r>
      <w:r w:rsidR="00C6367C">
        <w:rPr>
          <w:rStyle w:val="Char2"/>
          <w:rtl/>
        </w:rPr>
        <w:t>ی</w:t>
      </w:r>
      <w:r w:rsidRPr="001624A6">
        <w:rPr>
          <w:rStyle w:val="Char2"/>
          <w:rtl/>
        </w:rPr>
        <w:t>خ أحمد الذ</w:t>
      </w:r>
      <w:r w:rsidR="00C6367C">
        <w:rPr>
          <w:rStyle w:val="Char2"/>
          <w:rtl/>
        </w:rPr>
        <w:t>ک</w:t>
      </w:r>
      <w:r w:rsidRPr="001624A6">
        <w:rPr>
          <w:rStyle w:val="Char2"/>
          <w:rtl/>
        </w:rPr>
        <w:t>ر جوزقان</w:t>
      </w:r>
      <w:r w:rsidR="00C6367C">
        <w:rPr>
          <w:rStyle w:val="Char2"/>
          <w:rtl/>
        </w:rPr>
        <w:t>ی</w:t>
      </w:r>
      <w:r w:rsidRPr="001624A6">
        <w:rPr>
          <w:rStyle w:val="Char2"/>
          <w:rFonts w:hint="cs"/>
          <w:rtl/>
        </w:rPr>
        <w:t>،</w:t>
      </w:r>
      <w:r w:rsidRPr="001624A6">
        <w:rPr>
          <w:rStyle w:val="Char2"/>
          <w:rtl/>
        </w:rPr>
        <w:t xml:space="preserve"> حضرة ش</w:t>
      </w:r>
      <w:r w:rsidR="00C6367C">
        <w:rPr>
          <w:rStyle w:val="Char2"/>
          <w:rtl/>
        </w:rPr>
        <w:t>ی</w:t>
      </w:r>
      <w:r w:rsidRPr="001624A6">
        <w:rPr>
          <w:rStyle w:val="Char2"/>
          <w:rtl/>
        </w:rPr>
        <w:t>خ على لالا</w:t>
      </w:r>
      <w:r w:rsidRPr="001624A6">
        <w:rPr>
          <w:rStyle w:val="Char2"/>
          <w:rFonts w:hint="cs"/>
          <w:rtl/>
        </w:rPr>
        <w:t>،</w:t>
      </w:r>
      <w:r w:rsidRPr="001624A6">
        <w:rPr>
          <w:rStyle w:val="Char2"/>
          <w:rtl/>
        </w:rPr>
        <w:t xml:space="preserve"> حضر</w:t>
      </w:r>
      <w:r w:rsidRPr="001624A6">
        <w:rPr>
          <w:rStyle w:val="Char2"/>
          <w:rFonts w:hint="cs"/>
          <w:rtl/>
        </w:rPr>
        <w:t>ت</w:t>
      </w:r>
      <w:r w:rsidRPr="001624A6">
        <w:rPr>
          <w:rStyle w:val="Char2"/>
          <w:rtl/>
        </w:rPr>
        <w:t xml:space="preserve"> ش</w:t>
      </w:r>
      <w:r w:rsidR="00C6367C">
        <w:rPr>
          <w:rStyle w:val="Char2"/>
          <w:rtl/>
        </w:rPr>
        <w:t>ی</w:t>
      </w:r>
      <w:r w:rsidRPr="001624A6">
        <w:rPr>
          <w:rStyle w:val="Char2"/>
          <w:rtl/>
        </w:rPr>
        <w:t>خ نجم الد</w:t>
      </w:r>
      <w:r w:rsidR="00C6367C">
        <w:rPr>
          <w:rStyle w:val="Char2"/>
          <w:rtl/>
        </w:rPr>
        <w:t>ی</w:t>
      </w:r>
      <w:r w:rsidRPr="001624A6">
        <w:rPr>
          <w:rStyle w:val="Char2"/>
          <w:rtl/>
        </w:rPr>
        <w:t xml:space="preserve">ن </w:t>
      </w:r>
      <w:r w:rsidR="00C6367C">
        <w:rPr>
          <w:rStyle w:val="Char2"/>
          <w:rtl/>
        </w:rPr>
        <w:t>ک</w:t>
      </w:r>
      <w:r w:rsidRPr="001624A6">
        <w:rPr>
          <w:rStyle w:val="Char2"/>
          <w:rtl/>
        </w:rPr>
        <w:t>برى</w:t>
      </w:r>
      <w:r w:rsidRPr="001624A6">
        <w:rPr>
          <w:rStyle w:val="Char2"/>
          <w:rFonts w:hint="cs"/>
          <w:rtl/>
        </w:rPr>
        <w:t>،</w:t>
      </w:r>
      <w:r w:rsidRPr="001624A6">
        <w:rPr>
          <w:rStyle w:val="Char2"/>
          <w:rtl/>
        </w:rPr>
        <w:t xml:space="preserve"> حضر</w:t>
      </w:r>
      <w:r w:rsidRPr="001624A6">
        <w:rPr>
          <w:rStyle w:val="Char2"/>
          <w:rFonts w:hint="cs"/>
          <w:rtl/>
        </w:rPr>
        <w:t>ت</w:t>
      </w:r>
      <w:r w:rsidRPr="001624A6">
        <w:rPr>
          <w:rStyle w:val="Char2"/>
          <w:rtl/>
        </w:rPr>
        <w:t xml:space="preserve"> ش</w:t>
      </w:r>
      <w:r w:rsidR="00C6367C">
        <w:rPr>
          <w:rStyle w:val="Char2"/>
          <w:rtl/>
        </w:rPr>
        <w:t>ی</w:t>
      </w:r>
      <w:r w:rsidRPr="001624A6">
        <w:rPr>
          <w:rStyle w:val="Char2"/>
          <w:rtl/>
        </w:rPr>
        <w:t xml:space="preserve">خ عمار </w:t>
      </w:r>
      <w:r w:rsidR="00C6367C">
        <w:rPr>
          <w:rStyle w:val="Char2"/>
          <w:rtl/>
        </w:rPr>
        <w:t>ی</w:t>
      </w:r>
      <w:r w:rsidRPr="001624A6">
        <w:rPr>
          <w:rStyle w:val="Char2"/>
          <w:rtl/>
        </w:rPr>
        <w:t>اسر بد</w:t>
      </w:r>
      <w:r w:rsidR="00C6367C">
        <w:rPr>
          <w:rStyle w:val="Char2"/>
          <w:rtl/>
        </w:rPr>
        <w:t>ی</w:t>
      </w:r>
      <w:r w:rsidRPr="001624A6">
        <w:rPr>
          <w:rStyle w:val="Char2"/>
          <w:rtl/>
        </w:rPr>
        <w:t>س</w:t>
      </w:r>
      <w:r w:rsidR="00C6367C">
        <w:rPr>
          <w:rStyle w:val="Char2"/>
          <w:rtl/>
        </w:rPr>
        <w:t>ی</w:t>
      </w:r>
      <w:r w:rsidRPr="001624A6">
        <w:rPr>
          <w:rStyle w:val="Char2"/>
          <w:rFonts w:hint="cs"/>
          <w:rtl/>
        </w:rPr>
        <w:t>،</w:t>
      </w:r>
      <w:r w:rsidRPr="001624A6">
        <w:rPr>
          <w:rStyle w:val="Char2"/>
          <w:rtl/>
        </w:rPr>
        <w:t xml:space="preserve"> حضر</w:t>
      </w:r>
      <w:r w:rsidRPr="001624A6">
        <w:rPr>
          <w:rStyle w:val="Char2"/>
          <w:rFonts w:hint="cs"/>
          <w:rtl/>
        </w:rPr>
        <w:t>ت</w:t>
      </w:r>
      <w:r w:rsidRPr="001624A6">
        <w:rPr>
          <w:rStyle w:val="Char2"/>
          <w:rtl/>
        </w:rPr>
        <w:t xml:space="preserve"> ش</w:t>
      </w:r>
      <w:r w:rsidR="00C6367C">
        <w:rPr>
          <w:rStyle w:val="Char2"/>
          <w:rtl/>
        </w:rPr>
        <w:t>ی</w:t>
      </w:r>
      <w:r w:rsidRPr="001624A6">
        <w:rPr>
          <w:rStyle w:val="Char2"/>
          <w:rtl/>
        </w:rPr>
        <w:t>خ أبو نج</w:t>
      </w:r>
      <w:r w:rsidR="00C6367C">
        <w:rPr>
          <w:rStyle w:val="Char2"/>
          <w:rtl/>
        </w:rPr>
        <w:t>ی</w:t>
      </w:r>
      <w:r w:rsidRPr="001624A6">
        <w:rPr>
          <w:rStyle w:val="Char2"/>
          <w:rtl/>
        </w:rPr>
        <w:t>ب سهرورد</w:t>
      </w:r>
      <w:r w:rsidR="00C6367C">
        <w:rPr>
          <w:rStyle w:val="Char2"/>
          <w:rtl/>
        </w:rPr>
        <w:t>ی</w:t>
      </w:r>
      <w:r w:rsidRPr="001624A6">
        <w:rPr>
          <w:rStyle w:val="Char2"/>
          <w:rFonts w:hint="cs"/>
          <w:rtl/>
        </w:rPr>
        <w:t>،</w:t>
      </w:r>
      <w:r w:rsidRPr="001624A6">
        <w:rPr>
          <w:rStyle w:val="Char2"/>
          <w:rtl/>
        </w:rPr>
        <w:t xml:space="preserve"> حضر</w:t>
      </w:r>
      <w:r w:rsidRPr="001624A6">
        <w:rPr>
          <w:rStyle w:val="Char2"/>
          <w:rFonts w:hint="cs"/>
          <w:rtl/>
        </w:rPr>
        <w:t>ت</w:t>
      </w:r>
      <w:r w:rsidRPr="001624A6">
        <w:rPr>
          <w:rStyle w:val="Char2"/>
          <w:rtl/>
        </w:rPr>
        <w:t xml:space="preserve"> ش</w:t>
      </w:r>
      <w:r w:rsidR="00C6367C">
        <w:rPr>
          <w:rStyle w:val="Char2"/>
          <w:rtl/>
        </w:rPr>
        <w:t>ی</w:t>
      </w:r>
      <w:r w:rsidRPr="001624A6">
        <w:rPr>
          <w:rStyle w:val="Char2"/>
          <w:rtl/>
        </w:rPr>
        <w:t>خ أحمد غزال</w:t>
      </w:r>
      <w:r w:rsidR="00C6367C">
        <w:rPr>
          <w:rStyle w:val="Char2"/>
          <w:rtl/>
        </w:rPr>
        <w:t>ی</w:t>
      </w:r>
      <w:r w:rsidRPr="001624A6">
        <w:rPr>
          <w:rStyle w:val="Char2"/>
          <w:rFonts w:hint="cs"/>
          <w:rtl/>
        </w:rPr>
        <w:t>،</w:t>
      </w:r>
      <w:r w:rsidRPr="001624A6">
        <w:rPr>
          <w:rStyle w:val="Char2"/>
          <w:rtl/>
        </w:rPr>
        <w:t xml:space="preserve"> حضر</w:t>
      </w:r>
      <w:r w:rsidRPr="001624A6">
        <w:rPr>
          <w:rStyle w:val="Char2"/>
          <w:rFonts w:hint="cs"/>
          <w:rtl/>
        </w:rPr>
        <w:t>ت</w:t>
      </w:r>
      <w:r w:rsidRPr="001624A6">
        <w:rPr>
          <w:rStyle w:val="Char2"/>
          <w:rtl/>
        </w:rPr>
        <w:t xml:space="preserve"> ش</w:t>
      </w:r>
      <w:r w:rsidR="00C6367C">
        <w:rPr>
          <w:rStyle w:val="Char2"/>
          <w:rtl/>
        </w:rPr>
        <w:t>ی</w:t>
      </w:r>
      <w:r w:rsidRPr="001624A6">
        <w:rPr>
          <w:rStyle w:val="Char2"/>
          <w:rtl/>
        </w:rPr>
        <w:t>خ أبو ب</w:t>
      </w:r>
      <w:r w:rsidR="00C6367C">
        <w:rPr>
          <w:rStyle w:val="Char2"/>
          <w:rtl/>
        </w:rPr>
        <w:t>ک</w:t>
      </w:r>
      <w:r w:rsidRPr="001624A6">
        <w:rPr>
          <w:rStyle w:val="Char2"/>
          <w:rtl/>
        </w:rPr>
        <w:t>ر نساج</w:t>
      </w:r>
      <w:r w:rsidR="00C6367C">
        <w:rPr>
          <w:rStyle w:val="Char2"/>
          <w:rtl/>
        </w:rPr>
        <w:t>ی</w:t>
      </w:r>
      <w:r w:rsidRPr="001624A6">
        <w:rPr>
          <w:rStyle w:val="Char2"/>
          <w:rFonts w:hint="cs"/>
          <w:rtl/>
        </w:rPr>
        <w:t>،</w:t>
      </w:r>
      <w:r w:rsidRPr="001624A6">
        <w:rPr>
          <w:rStyle w:val="Char2"/>
          <w:rtl/>
        </w:rPr>
        <w:t xml:space="preserve"> حضر</w:t>
      </w:r>
      <w:r w:rsidRPr="001624A6">
        <w:rPr>
          <w:rStyle w:val="Char2"/>
          <w:rFonts w:hint="cs"/>
          <w:rtl/>
        </w:rPr>
        <w:t>ت</w:t>
      </w:r>
      <w:r w:rsidRPr="001624A6">
        <w:rPr>
          <w:rStyle w:val="Char2"/>
          <w:rtl/>
        </w:rPr>
        <w:t xml:space="preserve"> ش</w:t>
      </w:r>
      <w:r w:rsidR="00C6367C">
        <w:rPr>
          <w:rStyle w:val="Char2"/>
          <w:rtl/>
        </w:rPr>
        <w:t>ی</w:t>
      </w:r>
      <w:r w:rsidRPr="001624A6">
        <w:rPr>
          <w:rStyle w:val="Char2"/>
          <w:rtl/>
        </w:rPr>
        <w:t>خ أبو عل</w:t>
      </w:r>
      <w:r w:rsidR="00C6367C">
        <w:rPr>
          <w:rStyle w:val="Char2"/>
          <w:rtl/>
        </w:rPr>
        <w:t>ی</w:t>
      </w:r>
      <w:r w:rsidRPr="001624A6">
        <w:rPr>
          <w:rStyle w:val="Char2"/>
          <w:rtl/>
        </w:rPr>
        <w:t xml:space="preserve"> </w:t>
      </w:r>
      <w:r w:rsidR="00C6367C">
        <w:rPr>
          <w:rStyle w:val="Char2"/>
          <w:rtl/>
        </w:rPr>
        <w:t>ک</w:t>
      </w:r>
      <w:r w:rsidRPr="001624A6">
        <w:rPr>
          <w:rStyle w:val="Char2"/>
          <w:rtl/>
        </w:rPr>
        <w:t>اتب</w:t>
      </w:r>
      <w:r w:rsidR="00C6367C">
        <w:rPr>
          <w:rStyle w:val="Char2"/>
          <w:rtl/>
        </w:rPr>
        <w:t>ی</w:t>
      </w:r>
      <w:r w:rsidRPr="001624A6">
        <w:rPr>
          <w:rStyle w:val="Char2"/>
          <w:rFonts w:hint="cs"/>
          <w:rtl/>
        </w:rPr>
        <w:t>،</w:t>
      </w:r>
      <w:r w:rsidRPr="001624A6">
        <w:rPr>
          <w:rStyle w:val="Char2"/>
          <w:rtl/>
        </w:rPr>
        <w:t xml:space="preserve"> حضر</w:t>
      </w:r>
      <w:r w:rsidRPr="001624A6">
        <w:rPr>
          <w:rStyle w:val="Char2"/>
          <w:rFonts w:hint="cs"/>
          <w:rtl/>
        </w:rPr>
        <w:t>ت</w:t>
      </w:r>
      <w:r w:rsidRPr="001624A6">
        <w:rPr>
          <w:rStyle w:val="Char2"/>
          <w:rtl/>
        </w:rPr>
        <w:t xml:space="preserve"> ش</w:t>
      </w:r>
      <w:r w:rsidR="00C6367C">
        <w:rPr>
          <w:rStyle w:val="Char2"/>
          <w:rtl/>
        </w:rPr>
        <w:t>ی</w:t>
      </w:r>
      <w:r w:rsidRPr="001624A6">
        <w:rPr>
          <w:rStyle w:val="Char2"/>
          <w:rtl/>
        </w:rPr>
        <w:t>خ أبو عل</w:t>
      </w:r>
      <w:r w:rsidR="00C6367C">
        <w:rPr>
          <w:rStyle w:val="Char2"/>
          <w:rtl/>
        </w:rPr>
        <w:t>ی</w:t>
      </w:r>
      <w:r w:rsidRPr="001624A6">
        <w:rPr>
          <w:rStyle w:val="Char2"/>
          <w:rtl/>
        </w:rPr>
        <w:t xml:space="preserve"> رود</w:t>
      </w:r>
      <w:r w:rsidRPr="001624A6">
        <w:rPr>
          <w:rStyle w:val="Char2"/>
          <w:rFonts w:hint="cs"/>
          <w:rtl/>
        </w:rPr>
        <w:t xml:space="preserve"> </w:t>
      </w:r>
      <w:r w:rsidRPr="001624A6">
        <w:rPr>
          <w:rStyle w:val="Char2"/>
          <w:rtl/>
        </w:rPr>
        <w:t>بار</w:t>
      </w:r>
      <w:r w:rsidR="00C6367C">
        <w:rPr>
          <w:rStyle w:val="Char2"/>
          <w:rtl/>
        </w:rPr>
        <w:t>ی</w:t>
      </w:r>
      <w:r w:rsidRPr="001624A6">
        <w:rPr>
          <w:rStyle w:val="Char2"/>
          <w:rFonts w:hint="cs"/>
          <w:rtl/>
        </w:rPr>
        <w:t>،</w:t>
      </w:r>
      <w:r w:rsidRPr="001624A6">
        <w:rPr>
          <w:rStyle w:val="Char2"/>
          <w:rtl/>
        </w:rPr>
        <w:t xml:space="preserve"> حضر</w:t>
      </w:r>
      <w:r w:rsidRPr="001624A6">
        <w:rPr>
          <w:rStyle w:val="Char2"/>
          <w:rFonts w:hint="cs"/>
          <w:rtl/>
        </w:rPr>
        <w:t>ت</w:t>
      </w:r>
      <w:r w:rsidRPr="001624A6">
        <w:rPr>
          <w:rStyle w:val="Char2"/>
          <w:rtl/>
        </w:rPr>
        <w:t xml:space="preserve"> ش</w:t>
      </w:r>
      <w:r w:rsidR="00C6367C">
        <w:rPr>
          <w:rStyle w:val="Char2"/>
          <w:rtl/>
        </w:rPr>
        <w:t>ی</w:t>
      </w:r>
      <w:r w:rsidRPr="001624A6">
        <w:rPr>
          <w:rStyle w:val="Char2"/>
          <w:rtl/>
        </w:rPr>
        <w:t>خ جن</w:t>
      </w:r>
      <w:r w:rsidR="00C6367C">
        <w:rPr>
          <w:rStyle w:val="Char2"/>
          <w:rtl/>
        </w:rPr>
        <w:t>ی</w:t>
      </w:r>
      <w:r w:rsidRPr="001624A6">
        <w:rPr>
          <w:rStyle w:val="Char2"/>
          <w:rtl/>
        </w:rPr>
        <w:t>د بغداد</w:t>
      </w:r>
      <w:r w:rsidR="00C6367C">
        <w:rPr>
          <w:rStyle w:val="Char2"/>
          <w:rtl/>
        </w:rPr>
        <w:t>ی</w:t>
      </w:r>
      <w:r w:rsidRPr="001624A6">
        <w:rPr>
          <w:rStyle w:val="Char2"/>
          <w:rFonts w:hint="cs"/>
          <w:rtl/>
        </w:rPr>
        <w:t>،</w:t>
      </w:r>
      <w:r w:rsidRPr="001624A6">
        <w:rPr>
          <w:rStyle w:val="Char2"/>
          <w:rtl/>
        </w:rPr>
        <w:t xml:space="preserve"> جضر</w:t>
      </w:r>
      <w:r w:rsidRPr="001624A6">
        <w:rPr>
          <w:rStyle w:val="Char2"/>
          <w:rFonts w:hint="cs"/>
          <w:rtl/>
        </w:rPr>
        <w:t>ت</w:t>
      </w:r>
      <w:r w:rsidRPr="001624A6">
        <w:rPr>
          <w:rStyle w:val="Char2"/>
          <w:rtl/>
        </w:rPr>
        <w:t xml:space="preserve"> ش</w:t>
      </w:r>
      <w:r w:rsidR="00C6367C">
        <w:rPr>
          <w:rStyle w:val="Char2"/>
          <w:rtl/>
        </w:rPr>
        <w:t>ی</w:t>
      </w:r>
      <w:r w:rsidRPr="001624A6">
        <w:rPr>
          <w:rStyle w:val="Char2"/>
          <w:rtl/>
        </w:rPr>
        <w:t>خ سر</w:t>
      </w:r>
      <w:r w:rsidR="00C6367C">
        <w:rPr>
          <w:rStyle w:val="Char2"/>
          <w:rtl/>
        </w:rPr>
        <w:t>ی</w:t>
      </w:r>
      <w:r w:rsidRPr="001624A6">
        <w:rPr>
          <w:rStyle w:val="Char2"/>
          <w:rtl/>
        </w:rPr>
        <w:t xml:space="preserve"> سقط</w:t>
      </w:r>
      <w:r w:rsidR="00C6367C">
        <w:rPr>
          <w:rStyle w:val="Char2"/>
          <w:rtl/>
        </w:rPr>
        <w:t>ی</w:t>
      </w:r>
      <w:r w:rsidRPr="001624A6">
        <w:rPr>
          <w:rStyle w:val="Char2"/>
          <w:rFonts w:hint="cs"/>
          <w:rtl/>
        </w:rPr>
        <w:t>،</w:t>
      </w:r>
      <w:r w:rsidRPr="001624A6">
        <w:rPr>
          <w:rStyle w:val="Char2"/>
          <w:rtl/>
        </w:rPr>
        <w:t xml:space="preserve"> حضر</w:t>
      </w:r>
      <w:r w:rsidRPr="001624A6">
        <w:rPr>
          <w:rStyle w:val="Char2"/>
          <w:rFonts w:hint="cs"/>
          <w:rtl/>
        </w:rPr>
        <w:t>ت</w:t>
      </w:r>
      <w:r w:rsidRPr="001624A6">
        <w:rPr>
          <w:rStyle w:val="Char2"/>
          <w:rtl/>
        </w:rPr>
        <w:t xml:space="preserve"> ش</w:t>
      </w:r>
      <w:r w:rsidR="00C6367C">
        <w:rPr>
          <w:rStyle w:val="Char2"/>
          <w:rtl/>
        </w:rPr>
        <w:t>ی</w:t>
      </w:r>
      <w:r w:rsidRPr="001624A6">
        <w:rPr>
          <w:rStyle w:val="Char2"/>
          <w:rtl/>
        </w:rPr>
        <w:t xml:space="preserve">خ معروف </w:t>
      </w:r>
      <w:r w:rsidR="00C6367C">
        <w:rPr>
          <w:rStyle w:val="Char2"/>
          <w:rtl/>
        </w:rPr>
        <w:t>ک</w:t>
      </w:r>
      <w:r w:rsidRPr="001624A6">
        <w:rPr>
          <w:rStyle w:val="Char2"/>
          <w:rtl/>
        </w:rPr>
        <w:t>رخ</w:t>
      </w:r>
      <w:r w:rsidR="00C6367C">
        <w:rPr>
          <w:rStyle w:val="Char2"/>
          <w:rtl/>
        </w:rPr>
        <w:t>ی</w:t>
      </w:r>
      <w:r w:rsidRPr="001624A6">
        <w:rPr>
          <w:rStyle w:val="Char2"/>
          <w:rFonts w:hint="cs"/>
          <w:rtl/>
        </w:rPr>
        <w:t>،</w:t>
      </w:r>
      <w:r w:rsidRPr="001624A6">
        <w:rPr>
          <w:rStyle w:val="Char2"/>
          <w:rtl/>
        </w:rPr>
        <w:t xml:space="preserve"> حضر</w:t>
      </w:r>
      <w:r w:rsidRPr="001624A6">
        <w:rPr>
          <w:rStyle w:val="Char2"/>
          <w:rFonts w:hint="cs"/>
          <w:rtl/>
        </w:rPr>
        <w:t>ت</w:t>
      </w:r>
      <w:r w:rsidRPr="001624A6">
        <w:rPr>
          <w:rStyle w:val="Char2"/>
          <w:rtl/>
        </w:rPr>
        <w:t xml:space="preserve"> امام عل</w:t>
      </w:r>
      <w:r w:rsidR="00C6367C">
        <w:rPr>
          <w:rStyle w:val="Char2"/>
          <w:rtl/>
        </w:rPr>
        <w:t>ی</w:t>
      </w:r>
      <w:r w:rsidRPr="001624A6">
        <w:rPr>
          <w:rStyle w:val="Char2"/>
          <w:rtl/>
        </w:rPr>
        <w:t xml:space="preserve"> رضا</w:t>
      </w:r>
      <w:r w:rsidR="003C3D99" w:rsidRPr="00E61163">
        <w:rPr>
          <w:rStyle w:val="Char2"/>
          <w:vertAlign w:val="superscript"/>
          <w:rtl/>
        </w:rPr>
        <w:footnoteReference w:id="598"/>
      </w:r>
      <w:r w:rsidR="00E7346A"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محمد نور بخش عبارت صریحی را در کتاب خود ذکر می</w:t>
      </w:r>
      <w:r w:rsidRPr="00951C81">
        <w:rPr>
          <w:rFonts w:cs="CTraditional Arabic" w:hint="cs"/>
          <w:rtl/>
          <w:lang w:val="en-CA"/>
        </w:rPr>
        <w:t>‏</w:t>
      </w:r>
      <w:r w:rsidRPr="001624A6">
        <w:rPr>
          <w:rStyle w:val="Char2"/>
          <w:rFonts w:hint="cs"/>
          <w:rtl/>
        </w:rPr>
        <w:t>نماید که بر شیعه نبودن او دلالت می</w:t>
      </w:r>
      <w:r w:rsidRPr="00951C81">
        <w:rPr>
          <w:rFonts w:cs="CTraditional Arabic" w:hint="cs"/>
          <w:rtl/>
          <w:lang w:val="en-CA"/>
        </w:rPr>
        <w:t>‏</w:t>
      </w:r>
      <w:r w:rsidRPr="001624A6">
        <w:rPr>
          <w:rStyle w:val="Char2"/>
          <w:rFonts w:hint="cs"/>
          <w:rtl/>
        </w:rPr>
        <w:t>کند. او در جایی که وقایع بعد از وفات پیامبر</w:t>
      </w:r>
      <w:r w:rsidR="00773B37" w:rsidRPr="00773B37">
        <w:rPr>
          <w:rFonts w:cs="CTraditional Arabic" w:hint="cs"/>
          <w:rtl/>
          <w:lang w:val="en-CA"/>
        </w:rPr>
        <w:t xml:space="preserve"> ج</w:t>
      </w:r>
      <w:r w:rsidRPr="001624A6">
        <w:rPr>
          <w:rStyle w:val="Char2"/>
          <w:rFonts w:hint="cs"/>
          <w:rtl/>
        </w:rPr>
        <w:t xml:space="preserve"> را بیان می</w:t>
      </w:r>
      <w:r w:rsidRPr="00951C81">
        <w:rPr>
          <w:rFonts w:cs="CTraditional Arabic" w:hint="cs"/>
          <w:rtl/>
          <w:lang w:val="en-CA"/>
        </w:rPr>
        <w:t>‏</w:t>
      </w:r>
      <w:r w:rsidRPr="001624A6">
        <w:rPr>
          <w:rStyle w:val="Char2"/>
          <w:rFonts w:hint="cs"/>
          <w:rtl/>
        </w:rPr>
        <w:t>کند، می</w:t>
      </w:r>
      <w:r w:rsidRPr="00951C81">
        <w:rPr>
          <w:rFonts w:cs="CTraditional Arabic" w:hint="cs"/>
          <w:rtl/>
          <w:lang w:val="en-CA"/>
        </w:rPr>
        <w:t>‏</w:t>
      </w:r>
      <w:r w:rsidRPr="001624A6">
        <w:rPr>
          <w:rStyle w:val="Char2"/>
          <w:rFonts w:hint="cs"/>
          <w:rtl/>
        </w:rPr>
        <w:t>گوید:</w:t>
      </w:r>
    </w:p>
    <w:p w:rsidR="0015484A" w:rsidRPr="001624A6" w:rsidRDefault="0015484A" w:rsidP="00951C81">
      <w:pPr>
        <w:ind w:firstLine="284"/>
        <w:jc w:val="both"/>
        <w:rPr>
          <w:rStyle w:val="Char2"/>
          <w:rtl/>
        </w:rPr>
      </w:pPr>
      <w:r w:rsidRPr="001624A6">
        <w:rPr>
          <w:rStyle w:val="Char2"/>
          <w:rFonts w:hint="cs"/>
          <w:rtl/>
        </w:rPr>
        <w:t>«هنگامی که پیامبرخدا</w:t>
      </w:r>
      <w:r w:rsidR="00773B37" w:rsidRPr="00773B37">
        <w:rPr>
          <w:rFonts w:cs="CTraditional Arabic" w:hint="cs"/>
          <w:rtl/>
          <w:lang w:val="en-CA"/>
        </w:rPr>
        <w:t xml:space="preserve"> ج</w:t>
      </w:r>
      <w:r w:rsidRPr="001624A6">
        <w:rPr>
          <w:rStyle w:val="Char2"/>
          <w:rFonts w:hint="cs"/>
          <w:rtl/>
        </w:rPr>
        <w:t xml:space="preserve"> وفات نمود، مهاجر و انصار، همگی برای امارت و ریاست امور مسلمانان با ابوبکر</w:t>
      </w:r>
      <w:r w:rsidR="005562A7" w:rsidRPr="005562A7">
        <w:rPr>
          <w:rFonts w:cs="CTraditional Arabic" w:hint="cs"/>
          <w:rtl/>
          <w:lang w:val="en-CA"/>
        </w:rPr>
        <w:t>س</w:t>
      </w:r>
      <w:r w:rsidRPr="001624A6">
        <w:rPr>
          <w:rStyle w:val="Char2"/>
          <w:rFonts w:hint="cs"/>
          <w:rtl/>
        </w:rPr>
        <w:t xml:space="preserve"> بیعت نمودند؛ زیرا پیامبر</w:t>
      </w:r>
      <w:r w:rsidR="00773B37" w:rsidRPr="00773B37">
        <w:rPr>
          <w:rFonts w:cs="CTraditional Arabic" w:hint="cs"/>
          <w:rtl/>
          <w:lang w:val="en-CA"/>
        </w:rPr>
        <w:t xml:space="preserve"> ج</w:t>
      </w:r>
      <w:r w:rsidRPr="001624A6">
        <w:rPr>
          <w:rStyle w:val="Char2"/>
          <w:rFonts w:hint="cs"/>
          <w:rtl/>
        </w:rPr>
        <w:t xml:space="preserve"> در موقع بیماریش به او دستور داده بود که نماز را برای مردم به پا دارد و امامت جماعت را به دوش بگیرد. به همین جهت تمام اصحاب با تبعیت از پیامبر</w:t>
      </w:r>
      <w:r w:rsidR="00773B37" w:rsidRPr="00773B37">
        <w:rPr>
          <w:rFonts w:cs="CTraditional Arabic" w:hint="cs"/>
          <w:rtl/>
          <w:lang w:val="en-CA"/>
        </w:rPr>
        <w:t xml:space="preserve"> ج</w:t>
      </w:r>
      <w:r w:rsidRPr="001624A6">
        <w:rPr>
          <w:rStyle w:val="Char2"/>
          <w:rFonts w:hint="cs"/>
          <w:rtl/>
        </w:rPr>
        <w:t xml:space="preserve"> به او بیعت دادند؛ چرا که نماز پایه و ستون دین است، چنانکه امیر المؤمنین علی</w:t>
      </w:r>
      <w:r w:rsidR="008B14E2" w:rsidRPr="008B14E2">
        <w:rPr>
          <w:rFonts w:cs="CTraditional Arabic" w:hint="cs"/>
          <w:rtl/>
          <w:lang w:val="en-CA"/>
        </w:rPr>
        <w:t>÷</w:t>
      </w:r>
      <w:r w:rsidRPr="001624A6">
        <w:rPr>
          <w:rStyle w:val="Char2"/>
          <w:rFonts w:hint="cs"/>
          <w:rtl/>
        </w:rPr>
        <w:t xml:space="preserve"> می</w:t>
      </w:r>
      <w:r w:rsidRPr="00951C81">
        <w:rPr>
          <w:rFonts w:cs="CTraditional Arabic" w:hint="cs"/>
          <w:rtl/>
          <w:lang w:val="en-CA"/>
        </w:rPr>
        <w:t>‏</w:t>
      </w:r>
      <w:r w:rsidRPr="001624A6">
        <w:rPr>
          <w:rStyle w:val="Char2"/>
          <w:rFonts w:hint="cs"/>
          <w:rtl/>
        </w:rPr>
        <w:t>گوید:</w:t>
      </w:r>
    </w:p>
    <w:p w:rsidR="0015484A" w:rsidRPr="001624A6" w:rsidRDefault="0015484A" w:rsidP="00951C81">
      <w:pPr>
        <w:ind w:firstLine="284"/>
        <w:jc w:val="both"/>
        <w:rPr>
          <w:rStyle w:val="Char2"/>
          <w:rtl/>
        </w:rPr>
      </w:pPr>
      <w:r w:rsidRPr="001624A6">
        <w:rPr>
          <w:rStyle w:val="Char2"/>
          <w:rFonts w:hint="cs"/>
          <w:rtl/>
        </w:rPr>
        <w:t>«پیامبرخدا</w:t>
      </w:r>
      <w:r w:rsidR="00773B37" w:rsidRPr="00773B37">
        <w:rPr>
          <w:rFonts w:cs="CTraditional Arabic" w:hint="cs"/>
          <w:rtl/>
          <w:lang w:val="en-CA"/>
        </w:rPr>
        <w:t xml:space="preserve"> ج</w:t>
      </w:r>
      <w:r w:rsidRPr="001624A6">
        <w:rPr>
          <w:rStyle w:val="Char2"/>
          <w:rFonts w:hint="cs"/>
          <w:rtl/>
        </w:rPr>
        <w:t xml:space="preserve"> چند شباروز مریض شد. در آن چند روز وقتی که اذان داده می</w:t>
      </w:r>
      <w:r w:rsidRPr="001624A6">
        <w:rPr>
          <w:rStyle w:val="Char2"/>
          <w:rFonts w:hint="eastAsia"/>
          <w:rtl/>
        </w:rPr>
        <w:t>‌</w:t>
      </w:r>
      <w:r w:rsidRPr="001624A6">
        <w:rPr>
          <w:rStyle w:val="Char2"/>
          <w:rFonts w:hint="cs"/>
          <w:rtl/>
        </w:rPr>
        <w:t>شد، ایشان</w:t>
      </w:r>
      <w:r w:rsidR="00773B37" w:rsidRPr="00773B37">
        <w:rPr>
          <w:rFonts w:cs="CTraditional Arabic" w:hint="cs"/>
          <w:rtl/>
          <w:lang w:val="en-CA"/>
        </w:rPr>
        <w:t xml:space="preserve"> ج</w:t>
      </w:r>
      <w:r w:rsidRPr="001624A6">
        <w:rPr>
          <w:rStyle w:val="Char2"/>
          <w:rFonts w:hint="cs"/>
          <w:rtl/>
        </w:rPr>
        <w:t xml:space="preserve"> می</w:t>
      </w:r>
      <w:r w:rsidRPr="00951C81">
        <w:rPr>
          <w:rFonts w:cs="CTraditional Arabic" w:hint="cs"/>
          <w:rtl/>
          <w:lang w:val="en-CA"/>
        </w:rPr>
        <w:t>‏</w:t>
      </w:r>
      <w:r w:rsidRPr="001624A6">
        <w:rPr>
          <w:rStyle w:val="Char2"/>
          <w:rFonts w:hint="cs"/>
          <w:rtl/>
        </w:rPr>
        <w:t>گفتند: ابوبکر را بگویید نماز را به جماعت برای مردم به پا دارد. وقتی که پیامبر</w:t>
      </w:r>
      <w:r w:rsidR="00773B37" w:rsidRPr="00773B37">
        <w:rPr>
          <w:rFonts w:cs="CTraditional Arabic" w:hint="cs"/>
          <w:rtl/>
          <w:lang w:val="en-CA"/>
        </w:rPr>
        <w:t xml:space="preserve"> ج</w:t>
      </w:r>
      <w:r w:rsidRPr="001624A6">
        <w:rPr>
          <w:rStyle w:val="Char2"/>
          <w:rFonts w:hint="cs"/>
          <w:rtl/>
        </w:rPr>
        <w:t xml:space="preserve"> فوت نمودند، فکر کردم و گفتم: وقتی که پیامبر</w:t>
      </w:r>
      <w:r w:rsidR="00773B37" w:rsidRPr="00773B37">
        <w:rPr>
          <w:rFonts w:cs="CTraditional Arabic" w:hint="cs"/>
          <w:rtl/>
          <w:lang w:val="en-CA"/>
        </w:rPr>
        <w:t xml:space="preserve"> ج</w:t>
      </w:r>
      <w:r w:rsidRPr="001624A6">
        <w:rPr>
          <w:rStyle w:val="Char2"/>
          <w:rFonts w:hint="cs"/>
          <w:rtl/>
        </w:rPr>
        <w:t xml:space="preserve"> او را برای نماز که پرچم اسلام و ستون دین است، انتخاب نموده است و به آن خشنود و راضی بود پس چگونه ما هم برای امور دنیای خود او را شایسته و سزاوار ندانیم، لذا به او بیعت دادیم.»</w:t>
      </w:r>
    </w:p>
    <w:p w:rsidR="0015484A" w:rsidRPr="001624A6" w:rsidRDefault="0015484A" w:rsidP="00506C90">
      <w:pPr>
        <w:ind w:firstLine="284"/>
        <w:jc w:val="both"/>
        <w:rPr>
          <w:rStyle w:val="Char2"/>
          <w:rtl/>
        </w:rPr>
      </w:pPr>
      <w:r w:rsidRPr="001624A6">
        <w:rPr>
          <w:rStyle w:val="Char2"/>
          <w:rFonts w:hint="cs"/>
          <w:rtl/>
        </w:rPr>
        <w:t>هنگامی که علی</w:t>
      </w:r>
      <w:r w:rsidR="005562A7" w:rsidRPr="005562A7">
        <w:rPr>
          <w:rFonts w:cs="CTraditional Arabic" w:hint="cs"/>
          <w:rtl/>
          <w:lang w:val="en-CA"/>
        </w:rPr>
        <w:t>س</w:t>
      </w:r>
      <w:r w:rsidRPr="001624A6">
        <w:rPr>
          <w:rStyle w:val="Char2"/>
          <w:rFonts w:hint="cs"/>
          <w:rtl/>
        </w:rPr>
        <w:t xml:space="preserve"> در روز وفات پیامبر</w:t>
      </w:r>
      <w:r w:rsidR="00773B37" w:rsidRPr="00773B37">
        <w:rPr>
          <w:rFonts w:cs="CTraditional Arabic" w:hint="cs"/>
          <w:rtl/>
          <w:lang w:val="en-CA"/>
        </w:rPr>
        <w:t xml:space="preserve"> ج</w:t>
      </w:r>
      <w:r w:rsidRPr="001624A6">
        <w:rPr>
          <w:rStyle w:val="Char2"/>
          <w:rFonts w:hint="cs"/>
          <w:rtl/>
        </w:rPr>
        <w:t xml:space="preserve"> نزاع و اختلاف میان اصحاب را در سقیفه</w:t>
      </w:r>
      <w:r w:rsidRPr="00951C81">
        <w:rPr>
          <w:rFonts w:cs="CTraditional Arabic" w:hint="cs"/>
          <w:rtl/>
          <w:lang w:val="en-CA"/>
        </w:rPr>
        <w:t>‏</w:t>
      </w:r>
      <w:r w:rsidRPr="001624A6">
        <w:rPr>
          <w:rStyle w:val="Char2"/>
          <w:rFonts w:hint="cs"/>
          <w:rtl/>
        </w:rPr>
        <w:t>ی بنی ساعده بر سر خلافت مشاهده نمود. انگشتر پیامبر</w:t>
      </w:r>
      <w:r w:rsidR="00773B37" w:rsidRPr="00773B37">
        <w:rPr>
          <w:rFonts w:cs="CTraditional Arabic" w:hint="cs"/>
          <w:rtl/>
          <w:lang w:val="en-CA"/>
        </w:rPr>
        <w:t xml:space="preserve"> ج</w:t>
      </w:r>
      <w:r w:rsidRPr="001624A6">
        <w:rPr>
          <w:rStyle w:val="Char2"/>
          <w:rFonts w:hint="cs"/>
          <w:rtl/>
        </w:rPr>
        <w:t xml:space="preserve"> </w:t>
      </w:r>
      <w:r w:rsidR="007202DD" w:rsidRPr="001624A6">
        <w:rPr>
          <w:rStyle w:val="Char2"/>
          <w:rFonts w:hint="cs"/>
          <w:rtl/>
        </w:rPr>
        <w:t>را از دستش برکند و آن را به ابو</w:t>
      </w:r>
      <w:r w:rsidRPr="001624A6">
        <w:rPr>
          <w:rStyle w:val="Char2"/>
          <w:rFonts w:hint="cs"/>
          <w:rtl/>
        </w:rPr>
        <w:t>بکر</w:t>
      </w:r>
      <w:r w:rsidR="005562A7" w:rsidRPr="005562A7">
        <w:rPr>
          <w:rFonts w:cs="CTraditional Arabic" w:hint="cs"/>
          <w:rtl/>
          <w:lang w:val="en-CA"/>
        </w:rPr>
        <w:t>س</w:t>
      </w:r>
      <w:r w:rsidRPr="001624A6">
        <w:rPr>
          <w:rStyle w:val="Char2"/>
          <w:rFonts w:hint="cs"/>
          <w:rtl/>
        </w:rPr>
        <w:t xml:space="preserve"> داد و گفت: ای ابوبکر! برو به داد مردم برس و آنها را دریاب و بر امارت و فرمان روایی خود آنها را جمع کن. پس ابو بکر</w:t>
      </w:r>
      <w:r w:rsidR="005562A7" w:rsidRPr="005562A7">
        <w:rPr>
          <w:rStyle w:val="Char2"/>
          <w:rFonts w:cs="CTraditional Arabic" w:hint="cs"/>
          <w:rtl/>
        </w:rPr>
        <w:t>س</w:t>
      </w:r>
      <w:r w:rsidRPr="001624A6">
        <w:rPr>
          <w:rStyle w:val="Char2"/>
          <w:rFonts w:hint="cs"/>
          <w:rtl/>
        </w:rPr>
        <w:t xml:space="preserve"> رفت و عمر</w:t>
      </w:r>
      <w:r w:rsidR="005562A7" w:rsidRPr="005562A7">
        <w:rPr>
          <w:rStyle w:val="Char2"/>
          <w:rFonts w:cs="CTraditional Arabic" w:hint="cs"/>
          <w:rtl/>
        </w:rPr>
        <w:t>س</w:t>
      </w:r>
      <w:r w:rsidRPr="001624A6">
        <w:rPr>
          <w:rStyle w:val="Char2"/>
          <w:rFonts w:hint="cs"/>
          <w:rtl/>
        </w:rPr>
        <w:t xml:space="preserve"> نیز همراه او بود. عمر برای مردم خطبه داد و در مورد امارت و خلافت ابو بکر</w:t>
      </w:r>
      <w:r w:rsidR="005562A7" w:rsidRPr="005562A7">
        <w:rPr>
          <w:rFonts w:cs="CTraditional Arabic" w:hint="cs"/>
          <w:rtl/>
          <w:lang w:val="en-CA"/>
        </w:rPr>
        <w:t>س</w:t>
      </w:r>
      <w:r w:rsidRPr="001624A6">
        <w:rPr>
          <w:rStyle w:val="Char2"/>
          <w:rFonts w:hint="cs"/>
          <w:rtl/>
        </w:rPr>
        <w:t>، با مردم صحبت نمود، پس همه</w:t>
      </w:r>
      <w:r w:rsidRPr="00951C81">
        <w:rPr>
          <w:rFonts w:cs="CTraditional Arabic" w:hint="cs"/>
          <w:rtl/>
          <w:lang w:val="en-CA"/>
        </w:rPr>
        <w:t>‏</w:t>
      </w:r>
      <w:r w:rsidRPr="001624A6">
        <w:rPr>
          <w:rStyle w:val="Char2"/>
          <w:rFonts w:hint="cs"/>
          <w:rtl/>
        </w:rPr>
        <w:t>ی مردم بالإتفاق از یمن و برکت انگشتر مبارک پیامبر</w:t>
      </w:r>
      <w:r w:rsidR="00773B37" w:rsidRPr="00773B37">
        <w:rPr>
          <w:rFonts w:cs="CTraditional Arabic" w:hint="cs"/>
          <w:rtl/>
          <w:lang w:val="en-CA"/>
        </w:rPr>
        <w:t xml:space="preserve"> ج</w:t>
      </w:r>
      <w:r w:rsidRPr="001624A6">
        <w:rPr>
          <w:rStyle w:val="Char2"/>
          <w:rFonts w:hint="cs"/>
          <w:rtl/>
        </w:rPr>
        <w:t xml:space="preserve"> و با تدبیر و چاره اندیشیی زیرکانه</w:t>
      </w:r>
      <w:r w:rsidRPr="00951C81">
        <w:rPr>
          <w:rFonts w:cs="CTraditional Arabic" w:hint="cs"/>
          <w:rtl/>
          <w:lang w:val="en-CA"/>
        </w:rPr>
        <w:t>‏</w:t>
      </w:r>
      <w:r w:rsidRPr="001624A6">
        <w:rPr>
          <w:rStyle w:val="Char2"/>
          <w:rFonts w:hint="cs"/>
          <w:rtl/>
        </w:rPr>
        <w:t>ی علی</w:t>
      </w:r>
      <w:r w:rsidR="005562A7" w:rsidRPr="005562A7">
        <w:rPr>
          <w:rFonts w:cs="CTraditional Arabic" w:hint="cs"/>
          <w:rtl/>
          <w:lang w:val="en-CA"/>
        </w:rPr>
        <w:t>س</w:t>
      </w:r>
      <w:r w:rsidRPr="001624A6">
        <w:rPr>
          <w:rStyle w:val="Char2"/>
          <w:rFonts w:hint="cs"/>
          <w:rtl/>
        </w:rPr>
        <w:t xml:space="preserve"> به ابو بکر</w:t>
      </w:r>
      <w:r w:rsidR="005562A7" w:rsidRPr="005562A7">
        <w:rPr>
          <w:rStyle w:val="Char2"/>
          <w:rFonts w:cs="CTraditional Arabic" w:hint="cs"/>
          <w:rtl/>
        </w:rPr>
        <w:t>س</w:t>
      </w:r>
      <w:r w:rsidRPr="001624A6">
        <w:rPr>
          <w:rStyle w:val="Char2"/>
          <w:rFonts w:hint="cs"/>
          <w:rtl/>
        </w:rPr>
        <w:t xml:space="preserve"> بیعت دادند و بدین ترتیب مردم از شر و بلای تفرقه دور افتادند»</w:t>
      </w:r>
      <w:r w:rsidR="003C3D99" w:rsidRPr="00E61163">
        <w:rPr>
          <w:rStyle w:val="Char2"/>
          <w:vertAlign w:val="superscript"/>
          <w:rtl/>
        </w:rPr>
        <w:footnoteReference w:id="599"/>
      </w:r>
      <w:r w:rsidR="009A1AD9" w:rsidRPr="001624A6">
        <w:rPr>
          <w:rStyle w:val="Char2"/>
          <w:rFonts w:hint="cs"/>
          <w:rtl/>
        </w:rPr>
        <w:t>.</w:t>
      </w:r>
    </w:p>
    <w:p w:rsidR="0015484A" w:rsidRPr="001624A6" w:rsidRDefault="0015484A" w:rsidP="00506C90">
      <w:pPr>
        <w:ind w:firstLine="284"/>
        <w:jc w:val="both"/>
        <w:rPr>
          <w:rStyle w:val="Char2"/>
          <w:rtl/>
        </w:rPr>
      </w:pPr>
      <w:r w:rsidRPr="001624A6">
        <w:rPr>
          <w:rStyle w:val="Char2"/>
          <w:rFonts w:hint="cs"/>
          <w:rtl/>
        </w:rPr>
        <w:t>به هر صورت، این بود طایفه</w:t>
      </w:r>
      <w:r w:rsidRPr="00951C81">
        <w:rPr>
          <w:rFonts w:cs="CTraditional Arabic" w:hint="cs"/>
          <w:rtl/>
          <w:lang w:val="en-CA"/>
        </w:rPr>
        <w:t>‏</w:t>
      </w:r>
      <w:r w:rsidRPr="001624A6">
        <w:rPr>
          <w:rStyle w:val="Char2"/>
          <w:rFonts w:hint="cs"/>
          <w:rtl/>
        </w:rPr>
        <w:t>ی دیگری که در شیعه بودن آن اختلاف</w:t>
      </w:r>
      <w:r w:rsidR="003C3D99" w:rsidRPr="00E61163">
        <w:rPr>
          <w:rStyle w:val="Char2"/>
          <w:vertAlign w:val="superscript"/>
          <w:rtl/>
        </w:rPr>
        <w:footnoteReference w:id="600"/>
      </w:r>
      <w:r w:rsidR="007F19CF" w:rsidRPr="001624A6">
        <w:rPr>
          <w:rStyle w:val="Char2"/>
          <w:rFonts w:hint="cs"/>
          <w:rtl/>
        </w:rPr>
        <w:t xml:space="preserve"> </w:t>
      </w:r>
      <w:r w:rsidRPr="001624A6">
        <w:rPr>
          <w:rStyle w:val="Char2"/>
          <w:rFonts w:hint="cs"/>
          <w:rtl/>
        </w:rPr>
        <w:t>وجود دارد. و به نظر ما همین مقدار کافی است و در این موضوع به توضیح بیشتری نیاز نیست.</w:t>
      </w:r>
    </w:p>
    <w:p w:rsidR="0015484A" w:rsidRPr="00951C81" w:rsidRDefault="0015484A" w:rsidP="00951C81">
      <w:pPr>
        <w:pStyle w:val="a0"/>
        <w:rPr>
          <w:rtl/>
          <w:lang w:val="en-CA"/>
        </w:rPr>
      </w:pPr>
      <w:bookmarkStart w:id="116" w:name="_Toc267260159"/>
      <w:bookmarkStart w:id="117" w:name="_Toc267260527"/>
      <w:bookmarkStart w:id="118" w:name="_Toc441583250"/>
      <w:r w:rsidRPr="00951C81">
        <w:rPr>
          <w:rFonts w:hint="cs"/>
          <w:rtl/>
          <w:lang w:val="en-CA"/>
        </w:rPr>
        <w:t>اخباریه و اصولیه</w:t>
      </w:r>
      <w:bookmarkEnd w:id="116"/>
      <w:bookmarkEnd w:id="117"/>
      <w:bookmarkEnd w:id="118"/>
    </w:p>
    <w:p w:rsidR="0015484A" w:rsidRPr="001624A6" w:rsidRDefault="0015484A" w:rsidP="00951C81">
      <w:pPr>
        <w:ind w:firstLine="284"/>
        <w:jc w:val="both"/>
        <w:rPr>
          <w:rStyle w:val="Char2"/>
          <w:rtl/>
        </w:rPr>
      </w:pPr>
      <w:r w:rsidRPr="001624A6">
        <w:rPr>
          <w:rStyle w:val="Char2"/>
          <w:rFonts w:hint="cs"/>
          <w:rtl/>
        </w:rPr>
        <w:t>اختلاف دیگری که در این عصرهای آخر در میان شیعیان اثنی عشری به وجود آمد، اختلافی بود به نام: اختلاف اصولیین و أخباریین، که شیعه</w:t>
      </w:r>
      <w:r w:rsidRPr="00951C81">
        <w:rPr>
          <w:rFonts w:cs="CTraditional Arabic" w:hint="cs"/>
          <w:rtl/>
          <w:lang w:val="en-CA"/>
        </w:rPr>
        <w:t>‏</w:t>
      </w:r>
      <w:r w:rsidRPr="001624A6">
        <w:rPr>
          <w:rStyle w:val="Char2"/>
          <w:rFonts w:hint="cs"/>
          <w:rtl/>
        </w:rPr>
        <w:t>ی اثنی عشری به دو جناح مخالف و ضد یکدیگر متفرق شدند. و به یکدیگر حمله می</w:t>
      </w:r>
      <w:r w:rsidRPr="001624A6">
        <w:rPr>
          <w:rStyle w:val="Char2"/>
          <w:rFonts w:hint="eastAsia"/>
          <w:rtl/>
        </w:rPr>
        <w:t>‌</w:t>
      </w:r>
      <w:r w:rsidRPr="001624A6">
        <w:rPr>
          <w:rStyle w:val="Char2"/>
          <w:rFonts w:hint="cs"/>
          <w:rtl/>
        </w:rPr>
        <w:t>کردند و همدیگر را ناسزا و دشنام می</w:t>
      </w:r>
      <w:r w:rsidRPr="00951C81">
        <w:rPr>
          <w:rFonts w:cs="CTraditional Arabic" w:hint="cs"/>
          <w:rtl/>
          <w:lang w:val="en-CA"/>
        </w:rPr>
        <w:t>‏</w:t>
      </w:r>
      <w:r w:rsidRPr="001624A6">
        <w:rPr>
          <w:rStyle w:val="Char2"/>
          <w:rFonts w:hint="cs"/>
          <w:rtl/>
        </w:rPr>
        <w:t>دادند. اختلاف میان آنهابه حدی شدت گرفت که اخبار گرایان، اصول گرایان را به خروج از تشیع متهم می</w:t>
      </w:r>
      <w:r w:rsidRPr="00951C81">
        <w:rPr>
          <w:rFonts w:cs="CTraditional Arabic" w:hint="cs"/>
          <w:rtl/>
          <w:lang w:val="en-CA"/>
        </w:rPr>
        <w:t>‏</w:t>
      </w:r>
      <w:r w:rsidRPr="001624A6">
        <w:rPr>
          <w:rStyle w:val="Char2"/>
          <w:rFonts w:hint="cs"/>
          <w:rtl/>
        </w:rPr>
        <w:t>نمودند. ودر این راستا،</w:t>
      </w:r>
      <w:r w:rsidR="00E61163">
        <w:rPr>
          <w:rStyle w:val="Char2"/>
          <w:rFonts w:hint="cs"/>
          <w:rtl/>
        </w:rPr>
        <w:t xml:space="preserve"> کتاب‌ها </w:t>
      </w:r>
      <w:r w:rsidRPr="001624A6">
        <w:rPr>
          <w:rStyle w:val="Char2"/>
          <w:rFonts w:hint="cs"/>
          <w:rtl/>
        </w:rPr>
        <w:t>و مقالات فراوانی علیه یکدیگر نوشتند و آنها نیز درمیان خود به چند حزب و دسته منشعب شدند.</w:t>
      </w:r>
    </w:p>
    <w:p w:rsidR="0015484A" w:rsidRPr="001624A6" w:rsidRDefault="0015484A" w:rsidP="00506C90">
      <w:pPr>
        <w:ind w:firstLine="284"/>
        <w:jc w:val="both"/>
        <w:rPr>
          <w:rStyle w:val="Char2"/>
          <w:rtl/>
        </w:rPr>
      </w:pPr>
      <w:r w:rsidRPr="001624A6">
        <w:rPr>
          <w:rStyle w:val="Char2"/>
          <w:rFonts w:hint="cs"/>
          <w:rtl/>
        </w:rPr>
        <w:t>اخبار گرایان می</w:t>
      </w:r>
      <w:r w:rsidRPr="00951C81">
        <w:rPr>
          <w:rFonts w:cs="CTraditional Arabic" w:hint="cs"/>
          <w:rtl/>
          <w:lang w:val="en-CA"/>
        </w:rPr>
        <w:t>‏</w:t>
      </w:r>
      <w:r w:rsidRPr="001624A6">
        <w:rPr>
          <w:rStyle w:val="Char2"/>
          <w:rFonts w:hint="cs"/>
          <w:rtl/>
        </w:rPr>
        <w:t>گفتند: ما به ظاهر اخبار و روایات معتقدیم خواه متشابه باشند یا غیر متشابه. پس متشابهات را بر ظاهر آنها حمل می</w:t>
      </w:r>
      <w:r w:rsidRPr="001624A6">
        <w:rPr>
          <w:rStyle w:val="Char2"/>
          <w:rFonts w:hint="eastAsia"/>
          <w:rtl/>
        </w:rPr>
        <w:t>‌</w:t>
      </w:r>
      <w:r w:rsidRPr="001624A6">
        <w:rPr>
          <w:rStyle w:val="Char2"/>
          <w:rFonts w:hint="cs"/>
          <w:rtl/>
        </w:rPr>
        <w:t>کنیم و ظاهر آن را عملی می</w:t>
      </w:r>
      <w:r w:rsidRPr="001624A6">
        <w:rPr>
          <w:rStyle w:val="Char2"/>
          <w:rFonts w:hint="eastAsia"/>
          <w:rtl/>
        </w:rPr>
        <w:t>‌</w:t>
      </w:r>
      <w:r w:rsidRPr="001624A6">
        <w:rPr>
          <w:rStyle w:val="Char2"/>
          <w:rFonts w:hint="cs"/>
          <w:rtl/>
        </w:rPr>
        <w:t>کنیم و هرچه سلف در این مورد گفته</w:t>
      </w:r>
      <w:r w:rsidR="005562A7">
        <w:rPr>
          <w:rStyle w:val="Char2"/>
          <w:rFonts w:hint="cs"/>
          <w:rtl/>
        </w:rPr>
        <w:t xml:space="preserve">‌اند </w:t>
      </w:r>
      <w:r w:rsidRPr="001624A6">
        <w:rPr>
          <w:rStyle w:val="Char2"/>
          <w:rFonts w:hint="cs"/>
          <w:rtl/>
        </w:rPr>
        <w:t>ما نیز همان را می</w:t>
      </w:r>
      <w:r w:rsidRPr="00951C81">
        <w:rPr>
          <w:rFonts w:cs="CTraditional Arabic" w:hint="cs"/>
          <w:rtl/>
          <w:lang w:val="en-CA"/>
        </w:rPr>
        <w:t>‏</w:t>
      </w:r>
      <w:r w:rsidRPr="001624A6">
        <w:rPr>
          <w:rStyle w:val="Char2"/>
          <w:rFonts w:hint="cs"/>
          <w:rtl/>
        </w:rPr>
        <w:t>گوییم</w:t>
      </w:r>
      <w:r w:rsidR="00415A09" w:rsidRPr="00E61163">
        <w:rPr>
          <w:rStyle w:val="Char2"/>
          <w:vertAlign w:val="superscript"/>
          <w:rtl/>
        </w:rPr>
        <w:footnoteReference w:id="601"/>
      </w:r>
      <w:r w:rsidRPr="001624A6">
        <w:rPr>
          <w:rStyle w:val="Char2"/>
          <w:rFonts w:hint="cs"/>
          <w:rtl/>
        </w:rPr>
        <w:t xml:space="preserve">. </w:t>
      </w:r>
    </w:p>
    <w:p w:rsidR="0015484A" w:rsidRPr="001624A6" w:rsidRDefault="0015484A" w:rsidP="00506C90">
      <w:pPr>
        <w:ind w:firstLine="284"/>
        <w:jc w:val="both"/>
        <w:rPr>
          <w:rStyle w:val="Char2"/>
          <w:rtl/>
        </w:rPr>
      </w:pPr>
      <w:r w:rsidRPr="001624A6">
        <w:rPr>
          <w:rStyle w:val="Char2"/>
          <w:rFonts w:hint="cs"/>
          <w:rtl/>
        </w:rPr>
        <w:t>به عبارت صریح</w:t>
      </w:r>
      <w:r w:rsidR="000C2C14">
        <w:rPr>
          <w:rStyle w:val="Char2"/>
          <w:rFonts w:hint="cs"/>
          <w:rtl/>
        </w:rPr>
        <w:t xml:space="preserve">‌تر </w:t>
      </w:r>
      <w:r w:rsidRPr="001624A6">
        <w:rPr>
          <w:rStyle w:val="Char2"/>
          <w:rFonts w:hint="cs"/>
          <w:rtl/>
        </w:rPr>
        <w:t>و دقیق تر: اخبار گرایان کسانی بودند که تنها ظاهر حدیث را می</w:t>
      </w:r>
      <w:r w:rsidRPr="001624A6">
        <w:rPr>
          <w:rStyle w:val="Char2"/>
          <w:rFonts w:hint="eastAsia"/>
          <w:rtl/>
        </w:rPr>
        <w:t>‌</w:t>
      </w:r>
      <w:r w:rsidRPr="001624A6">
        <w:rPr>
          <w:rStyle w:val="Char2"/>
          <w:rFonts w:hint="cs"/>
          <w:rtl/>
        </w:rPr>
        <w:t>گرفتند و فقط به آن اعتقاد داشتند. در مقابل اصول گرایان که آنها دلایل عقلی را نیز از ادله</w:t>
      </w:r>
      <w:r w:rsidRPr="00951C81">
        <w:rPr>
          <w:rFonts w:cs="CTraditional Arabic" w:hint="cs"/>
          <w:rtl/>
          <w:lang w:val="en-CA"/>
        </w:rPr>
        <w:t>‏</w:t>
      </w:r>
      <w:r w:rsidRPr="001624A6">
        <w:rPr>
          <w:rStyle w:val="Char2"/>
          <w:rFonts w:hint="cs"/>
          <w:rtl/>
        </w:rPr>
        <w:t>ی شرعی به حساب می</w:t>
      </w:r>
      <w:r w:rsidRPr="00951C81">
        <w:rPr>
          <w:rFonts w:cs="CTraditional Arabic" w:hint="cs"/>
          <w:rtl/>
          <w:lang w:val="en-CA"/>
        </w:rPr>
        <w:t>‏</w:t>
      </w:r>
      <w:r w:rsidRPr="001624A6">
        <w:rPr>
          <w:rStyle w:val="Char2"/>
          <w:rFonts w:hint="cs"/>
          <w:rtl/>
        </w:rPr>
        <w:t>آوردند</w:t>
      </w:r>
      <w:r w:rsidR="00415A09" w:rsidRPr="00E61163">
        <w:rPr>
          <w:rStyle w:val="Char2"/>
          <w:vertAlign w:val="superscript"/>
          <w:rtl/>
        </w:rPr>
        <w:footnoteReference w:id="602"/>
      </w:r>
      <w:r w:rsidRPr="001624A6">
        <w:rPr>
          <w:rStyle w:val="Char2"/>
          <w:rFonts w:hint="cs"/>
          <w:rtl/>
        </w:rPr>
        <w:t>.</w:t>
      </w:r>
    </w:p>
    <w:p w:rsidR="0015484A" w:rsidRPr="001624A6" w:rsidRDefault="0015484A" w:rsidP="00506C90">
      <w:pPr>
        <w:ind w:firstLine="284"/>
        <w:jc w:val="both"/>
        <w:rPr>
          <w:rStyle w:val="Char2"/>
          <w:rtl/>
        </w:rPr>
      </w:pPr>
      <w:r w:rsidRPr="00506C90">
        <w:rPr>
          <w:rStyle w:val="Char2"/>
          <w:rFonts w:hint="cs"/>
          <w:rtl/>
        </w:rPr>
        <w:t>بدین معنی که: اخبار گرایان تنها کتاب و سنت را از ادله‏ی شرعی می‏دانستند. و معلوم است که حدیث از منظر شیعه روایاتی هستند که از یکی از دوازده امام معصوم– به گمان آنها- و از پیامبرخدا</w:t>
      </w:r>
      <w:r w:rsidR="000F5A89">
        <w:rPr>
          <w:rStyle w:val="Char2"/>
          <w:rFonts w:hint="cs"/>
          <w:rtl/>
        </w:rPr>
        <w:t xml:space="preserve"> </w:t>
      </w:r>
      <w:r w:rsidR="008B14E2" w:rsidRPr="008B14E2">
        <w:rPr>
          <w:rFonts w:cs="CTraditional Arabic" w:hint="cs"/>
          <w:rtl/>
          <w:lang w:val="en-CA"/>
        </w:rPr>
        <w:t>ج</w:t>
      </w:r>
      <w:r w:rsidRPr="001624A6">
        <w:rPr>
          <w:rStyle w:val="Char2"/>
          <w:rFonts w:hint="cs"/>
          <w:rtl/>
        </w:rPr>
        <w:t xml:space="preserve"> نقل و </w:t>
      </w:r>
      <w:r w:rsidRPr="00F934C0">
        <w:rPr>
          <w:rStyle w:val="Char2"/>
          <w:rFonts w:hint="cs"/>
          <w:rtl/>
        </w:rPr>
        <w:t>روایت شده است. پس هر آنچه از یکی از آنها روایت شده باشد حدیث و حجت است؛ زیرا از حجت و معصوم روایت شده است، و هر چیزی که از حجت و معصوم روایت شود، به طور یقین حجت محسوب می‏گردد. و آنها منزلت و سند احادیث برایشان مهم نیست</w:t>
      </w:r>
      <w:r w:rsidRPr="001624A6">
        <w:rPr>
          <w:rStyle w:val="Char2"/>
          <w:rFonts w:hint="cs"/>
          <w:rtl/>
        </w:rPr>
        <w:t xml:space="preserve"> مادام که از اصول چهارصدگانه گرفته و از آنها نقل شده باشد، و اصل نزد آنها کتابهایی هستند که یاران أئمه</w:t>
      </w:r>
      <w:r w:rsidR="00415A09">
        <w:rPr>
          <w:rStyle w:val="Char2"/>
          <w:rFonts w:hint="cs"/>
          <w:rtl/>
        </w:rPr>
        <w:t xml:space="preserve"> آن را </w:t>
      </w:r>
      <w:r w:rsidR="00F609E2" w:rsidRPr="001624A6">
        <w:rPr>
          <w:rStyle w:val="Char2"/>
          <w:rFonts w:hint="cs"/>
          <w:rtl/>
        </w:rPr>
        <w:t>تألیف و گردآوری نموده</w:t>
      </w:r>
      <w:r w:rsidR="00415A09">
        <w:rPr>
          <w:rStyle w:val="Char2"/>
          <w:rFonts w:hint="eastAsia"/>
        </w:rPr>
        <w:t>‌</w:t>
      </w:r>
      <w:r w:rsidR="00F609E2" w:rsidRPr="001624A6">
        <w:rPr>
          <w:rStyle w:val="Char2"/>
          <w:rFonts w:hint="cs"/>
          <w:rtl/>
        </w:rPr>
        <w:t>اند</w:t>
      </w:r>
      <w:r w:rsidR="00415A09" w:rsidRPr="00E61163">
        <w:rPr>
          <w:rStyle w:val="Char2"/>
          <w:vertAlign w:val="superscript"/>
          <w:rtl/>
        </w:rPr>
        <w:footnoteReference w:id="603"/>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 xml:space="preserve">پس مادام اصحاب و یاران </w:t>
      </w:r>
      <w:r w:rsidRPr="00F934C0">
        <w:rPr>
          <w:rStyle w:val="Char2"/>
          <w:rFonts w:hint="cs"/>
          <w:rtl/>
        </w:rPr>
        <w:t>أئمه این روایات را نقل نموده</w:t>
      </w:r>
      <w:r w:rsidR="005562A7" w:rsidRPr="00F934C0">
        <w:rPr>
          <w:rStyle w:val="Char2"/>
          <w:rFonts w:hint="cs"/>
          <w:rtl/>
        </w:rPr>
        <w:t xml:space="preserve">‌اند </w:t>
      </w:r>
      <w:r w:rsidRPr="00F934C0">
        <w:rPr>
          <w:rStyle w:val="Char2"/>
          <w:rFonts w:hint="cs"/>
          <w:rtl/>
        </w:rPr>
        <w:t>– از نظر آنها- نیازی به بحث و تحقیق و تفتیش در مورد آنها نیست، نه تحقیق در مورد سند آنه</w:t>
      </w:r>
      <w:r w:rsidR="00415A09">
        <w:rPr>
          <w:rStyle w:val="Char2"/>
          <w:rFonts w:hint="cs"/>
          <w:rtl/>
        </w:rPr>
        <w:t>ا</w:t>
      </w:r>
      <w:r w:rsidRPr="00F934C0">
        <w:rPr>
          <w:rStyle w:val="Char2"/>
          <w:rFonts w:hint="cs"/>
          <w:rtl/>
        </w:rPr>
        <w:t xml:space="preserve"> چرا که از یار و صاحب امام معصوم روایت شده است، و نه تحقیق در مورد متن حدیث لازم است؛ زیرا متن از امام است و امام نیز معصوم است و مردم از درک حقیقت و ماهیت آنچه امام می‏گوید قاصر و ناتوانند. چنانکه امام معصوم</w:t>
      </w:r>
      <w:r w:rsidRPr="001624A6">
        <w:rPr>
          <w:rStyle w:val="Char2"/>
          <w:rFonts w:hint="cs"/>
          <w:rtl/>
        </w:rPr>
        <w:t xml:space="preserve"> پنجم آنها یعنی محمد باقر، می</w:t>
      </w:r>
      <w:r w:rsidRPr="00951C81">
        <w:rPr>
          <w:rFonts w:cs="CTraditional Arabic" w:hint="cs"/>
          <w:rtl/>
          <w:lang w:val="en-CA"/>
        </w:rPr>
        <w:t>‏</w:t>
      </w:r>
      <w:r w:rsidRPr="001624A6">
        <w:rPr>
          <w:rStyle w:val="Char2"/>
          <w:rFonts w:hint="cs"/>
          <w:rtl/>
        </w:rPr>
        <w:t>گوید:</w:t>
      </w:r>
    </w:p>
    <w:p w:rsidR="0015484A" w:rsidRPr="001624A6" w:rsidRDefault="0015484A" w:rsidP="00506C90">
      <w:pPr>
        <w:ind w:firstLine="284"/>
        <w:jc w:val="both"/>
        <w:rPr>
          <w:rStyle w:val="Char2"/>
          <w:rtl/>
        </w:rPr>
      </w:pPr>
      <w:r w:rsidRPr="001624A6">
        <w:rPr>
          <w:rStyle w:val="Char2"/>
          <w:rFonts w:hint="cs"/>
          <w:rtl/>
        </w:rPr>
        <w:t>«حدیث آل محمد سخت و دشوارند، کسی به آنها ایمان</w:t>
      </w:r>
      <w:r w:rsidR="005562A7">
        <w:rPr>
          <w:rStyle w:val="Char2"/>
          <w:rFonts w:hint="cs"/>
          <w:rtl/>
        </w:rPr>
        <w:t xml:space="preserve"> نمی‌</w:t>
      </w:r>
      <w:r w:rsidRPr="001624A6">
        <w:rPr>
          <w:rStyle w:val="Char2"/>
          <w:rFonts w:hint="cs"/>
          <w:rtl/>
        </w:rPr>
        <w:t>آورد مگر فرشتگان مقرب، یا نبیی فرستاده شده، یا بنده</w:t>
      </w:r>
      <w:r w:rsidRPr="00951C81">
        <w:rPr>
          <w:rFonts w:cs="CTraditional Arabic" w:hint="cs"/>
          <w:rtl/>
          <w:lang w:val="en-CA"/>
        </w:rPr>
        <w:t>‏</w:t>
      </w:r>
      <w:r w:rsidRPr="001624A6">
        <w:rPr>
          <w:rStyle w:val="Char2"/>
          <w:rFonts w:hint="cs"/>
          <w:rtl/>
        </w:rPr>
        <w:t>ای که خداوند دل او را برای ایمان آماده و مهیا نموده باشد. پس هر حدیثی که آل محمد</w:t>
      </w:r>
      <w:r w:rsidR="00773B37" w:rsidRPr="00773B37">
        <w:rPr>
          <w:rFonts w:cs="CTraditional Arabic" w:hint="cs"/>
          <w:rtl/>
          <w:lang w:val="en-CA"/>
        </w:rPr>
        <w:t xml:space="preserve"> ج</w:t>
      </w:r>
      <w:r w:rsidRPr="001624A6">
        <w:rPr>
          <w:rStyle w:val="Char2"/>
          <w:rFonts w:hint="cs"/>
          <w:rtl/>
        </w:rPr>
        <w:t xml:space="preserve"> آن را روایت نموده باشند و دل شما برای آن نرم شد و آن را شناختید، پس آن را بپذیرید. و هر حدیثی که دل شما از آن بیزار بود و آن را انکار می</w:t>
      </w:r>
      <w:r w:rsidRPr="001624A6">
        <w:rPr>
          <w:rStyle w:val="Char2"/>
          <w:rFonts w:hint="eastAsia"/>
          <w:rtl/>
        </w:rPr>
        <w:t>‌</w:t>
      </w:r>
      <w:r w:rsidRPr="001624A6">
        <w:rPr>
          <w:rStyle w:val="Char2"/>
          <w:rFonts w:hint="cs"/>
          <w:rtl/>
        </w:rPr>
        <w:t>کرد، پس آن را به خدا و پیامبر</w:t>
      </w:r>
      <w:r w:rsidR="00773B37" w:rsidRPr="00773B37">
        <w:rPr>
          <w:rFonts w:cs="CTraditional Arabic" w:hint="cs"/>
          <w:rtl/>
          <w:lang w:val="en-CA"/>
        </w:rPr>
        <w:t xml:space="preserve"> ج</w:t>
      </w:r>
      <w:r w:rsidRPr="001624A6">
        <w:rPr>
          <w:rStyle w:val="Char2"/>
          <w:rFonts w:hint="cs"/>
          <w:rtl/>
        </w:rPr>
        <w:t xml:space="preserve"> و عالمی از آل بیت باز گردانید. و به هلاکت رفته، کسی است که چیزی را در مورد آن بگوید و به آن بیفزاید که آن حدیث در بردارنده</w:t>
      </w:r>
      <w:r w:rsidRPr="00951C81">
        <w:rPr>
          <w:rFonts w:cs="CTraditional Arabic" w:hint="cs"/>
          <w:rtl/>
          <w:lang w:val="en-CA"/>
        </w:rPr>
        <w:t>‏</w:t>
      </w:r>
      <w:r w:rsidRPr="001624A6">
        <w:rPr>
          <w:rStyle w:val="Char2"/>
          <w:rFonts w:hint="cs"/>
          <w:rtl/>
        </w:rPr>
        <w:t>ی آن نباشد، و بگوید به خدا سوگند این حدیث نیست و آن هم حدیث نیست (یعنی آن را ا</w:t>
      </w:r>
      <w:r w:rsidR="00C203DE" w:rsidRPr="001624A6">
        <w:rPr>
          <w:rStyle w:val="Char2"/>
          <w:rFonts w:hint="cs"/>
          <w:rtl/>
        </w:rPr>
        <w:t>نکار کند) و انکار حدیث کفر است»</w:t>
      </w:r>
      <w:r w:rsidR="008E2C1B" w:rsidRPr="00E61163">
        <w:rPr>
          <w:rStyle w:val="Char2"/>
          <w:vertAlign w:val="superscript"/>
          <w:rtl/>
        </w:rPr>
        <w:footnoteReference w:id="604"/>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از موسی کاظم – امام هفتم به گمان آنها- نقل نموده</w:t>
      </w:r>
      <w:r w:rsidR="005562A7">
        <w:rPr>
          <w:rStyle w:val="Char2"/>
          <w:rFonts w:hint="cs"/>
          <w:rtl/>
        </w:rPr>
        <w:t xml:space="preserve">‌اند </w:t>
      </w:r>
      <w:r w:rsidRPr="001624A6">
        <w:rPr>
          <w:rStyle w:val="Char2"/>
          <w:rFonts w:hint="cs"/>
          <w:rtl/>
        </w:rPr>
        <w:t>که به یکی از شیعیانش به نام علی بن سوید سائی، گفت:</w:t>
      </w:r>
    </w:p>
    <w:p w:rsidR="0015484A" w:rsidRPr="001624A6" w:rsidRDefault="0015484A" w:rsidP="00506C90">
      <w:pPr>
        <w:ind w:firstLine="284"/>
        <w:jc w:val="both"/>
        <w:rPr>
          <w:rStyle w:val="Char2"/>
          <w:rtl/>
        </w:rPr>
      </w:pPr>
      <w:r w:rsidRPr="001624A6">
        <w:rPr>
          <w:rStyle w:val="Char2"/>
          <w:rFonts w:hint="cs"/>
          <w:rtl/>
        </w:rPr>
        <w:t xml:space="preserve">«هر که را امید داشتی جوابت دهد، او را از جانب ما به سوی راه پروردگارت دعوت کن. و تنها به امید ما نباش. و آل محمد را سرور و سردار خود قرار ده، و به چیزی که از جانب ما به تو ابلاغ شده، یا به </w:t>
      </w:r>
      <w:r w:rsidRPr="00F934C0">
        <w:rPr>
          <w:rStyle w:val="Char2"/>
          <w:rFonts w:hint="cs"/>
          <w:rtl/>
        </w:rPr>
        <w:t>ما نسبت داده شده است، نگویید باطل است. و اگر خلاف آن را می‏دانستید، بدان که تو درک نمی</w:t>
      </w:r>
      <w:r w:rsidRPr="00F934C0">
        <w:rPr>
          <w:rStyle w:val="Char2"/>
          <w:rFonts w:hint="eastAsia"/>
          <w:rtl/>
        </w:rPr>
        <w:t>‌</w:t>
      </w:r>
      <w:r w:rsidRPr="00F934C0">
        <w:rPr>
          <w:rStyle w:val="Char2"/>
          <w:rFonts w:hint="cs"/>
          <w:rtl/>
        </w:rPr>
        <w:t>کنی و نمی</w:t>
      </w:r>
      <w:r w:rsidRPr="00F934C0">
        <w:rPr>
          <w:rStyle w:val="Char2"/>
          <w:rFonts w:hint="eastAsia"/>
          <w:rtl/>
        </w:rPr>
        <w:t>‌</w:t>
      </w:r>
      <w:r w:rsidRPr="00F934C0">
        <w:rPr>
          <w:rStyle w:val="Char2"/>
          <w:rFonts w:hint="cs"/>
          <w:rtl/>
        </w:rPr>
        <w:t>دانی برای چه این سخن را گفته</w:t>
      </w:r>
      <w:r w:rsidR="00F934C0">
        <w:rPr>
          <w:rStyle w:val="Char2"/>
          <w:rFonts w:hint="eastAsia"/>
          <w:rtl/>
        </w:rPr>
        <w:t>‌</w:t>
      </w:r>
      <w:r w:rsidRPr="00F934C0">
        <w:rPr>
          <w:rStyle w:val="Char2"/>
          <w:rFonts w:hint="cs"/>
          <w:rtl/>
        </w:rPr>
        <w:t>ایم و چگونه آن را توصیف نموده</w:t>
      </w:r>
      <w:r w:rsidR="00F934C0">
        <w:rPr>
          <w:rStyle w:val="Char2"/>
          <w:rFonts w:hint="eastAsia"/>
          <w:rtl/>
        </w:rPr>
        <w:t>‌</w:t>
      </w:r>
      <w:r w:rsidRPr="00F934C0">
        <w:rPr>
          <w:rStyle w:val="Char2"/>
          <w:rFonts w:hint="cs"/>
          <w:rtl/>
        </w:rPr>
        <w:t>ایم</w:t>
      </w:r>
      <w:r w:rsidRPr="001624A6">
        <w:rPr>
          <w:rStyle w:val="Char2"/>
          <w:rFonts w:hint="cs"/>
          <w:rtl/>
        </w:rPr>
        <w:t>، و بدان چه تو را خبر داده</w:t>
      </w:r>
      <w:r w:rsidR="00F934C0">
        <w:rPr>
          <w:rStyle w:val="Char2"/>
          <w:rFonts w:hint="cs"/>
          <w:rtl/>
        </w:rPr>
        <w:t xml:space="preserve">‌ایم </w:t>
      </w:r>
      <w:r w:rsidRPr="001624A6">
        <w:rPr>
          <w:rStyle w:val="Char2"/>
          <w:rFonts w:hint="cs"/>
          <w:rtl/>
        </w:rPr>
        <w:t>ایمان بیاور و از آنچه از تو کتمان و پنهان نموده</w:t>
      </w:r>
      <w:r w:rsidR="00F934C0">
        <w:rPr>
          <w:rStyle w:val="Char2"/>
          <w:rFonts w:hint="cs"/>
          <w:rtl/>
        </w:rPr>
        <w:t xml:space="preserve">‌ایم </w:t>
      </w:r>
      <w:r w:rsidRPr="001624A6">
        <w:rPr>
          <w:rStyle w:val="Char2"/>
          <w:rFonts w:hint="cs"/>
          <w:rtl/>
        </w:rPr>
        <w:t>شک نکن»</w:t>
      </w:r>
      <w:r w:rsidR="008E2C1B" w:rsidRPr="00E61163">
        <w:rPr>
          <w:rStyle w:val="Char2"/>
          <w:vertAlign w:val="superscript"/>
          <w:rtl/>
        </w:rPr>
        <w:footnoteReference w:id="605"/>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 xml:space="preserve">بنا بر این روایت، </w:t>
      </w:r>
      <w:r w:rsidRPr="00F934C0">
        <w:rPr>
          <w:rStyle w:val="Char2"/>
          <w:rFonts w:hint="cs"/>
          <w:rtl/>
        </w:rPr>
        <w:t>باز گشت به دلیل دیگر از ادله‏ی عقلی، از نظر آنها چیزی جز جهل و گمراهی نیست. و اگر در مورد مسئله‏ای چیزی از روایات و احادیث وارد نشده بود باید در انتظار بنشیند تا وقتی که یکی از أئمه خبر آن را به او بدهد و حکم آن مسئله را به او یاد دهد؛ چنانکه از جعفر</w:t>
      </w:r>
      <w:r w:rsidRPr="001624A6">
        <w:rPr>
          <w:rStyle w:val="Char2"/>
          <w:rFonts w:hint="cs"/>
          <w:rtl/>
        </w:rPr>
        <w:t xml:space="preserve"> بن باقر روایت نموده</w:t>
      </w:r>
      <w:r w:rsidR="005562A7">
        <w:rPr>
          <w:rStyle w:val="Char2"/>
          <w:rFonts w:hint="cs"/>
          <w:rtl/>
        </w:rPr>
        <w:t xml:space="preserve">‌اند </w:t>
      </w:r>
      <w:r w:rsidRPr="001624A6">
        <w:rPr>
          <w:rStyle w:val="Char2"/>
          <w:rFonts w:hint="cs"/>
          <w:rtl/>
        </w:rPr>
        <w:t>که از او سؤال شد در مورد کسی که دو نفر بر سر ایمان او اختلاف دارند و هردو از او روایت نموده</w:t>
      </w:r>
      <w:r w:rsidR="005562A7">
        <w:rPr>
          <w:rStyle w:val="Char2"/>
          <w:rFonts w:hint="cs"/>
          <w:rtl/>
        </w:rPr>
        <w:t>‌اند،</w:t>
      </w:r>
      <w:r w:rsidRPr="001624A6">
        <w:rPr>
          <w:rStyle w:val="Char2"/>
          <w:rFonts w:hint="cs"/>
          <w:rtl/>
        </w:rPr>
        <w:t xml:space="preserve"> یکی از آن دو نفر حدیث را از او گرفته و بدان عمل نموده است و دیگری</w:t>
      </w:r>
      <w:r w:rsidR="008B14E2">
        <w:rPr>
          <w:rStyle w:val="Char2"/>
          <w:rFonts w:hint="cs"/>
          <w:rtl/>
        </w:rPr>
        <w:t xml:space="preserve"> </w:t>
      </w:r>
      <w:r w:rsidRPr="001624A6">
        <w:rPr>
          <w:rStyle w:val="Char2"/>
          <w:rFonts w:hint="cs"/>
          <w:rtl/>
        </w:rPr>
        <w:t>بدان عمل نکرده است، در این صورت چه باید کرد؟</w:t>
      </w:r>
    </w:p>
    <w:p w:rsidR="0015484A" w:rsidRPr="001624A6" w:rsidRDefault="0015484A" w:rsidP="00506C90">
      <w:pPr>
        <w:ind w:firstLine="284"/>
        <w:jc w:val="both"/>
        <w:rPr>
          <w:rStyle w:val="Char2"/>
          <w:rtl/>
        </w:rPr>
      </w:pPr>
      <w:r w:rsidRPr="001624A6">
        <w:rPr>
          <w:rStyle w:val="Char2"/>
          <w:rFonts w:hint="cs"/>
          <w:rtl/>
        </w:rPr>
        <w:t xml:space="preserve">او در جواب گفت: «باید در انتظار نشست تا وقتی که کسی به او خبر </w:t>
      </w:r>
      <w:r w:rsidRPr="001624A6">
        <w:rPr>
          <w:rStyle w:val="Char2"/>
          <w:rFonts w:hint="eastAsia"/>
          <w:rtl/>
        </w:rPr>
        <w:t>‌</w:t>
      </w:r>
      <w:r w:rsidRPr="001624A6">
        <w:rPr>
          <w:rStyle w:val="Char2"/>
          <w:rFonts w:hint="cs"/>
          <w:rtl/>
        </w:rPr>
        <w:t>دهد و او تا به چنین فردی می</w:t>
      </w:r>
      <w:r w:rsidRPr="001624A6">
        <w:rPr>
          <w:rStyle w:val="Char2"/>
          <w:rFonts w:hint="eastAsia"/>
          <w:rtl/>
        </w:rPr>
        <w:t>‌</w:t>
      </w:r>
      <w:r w:rsidR="0089608D" w:rsidRPr="001624A6">
        <w:rPr>
          <w:rStyle w:val="Char2"/>
          <w:rFonts w:hint="cs"/>
          <w:rtl/>
        </w:rPr>
        <w:t>رسد آزاد است</w:t>
      </w:r>
      <w:r w:rsidRPr="001624A6">
        <w:rPr>
          <w:rStyle w:val="Char2"/>
          <w:rFonts w:hint="cs"/>
          <w:rtl/>
        </w:rPr>
        <w:t>»</w:t>
      </w:r>
      <w:r w:rsidR="008E2C1B" w:rsidRPr="00E61163">
        <w:rPr>
          <w:rStyle w:val="Char2"/>
          <w:vertAlign w:val="superscript"/>
          <w:rtl/>
        </w:rPr>
        <w:footnoteReference w:id="606"/>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ابن بابویه</w:t>
      </w:r>
      <w:r w:rsidRPr="00951C81">
        <w:rPr>
          <w:rFonts w:cs="CTraditional Arabic" w:hint="cs"/>
          <w:rtl/>
          <w:lang w:val="en-CA"/>
        </w:rPr>
        <w:t>‏</w:t>
      </w:r>
      <w:r w:rsidRPr="001624A6">
        <w:rPr>
          <w:rStyle w:val="Char2"/>
          <w:rFonts w:hint="cs"/>
          <w:rtl/>
        </w:rPr>
        <w:t>ی قمی از علی بن موسی – امام هشتم – روایت نموده که او گفت:</w:t>
      </w:r>
    </w:p>
    <w:p w:rsidR="0015484A" w:rsidRPr="001624A6" w:rsidRDefault="0015484A" w:rsidP="00506C90">
      <w:pPr>
        <w:ind w:firstLine="284"/>
        <w:jc w:val="both"/>
        <w:rPr>
          <w:rStyle w:val="Char2"/>
          <w:rtl/>
        </w:rPr>
      </w:pPr>
      <w:r w:rsidRPr="001624A6">
        <w:rPr>
          <w:rStyle w:val="Char2"/>
          <w:rFonts w:hint="cs"/>
          <w:rtl/>
        </w:rPr>
        <w:t>«مسئله</w:t>
      </w:r>
      <w:r w:rsidRPr="00951C81">
        <w:rPr>
          <w:rFonts w:cs="CTraditional Arabic" w:hint="cs"/>
          <w:rtl/>
          <w:lang w:val="en-CA"/>
        </w:rPr>
        <w:t>‏</w:t>
      </w:r>
      <w:r w:rsidRPr="001624A6">
        <w:rPr>
          <w:rStyle w:val="Char2"/>
          <w:rFonts w:hint="cs"/>
          <w:rtl/>
        </w:rPr>
        <w:t>ای که چیزی را در مورد آن از این راه</w:t>
      </w:r>
      <w:r w:rsidR="00F934C0">
        <w:rPr>
          <w:rStyle w:val="Char2"/>
          <w:rFonts w:hint="eastAsia"/>
          <w:rtl/>
        </w:rPr>
        <w:t>‌</w:t>
      </w:r>
      <w:r w:rsidRPr="001624A6">
        <w:rPr>
          <w:rStyle w:val="Char2"/>
          <w:rFonts w:hint="cs"/>
          <w:rtl/>
        </w:rPr>
        <w:t>ها نیافتید، آن را به ما باز گردانید چرا که ما ازآن آگاهی داریم، و به آراء و نظرات خود در مورد آن چیزی نگویید. بلکه بایت توقف کنید و خود را نگه دارید و همواره جویای آن باشید و در پی آن تحقیق کنید تا وقتی که حقیقت را از جانب ما در یافت می</w:t>
      </w:r>
      <w:r w:rsidRPr="00951C81">
        <w:rPr>
          <w:rFonts w:cs="CTraditional Arabic" w:hint="cs"/>
          <w:rtl/>
          <w:lang w:val="en-CA"/>
        </w:rPr>
        <w:t>‏</w:t>
      </w:r>
      <w:r w:rsidRPr="001624A6">
        <w:rPr>
          <w:rStyle w:val="Char2"/>
          <w:rFonts w:hint="cs"/>
          <w:rtl/>
        </w:rPr>
        <w:t>کنید»</w:t>
      </w:r>
      <w:r w:rsidR="008E2C1B" w:rsidRPr="00E61163">
        <w:rPr>
          <w:rStyle w:val="Char2"/>
          <w:vertAlign w:val="superscript"/>
          <w:rtl/>
        </w:rPr>
        <w:footnoteReference w:id="607"/>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اگر چنانچه کسی به سوی چیز دیگری (دلیل دیگری) بازگشت نمود، گمراه شده و گمراه هم می</w:t>
      </w:r>
      <w:r w:rsidRPr="00951C81">
        <w:rPr>
          <w:rFonts w:cs="CTraditional Arabic" w:hint="cs"/>
          <w:rtl/>
          <w:lang w:val="en-CA"/>
        </w:rPr>
        <w:t>‏</w:t>
      </w:r>
      <w:r w:rsidRPr="001624A6">
        <w:rPr>
          <w:rStyle w:val="Char2"/>
          <w:rFonts w:hint="cs"/>
          <w:rtl/>
        </w:rPr>
        <w:t>کند. چنانکه از موسی کاظم، از محمد بن حکیم روایت نموده</w:t>
      </w:r>
      <w:r w:rsidR="005562A7">
        <w:rPr>
          <w:rStyle w:val="Char2"/>
          <w:rFonts w:hint="cs"/>
          <w:rtl/>
        </w:rPr>
        <w:t xml:space="preserve">‌اند </w:t>
      </w:r>
      <w:r w:rsidRPr="001624A6">
        <w:rPr>
          <w:rStyle w:val="Char2"/>
          <w:rFonts w:hint="cs"/>
          <w:rtl/>
        </w:rPr>
        <w:t>که گفت:</w:t>
      </w:r>
    </w:p>
    <w:p w:rsidR="0015484A" w:rsidRPr="001624A6" w:rsidRDefault="0015484A" w:rsidP="00ED03E6">
      <w:pPr>
        <w:ind w:firstLine="284"/>
        <w:jc w:val="both"/>
        <w:rPr>
          <w:rStyle w:val="Char2"/>
          <w:rtl/>
        </w:rPr>
      </w:pPr>
      <w:r w:rsidRPr="001624A6">
        <w:rPr>
          <w:rStyle w:val="Char2"/>
          <w:rFonts w:hint="cs"/>
          <w:rtl/>
        </w:rPr>
        <w:t>«به ابو الحسن موسی</w:t>
      </w:r>
      <w:r w:rsidR="008B14E2" w:rsidRPr="008B14E2">
        <w:rPr>
          <w:rFonts w:cs="CTraditional Arabic" w:hint="cs"/>
          <w:rtl/>
          <w:lang w:val="en-CA"/>
        </w:rPr>
        <w:t>÷</w:t>
      </w:r>
      <w:r w:rsidRPr="001624A6">
        <w:rPr>
          <w:rStyle w:val="Char2"/>
          <w:rFonts w:hint="cs"/>
          <w:rtl/>
        </w:rPr>
        <w:t xml:space="preserve"> گفتم: فدایت شوم، مرا در دین آگاهی ببخش. و خدا ما را به سبب شما، از مردم بی</w:t>
      </w:r>
      <w:r w:rsidRPr="001624A6">
        <w:rPr>
          <w:rStyle w:val="Char2"/>
          <w:rFonts w:hint="eastAsia"/>
          <w:rtl/>
        </w:rPr>
        <w:t>‌</w:t>
      </w:r>
      <w:r w:rsidRPr="001624A6">
        <w:rPr>
          <w:rStyle w:val="Char2"/>
          <w:rFonts w:hint="cs"/>
          <w:rtl/>
        </w:rPr>
        <w:t>نیاز نماید. گاهی گروهی از ما در مجلسی هستیم که کسی سؤالی را می</w:t>
      </w:r>
      <w:r w:rsidRPr="001624A6">
        <w:rPr>
          <w:rStyle w:val="Char2"/>
          <w:rFonts w:hint="eastAsia"/>
          <w:rtl/>
        </w:rPr>
        <w:t>‌</w:t>
      </w:r>
      <w:r w:rsidRPr="001624A6">
        <w:rPr>
          <w:rStyle w:val="Char2"/>
          <w:rFonts w:hint="cs"/>
          <w:rtl/>
        </w:rPr>
        <w:t>پرسد و رفیقش جواب را از برکت وجود شما یاد گرفته و همان جواب را به او می</w:t>
      </w:r>
      <w:r w:rsidRPr="00951C81">
        <w:rPr>
          <w:rFonts w:cs="CTraditional Arabic" w:hint="cs"/>
          <w:rtl/>
          <w:lang w:val="en-CA"/>
        </w:rPr>
        <w:t>‏</w:t>
      </w:r>
      <w:r w:rsidRPr="001624A6">
        <w:rPr>
          <w:rStyle w:val="Char2"/>
          <w:rFonts w:hint="cs"/>
          <w:rtl/>
        </w:rPr>
        <w:t>دهد، اما گاهی سؤالهای مطرح می</w:t>
      </w:r>
      <w:r w:rsidRPr="001624A6">
        <w:rPr>
          <w:rStyle w:val="Char2"/>
          <w:rFonts w:hint="eastAsia"/>
          <w:rtl/>
        </w:rPr>
        <w:t>‌</w:t>
      </w:r>
      <w:r w:rsidRPr="001624A6">
        <w:rPr>
          <w:rStyle w:val="Char2"/>
          <w:rFonts w:hint="cs"/>
          <w:rtl/>
        </w:rPr>
        <w:t>شود که ما از شما و از پدران شما جواب آن را نشنیده</w:t>
      </w:r>
      <w:r w:rsidR="00ED03E6">
        <w:rPr>
          <w:rStyle w:val="Char2"/>
          <w:rFonts w:hint="cs"/>
          <w:rtl/>
        </w:rPr>
        <w:t>‌ایم،</w:t>
      </w:r>
      <w:r w:rsidRPr="001624A6">
        <w:rPr>
          <w:rStyle w:val="Char2"/>
          <w:rFonts w:hint="cs"/>
          <w:rtl/>
        </w:rPr>
        <w:t xml:space="preserve"> در این صورت بهترین چیزی که به نظر ما می</w:t>
      </w:r>
      <w:r w:rsidRPr="001624A6">
        <w:rPr>
          <w:rStyle w:val="Char2"/>
          <w:rFonts w:hint="eastAsia"/>
          <w:rtl/>
        </w:rPr>
        <w:t>‌</w:t>
      </w:r>
      <w:r w:rsidRPr="001624A6">
        <w:rPr>
          <w:rStyle w:val="Char2"/>
          <w:rFonts w:hint="cs"/>
          <w:rtl/>
        </w:rPr>
        <w:t>رسد و به آنچه شما به ما یاد داده</w:t>
      </w:r>
      <w:r w:rsidRPr="00951C81">
        <w:rPr>
          <w:rFonts w:cs="CTraditional Arabic" w:hint="cs"/>
          <w:rtl/>
          <w:lang w:val="en-CA"/>
        </w:rPr>
        <w:t>‏</w:t>
      </w:r>
      <w:r w:rsidRPr="001624A6">
        <w:rPr>
          <w:rStyle w:val="Char2"/>
          <w:rFonts w:hint="cs"/>
          <w:rtl/>
        </w:rPr>
        <w:t>اید نزدیک</w:t>
      </w:r>
      <w:r w:rsidR="00ED03E6">
        <w:rPr>
          <w:rStyle w:val="Char2"/>
          <w:rFonts w:hint="eastAsia"/>
          <w:rtl/>
        </w:rPr>
        <w:t>‌</w:t>
      </w:r>
      <w:r w:rsidRPr="001624A6">
        <w:rPr>
          <w:rStyle w:val="Char2"/>
          <w:rFonts w:hint="cs"/>
          <w:rtl/>
        </w:rPr>
        <w:t>تر است جواب می</w:t>
      </w:r>
      <w:r w:rsidRPr="001624A6">
        <w:rPr>
          <w:rStyle w:val="Char2"/>
          <w:rFonts w:hint="eastAsia"/>
          <w:rtl/>
        </w:rPr>
        <w:t>‌</w:t>
      </w:r>
      <w:r w:rsidRPr="001624A6">
        <w:rPr>
          <w:rStyle w:val="Char2"/>
          <w:rFonts w:hint="cs"/>
          <w:rtl/>
        </w:rPr>
        <w:t>دهیم و همان را عملی می</w:t>
      </w:r>
      <w:r w:rsidRPr="001624A6">
        <w:rPr>
          <w:rStyle w:val="Char2"/>
          <w:rFonts w:hint="eastAsia"/>
          <w:rtl/>
        </w:rPr>
        <w:t>‌</w:t>
      </w:r>
      <w:r w:rsidRPr="001624A6">
        <w:rPr>
          <w:rStyle w:val="Char2"/>
          <w:rFonts w:hint="cs"/>
          <w:rtl/>
        </w:rPr>
        <w:t>کنیم آیا این درست است؟.</w:t>
      </w:r>
    </w:p>
    <w:p w:rsidR="0015484A" w:rsidRPr="001624A6" w:rsidRDefault="0015484A" w:rsidP="00506C90">
      <w:pPr>
        <w:ind w:firstLine="284"/>
        <w:jc w:val="both"/>
        <w:rPr>
          <w:rStyle w:val="Char2"/>
          <w:rtl/>
        </w:rPr>
      </w:pPr>
      <w:r w:rsidRPr="001624A6">
        <w:rPr>
          <w:rStyle w:val="Char2"/>
          <w:rFonts w:hint="cs"/>
          <w:rtl/>
        </w:rPr>
        <w:t>گفت: هیهات هیهات. به خدا قسم کسی که چنین کاری کند به هلاکت رفته است ای ابن حکیم. سپس گفت: خدا ابا حنیفه را لعنت کند»</w:t>
      </w:r>
      <w:r w:rsidR="008E2C1B" w:rsidRPr="00E61163">
        <w:rPr>
          <w:rStyle w:val="Char2"/>
          <w:vertAlign w:val="superscript"/>
          <w:rtl/>
        </w:rPr>
        <w:footnoteReference w:id="608"/>
      </w:r>
      <w:r w:rsidR="004C4B9C"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همچنین از سمعه بن مهران، از ابو الحسن موسی</w:t>
      </w:r>
      <w:r w:rsidR="008B14E2" w:rsidRPr="008B14E2">
        <w:rPr>
          <w:rFonts w:cs="CTraditional Arabic" w:hint="cs"/>
          <w:rtl/>
          <w:lang w:val="en-CA"/>
        </w:rPr>
        <w:t>÷</w:t>
      </w:r>
      <w:r w:rsidRPr="001624A6">
        <w:rPr>
          <w:rStyle w:val="Char2"/>
          <w:rFonts w:hint="cs"/>
          <w:rtl/>
        </w:rPr>
        <w:t xml:space="preserve"> روایت است که گفت: </w:t>
      </w:r>
    </w:p>
    <w:p w:rsidR="0015484A" w:rsidRPr="001624A6" w:rsidRDefault="0015484A" w:rsidP="00951C81">
      <w:pPr>
        <w:ind w:firstLine="284"/>
        <w:jc w:val="both"/>
        <w:rPr>
          <w:rStyle w:val="Char2"/>
          <w:rtl/>
        </w:rPr>
      </w:pPr>
      <w:r w:rsidRPr="001624A6">
        <w:rPr>
          <w:rStyle w:val="Char2"/>
          <w:rFonts w:hint="cs"/>
          <w:rtl/>
        </w:rPr>
        <w:t>«خدا تو را اصلاح کند، گاهی اوقات ما گرد هم می</w:t>
      </w:r>
      <w:r w:rsidRPr="00951C81">
        <w:rPr>
          <w:rFonts w:cs="CTraditional Arabic" w:hint="cs"/>
          <w:rtl/>
          <w:lang w:val="en-CA"/>
        </w:rPr>
        <w:t>‏</w:t>
      </w:r>
      <w:r w:rsidRPr="001624A6">
        <w:rPr>
          <w:rStyle w:val="Char2"/>
          <w:rFonts w:hint="cs"/>
          <w:rtl/>
        </w:rPr>
        <w:t>آییم و در میان خود به گفتگو می</w:t>
      </w:r>
      <w:r w:rsidRPr="00951C81">
        <w:rPr>
          <w:rFonts w:cs="CTraditional Arabic" w:hint="cs"/>
          <w:rtl/>
          <w:lang w:val="en-CA"/>
        </w:rPr>
        <w:t>‏</w:t>
      </w:r>
      <w:r w:rsidRPr="001624A6">
        <w:rPr>
          <w:rStyle w:val="Char2"/>
          <w:rFonts w:hint="cs"/>
          <w:rtl/>
        </w:rPr>
        <w:t>پردازیم، مسایلی مطرح می</w:t>
      </w:r>
      <w:r w:rsidRPr="00951C81">
        <w:rPr>
          <w:rFonts w:cs="CTraditional Arabic" w:hint="cs"/>
          <w:rtl/>
          <w:lang w:val="en-CA"/>
        </w:rPr>
        <w:t>‏</w:t>
      </w:r>
      <w:r w:rsidRPr="001624A6">
        <w:rPr>
          <w:rStyle w:val="Char2"/>
          <w:rFonts w:hint="cs"/>
          <w:rtl/>
        </w:rPr>
        <w:t>گردد که از برکت وجود شما، جواب آن را می</w:t>
      </w:r>
      <w:r w:rsidRPr="00951C81">
        <w:rPr>
          <w:rFonts w:cs="CTraditional Arabic" w:hint="cs"/>
          <w:rtl/>
          <w:lang w:val="en-CA"/>
        </w:rPr>
        <w:t>‏</w:t>
      </w:r>
      <w:r w:rsidRPr="001624A6">
        <w:rPr>
          <w:rStyle w:val="Char2"/>
          <w:rFonts w:hint="cs"/>
          <w:rtl/>
        </w:rPr>
        <w:t>دانیم. اما گاهی چیزهای کوچکی مطرح می</w:t>
      </w:r>
      <w:r w:rsidRPr="00951C81">
        <w:rPr>
          <w:rFonts w:cs="CTraditional Arabic" w:hint="cs"/>
          <w:rtl/>
          <w:lang w:val="en-CA"/>
        </w:rPr>
        <w:t>‏</w:t>
      </w:r>
      <w:r w:rsidRPr="001624A6">
        <w:rPr>
          <w:rStyle w:val="Char2"/>
          <w:rFonts w:hint="cs"/>
          <w:rtl/>
        </w:rPr>
        <w:t>گردد که حکم و جواب آن را نمی</w:t>
      </w:r>
      <w:r w:rsidRPr="001624A6">
        <w:rPr>
          <w:rStyle w:val="Char2"/>
          <w:rFonts w:hint="eastAsia"/>
          <w:rtl/>
        </w:rPr>
        <w:t>‌</w:t>
      </w:r>
      <w:r w:rsidRPr="001624A6">
        <w:rPr>
          <w:rStyle w:val="Char2"/>
          <w:rFonts w:hint="cs"/>
          <w:rtl/>
        </w:rPr>
        <w:t>دانیم، به همدیگر نگاه می</w:t>
      </w:r>
      <w:r w:rsidRPr="001624A6">
        <w:rPr>
          <w:rStyle w:val="Char2"/>
          <w:rFonts w:hint="eastAsia"/>
          <w:rtl/>
        </w:rPr>
        <w:t>‌</w:t>
      </w:r>
      <w:r w:rsidRPr="001624A6">
        <w:rPr>
          <w:rStyle w:val="Char2"/>
          <w:rFonts w:hint="cs"/>
          <w:rtl/>
        </w:rPr>
        <w:t>کنیم اگر کسی از ما، آن را ندانست آن را بر چیزی قیاس می</w:t>
      </w:r>
      <w:r w:rsidRPr="00951C81">
        <w:rPr>
          <w:rFonts w:cs="CTraditional Arabic" w:hint="cs"/>
          <w:rtl/>
          <w:lang w:val="en-CA"/>
        </w:rPr>
        <w:t>‏</w:t>
      </w:r>
      <w:r w:rsidRPr="001624A6">
        <w:rPr>
          <w:rStyle w:val="Char2"/>
          <w:rFonts w:hint="cs"/>
          <w:rtl/>
        </w:rPr>
        <w:t>کنیم که بیشتر به آن شباهت دارد و نیکو</w:t>
      </w:r>
      <w:r w:rsidR="000C2C14">
        <w:rPr>
          <w:rStyle w:val="Char2"/>
          <w:rFonts w:hint="cs"/>
          <w:rtl/>
        </w:rPr>
        <w:t xml:space="preserve">‌تر </w:t>
      </w:r>
      <w:r w:rsidRPr="001624A6">
        <w:rPr>
          <w:rStyle w:val="Char2"/>
          <w:rFonts w:hint="cs"/>
          <w:rtl/>
        </w:rPr>
        <w:t>به نظر می</w:t>
      </w:r>
      <w:r w:rsidRPr="00951C81">
        <w:rPr>
          <w:rFonts w:cs="CTraditional Arabic" w:hint="cs"/>
          <w:rtl/>
          <w:lang w:val="en-CA"/>
        </w:rPr>
        <w:t>‏</w:t>
      </w:r>
      <w:r w:rsidRPr="001624A6">
        <w:rPr>
          <w:rStyle w:val="Char2"/>
          <w:rFonts w:hint="cs"/>
          <w:rtl/>
        </w:rPr>
        <w:t>رسد. آیا این کار درست است؟</w:t>
      </w:r>
    </w:p>
    <w:p w:rsidR="0015484A" w:rsidRPr="001624A6" w:rsidRDefault="0015484A" w:rsidP="00951C81">
      <w:pPr>
        <w:ind w:firstLine="284"/>
        <w:jc w:val="both"/>
        <w:rPr>
          <w:rStyle w:val="Char2"/>
          <w:rtl/>
        </w:rPr>
      </w:pPr>
      <w:r w:rsidRPr="001624A6">
        <w:rPr>
          <w:rStyle w:val="Char2"/>
          <w:rFonts w:hint="cs"/>
          <w:rtl/>
        </w:rPr>
        <w:t>در جواب گفت: شما کجا و قیاس کجا؟ پیشینیان شما به سبب قیاس هلاک و نابود شدند. سپس گفت: اگر چیزی را در مورد آن دانستید بگویید؛ اما اگر در مورد آن چیزی نمی</w:t>
      </w:r>
      <w:r w:rsidRPr="001624A6">
        <w:rPr>
          <w:rStyle w:val="Char2"/>
          <w:rFonts w:hint="eastAsia"/>
          <w:rtl/>
        </w:rPr>
        <w:t>‌</w:t>
      </w:r>
      <w:r w:rsidRPr="001624A6">
        <w:rPr>
          <w:rStyle w:val="Char2"/>
          <w:rFonts w:hint="cs"/>
          <w:rtl/>
        </w:rPr>
        <w:t>دانستید سکوت کنید- با دستش اشاره نمود به دهان خود و آن را بست- سپس گفت: آیا شما نزد آنها می</w:t>
      </w:r>
      <w:r w:rsidRPr="001624A6">
        <w:rPr>
          <w:rStyle w:val="Char2"/>
          <w:rFonts w:hint="eastAsia"/>
          <w:rtl/>
        </w:rPr>
        <w:t>‌</w:t>
      </w:r>
      <w:r w:rsidRPr="001624A6">
        <w:rPr>
          <w:rStyle w:val="Char2"/>
          <w:rFonts w:hint="cs"/>
          <w:rtl/>
        </w:rPr>
        <w:t>نشینید؟ گفتم: خیر، اما سخن او این است. و گفتم خدا تو را اصلاح کند آیا پیامبر</w:t>
      </w:r>
      <w:r w:rsidR="008B14E2" w:rsidRPr="008B14E2">
        <w:rPr>
          <w:rFonts w:cs="CTraditional Arabic" w:hint="cs"/>
          <w:rtl/>
          <w:lang w:val="en-CA"/>
        </w:rPr>
        <w:t xml:space="preserve"> ج</w:t>
      </w:r>
      <w:r w:rsidRPr="001624A6">
        <w:rPr>
          <w:rStyle w:val="Char2"/>
          <w:rFonts w:hint="cs"/>
          <w:rtl/>
        </w:rPr>
        <w:t xml:space="preserve"> در زمان خود هر آنچه لازم بود به آنها می</w:t>
      </w:r>
      <w:r w:rsidRPr="001624A6">
        <w:rPr>
          <w:rStyle w:val="Char2"/>
          <w:rFonts w:hint="eastAsia"/>
          <w:rtl/>
        </w:rPr>
        <w:t>‌</w:t>
      </w:r>
      <w:r w:rsidRPr="001624A6">
        <w:rPr>
          <w:rStyle w:val="Char2"/>
          <w:rFonts w:hint="cs"/>
          <w:rtl/>
        </w:rPr>
        <w:t>گفت؟</w:t>
      </w:r>
    </w:p>
    <w:p w:rsidR="0015484A" w:rsidRPr="001624A6" w:rsidRDefault="0015484A" w:rsidP="00506C90">
      <w:pPr>
        <w:ind w:firstLine="284"/>
        <w:jc w:val="both"/>
        <w:rPr>
          <w:rStyle w:val="Char2"/>
          <w:rtl/>
        </w:rPr>
      </w:pPr>
      <w:r w:rsidRPr="001624A6">
        <w:rPr>
          <w:rStyle w:val="Char2"/>
          <w:rFonts w:hint="cs"/>
          <w:rtl/>
        </w:rPr>
        <w:t>گفت: آری، و هرچه در مورد قیامت هم لازم بود به آنها یاد داد. گفتم: آیا چیزی از آن مفاهیم از بین رفته؟ گفت: خیر، بلکه همه</w:t>
      </w:r>
      <w:r w:rsidRPr="00951C81">
        <w:rPr>
          <w:rFonts w:cs="CTraditional Arabic" w:hint="cs"/>
          <w:rtl/>
          <w:lang w:val="en-CA"/>
        </w:rPr>
        <w:t>‏</w:t>
      </w:r>
      <w:r w:rsidRPr="001624A6">
        <w:rPr>
          <w:rStyle w:val="Char2"/>
          <w:rFonts w:hint="cs"/>
          <w:rtl/>
        </w:rPr>
        <w:t>ی آن، نزد اهل خود می</w:t>
      </w:r>
      <w:r w:rsidRPr="00951C81">
        <w:rPr>
          <w:rFonts w:cs="CTraditional Arabic" w:hint="cs"/>
          <w:rtl/>
          <w:lang w:val="en-CA"/>
        </w:rPr>
        <w:t>‏</w:t>
      </w:r>
      <w:r w:rsidRPr="001624A6">
        <w:rPr>
          <w:rStyle w:val="Char2"/>
          <w:rFonts w:hint="cs"/>
          <w:rtl/>
        </w:rPr>
        <w:t>باشد»</w:t>
      </w:r>
      <w:r w:rsidR="008E2C1B" w:rsidRPr="00E61163">
        <w:rPr>
          <w:rStyle w:val="Char2"/>
          <w:vertAlign w:val="superscript"/>
          <w:rtl/>
        </w:rPr>
        <w:footnoteReference w:id="609"/>
      </w:r>
      <w:r w:rsidRPr="001624A6">
        <w:rPr>
          <w:rStyle w:val="Char2"/>
          <w:rFonts w:hint="cs"/>
          <w:rtl/>
        </w:rPr>
        <w:t>.</w:t>
      </w:r>
    </w:p>
    <w:p w:rsidR="0015484A" w:rsidRPr="001624A6" w:rsidRDefault="0015484A" w:rsidP="00951C81">
      <w:pPr>
        <w:ind w:firstLine="284"/>
        <w:jc w:val="both"/>
        <w:rPr>
          <w:rStyle w:val="Char2"/>
          <w:rtl/>
        </w:rPr>
      </w:pPr>
      <w:r w:rsidRPr="00506C90">
        <w:rPr>
          <w:rStyle w:val="Char2"/>
          <w:rFonts w:hint="cs"/>
          <w:rtl/>
        </w:rPr>
        <w:t>این از مذهب أخباریه‏ی امامی، یعنی عمل به أخبار نقل شده از معصومین - به گمان آنها-</w:t>
      </w:r>
      <w:r w:rsidR="008B14E2" w:rsidRPr="00506C90">
        <w:rPr>
          <w:rStyle w:val="Char2"/>
          <w:rFonts w:hint="cs"/>
          <w:rtl/>
        </w:rPr>
        <w:t xml:space="preserve"> </w:t>
      </w:r>
      <w:r w:rsidRPr="00506C90">
        <w:rPr>
          <w:rStyle w:val="Char2"/>
          <w:rFonts w:hint="cs"/>
          <w:rtl/>
        </w:rPr>
        <w:t>و عمل به آنچه به آنها نسبت داده شده بدون دقت و توجه به هر چیز دیگر</w:t>
      </w:r>
      <w:r w:rsidRPr="001624A6">
        <w:rPr>
          <w:rStyle w:val="Char2"/>
          <w:rFonts w:hint="cs"/>
          <w:rtl/>
        </w:rPr>
        <w:t>.</w:t>
      </w:r>
    </w:p>
    <w:p w:rsidR="0015484A" w:rsidRPr="001624A6" w:rsidRDefault="0015484A" w:rsidP="00951C81">
      <w:pPr>
        <w:ind w:firstLine="284"/>
        <w:jc w:val="both"/>
        <w:rPr>
          <w:rStyle w:val="Char2"/>
          <w:rtl/>
        </w:rPr>
      </w:pPr>
      <w:r w:rsidRPr="00506C90">
        <w:rPr>
          <w:rStyle w:val="Char2"/>
          <w:rFonts w:hint="cs"/>
          <w:rtl/>
        </w:rPr>
        <w:t>و اما اصول گرایان، معتقد به دلیل عقل، و برائت اصلی در اشیاء، و استصحاب بوده و آنها را نیز از دلایل شرعی می‏دانند. و سید محسن امین در کتاب خود برای: برائت اصلی در اشیاء چنین مثال می‏آورد</w:t>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براءت اصلی در چیزهای که نصی بر وجوب یا تحریم آن وجود ندارد مانند اینکه می</w:t>
      </w:r>
      <w:r w:rsidRPr="00951C81">
        <w:rPr>
          <w:rFonts w:cs="CTraditional Arabic" w:hint="cs"/>
          <w:rtl/>
          <w:lang w:val="en-CA"/>
        </w:rPr>
        <w:t>‏</w:t>
      </w:r>
      <w:r w:rsidRPr="001624A6">
        <w:rPr>
          <w:rStyle w:val="Char2"/>
          <w:rFonts w:hint="cs"/>
          <w:rtl/>
        </w:rPr>
        <w:t>گویند:</w:t>
      </w:r>
    </w:p>
    <w:p w:rsidR="0015484A" w:rsidRPr="001624A6" w:rsidRDefault="0015484A" w:rsidP="00951C81">
      <w:pPr>
        <w:ind w:firstLine="284"/>
        <w:jc w:val="both"/>
        <w:rPr>
          <w:rStyle w:val="Char2"/>
          <w:rtl/>
        </w:rPr>
      </w:pPr>
      <w:r w:rsidRPr="001624A6">
        <w:rPr>
          <w:rStyle w:val="Char2"/>
          <w:rFonts w:hint="cs"/>
          <w:rtl/>
        </w:rPr>
        <w:t>عقل به صورت مستقل قبح و زشتی آن را درک می</w:t>
      </w:r>
      <w:r w:rsidRPr="00951C81">
        <w:rPr>
          <w:rFonts w:cs="CTraditional Arabic" w:hint="cs"/>
          <w:rtl/>
          <w:lang w:val="en-CA"/>
        </w:rPr>
        <w:t>‏</w:t>
      </w:r>
      <w:r w:rsidRPr="001624A6">
        <w:rPr>
          <w:rStyle w:val="Char2"/>
          <w:rFonts w:hint="cs"/>
          <w:rtl/>
        </w:rPr>
        <w:t>کند. یا اینکه گفته</w:t>
      </w:r>
      <w:r w:rsidR="005562A7">
        <w:rPr>
          <w:rStyle w:val="Char2"/>
          <w:rFonts w:hint="cs"/>
          <w:rtl/>
        </w:rPr>
        <w:t xml:space="preserve"> می‌</w:t>
      </w:r>
      <w:r w:rsidRPr="001624A6">
        <w:rPr>
          <w:rStyle w:val="Char2"/>
          <w:rFonts w:hint="cs"/>
          <w:rtl/>
        </w:rPr>
        <w:t>شود: دلیلی بر چنین چیزی وجود ندارد پس باید منتفی باشد، و یا این که: این در صورتی است که در وجوب آن شک باشد.</w:t>
      </w:r>
    </w:p>
    <w:p w:rsidR="0015484A" w:rsidRPr="001624A6" w:rsidRDefault="0015484A" w:rsidP="00506C90">
      <w:pPr>
        <w:ind w:firstLine="284"/>
        <w:jc w:val="both"/>
        <w:rPr>
          <w:rStyle w:val="Char2"/>
          <w:rtl/>
        </w:rPr>
      </w:pPr>
      <w:r w:rsidRPr="00506C90">
        <w:rPr>
          <w:rStyle w:val="Char2"/>
          <w:rFonts w:hint="cs"/>
          <w:rtl/>
        </w:rPr>
        <w:t>و محقق در المعتبر این گونه مثال می‏آورد که: وتر واجب نیست؛ زیرا اصل برائت ذمه‏ی انسان است. و همچنین مانند چیزی که حکم بر اقل و اکثر آن مورد اختلاف علما باشد که در چنین حالتی حکم بر اقل آن داده می</w:t>
      </w:r>
      <w:r w:rsidRPr="00506C90">
        <w:rPr>
          <w:rStyle w:val="Char2"/>
          <w:rFonts w:hint="eastAsia"/>
          <w:rtl/>
        </w:rPr>
        <w:t>‌</w:t>
      </w:r>
      <w:r w:rsidRPr="00506C90">
        <w:rPr>
          <w:rStyle w:val="Char2"/>
          <w:rFonts w:hint="cs"/>
          <w:rtl/>
        </w:rPr>
        <w:t>شود چنانکه بعضی از دوستان این مثال را آورده</w:t>
      </w:r>
      <w:r w:rsidR="005562A7" w:rsidRPr="00506C90">
        <w:rPr>
          <w:rStyle w:val="Char2"/>
          <w:rFonts w:hint="cs"/>
          <w:rtl/>
        </w:rPr>
        <w:t xml:space="preserve">‌اند </w:t>
      </w:r>
      <w:r w:rsidRPr="00506C90">
        <w:rPr>
          <w:rStyle w:val="Char2"/>
          <w:rFonts w:hint="cs"/>
          <w:rtl/>
        </w:rPr>
        <w:t>که: قیمت حیوان نصف قیمت کل آن است، بعضی هم می</w:t>
      </w:r>
      <w:r w:rsidRPr="00506C90">
        <w:rPr>
          <w:rStyle w:val="Char2"/>
          <w:rFonts w:hint="eastAsia"/>
          <w:rtl/>
        </w:rPr>
        <w:t>‌</w:t>
      </w:r>
      <w:r w:rsidRPr="00506C90">
        <w:rPr>
          <w:rStyle w:val="Char2"/>
          <w:rFonts w:hint="cs"/>
          <w:rtl/>
        </w:rPr>
        <w:t>گویند: یک چهارم قیمت آن است و قایل به این رأی، چنین استدلال می</w:t>
      </w:r>
      <w:r w:rsidRPr="00506C90">
        <w:rPr>
          <w:rStyle w:val="Char2"/>
          <w:rFonts w:hint="eastAsia"/>
          <w:rtl/>
        </w:rPr>
        <w:t>‌</w:t>
      </w:r>
      <w:r w:rsidRPr="00506C90">
        <w:rPr>
          <w:rStyle w:val="Char2"/>
          <w:rFonts w:hint="cs"/>
          <w:rtl/>
        </w:rPr>
        <w:t>کند که: یک چهارم، مورد اتفاق و اجماع علما است پس با توجه به قاعده‏ی برائت اصلی، زیاده بر آن منتفی است. و یا در مورد شک در تحریم چیزی مانند حرام بودن سیگار یا قلیان و حرام بودن قهوه‏</w:t>
      </w:r>
      <w:r w:rsidR="005A23B3" w:rsidRPr="00506C90">
        <w:rPr>
          <w:rStyle w:val="Char2"/>
          <w:rFonts w:hint="cs"/>
          <w:rtl/>
        </w:rPr>
        <w:t>ی</w:t>
      </w:r>
      <w:r w:rsidR="005A23B3" w:rsidRPr="001624A6">
        <w:rPr>
          <w:rStyle w:val="Char2"/>
          <w:rFonts w:hint="cs"/>
          <w:rtl/>
        </w:rPr>
        <w:t xml:space="preserve"> بُنّ</w:t>
      </w:r>
      <w:r w:rsidR="008E2C1B" w:rsidRPr="00E61163">
        <w:rPr>
          <w:rStyle w:val="Char2"/>
          <w:vertAlign w:val="superscript"/>
          <w:rtl/>
        </w:rPr>
        <w:footnoteReference w:id="610"/>
      </w:r>
      <w:r w:rsidR="008E2C1B" w:rsidRPr="00E61163">
        <w:rPr>
          <w:rStyle w:val="Char2"/>
          <w:rFonts w:hint="cs"/>
          <w:vertAlign w:val="superscript"/>
          <w:rtl/>
        </w:rPr>
        <w:t xml:space="preserve"> </w:t>
      </w:r>
      <w:r w:rsidRPr="001624A6">
        <w:rPr>
          <w:rStyle w:val="Char2"/>
          <w:rFonts w:hint="cs"/>
          <w:rtl/>
        </w:rPr>
        <w:t>می</w:t>
      </w:r>
      <w:r w:rsidRPr="00951C81">
        <w:rPr>
          <w:rFonts w:cs="CTraditional Arabic" w:hint="cs"/>
          <w:rtl/>
          <w:lang w:val="en-CA"/>
        </w:rPr>
        <w:t>‏</w:t>
      </w:r>
      <w:r w:rsidRPr="001624A6">
        <w:rPr>
          <w:rStyle w:val="Char2"/>
          <w:rFonts w:hint="cs"/>
          <w:rtl/>
        </w:rPr>
        <w:t>گویند: دلیلی بر تحریم آن وجود ند</w:t>
      </w:r>
      <w:r w:rsidR="005A23B3" w:rsidRPr="001624A6">
        <w:rPr>
          <w:rStyle w:val="Char2"/>
          <w:rFonts w:hint="cs"/>
          <w:rtl/>
        </w:rPr>
        <w:t>ارد و اصل در اشیاء برائت آن است</w:t>
      </w:r>
      <w:r w:rsidR="008E2C1B" w:rsidRPr="00E61163">
        <w:rPr>
          <w:rStyle w:val="Char2"/>
          <w:vertAlign w:val="superscript"/>
          <w:rtl/>
        </w:rPr>
        <w:footnoteReference w:id="611"/>
      </w:r>
      <w:r w:rsidR="005A23B3" w:rsidRPr="001624A6">
        <w:rPr>
          <w:rStyle w:val="Char2"/>
          <w:rFonts w:hint="cs"/>
          <w:rtl/>
        </w:rPr>
        <w:t>.</w:t>
      </w:r>
    </w:p>
    <w:p w:rsidR="0015484A" w:rsidRPr="001624A6" w:rsidRDefault="0015484A" w:rsidP="00951C81">
      <w:pPr>
        <w:ind w:firstLine="284"/>
        <w:jc w:val="both"/>
        <w:rPr>
          <w:rStyle w:val="Char2"/>
          <w:rtl/>
        </w:rPr>
      </w:pPr>
      <w:r w:rsidRPr="008E2C1B">
        <w:rPr>
          <w:rStyle w:val="Char2"/>
          <w:rFonts w:hint="cs"/>
          <w:rtl/>
        </w:rPr>
        <w:t>سپس به ذکر اخبار گرایان و مذهبشان می</w:t>
      </w:r>
      <w:r w:rsidRPr="008E2C1B">
        <w:rPr>
          <w:rStyle w:val="Char2"/>
          <w:rFonts w:hint="eastAsia"/>
          <w:rtl/>
        </w:rPr>
        <w:t>‌</w:t>
      </w:r>
      <w:r w:rsidRPr="008E2C1B">
        <w:rPr>
          <w:rStyle w:val="Char2"/>
          <w:rFonts w:hint="cs"/>
          <w:rtl/>
        </w:rPr>
        <w:t>پردازد و می‏گوید:</w:t>
      </w:r>
    </w:p>
    <w:p w:rsidR="0015484A" w:rsidRPr="001624A6" w:rsidRDefault="0015484A" w:rsidP="00951C81">
      <w:pPr>
        <w:ind w:firstLine="284"/>
        <w:jc w:val="both"/>
        <w:rPr>
          <w:rStyle w:val="Char2"/>
          <w:rtl/>
        </w:rPr>
      </w:pPr>
      <w:r w:rsidRPr="001624A6">
        <w:rPr>
          <w:rStyle w:val="Char2"/>
          <w:rFonts w:hint="cs"/>
          <w:rtl/>
        </w:rPr>
        <w:t>شیعیان اخبار گرا، برائت اصلی را انکار نموده و احتیاط را در مورد آن، واجب می</w:t>
      </w:r>
      <w:r w:rsidRPr="001624A6">
        <w:rPr>
          <w:rStyle w:val="Char2"/>
          <w:rFonts w:hint="eastAsia"/>
          <w:rtl/>
        </w:rPr>
        <w:t>‌</w:t>
      </w:r>
      <w:r w:rsidRPr="001624A6">
        <w:rPr>
          <w:rStyle w:val="Char2"/>
          <w:rFonts w:hint="cs"/>
          <w:rtl/>
        </w:rPr>
        <w:t>دانند بدلیل اخباری که وارد شده</w:t>
      </w:r>
      <w:r w:rsidRPr="00951C81">
        <w:rPr>
          <w:rFonts w:cs="CTraditional Arabic" w:hint="cs"/>
          <w:rtl/>
          <w:lang w:val="en-CA"/>
        </w:rPr>
        <w:t>‏</w:t>
      </w:r>
      <w:r w:rsidRPr="001624A6">
        <w:rPr>
          <w:rStyle w:val="Char2"/>
          <w:rFonts w:hint="cs"/>
          <w:rtl/>
        </w:rPr>
        <w:t>اند و به احتیاط در این زمینه فرمان می</w:t>
      </w:r>
      <w:r w:rsidRPr="001624A6">
        <w:rPr>
          <w:rStyle w:val="Char2"/>
          <w:rFonts w:hint="eastAsia"/>
          <w:rtl/>
        </w:rPr>
        <w:t>‌</w:t>
      </w:r>
      <w:r w:rsidRPr="001624A6">
        <w:rPr>
          <w:rStyle w:val="Char2"/>
          <w:rFonts w:hint="cs"/>
          <w:rtl/>
        </w:rPr>
        <w:t>دهند چنانکه می</w:t>
      </w:r>
      <w:r w:rsidRPr="00951C81">
        <w:rPr>
          <w:rFonts w:cs="CTraditional Arabic" w:hint="cs"/>
          <w:rtl/>
          <w:lang w:val="en-CA"/>
        </w:rPr>
        <w:t>‏</w:t>
      </w:r>
      <w:r w:rsidRPr="001624A6">
        <w:rPr>
          <w:rStyle w:val="Char2"/>
          <w:rFonts w:hint="cs"/>
          <w:rtl/>
        </w:rPr>
        <w:t>گویند:</w:t>
      </w:r>
    </w:p>
    <w:p w:rsidR="0015484A" w:rsidRPr="001624A6" w:rsidRDefault="0015484A" w:rsidP="00506C90">
      <w:pPr>
        <w:ind w:firstLine="284"/>
        <w:jc w:val="both"/>
        <w:rPr>
          <w:rStyle w:val="Char2"/>
          <w:rtl/>
        </w:rPr>
      </w:pPr>
      <w:r w:rsidRPr="001624A6">
        <w:rPr>
          <w:rStyle w:val="Char2"/>
          <w:rFonts w:hint="cs"/>
          <w:rtl/>
        </w:rPr>
        <w:t>«هر چیزی که حلال یا حرام است، بر حلال یا حرام بودن خود باقی است تا وقتی که دلیلی بر خلاف آن یافت</w:t>
      </w:r>
      <w:r w:rsidR="005562A7">
        <w:rPr>
          <w:rStyle w:val="Char2"/>
          <w:rFonts w:hint="cs"/>
          <w:rtl/>
        </w:rPr>
        <w:t xml:space="preserve"> می‌</w:t>
      </w:r>
      <w:r w:rsidRPr="001624A6">
        <w:rPr>
          <w:rStyle w:val="Char2"/>
          <w:rFonts w:hint="cs"/>
          <w:rtl/>
        </w:rPr>
        <w:t>شود»</w:t>
      </w:r>
      <w:r w:rsidR="008E2C1B" w:rsidRPr="00E61163">
        <w:rPr>
          <w:rStyle w:val="Char2"/>
          <w:vertAlign w:val="superscript"/>
          <w:rtl/>
        </w:rPr>
        <w:footnoteReference w:id="612"/>
      </w:r>
      <w:r w:rsidR="00CE579D" w:rsidRPr="001624A6">
        <w:rPr>
          <w:rStyle w:val="Char2"/>
          <w:rFonts w:hint="cs"/>
          <w:rtl/>
        </w:rPr>
        <w:t>.</w:t>
      </w:r>
    </w:p>
    <w:p w:rsidR="0015484A" w:rsidRPr="001624A6" w:rsidRDefault="0015484A" w:rsidP="00506C90">
      <w:pPr>
        <w:ind w:firstLine="284"/>
        <w:jc w:val="both"/>
        <w:rPr>
          <w:rStyle w:val="Char2"/>
          <w:rtl/>
        </w:rPr>
      </w:pPr>
      <w:r w:rsidRPr="001624A6">
        <w:rPr>
          <w:rStyle w:val="Char2"/>
          <w:rFonts w:hint="cs"/>
          <w:rtl/>
        </w:rPr>
        <w:t>و همچنین مغنیه ذکر نموده که اخبارگرایان، استصحاب</w:t>
      </w:r>
      <w:r w:rsidR="00197A98" w:rsidRPr="001624A6">
        <w:rPr>
          <w:rStyle w:val="Char2"/>
          <w:rFonts w:hint="cs"/>
          <w:rtl/>
        </w:rPr>
        <w:t xml:space="preserve"> را در حکم شرعی انکار نموده</w:t>
      </w:r>
      <w:r w:rsidR="008E2C1B">
        <w:rPr>
          <w:rStyle w:val="Char2"/>
          <w:rFonts w:hint="eastAsia"/>
          <w:rtl/>
        </w:rPr>
        <w:t>‌</w:t>
      </w:r>
      <w:r w:rsidR="00197A98" w:rsidRPr="001624A6">
        <w:rPr>
          <w:rStyle w:val="Char2"/>
          <w:rFonts w:hint="cs"/>
          <w:rtl/>
        </w:rPr>
        <w:t>اند</w:t>
      </w:r>
      <w:r w:rsidR="008E2C1B" w:rsidRPr="00E61163">
        <w:rPr>
          <w:rStyle w:val="Char2"/>
          <w:vertAlign w:val="superscript"/>
          <w:rtl/>
        </w:rPr>
        <w:footnoteReference w:id="613"/>
      </w:r>
      <w:r w:rsidR="00197A98" w:rsidRPr="001624A6">
        <w:rPr>
          <w:rStyle w:val="Char2"/>
          <w:rFonts w:hint="cs"/>
          <w:rtl/>
        </w:rPr>
        <w:t>.</w:t>
      </w:r>
      <w:r w:rsidRPr="001624A6">
        <w:rPr>
          <w:rStyle w:val="Char2"/>
          <w:rFonts w:hint="cs"/>
          <w:rtl/>
        </w:rPr>
        <w:t xml:space="preserve"> اخبارگرایان، اصول گرایان را متهم می</w:t>
      </w:r>
      <w:r w:rsidRPr="001624A6">
        <w:rPr>
          <w:rStyle w:val="Char2"/>
          <w:rFonts w:hint="eastAsia"/>
          <w:rtl/>
        </w:rPr>
        <w:t>‌</w:t>
      </w:r>
      <w:r w:rsidRPr="001624A6">
        <w:rPr>
          <w:rStyle w:val="Char2"/>
          <w:rFonts w:hint="cs"/>
          <w:rtl/>
        </w:rPr>
        <w:t>نمایند که:</w:t>
      </w:r>
    </w:p>
    <w:p w:rsidR="0015484A" w:rsidRPr="001624A6" w:rsidRDefault="0015484A" w:rsidP="00506C90">
      <w:pPr>
        <w:ind w:firstLine="284"/>
        <w:jc w:val="both"/>
        <w:rPr>
          <w:rStyle w:val="Char2"/>
          <w:rtl/>
        </w:rPr>
      </w:pPr>
      <w:r w:rsidRPr="00506C90">
        <w:rPr>
          <w:rStyle w:val="Char2"/>
          <w:rFonts w:hint="cs"/>
          <w:rtl/>
        </w:rPr>
        <w:t>چیزی که آنها را وادار و تشویق به اختراع و ایجاد این قواعد اصولی و ادله‏ی چهارگانه‏ی شرعی نموده است: سرگرم شدن آنها به</w:t>
      </w:r>
      <w:r w:rsidR="00E61163" w:rsidRPr="00506C90">
        <w:rPr>
          <w:rStyle w:val="Char2"/>
          <w:rFonts w:hint="cs"/>
          <w:rtl/>
        </w:rPr>
        <w:t xml:space="preserve"> کتاب‌های </w:t>
      </w:r>
      <w:r w:rsidRPr="00506C90">
        <w:rPr>
          <w:rStyle w:val="Char2"/>
          <w:rFonts w:hint="cs"/>
          <w:rtl/>
        </w:rPr>
        <w:t>مخالفین امامیه بوده که بدون هیچ گونه نیازی به آن و بدون هیچ گونه دلیلی تحت تأثیر آنها قرار گرفته</w:t>
      </w:r>
      <w:r w:rsidR="008E2C1B" w:rsidRPr="00506C90">
        <w:rPr>
          <w:rStyle w:val="Char2"/>
          <w:rFonts w:hint="eastAsia"/>
          <w:rtl/>
        </w:rPr>
        <w:t>‌</w:t>
      </w:r>
      <w:r w:rsidRPr="00506C90">
        <w:rPr>
          <w:rStyle w:val="Char2"/>
          <w:rFonts w:hint="cs"/>
          <w:rtl/>
        </w:rPr>
        <w:t>اند</w:t>
      </w:r>
      <w:r w:rsidR="008E2C1B" w:rsidRPr="00E61163">
        <w:rPr>
          <w:rStyle w:val="Char2"/>
          <w:vertAlign w:val="superscript"/>
          <w:rtl/>
        </w:rPr>
        <w:footnoteReference w:id="614"/>
      </w:r>
      <w:r w:rsidR="00197A98" w:rsidRPr="001624A6">
        <w:rPr>
          <w:rStyle w:val="Char2"/>
          <w:rFonts w:hint="cs"/>
          <w:rtl/>
        </w:rPr>
        <w:t>.</w:t>
      </w:r>
    </w:p>
    <w:p w:rsidR="0015484A" w:rsidRPr="001624A6" w:rsidRDefault="0015484A" w:rsidP="00ED03E6">
      <w:pPr>
        <w:ind w:firstLine="284"/>
        <w:jc w:val="both"/>
        <w:rPr>
          <w:rStyle w:val="Char2"/>
          <w:rtl/>
        </w:rPr>
      </w:pPr>
      <w:r w:rsidRPr="00506C90">
        <w:rPr>
          <w:rStyle w:val="Char2"/>
          <w:rFonts w:hint="cs"/>
          <w:rtl/>
        </w:rPr>
        <w:t>و هرگروه برای تأیید مذهب و مسلک خود،</w:t>
      </w:r>
      <w:r w:rsidR="00E61163" w:rsidRPr="00506C90">
        <w:rPr>
          <w:rStyle w:val="Char2"/>
          <w:rFonts w:hint="cs"/>
          <w:rtl/>
        </w:rPr>
        <w:t xml:space="preserve"> کتاب‌های </w:t>
      </w:r>
      <w:r w:rsidRPr="00506C90">
        <w:rPr>
          <w:rStyle w:val="Char2"/>
          <w:rFonts w:hint="cs"/>
          <w:rtl/>
        </w:rPr>
        <w:t xml:space="preserve">را تألیف نموده‏اند، از جمله: محمد امین بن محمدشریف استر آبادی، از اخبار گرایان، کتاب مشهوری به نام </w:t>
      </w:r>
      <w:r w:rsidR="00ED03E6" w:rsidRPr="00506C90">
        <w:rPr>
          <w:rStyle w:val="Char2"/>
          <w:rFonts w:hint="cs"/>
          <w:rtl/>
        </w:rPr>
        <w:t>«</w:t>
      </w:r>
      <w:r w:rsidRPr="00506C90">
        <w:rPr>
          <w:rStyle w:val="Char2"/>
          <w:rFonts w:hint="cs"/>
          <w:rtl/>
        </w:rPr>
        <w:t>الفوائد المدنیة</w:t>
      </w:r>
      <w:r w:rsidR="00ED03E6" w:rsidRPr="00506C90">
        <w:rPr>
          <w:rStyle w:val="Char2"/>
          <w:rFonts w:hint="cs"/>
          <w:rtl/>
        </w:rPr>
        <w:t>»</w:t>
      </w:r>
      <w:r w:rsidRPr="00506C90">
        <w:rPr>
          <w:rStyle w:val="Char2"/>
          <w:rFonts w:hint="cs"/>
          <w:rtl/>
        </w:rPr>
        <w:t xml:space="preserve"> تألیف نموده است</w:t>
      </w:r>
      <w:r w:rsidRPr="001624A6">
        <w:rPr>
          <w:rStyle w:val="Char2"/>
          <w:rFonts w:hint="cs"/>
          <w:rtl/>
        </w:rPr>
        <w:t>.</w:t>
      </w:r>
    </w:p>
    <w:p w:rsidR="0015484A" w:rsidRPr="001624A6" w:rsidRDefault="0015484A" w:rsidP="00506C90">
      <w:pPr>
        <w:ind w:firstLine="284"/>
        <w:jc w:val="both"/>
        <w:rPr>
          <w:rStyle w:val="Char2"/>
          <w:rtl/>
        </w:rPr>
      </w:pPr>
      <w:r w:rsidRPr="001624A6">
        <w:rPr>
          <w:rStyle w:val="Char2"/>
          <w:rFonts w:hint="cs"/>
          <w:rtl/>
        </w:rPr>
        <w:t xml:space="preserve">و نورالدین عاملی تحت </w:t>
      </w:r>
      <w:r w:rsidRPr="00ED03E6">
        <w:rPr>
          <w:rStyle w:val="Char2"/>
          <w:rFonts w:hint="cs"/>
          <w:rtl/>
        </w:rPr>
        <w:t xml:space="preserve">عنوان </w:t>
      </w:r>
      <w:r w:rsidR="00D52EE2" w:rsidRPr="00ED03E6">
        <w:rPr>
          <w:rStyle w:val="Char1"/>
          <w:rtl/>
        </w:rPr>
        <w:t>«</w:t>
      </w:r>
      <w:r w:rsidRPr="00ED03E6">
        <w:rPr>
          <w:rStyle w:val="Char1"/>
          <w:rFonts w:hint="cs"/>
          <w:rtl/>
        </w:rPr>
        <w:t>الفوائد المکیة</w:t>
      </w:r>
      <w:r w:rsidRPr="00ED03E6">
        <w:rPr>
          <w:rStyle w:val="Char1"/>
          <w:rtl/>
        </w:rPr>
        <w:t xml:space="preserve"> ف</w:t>
      </w:r>
      <w:r w:rsidR="00ED03E6">
        <w:rPr>
          <w:rStyle w:val="Char1"/>
          <w:rFonts w:hint="cs"/>
          <w:rtl/>
        </w:rPr>
        <w:t>ي</w:t>
      </w:r>
      <w:r w:rsidRPr="00ED03E6">
        <w:rPr>
          <w:rStyle w:val="Char1"/>
          <w:rtl/>
        </w:rPr>
        <w:t xml:space="preserve"> مداحض حجج الخ</w:t>
      </w:r>
      <w:r w:rsidR="00C6367C" w:rsidRPr="00ED03E6">
        <w:rPr>
          <w:rStyle w:val="Char1"/>
          <w:rtl/>
        </w:rPr>
        <w:t>ی</w:t>
      </w:r>
      <w:r w:rsidRPr="00ED03E6">
        <w:rPr>
          <w:rStyle w:val="Char1"/>
          <w:rtl/>
        </w:rPr>
        <w:t>الات المدن</w:t>
      </w:r>
      <w:r w:rsidR="00C6367C" w:rsidRPr="00ED03E6">
        <w:rPr>
          <w:rStyle w:val="Char1"/>
          <w:rtl/>
        </w:rPr>
        <w:t>ی</w:t>
      </w:r>
      <w:r w:rsidRPr="00ED03E6">
        <w:rPr>
          <w:rStyle w:val="Char1"/>
          <w:rtl/>
        </w:rPr>
        <w:t>ة ونقض أدلة الأخبار</w:t>
      </w:r>
      <w:r w:rsidR="00C6367C" w:rsidRPr="00ED03E6">
        <w:rPr>
          <w:rStyle w:val="Char1"/>
          <w:rtl/>
        </w:rPr>
        <w:t>ی</w:t>
      </w:r>
      <w:r w:rsidRPr="00ED03E6">
        <w:rPr>
          <w:rStyle w:val="Char1"/>
          <w:rtl/>
        </w:rPr>
        <w:t>ة</w:t>
      </w:r>
      <w:r w:rsidR="00D52EE2" w:rsidRPr="00ED03E6">
        <w:rPr>
          <w:rStyle w:val="Char1"/>
          <w:rtl/>
        </w:rPr>
        <w:t>»</w:t>
      </w:r>
      <w:r w:rsidRPr="00ED03E6">
        <w:rPr>
          <w:rStyle w:val="Char2"/>
          <w:rFonts w:hint="cs"/>
          <w:rtl/>
        </w:rPr>
        <w:t xml:space="preserve"> ردی را</w:t>
      </w:r>
      <w:r w:rsidRPr="001624A6">
        <w:rPr>
          <w:rStyle w:val="Char2"/>
          <w:rFonts w:hint="cs"/>
          <w:rtl/>
        </w:rPr>
        <w:t xml:space="preserve"> بر آن نوشته است</w:t>
      </w:r>
      <w:r w:rsidR="008E2C1B" w:rsidRPr="00E61163">
        <w:rPr>
          <w:rStyle w:val="Char2"/>
          <w:vertAlign w:val="superscript"/>
          <w:rtl/>
        </w:rPr>
        <w:footnoteReference w:id="615"/>
      </w:r>
      <w:r w:rsidRPr="001624A6">
        <w:rPr>
          <w:rStyle w:val="Char2"/>
          <w:rFonts w:hint="cs"/>
          <w:rtl/>
        </w:rPr>
        <w:t>.</w:t>
      </w:r>
    </w:p>
    <w:p w:rsidR="0015484A" w:rsidRPr="001624A6" w:rsidRDefault="0015484A" w:rsidP="00506C90">
      <w:pPr>
        <w:ind w:firstLine="284"/>
        <w:jc w:val="both"/>
        <w:rPr>
          <w:rStyle w:val="Char2"/>
          <w:rtl/>
        </w:rPr>
      </w:pPr>
      <w:r w:rsidRPr="001624A6">
        <w:rPr>
          <w:rStyle w:val="Char2"/>
          <w:rFonts w:hint="cs"/>
          <w:rtl/>
        </w:rPr>
        <w:t xml:space="preserve">و همچنین سید دلدار علی کتابی را در رد آن نوشته است تحت عنوان </w:t>
      </w:r>
      <w:r w:rsidR="00ED03E6">
        <w:rPr>
          <w:rStyle w:val="Char2"/>
          <w:rFonts w:hint="cs"/>
          <w:rtl/>
        </w:rPr>
        <w:t>«</w:t>
      </w:r>
      <w:r w:rsidRPr="001624A6">
        <w:rPr>
          <w:rStyle w:val="Char2"/>
          <w:rFonts w:hint="cs"/>
          <w:rtl/>
        </w:rPr>
        <w:t>اساس الأصول</w:t>
      </w:r>
      <w:r w:rsidR="00ED03E6">
        <w:rPr>
          <w:rStyle w:val="Char2"/>
          <w:rFonts w:hint="cs"/>
          <w:rtl/>
        </w:rPr>
        <w:t>»</w:t>
      </w:r>
      <w:r w:rsidRPr="001624A6">
        <w:rPr>
          <w:rStyle w:val="Char2"/>
          <w:rFonts w:hint="cs"/>
          <w:rtl/>
        </w:rPr>
        <w:t xml:space="preserve"> که در هند به چاپ رسیده و هم اکنون موجود و در دست قرار دارد، صاحب الذریعه آن را از تصانیف و مؤلفات شیعه ذکر نموده است</w:t>
      </w:r>
      <w:r w:rsidR="008E2C1B" w:rsidRPr="00E61163">
        <w:rPr>
          <w:rStyle w:val="Char2"/>
          <w:vertAlign w:val="superscript"/>
          <w:rtl/>
        </w:rPr>
        <w:footnoteReference w:id="616"/>
      </w:r>
      <w:r w:rsidRPr="001624A6">
        <w:rPr>
          <w:rStyle w:val="Char2"/>
          <w:rFonts w:hint="cs"/>
          <w:rtl/>
        </w:rPr>
        <w:t>.</w:t>
      </w:r>
    </w:p>
    <w:p w:rsidR="0015484A" w:rsidRPr="001624A6" w:rsidRDefault="0015484A" w:rsidP="00506C90">
      <w:pPr>
        <w:ind w:firstLine="284"/>
        <w:jc w:val="both"/>
        <w:rPr>
          <w:rStyle w:val="Char2"/>
          <w:rtl/>
        </w:rPr>
      </w:pPr>
      <w:r w:rsidRPr="00506C90">
        <w:rPr>
          <w:rStyle w:val="Char2"/>
          <w:rFonts w:hint="cs"/>
          <w:rtl/>
        </w:rPr>
        <w:t xml:space="preserve">سپس میرزا محمد عبدالنبی نیسابوری هندی، مشهور به میرزا محمد أخباری، کتابی را در رد آن نوشته است تحت نام </w:t>
      </w:r>
      <w:r w:rsidR="00D52EE2" w:rsidRPr="00506C90">
        <w:rPr>
          <w:rStyle w:val="Char2"/>
          <w:rtl/>
        </w:rPr>
        <w:t>«</w:t>
      </w:r>
      <w:r w:rsidRPr="00506C90">
        <w:rPr>
          <w:rStyle w:val="Char2"/>
          <w:rtl/>
        </w:rPr>
        <w:t>معاول العقول لقلع أساس الأصول</w:t>
      </w:r>
      <w:r w:rsidR="00D52EE2" w:rsidRPr="00506C90">
        <w:rPr>
          <w:rStyle w:val="Char2"/>
          <w:rtl/>
        </w:rPr>
        <w:t>»</w:t>
      </w:r>
      <w:r w:rsidRPr="00506C90">
        <w:rPr>
          <w:rStyle w:val="Char2"/>
          <w:rFonts w:hint="cs"/>
          <w:rtl/>
        </w:rPr>
        <w:t xml:space="preserve"> و در این کتاب از کتاب فوائد المدنیه دفاع نموده و به شدت از نویسنده‏ی کتاب الأساس انتقاد می‏گیرد و به او حمله نموده است. این کتاب نیز به چاپ رسیده و هم اکنون موجود است و صاحب الذریعه در کتاب خود از آن یاد کرده است</w:t>
      </w:r>
      <w:r w:rsidR="008E2C1B" w:rsidRPr="00E61163">
        <w:rPr>
          <w:rStyle w:val="Char2"/>
          <w:vertAlign w:val="superscript"/>
          <w:rtl/>
        </w:rPr>
        <w:footnoteReference w:id="617"/>
      </w:r>
      <w:r w:rsidR="001F680F" w:rsidRPr="001624A6">
        <w:rPr>
          <w:rStyle w:val="Char2"/>
          <w:rFonts w:hint="cs"/>
          <w:rtl/>
        </w:rPr>
        <w:t>.</w:t>
      </w:r>
      <w:r w:rsidRPr="001624A6">
        <w:rPr>
          <w:rStyle w:val="Char2"/>
          <w:rFonts w:hint="cs"/>
          <w:rtl/>
        </w:rPr>
        <w:t xml:space="preserve"> </w:t>
      </w:r>
    </w:p>
    <w:p w:rsidR="0015484A" w:rsidRPr="001624A6" w:rsidRDefault="0015484A" w:rsidP="00506C90">
      <w:pPr>
        <w:ind w:firstLine="284"/>
        <w:jc w:val="both"/>
        <w:rPr>
          <w:rStyle w:val="Char2"/>
          <w:rtl/>
        </w:rPr>
      </w:pPr>
      <w:r w:rsidRPr="001624A6">
        <w:rPr>
          <w:rStyle w:val="Char2"/>
          <w:rFonts w:hint="cs"/>
          <w:rtl/>
        </w:rPr>
        <w:t xml:space="preserve">سپس سید نظام الدین حسین، و سید احمد علی و کسان دیگری نیز رد آن را طی </w:t>
      </w:r>
      <w:r w:rsidRPr="00ED03E6">
        <w:rPr>
          <w:rStyle w:val="Char2"/>
          <w:rFonts w:hint="cs"/>
          <w:rtl/>
        </w:rPr>
        <w:t>کتابی به نام</w:t>
      </w:r>
      <w:r w:rsidR="00D52EE2" w:rsidRPr="00ED03E6">
        <w:rPr>
          <w:rStyle w:val="Char2"/>
          <w:rFonts w:hint="cs"/>
          <w:rtl/>
        </w:rPr>
        <w:t xml:space="preserve"> </w:t>
      </w:r>
      <w:r w:rsidR="00D52EE2" w:rsidRPr="00ED03E6">
        <w:rPr>
          <w:rStyle w:val="Char2"/>
          <w:rtl/>
        </w:rPr>
        <w:t>«</w:t>
      </w:r>
      <w:r w:rsidRPr="00ED03E6">
        <w:rPr>
          <w:rStyle w:val="Char2"/>
          <w:rtl/>
        </w:rPr>
        <w:t>مطارق الحق واليقين لكسر معاول الشياطين</w:t>
      </w:r>
      <w:r w:rsidR="00D52EE2" w:rsidRPr="00ED03E6">
        <w:rPr>
          <w:rStyle w:val="Char2"/>
          <w:rtl/>
        </w:rPr>
        <w:t>»</w:t>
      </w:r>
      <w:r w:rsidRPr="00ED03E6">
        <w:rPr>
          <w:rStyle w:val="Char2"/>
          <w:rFonts w:hint="cs"/>
          <w:rtl/>
        </w:rPr>
        <w:t xml:space="preserve"> نوشته</w:t>
      </w:r>
      <w:r w:rsidR="005562A7" w:rsidRPr="00ED03E6">
        <w:rPr>
          <w:rStyle w:val="Char2"/>
          <w:rFonts w:hint="cs"/>
          <w:rtl/>
        </w:rPr>
        <w:t>‌اند</w:t>
      </w:r>
      <w:r w:rsidR="005562A7">
        <w:rPr>
          <w:rStyle w:val="Char2"/>
          <w:rFonts w:hint="cs"/>
          <w:rtl/>
        </w:rPr>
        <w:t xml:space="preserve"> </w:t>
      </w:r>
      <w:r w:rsidRPr="001624A6">
        <w:rPr>
          <w:rStyle w:val="Char2"/>
          <w:rFonts w:hint="cs"/>
          <w:rtl/>
        </w:rPr>
        <w:t>که تهرانی، این کتاب را در مجموعه</w:t>
      </w:r>
      <w:r w:rsidRPr="00951C81">
        <w:rPr>
          <w:rFonts w:cs="CTraditional Arabic" w:hint="cs"/>
          <w:rtl/>
          <w:lang w:val="en-CA"/>
        </w:rPr>
        <w:t>‏</w:t>
      </w:r>
      <w:r w:rsidRPr="001624A6">
        <w:rPr>
          <w:rStyle w:val="Char2"/>
          <w:rFonts w:hint="cs"/>
          <w:rtl/>
        </w:rPr>
        <w:t>ی خود ذکر نموده است</w:t>
      </w:r>
      <w:r w:rsidR="008E2C1B" w:rsidRPr="00E61163">
        <w:rPr>
          <w:rStyle w:val="Char2"/>
          <w:vertAlign w:val="superscript"/>
          <w:rtl/>
        </w:rPr>
        <w:footnoteReference w:id="618"/>
      </w:r>
      <w:r w:rsidR="00E23755" w:rsidRPr="001624A6">
        <w:rPr>
          <w:rStyle w:val="Char2"/>
          <w:rFonts w:hint="cs"/>
          <w:rtl/>
        </w:rPr>
        <w:t>.</w:t>
      </w:r>
    </w:p>
    <w:p w:rsidR="0015484A" w:rsidRPr="001624A6" w:rsidRDefault="0015484A" w:rsidP="00951C81">
      <w:pPr>
        <w:ind w:firstLine="284"/>
        <w:jc w:val="both"/>
        <w:rPr>
          <w:rStyle w:val="Char2"/>
          <w:rtl/>
        </w:rPr>
      </w:pPr>
      <w:r w:rsidRPr="00506C90">
        <w:rPr>
          <w:rStyle w:val="Char2"/>
          <w:rFonts w:hint="cs"/>
          <w:rtl/>
        </w:rPr>
        <w:t xml:space="preserve">این دو فرقه که شرح حالشان را بیان کردیم، از شیعه‏ی اثنی عشری منشعب و به وجود آمدند. و </w:t>
      </w:r>
      <w:r w:rsidRPr="00506C90">
        <w:rPr>
          <w:rStyle w:val="Char2"/>
          <w:rtl/>
        </w:rPr>
        <w:t>حر</w:t>
      </w:r>
      <w:r w:rsidRPr="00506C90">
        <w:rPr>
          <w:rStyle w:val="Char2"/>
          <w:rFonts w:hint="cs"/>
          <w:rtl/>
        </w:rPr>
        <w:t>ّ</w:t>
      </w:r>
      <w:r w:rsidRPr="00506C90">
        <w:rPr>
          <w:rStyle w:val="Char2"/>
          <w:rtl/>
        </w:rPr>
        <w:t xml:space="preserve"> عامل</w:t>
      </w:r>
      <w:r w:rsidR="00C6367C" w:rsidRPr="00506C90">
        <w:rPr>
          <w:rStyle w:val="Char2"/>
          <w:rtl/>
        </w:rPr>
        <w:t>ی</w:t>
      </w:r>
      <w:r w:rsidRPr="00506C90">
        <w:rPr>
          <w:rStyle w:val="Char2"/>
          <w:rtl/>
        </w:rPr>
        <w:t xml:space="preserve"> صاحب وسائل الش</w:t>
      </w:r>
      <w:r w:rsidR="00C6367C" w:rsidRPr="00506C90">
        <w:rPr>
          <w:rStyle w:val="Char2"/>
          <w:rtl/>
        </w:rPr>
        <w:t>ی</w:t>
      </w:r>
      <w:r w:rsidRPr="00506C90">
        <w:rPr>
          <w:rStyle w:val="Char2"/>
          <w:rtl/>
        </w:rPr>
        <w:t>ع</w:t>
      </w:r>
      <w:r w:rsidRPr="00506C90">
        <w:rPr>
          <w:rStyle w:val="Char2"/>
          <w:rFonts w:hint="cs"/>
          <w:rtl/>
        </w:rPr>
        <w:t>ه</w:t>
      </w:r>
      <w:r w:rsidRPr="00506C90">
        <w:rPr>
          <w:rStyle w:val="Char2"/>
          <w:rtl/>
        </w:rPr>
        <w:t>، و</w:t>
      </w:r>
      <w:r w:rsidRPr="00506C90">
        <w:rPr>
          <w:rStyle w:val="Char2"/>
          <w:rFonts w:hint="cs"/>
          <w:rtl/>
        </w:rPr>
        <w:t xml:space="preserve"> </w:t>
      </w:r>
      <w:r w:rsidRPr="00506C90">
        <w:rPr>
          <w:rStyle w:val="Char2"/>
          <w:rtl/>
        </w:rPr>
        <w:t>نور</w:t>
      </w:r>
      <w:r w:rsidR="00C6367C" w:rsidRPr="00506C90">
        <w:rPr>
          <w:rStyle w:val="Char2"/>
          <w:rtl/>
        </w:rPr>
        <w:t>ی</w:t>
      </w:r>
      <w:r w:rsidRPr="00506C90">
        <w:rPr>
          <w:rStyle w:val="Char2"/>
          <w:rtl/>
        </w:rPr>
        <w:t xml:space="preserve"> طبرس</w:t>
      </w:r>
      <w:r w:rsidR="00C6367C" w:rsidRPr="00506C90">
        <w:rPr>
          <w:rStyle w:val="Char2"/>
          <w:rtl/>
        </w:rPr>
        <w:t>ی</w:t>
      </w:r>
      <w:r w:rsidRPr="00506C90">
        <w:rPr>
          <w:rStyle w:val="Char2"/>
          <w:rtl/>
        </w:rPr>
        <w:t xml:space="preserve"> صاحب مستدر</w:t>
      </w:r>
      <w:r w:rsidR="00C6367C" w:rsidRPr="00506C90">
        <w:rPr>
          <w:rStyle w:val="Char2"/>
          <w:rtl/>
        </w:rPr>
        <w:t>ک</w:t>
      </w:r>
      <w:r w:rsidRPr="00506C90">
        <w:rPr>
          <w:rStyle w:val="Char2"/>
          <w:rtl/>
        </w:rPr>
        <w:t xml:space="preserve"> الوسائل، و</w:t>
      </w:r>
      <w:r w:rsidRPr="00506C90">
        <w:rPr>
          <w:rStyle w:val="Char2"/>
          <w:rFonts w:hint="cs"/>
          <w:rtl/>
        </w:rPr>
        <w:t xml:space="preserve"> </w:t>
      </w:r>
      <w:r w:rsidRPr="00506C90">
        <w:rPr>
          <w:rStyle w:val="Char2"/>
          <w:rtl/>
        </w:rPr>
        <w:t>محمد حس</w:t>
      </w:r>
      <w:r w:rsidR="00C6367C" w:rsidRPr="00506C90">
        <w:rPr>
          <w:rStyle w:val="Char2"/>
          <w:rtl/>
        </w:rPr>
        <w:t>ی</w:t>
      </w:r>
      <w:r w:rsidRPr="00506C90">
        <w:rPr>
          <w:rStyle w:val="Char2"/>
          <w:rtl/>
        </w:rPr>
        <w:t xml:space="preserve">ن </w:t>
      </w:r>
      <w:r w:rsidR="00C6367C" w:rsidRPr="00506C90">
        <w:rPr>
          <w:rStyle w:val="Char2"/>
          <w:rtl/>
        </w:rPr>
        <w:t>ک</w:t>
      </w:r>
      <w:r w:rsidRPr="00506C90">
        <w:rPr>
          <w:rStyle w:val="Char2"/>
          <w:rtl/>
        </w:rPr>
        <w:t>اشف الغطا، و</w:t>
      </w:r>
      <w:r w:rsidRPr="00506C90">
        <w:rPr>
          <w:rStyle w:val="Char2"/>
          <w:rFonts w:hint="cs"/>
          <w:rtl/>
        </w:rPr>
        <w:t xml:space="preserve"> </w:t>
      </w:r>
      <w:r w:rsidRPr="00506C90">
        <w:rPr>
          <w:rStyle w:val="Char2"/>
          <w:rtl/>
        </w:rPr>
        <w:t>نعمة الله جزائر</w:t>
      </w:r>
      <w:r w:rsidR="00C6367C" w:rsidRPr="00506C90">
        <w:rPr>
          <w:rStyle w:val="Char2"/>
          <w:rtl/>
        </w:rPr>
        <w:t>ی</w:t>
      </w:r>
      <w:r w:rsidRPr="00506C90">
        <w:rPr>
          <w:rStyle w:val="Char2"/>
          <w:rtl/>
        </w:rPr>
        <w:t xml:space="preserve"> و</w:t>
      </w:r>
      <w:r w:rsidRPr="00506C90">
        <w:rPr>
          <w:rStyle w:val="Char2"/>
          <w:rFonts w:hint="cs"/>
          <w:rtl/>
        </w:rPr>
        <w:t xml:space="preserve"> کسان دیگری نیز، از</w:t>
      </w:r>
      <w:r w:rsidRPr="00506C90">
        <w:rPr>
          <w:rStyle w:val="Char2"/>
          <w:rFonts w:hint="eastAsia"/>
          <w:rtl/>
        </w:rPr>
        <w:t xml:space="preserve"> بزرگان</w:t>
      </w:r>
      <w:r w:rsidRPr="00506C90">
        <w:rPr>
          <w:rStyle w:val="Char2"/>
          <w:rtl/>
        </w:rPr>
        <w:t xml:space="preserve"> </w:t>
      </w:r>
      <w:r w:rsidRPr="00506C90">
        <w:rPr>
          <w:rStyle w:val="Char2"/>
          <w:rFonts w:hint="eastAsia"/>
          <w:rtl/>
        </w:rPr>
        <w:t>و</w:t>
      </w:r>
      <w:r w:rsidRPr="00506C90">
        <w:rPr>
          <w:rStyle w:val="Char2"/>
          <w:rtl/>
        </w:rPr>
        <w:t xml:space="preserve"> </w:t>
      </w:r>
      <w:r w:rsidRPr="00506C90">
        <w:rPr>
          <w:rStyle w:val="Char2"/>
          <w:rFonts w:hint="eastAsia"/>
          <w:rtl/>
        </w:rPr>
        <w:t>دانشمندان</w:t>
      </w:r>
      <w:r w:rsidRPr="00506C90">
        <w:rPr>
          <w:rStyle w:val="Char2"/>
          <w:rtl/>
        </w:rPr>
        <w:t xml:space="preserve"> </w:t>
      </w:r>
      <w:r w:rsidRPr="00506C90">
        <w:rPr>
          <w:rStyle w:val="Char2"/>
          <w:rFonts w:hint="cs"/>
          <w:rtl/>
        </w:rPr>
        <w:t>اخباریه به حساب می‏آیند</w:t>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کسانی چون:</w:t>
      </w:r>
      <w:r w:rsidRPr="001624A6">
        <w:rPr>
          <w:rStyle w:val="Char2"/>
          <w:rtl/>
        </w:rPr>
        <w:t xml:space="preserve"> س</w:t>
      </w:r>
      <w:r w:rsidR="00C6367C">
        <w:rPr>
          <w:rStyle w:val="Char2"/>
          <w:rtl/>
        </w:rPr>
        <w:t>ی</w:t>
      </w:r>
      <w:r w:rsidRPr="001624A6">
        <w:rPr>
          <w:rStyle w:val="Char2"/>
          <w:rtl/>
        </w:rPr>
        <w:t>د دلدار عل</w:t>
      </w:r>
      <w:r w:rsidR="00C6367C">
        <w:rPr>
          <w:rStyle w:val="Char2"/>
          <w:rtl/>
        </w:rPr>
        <w:t>ی</w:t>
      </w:r>
      <w:r w:rsidRPr="001624A6">
        <w:rPr>
          <w:rStyle w:val="Char2"/>
          <w:rtl/>
        </w:rPr>
        <w:t>،</w:t>
      </w:r>
      <w:r w:rsidRPr="001624A6">
        <w:rPr>
          <w:rStyle w:val="Char2"/>
          <w:rFonts w:hint="cs"/>
          <w:rtl/>
        </w:rPr>
        <w:t xml:space="preserve"> </w:t>
      </w:r>
      <w:r w:rsidRPr="001624A6">
        <w:rPr>
          <w:rStyle w:val="Char2"/>
          <w:rtl/>
        </w:rPr>
        <w:t>طباطبائ</w:t>
      </w:r>
      <w:r w:rsidR="00C6367C">
        <w:rPr>
          <w:rStyle w:val="Char2"/>
          <w:rtl/>
        </w:rPr>
        <w:t>ی</w:t>
      </w:r>
      <w:r w:rsidRPr="001624A6">
        <w:rPr>
          <w:rStyle w:val="Char2"/>
          <w:rtl/>
        </w:rPr>
        <w:t>،</w:t>
      </w:r>
      <w:r w:rsidRPr="001624A6">
        <w:rPr>
          <w:rStyle w:val="Char2"/>
          <w:rFonts w:hint="cs"/>
          <w:rtl/>
        </w:rPr>
        <w:t xml:space="preserve"> </w:t>
      </w:r>
      <w:r w:rsidRPr="001624A6">
        <w:rPr>
          <w:rStyle w:val="Char2"/>
          <w:rtl/>
        </w:rPr>
        <w:t>محسن ح</w:t>
      </w:r>
      <w:r w:rsidR="00C6367C">
        <w:rPr>
          <w:rStyle w:val="Char2"/>
          <w:rtl/>
        </w:rPr>
        <w:t>کی</w:t>
      </w:r>
      <w:r w:rsidRPr="001624A6">
        <w:rPr>
          <w:rStyle w:val="Char2"/>
          <w:rtl/>
        </w:rPr>
        <w:t>م،</w:t>
      </w:r>
      <w:r w:rsidRPr="001624A6">
        <w:rPr>
          <w:rStyle w:val="Char2"/>
          <w:rFonts w:hint="cs"/>
          <w:rtl/>
        </w:rPr>
        <w:t xml:space="preserve"> </w:t>
      </w:r>
      <w:r w:rsidRPr="001624A6">
        <w:rPr>
          <w:rStyle w:val="Char2"/>
          <w:rtl/>
        </w:rPr>
        <w:t>خوئ</w:t>
      </w:r>
      <w:r w:rsidR="00C6367C">
        <w:rPr>
          <w:rStyle w:val="Char2"/>
          <w:rtl/>
        </w:rPr>
        <w:t>ی</w:t>
      </w:r>
      <w:r w:rsidRPr="001624A6">
        <w:rPr>
          <w:rStyle w:val="Char2"/>
          <w:rtl/>
        </w:rPr>
        <w:t>،</w:t>
      </w:r>
      <w:r w:rsidRPr="001624A6">
        <w:rPr>
          <w:rStyle w:val="Char2"/>
          <w:rFonts w:hint="cs"/>
          <w:rtl/>
        </w:rPr>
        <w:t xml:space="preserve"> </w:t>
      </w:r>
      <w:r w:rsidRPr="001624A6">
        <w:rPr>
          <w:rStyle w:val="Char2"/>
          <w:rtl/>
        </w:rPr>
        <w:t>شر</w:t>
      </w:r>
      <w:r w:rsidR="00C6367C">
        <w:rPr>
          <w:rStyle w:val="Char2"/>
          <w:rtl/>
        </w:rPr>
        <w:t>ی</w:t>
      </w:r>
      <w:r w:rsidRPr="001624A6">
        <w:rPr>
          <w:rStyle w:val="Char2"/>
          <w:rtl/>
        </w:rPr>
        <w:t>عت مدار</w:t>
      </w:r>
      <w:r w:rsidR="00C6367C">
        <w:rPr>
          <w:rStyle w:val="Char2"/>
          <w:rtl/>
        </w:rPr>
        <w:t>ی</w:t>
      </w:r>
      <w:r w:rsidRPr="001624A6">
        <w:rPr>
          <w:rStyle w:val="Char2"/>
          <w:rtl/>
        </w:rPr>
        <w:t>،</w:t>
      </w:r>
      <w:r w:rsidRPr="001624A6">
        <w:rPr>
          <w:rStyle w:val="Char2"/>
          <w:rFonts w:hint="cs"/>
          <w:rtl/>
        </w:rPr>
        <w:t xml:space="preserve"> </w:t>
      </w:r>
      <w:r w:rsidRPr="001624A6">
        <w:rPr>
          <w:rStyle w:val="Char2"/>
          <w:rtl/>
        </w:rPr>
        <w:t>خم</w:t>
      </w:r>
      <w:r w:rsidR="00C6367C">
        <w:rPr>
          <w:rStyle w:val="Char2"/>
          <w:rtl/>
        </w:rPr>
        <w:t>ی</w:t>
      </w:r>
      <w:r w:rsidRPr="001624A6">
        <w:rPr>
          <w:rStyle w:val="Char2"/>
          <w:rtl/>
        </w:rPr>
        <w:t>ن</w:t>
      </w:r>
      <w:r w:rsidR="00C6367C">
        <w:rPr>
          <w:rStyle w:val="Char2"/>
          <w:rtl/>
        </w:rPr>
        <w:t>ی</w:t>
      </w:r>
      <w:r w:rsidRPr="001624A6">
        <w:rPr>
          <w:rStyle w:val="Char2"/>
          <w:rFonts w:hint="cs"/>
          <w:rtl/>
        </w:rPr>
        <w:t xml:space="preserve"> و... نیز از گروه دوم، یعنی اصول گرایان می</w:t>
      </w:r>
      <w:r w:rsidRPr="00951C81">
        <w:rPr>
          <w:rFonts w:cs="CTraditional Arabic" w:hint="cs"/>
          <w:rtl/>
          <w:lang w:val="en-CA"/>
        </w:rPr>
        <w:t>‏</w:t>
      </w:r>
      <w:r w:rsidRPr="001624A6">
        <w:rPr>
          <w:rStyle w:val="Char2"/>
          <w:rFonts w:hint="cs"/>
          <w:rtl/>
        </w:rPr>
        <w:t>باشند.</w:t>
      </w:r>
    </w:p>
    <w:p w:rsidR="0015484A" w:rsidRPr="00951C81" w:rsidRDefault="00D52EE2" w:rsidP="00951C81">
      <w:pPr>
        <w:pStyle w:val="a0"/>
        <w:rPr>
          <w:rtl/>
          <w:lang w:val="en-CA"/>
        </w:rPr>
      </w:pPr>
      <w:bookmarkStart w:id="119" w:name="_Toc267260160"/>
      <w:bookmarkStart w:id="120" w:name="_Toc267260528"/>
      <w:bookmarkStart w:id="121" w:name="_Toc441583251"/>
      <w:r w:rsidRPr="00951C81">
        <w:rPr>
          <w:rFonts w:hint="cs"/>
          <w:rtl/>
          <w:lang w:val="en-CA"/>
        </w:rPr>
        <w:t>مهم</w:t>
      </w:r>
      <w:r w:rsidRPr="00951C81">
        <w:rPr>
          <w:rFonts w:hint="eastAsia"/>
          <w:rtl/>
          <w:lang w:val="en-CA"/>
        </w:rPr>
        <w:t>‌</w:t>
      </w:r>
      <w:r w:rsidR="0015484A" w:rsidRPr="00951C81">
        <w:rPr>
          <w:rFonts w:hint="cs"/>
          <w:rtl/>
          <w:lang w:val="en-CA"/>
        </w:rPr>
        <w:t>ترین کتاب</w:t>
      </w:r>
      <w:r w:rsidR="00506C90">
        <w:rPr>
          <w:rFonts w:hint="eastAsia"/>
          <w:rtl/>
          <w:lang w:val="en-CA"/>
        </w:rPr>
        <w:t>‌</w:t>
      </w:r>
      <w:r w:rsidR="0015484A" w:rsidRPr="00951C81">
        <w:rPr>
          <w:rFonts w:hint="cs"/>
          <w:rtl/>
          <w:lang w:val="en-CA"/>
        </w:rPr>
        <w:t>های شیعه</w:t>
      </w:r>
      <w:r w:rsidR="0015484A" w:rsidRPr="00951C81">
        <w:rPr>
          <w:rFonts w:cs="CTraditional Arabic" w:hint="cs"/>
          <w:rtl/>
          <w:lang w:val="en-CA"/>
        </w:rPr>
        <w:t>‏</w:t>
      </w:r>
      <w:r w:rsidR="0015484A" w:rsidRPr="00951C81">
        <w:rPr>
          <w:rFonts w:hint="cs"/>
          <w:rtl/>
          <w:lang w:val="en-CA"/>
        </w:rPr>
        <w:t>ی اثنی عشری و رجال آنها</w:t>
      </w:r>
      <w:bookmarkEnd w:id="119"/>
      <w:bookmarkEnd w:id="120"/>
      <w:bookmarkEnd w:id="121"/>
    </w:p>
    <w:p w:rsidR="0015484A" w:rsidRPr="001624A6" w:rsidRDefault="0015484A" w:rsidP="00951C81">
      <w:pPr>
        <w:ind w:firstLine="284"/>
        <w:jc w:val="both"/>
        <w:rPr>
          <w:rStyle w:val="Char2"/>
          <w:rtl/>
        </w:rPr>
      </w:pPr>
      <w:r w:rsidRPr="001624A6">
        <w:rPr>
          <w:rStyle w:val="Char2"/>
          <w:rFonts w:hint="cs"/>
          <w:rtl/>
        </w:rPr>
        <w:t>مهم</w:t>
      </w:r>
      <w:r w:rsidRPr="001624A6">
        <w:rPr>
          <w:rStyle w:val="Char2"/>
          <w:rFonts w:hint="eastAsia"/>
          <w:rtl/>
        </w:rPr>
        <w:t>‌</w:t>
      </w:r>
      <w:r w:rsidRPr="001624A6">
        <w:rPr>
          <w:rStyle w:val="Char2"/>
          <w:rFonts w:hint="cs"/>
          <w:rtl/>
        </w:rPr>
        <w:t>ترین</w:t>
      </w:r>
      <w:r w:rsidR="00E61163">
        <w:rPr>
          <w:rStyle w:val="Char2"/>
          <w:rFonts w:hint="cs"/>
          <w:rtl/>
        </w:rPr>
        <w:t xml:space="preserve"> کتاب‌های </w:t>
      </w:r>
      <w:r w:rsidRPr="001624A6">
        <w:rPr>
          <w:rStyle w:val="Char2"/>
          <w:rFonts w:hint="cs"/>
          <w:rtl/>
        </w:rPr>
        <w:t>شیعه</w:t>
      </w:r>
      <w:r w:rsidRPr="00951C81">
        <w:rPr>
          <w:rFonts w:cs="CTraditional Arabic" w:hint="cs"/>
          <w:rtl/>
          <w:lang w:val="en-CA"/>
        </w:rPr>
        <w:t>‏</w:t>
      </w:r>
      <w:r w:rsidRPr="001624A6">
        <w:rPr>
          <w:rStyle w:val="Char2"/>
          <w:rFonts w:hint="cs"/>
          <w:rtl/>
        </w:rPr>
        <w:t>ی اثنی عشریه در حدیث عبارتند از:</w:t>
      </w:r>
    </w:p>
    <w:p w:rsidR="0015484A" w:rsidRPr="001624A6" w:rsidRDefault="0015484A" w:rsidP="00951C81">
      <w:pPr>
        <w:ind w:firstLine="284"/>
        <w:jc w:val="both"/>
        <w:rPr>
          <w:rStyle w:val="Char2"/>
          <w:rtl/>
        </w:rPr>
      </w:pPr>
      <w:r w:rsidRPr="001624A6">
        <w:rPr>
          <w:rStyle w:val="Char2"/>
          <w:rFonts w:hint="cs"/>
          <w:rtl/>
        </w:rPr>
        <w:t>یک- الکافی تألیف: کلینی. و این کتاب شامل سه قسمت است: اصول، فروع، روضه: قسمت اول در مبحث عقاید، قسمت دوم در مبحث احکام، و قسمت سوم: شامل مباحث خطبه</w:t>
      </w:r>
      <w:r w:rsidRPr="001624A6">
        <w:rPr>
          <w:rStyle w:val="Char2"/>
          <w:rFonts w:hint="eastAsia"/>
          <w:rtl/>
        </w:rPr>
        <w:t>‌</w:t>
      </w:r>
      <w:r w:rsidRPr="001624A6">
        <w:rPr>
          <w:rStyle w:val="Char2"/>
          <w:rFonts w:hint="cs"/>
          <w:rtl/>
        </w:rPr>
        <w:t>ها، نامه</w:t>
      </w:r>
      <w:r w:rsidRPr="001624A6">
        <w:rPr>
          <w:rStyle w:val="Char2"/>
          <w:rFonts w:hint="eastAsia"/>
          <w:rtl/>
        </w:rPr>
        <w:t>‌</w:t>
      </w:r>
      <w:r w:rsidRPr="001624A6">
        <w:rPr>
          <w:rStyle w:val="Char2"/>
          <w:rFonts w:hint="cs"/>
          <w:rtl/>
        </w:rPr>
        <w:t>ها، حِکَم و آداب می</w:t>
      </w:r>
      <w:r w:rsidRPr="00951C81">
        <w:rPr>
          <w:rFonts w:cs="CTraditional Arabic" w:hint="cs"/>
          <w:rtl/>
          <w:lang w:val="en-CA"/>
        </w:rPr>
        <w:t>‏</w:t>
      </w:r>
      <w:r w:rsidRPr="001624A6">
        <w:rPr>
          <w:rStyle w:val="Char2"/>
          <w:rFonts w:hint="cs"/>
          <w:rtl/>
        </w:rPr>
        <w:t>باشد. می</w:t>
      </w:r>
      <w:r w:rsidRPr="00951C81">
        <w:rPr>
          <w:rFonts w:cs="CTraditional Arabic" w:hint="cs"/>
          <w:rtl/>
          <w:lang w:val="en-CA"/>
        </w:rPr>
        <w:t>‏</w:t>
      </w:r>
      <w:r w:rsidRPr="001624A6">
        <w:rPr>
          <w:rStyle w:val="Char2"/>
          <w:rFonts w:hint="cs"/>
          <w:rtl/>
        </w:rPr>
        <w:t>گویند:</w:t>
      </w:r>
      <w:r w:rsidRPr="001624A6">
        <w:rPr>
          <w:rStyle w:val="Char2"/>
          <w:rtl/>
        </w:rPr>
        <w:t xml:space="preserve"> (16199)</w:t>
      </w:r>
      <w:r w:rsidRPr="001624A6">
        <w:rPr>
          <w:rStyle w:val="Char2"/>
          <w:rFonts w:hint="cs"/>
          <w:rtl/>
        </w:rPr>
        <w:t xml:space="preserve"> حدیث در این کتاب موجود است.</w:t>
      </w:r>
    </w:p>
    <w:p w:rsidR="0015484A" w:rsidRPr="001624A6" w:rsidRDefault="0015484A" w:rsidP="00951C81">
      <w:pPr>
        <w:ind w:firstLine="284"/>
        <w:jc w:val="both"/>
        <w:rPr>
          <w:rStyle w:val="Char2"/>
          <w:rtl/>
        </w:rPr>
      </w:pPr>
      <w:r w:rsidRPr="001624A6">
        <w:rPr>
          <w:rStyle w:val="Char2"/>
          <w:rFonts w:hint="cs"/>
          <w:rtl/>
        </w:rPr>
        <w:t xml:space="preserve">دو- </w:t>
      </w:r>
      <w:r w:rsidRPr="001624A6">
        <w:rPr>
          <w:rStyle w:val="Char2"/>
          <w:rtl/>
        </w:rPr>
        <w:t>م</w:t>
      </w:r>
      <w:r w:rsidRPr="001624A6">
        <w:rPr>
          <w:rStyle w:val="Char2"/>
          <w:rFonts w:hint="cs"/>
          <w:rtl/>
        </w:rPr>
        <w:t>َ</w:t>
      </w:r>
      <w:r w:rsidRPr="001624A6">
        <w:rPr>
          <w:rStyle w:val="Char2"/>
          <w:rtl/>
        </w:rPr>
        <w:t xml:space="preserve">ن لا </w:t>
      </w:r>
      <w:r w:rsidR="00C6367C">
        <w:rPr>
          <w:rStyle w:val="Char2"/>
          <w:rtl/>
        </w:rPr>
        <w:t>ی</w:t>
      </w:r>
      <w:r w:rsidRPr="001624A6">
        <w:rPr>
          <w:rStyle w:val="Char2"/>
          <w:rtl/>
        </w:rPr>
        <w:t>حضره الفق</w:t>
      </w:r>
      <w:r w:rsidR="00C6367C">
        <w:rPr>
          <w:rStyle w:val="Char2"/>
          <w:rtl/>
        </w:rPr>
        <w:t>ی</w:t>
      </w:r>
      <w:r w:rsidRPr="001624A6">
        <w:rPr>
          <w:rStyle w:val="Char2"/>
          <w:rtl/>
        </w:rPr>
        <w:t xml:space="preserve">ه </w:t>
      </w:r>
      <w:r w:rsidRPr="001624A6">
        <w:rPr>
          <w:rStyle w:val="Char2"/>
          <w:rFonts w:hint="cs"/>
          <w:rtl/>
        </w:rPr>
        <w:t>تألیف: ا</w:t>
      </w:r>
      <w:r w:rsidRPr="001624A6">
        <w:rPr>
          <w:rStyle w:val="Char2"/>
          <w:rtl/>
        </w:rPr>
        <w:t>بن بابو</w:t>
      </w:r>
      <w:r w:rsidR="00C6367C">
        <w:rPr>
          <w:rStyle w:val="Char2"/>
          <w:rtl/>
        </w:rPr>
        <w:t>ی</w:t>
      </w:r>
      <w:r w:rsidRPr="001624A6">
        <w:rPr>
          <w:rStyle w:val="Char2"/>
          <w:rtl/>
        </w:rPr>
        <w:t>ه</w:t>
      </w:r>
      <w:r w:rsidRPr="00951C81">
        <w:rPr>
          <w:rFonts w:cs="CTraditional Arabic" w:hint="cs"/>
          <w:rtl/>
          <w:lang w:val="en-CA"/>
        </w:rPr>
        <w:t>‏</w:t>
      </w:r>
      <w:r w:rsidRPr="001624A6">
        <w:rPr>
          <w:rStyle w:val="Char2"/>
          <w:rFonts w:hint="cs"/>
          <w:rtl/>
        </w:rPr>
        <w:t>ی</w:t>
      </w:r>
      <w:r w:rsidRPr="001624A6">
        <w:rPr>
          <w:rStyle w:val="Char2"/>
          <w:rtl/>
        </w:rPr>
        <w:t xml:space="preserve"> قم</w:t>
      </w:r>
      <w:r w:rsidR="00C6367C">
        <w:rPr>
          <w:rStyle w:val="Char2"/>
          <w:rtl/>
        </w:rPr>
        <w:t>ی</w:t>
      </w:r>
      <w:r w:rsidRPr="001624A6">
        <w:rPr>
          <w:rStyle w:val="Char2"/>
          <w:rtl/>
        </w:rPr>
        <w:t>،</w:t>
      </w:r>
      <w:r w:rsidRPr="001624A6">
        <w:rPr>
          <w:rStyle w:val="Char2"/>
          <w:rFonts w:hint="cs"/>
          <w:rtl/>
        </w:rPr>
        <w:t xml:space="preserve"> که </w:t>
      </w:r>
      <w:r w:rsidRPr="001624A6">
        <w:rPr>
          <w:rStyle w:val="Char2"/>
          <w:rtl/>
        </w:rPr>
        <w:t>(6593) حد</w:t>
      </w:r>
      <w:r w:rsidR="00C6367C">
        <w:rPr>
          <w:rStyle w:val="Char2"/>
          <w:rtl/>
        </w:rPr>
        <w:t>ی</w:t>
      </w:r>
      <w:r w:rsidRPr="001624A6">
        <w:rPr>
          <w:rStyle w:val="Char2"/>
          <w:rtl/>
        </w:rPr>
        <w:t>ث</w:t>
      </w:r>
      <w:r w:rsidRPr="001624A6">
        <w:rPr>
          <w:rStyle w:val="Char2"/>
          <w:rFonts w:hint="cs"/>
          <w:rtl/>
        </w:rPr>
        <w:t xml:space="preserve"> در آن وجود دارد</w:t>
      </w:r>
      <w:r w:rsidRPr="001624A6">
        <w:rPr>
          <w:rStyle w:val="Char2"/>
          <w:rtl/>
        </w:rPr>
        <w:t>.</w:t>
      </w:r>
    </w:p>
    <w:p w:rsidR="0015484A" w:rsidRPr="001624A6" w:rsidRDefault="0015484A" w:rsidP="00951C81">
      <w:pPr>
        <w:ind w:firstLine="284"/>
        <w:jc w:val="both"/>
        <w:rPr>
          <w:rStyle w:val="Char2"/>
          <w:rtl/>
        </w:rPr>
      </w:pPr>
      <w:r w:rsidRPr="001624A6">
        <w:rPr>
          <w:rStyle w:val="Char2"/>
          <w:rFonts w:hint="cs"/>
          <w:rtl/>
        </w:rPr>
        <w:t>سه:</w:t>
      </w:r>
      <w:r w:rsidRPr="001624A6">
        <w:rPr>
          <w:rStyle w:val="Char2"/>
          <w:rtl/>
        </w:rPr>
        <w:t xml:space="preserve"> تهذ</w:t>
      </w:r>
      <w:r w:rsidR="00C6367C">
        <w:rPr>
          <w:rStyle w:val="Char2"/>
          <w:rtl/>
        </w:rPr>
        <w:t>ی</w:t>
      </w:r>
      <w:r w:rsidRPr="001624A6">
        <w:rPr>
          <w:rStyle w:val="Char2"/>
          <w:rtl/>
        </w:rPr>
        <w:t>ب الأح</w:t>
      </w:r>
      <w:r w:rsidR="00C6367C">
        <w:rPr>
          <w:rStyle w:val="Char2"/>
          <w:rtl/>
        </w:rPr>
        <w:t>ک</w:t>
      </w:r>
      <w:r w:rsidRPr="001624A6">
        <w:rPr>
          <w:rStyle w:val="Char2"/>
          <w:rtl/>
        </w:rPr>
        <w:t>ام</w:t>
      </w:r>
      <w:r w:rsidRPr="001624A6">
        <w:rPr>
          <w:rStyle w:val="Char2"/>
          <w:rFonts w:hint="cs"/>
          <w:rtl/>
        </w:rPr>
        <w:t>،</w:t>
      </w:r>
      <w:r w:rsidRPr="001624A6">
        <w:rPr>
          <w:rStyle w:val="Char2"/>
          <w:rtl/>
        </w:rPr>
        <w:t xml:space="preserve"> </w:t>
      </w:r>
      <w:r w:rsidRPr="001624A6">
        <w:rPr>
          <w:rStyle w:val="Char2"/>
          <w:rFonts w:hint="cs"/>
          <w:rtl/>
        </w:rPr>
        <w:t xml:space="preserve">تألیف: </w:t>
      </w:r>
      <w:r w:rsidRPr="001624A6">
        <w:rPr>
          <w:rStyle w:val="Char2"/>
          <w:rtl/>
        </w:rPr>
        <w:t>أب</w:t>
      </w:r>
      <w:r w:rsidR="00C6367C">
        <w:rPr>
          <w:rStyle w:val="Char2"/>
          <w:rtl/>
        </w:rPr>
        <w:t>ی</w:t>
      </w:r>
      <w:r w:rsidRPr="001624A6">
        <w:rPr>
          <w:rStyle w:val="Char2"/>
          <w:rtl/>
        </w:rPr>
        <w:t xml:space="preserve"> جعفر طوس</w:t>
      </w:r>
      <w:r w:rsidR="00C6367C">
        <w:rPr>
          <w:rStyle w:val="Char2"/>
          <w:rtl/>
        </w:rPr>
        <w:t>ی</w:t>
      </w:r>
      <w:r w:rsidRPr="001624A6">
        <w:rPr>
          <w:rStyle w:val="Char2"/>
          <w:rtl/>
        </w:rPr>
        <w:t>، و</w:t>
      </w:r>
      <w:r w:rsidRPr="001624A6">
        <w:rPr>
          <w:rStyle w:val="Char2"/>
          <w:rFonts w:hint="cs"/>
          <w:rtl/>
        </w:rPr>
        <w:t xml:space="preserve"> </w:t>
      </w:r>
      <w:r w:rsidRPr="001624A6">
        <w:rPr>
          <w:rStyle w:val="Char2"/>
          <w:rtl/>
        </w:rPr>
        <w:t>(13590) حد</w:t>
      </w:r>
      <w:r w:rsidR="00C6367C">
        <w:rPr>
          <w:rStyle w:val="Char2"/>
          <w:rtl/>
        </w:rPr>
        <w:t>ی</w:t>
      </w:r>
      <w:r w:rsidRPr="001624A6">
        <w:rPr>
          <w:rStyle w:val="Char2"/>
          <w:rtl/>
        </w:rPr>
        <w:t>ث</w:t>
      </w:r>
      <w:r w:rsidRPr="001624A6">
        <w:rPr>
          <w:rStyle w:val="Char2"/>
          <w:rFonts w:hint="cs"/>
          <w:rtl/>
        </w:rPr>
        <w:t xml:space="preserve"> در آن وجود دارد.</w:t>
      </w:r>
    </w:p>
    <w:p w:rsidR="0015484A" w:rsidRPr="001624A6" w:rsidRDefault="0015484A" w:rsidP="00951C81">
      <w:pPr>
        <w:ind w:firstLine="284"/>
        <w:jc w:val="both"/>
        <w:rPr>
          <w:rStyle w:val="Char2"/>
          <w:rtl/>
        </w:rPr>
      </w:pPr>
      <w:r w:rsidRPr="001624A6">
        <w:rPr>
          <w:rStyle w:val="Char2"/>
          <w:rFonts w:hint="cs"/>
          <w:rtl/>
        </w:rPr>
        <w:t xml:space="preserve">چهار: </w:t>
      </w:r>
      <w:r w:rsidRPr="001624A6">
        <w:rPr>
          <w:rStyle w:val="Char2"/>
          <w:rtl/>
        </w:rPr>
        <w:t>الاستبصار</w:t>
      </w:r>
      <w:r w:rsidRPr="001624A6">
        <w:rPr>
          <w:rStyle w:val="Char2"/>
          <w:rFonts w:hint="cs"/>
          <w:rtl/>
        </w:rPr>
        <w:t>،</w:t>
      </w:r>
      <w:r w:rsidRPr="001624A6">
        <w:rPr>
          <w:rStyle w:val="Char2"/>
          <w:rtl/>
        </w:rPr>
        <w:t xml:space="preserve"> </w:t>
      </w:r>
      <w:r w:rsidRPr="001624A6">
        <w:rPr>
          <w:rStyle w:val="Char2"/>
          <w:rFonts w:hint="cs"/>
          <w:rtl/>
        </w:rPr>
        <w:t xml:space="preserve">تألیف: </w:t>
      </w:r>
      <w:r w:rsidRPr="001624A6">
        <w:rPr>
          <w:rStyle w:val="Char2"/>
          <w:rtl/>
        </w:rPr>
        <w:t>طوس</w:t>
      </w:r>
      <w:r w:rsidR="00C6367C">
        <w:rPr>
          <w:rStyle w:val="Char2"/>
          <w:rtl/>
        </w:rPr>
        <w:t>ی</w:t>
      </w:r>
      <w:r w:rsidRPr="001624A6">
        <w:rPr>
          <w:rStyle w:val="Char2"/>
          <w:rtl/>
        </w:rPr>
        <w:t>، و</w:t>
      </w:r>
      <w:r w:rsidRPr="001624A6">
        <w:rPr>
          <w:rStyle w:val="Char2"/>
          <w:rFonts w:hint="cs"/>
          <w:rtl/>
        </w:rPr>
        <w:t xml:space="preserve"> در آن نیز </w:t>
      </w:r>
      <w:r w:rsidRPr="001624A6">
        <w:rPr>
          <w:rStyle w:val="Char2"/>
          <w:rtl/>
        </w:rPr>
        <w:t>(6531) حد</w:t>
      </w:r>
      <w:r w:rsidR="00C6367C">
        <w:rPr>
          <w:rStyle w:val="Char2"/>
          <w:rtl/>
        </w:rPr>
        <w:t>ی</w:t>
      </w:r>
      <w:r w:rsidRPr="001624A6">
        <w:rPr>
          <w:rStyle w:val="Char2"/>
          <w:rtl/>
        </w:rPr>
        <w:t>ث</w:t>
      </w:r>
      <w:r w:rsidRPr="001624A6">
        <w:rPr>
          <w:rStyle w:val="Char2"/>
          <w:rFonts w:hint="cs"/>
          <w:rtl/>
        </w:rPr>
        <w:t xml:space="preserve"> موجود است.</w:t>
      </w:r>
    </w:p>
    <w:p w:rsidR="0015484A" w:rsidRPr="001624A6" w:rsidRDefault="0015484A" w:rsidP="00951C81">
      <w:pPr>
        <w:ind w:firstLine="284"/>
        <w:jc w:val="both"/>
        <w:rPr>
          <w:rStyle w:val="Char2"/>
          <w:rtl/>
        </w:rPr>
      </w:pPr>
      <w:r w:rsidRPr="001624A6">
        <w:rPr>
          <w:rStyle w:val="Char2"/>
          <w:rFonts w:hint="cs"/>
          <w:rtl/>
        </w:rPr>
        <w:t>این چهار کتاب، مهم</w:t>
      </w:r>
      <w:r w:rsidRPr="001624A6">
        <w:rPr>
          <w:rStyle w:val="Char2"/>
          <w:rFonts w:hint="eastAsia"/>
          <w:rtl/>
        </w:rPr>
        <w:t>‌</w:t>
      </w:r>
      <w:r w:rsidRPr="001624A6">
        <w:rPr>
          <w:rStyle w:val="Char2"/>
          <w:rFonts w:hint="cs"/>
          <w:rtl/>
        </w:rPr>
        <w:t>ترین</w:t>
      </w:r>
      <w:r w:rsidR="00E61163">
        <w:rPr>
          <w:rStyle w:val="Char2"/>
          <w:rFonts w:hint="cs"/>
          <w:rtl/>
        </w:rPr>
        <w:t xml:space="preserve"> کتاب‌های </w:t>
      </w:r>
      <w:r w:rsidRPr="001624A6">
        <w:rPr>
          <w:rStyle w:val="Char2"/>
          <w:rFonts w:hint="cs"/>
          <w:rtl/>
        </w:rPr>
        <w:t>شیعه در زمینه</w:t>
      </w:r>
      <w:r w:rsidRPr="00951C81">
        <w:rPr>
          <w:rFonts w:cs="CTraditional Arabic" w:hint="cs"/>
          <w:rtl/>
          <w:lang w:val="en-CA"/>
        </w:rPr>
        <w:t>‏</w:t>
      </w:r>
      <w:r w:rsidRPr="001624A6">
        <w:rPr>
          <w:rStyle w:val="Char2"/>
          <w:rFonts w:hint="cs"/>
          <w:rtl/>
        </w:rPr>
        <w:t>ی حدیث می</w:t>
      </w:r>
      <w:r w:rsidRPr="00951C81">
        <w:rPr>
          <w:rFonts w:cs="CTraditional Arabic" w:hint="cs"/>
          <w:rtl/>
          <w:lang w:val="en-CA"/>
        </w:rPr>
        <w:t>‏</w:t>
      </w:r>
      <w:r w:rsidRPr="001624A6">
        <w:rPr>
          <w:rStyle w:val="Char2"/>
          <w:rFonts w:hint="cs"/>
          <w:rtl/>
        </w:rPr>
        <w:t>باشند که به آنها (صحاح چهار گانه</w:t>
      </w:r>
      <w:r w:rsidRPr="00951C81">
        <w:rPr>
          <w:rFonts w:cs="CTraditional Arabic" w:hint="cs"/>
          <w:rtl/>
          <w:lang w:val="en-CA"/>
        </w:rPr>
        <w:t>‏</w:t>
      </w:r>
      <w:r w:rsidRPr="001624A6">
        <w:rPr>
          <w:rStyle w:val="Char2"/>
          <w:rFonts w:hint="cs"/>
          <w:rtl/>
        </w:rPr>
        <w:t>ی شیعه) می</w:t>
      </w:r>
      <w:r w:rsidRPr="00951C81">
        <w:rPr>
          <w:rFonts w:cs="CTraditional Arabic" w:hint="cs"/>
          <w:rtl/>
          <w:lang w:val="en-CA"/>
        </w:rPr>
        <w:t>‏</w:t>
      </w:r>
      <w:r w:rsidRPr="001624A6">
        <w:rPr>
          <w:rStyle w:val="Char2"/>
          <w:rFonts w:hint="cs"/>
          <w:rtl/>
        </w:rPr>
        <w:t>گویند.</w:t>
      </w:r>
    </w:p>
    <w:p w:rsidR="0015484A" w:rsidRPr="001624A6" w:rsidRDefault="0015484A" w:rsidP="00951C81">
      <w:pPr>
        <w:ind w:firstLine="284"/>
        <w:jc w:val="both"/>
        <w:rPr>
          <w:rStyle w:val="Char2"/>
          <w:rtl/>
        </w:rPr>
      </w:pPr>
      <w:r w:rsidRPr="001624A6">
        <w:rPr>
          <w:rStyle w:val="Char2"/>
          <w:rFonts w:hint="cs"/>
          <w:rtl/>
        </w:rPr>
        <w:t>کتابهای دیگری نیز وجود دارند که در زمینه</w:t>
      </w:r>
      <w:r w:rsidRPr="00951C81">
        <w:rPr>
          <w:rFonts w:cs="CTraditional Arabic" w:hint="cs"/>
          <w:rtl/>
          <w:lang w:val="en-CA"/>
        </w:rPr>
        <w:t>‏</w:t>
      </w:r>
      <w:r w:rsidRPr="001624A6">
        <w:rPr>
          <w:rStyle w:val="Char2"/>
          <w:rFonts w:hint="cs"/>
          <w:rtl/>
        </w:rPr>
        <w:t>ی حدیث نوشته شده</w:t>
      </w:r>
      <w:r w:rsidR="005562A7">
        <w:rPr>
          <w:rStyle w:val="Char2"/>
          <w:rFonts w:hint="cs"/>
          <w:rtl/>
        </w:rPr>
        <w:t>‌اند،</w:t>
      </w:r>
      <w:r w:rsidRPr="001624A6">
        <w:rPr>
          <w:rStyle w:val="Char2"/>
          <w:rFonts w:hint="cs"/>
          <w:rtl/>
        </w:rPr>
        <w:t xml:space="preserve"> از جمله:</w:t>
      </w:r>
    </w:p>
    <w:p w:rsidR="0015484A" w:rsidRPr="001624A6" w:rsidRDefault="0015484A" w:rsidP="00951C81">
      <w:pPr>
        <w:ind w:firstLine="284"/>
        <w:jc w:val="both"/>
        <w:rPr>
          <w:rStyle w:val="Char2"/>
          <w:rtl/>
        </w:rPr>
      </w:pPr>
      <w:r w:rsidRPr="001624A6">
        <w:rPr>
          <w:rStyle w:val="Char2"/>
          <w:rFonts w:hint="cs"/>
          <w:rtl/>
        </w:rPr>
        <w:t xml:space="preserve">یک: </w:t>
      </w:r>
      <w:r w:rsidRPr="001624A6">
        <w:rPr>
          <w:rStyle w:val="Char2"/>
          <w:rtl/>
        </w:rPr>
        <w:t>الواف</w:t>
      </w:r>
      <w:r w:rsidR="00C6367C">
        <w:rPr>
          <w:rStyle w:val="Char2"/>
          <w:rtl/>
        </w:rPr>
        <w:t>ی</w:t>
      </w:r>
      <w:r w:rsidRPr="001624A6">
        <w:rPr>
          <w:rStyle w:val="Char2"/>
          <w:rtl/>
        </w:rPr>
        <w:t xml:space="preserve"> تأل</w:t>
      </w:r>
      <w:r w:rsidR="00C6367C">
        <w:rPr>
          <w:rStyle w:val="Char2"/>
          <w:rtl/>
        </w:rPr>
        <w:t>ی</w:t>
      </w:r>
      <w:r w:rsidRPr="001624A6">
        <w:rPr>
          <w:rStyle w:val="Char2"/>
          <w:rtl/>
        </w:rPr>
        <w:t>ف ش</w:t>
      </w:r>
      <w:r w:rsidR="00C6367C">
        <w:rPr>
          <w:rStyle w:val="Char2"/>
          <w:rtl/>
        </w:rPr>
        <w:t>ی</w:t>
      </w:r>
      <w:r w:rsidRPr="001624A6">
        <w:rPr>
          <w:rStyle w:val="Char2"/>
          <w:rtl/>
        </w:rPr>
        <w:t xml:space="preserve">خ محمد بن مرتضى </w:t>
      </w:r>
      <w:r w:rsidRPr="001624A6">
        <w:rPr>
          <w:rStyle w:val="Char2"/>
          <w:rFonts w:hint="cs"/>
          <w:rtl/>
        </w:rPr>
        <w:t>معروف به:</w:t>
      </w:r>
      <w:r w:rsidRPr="001624A6">
        <w:rPr>
          <w:rStyle w:val="Char2"/>
          <w:rtl/>
        </w:rPr>
        <w:t xml:space="preserve"> ملا محسن </w:t>
      </w:r>
      <w:r w:rsidR="00C6367C">
        <w:rPr>
          <w:rStyle w:val="Char2"/>
          <w:rtl/>
        </w:rPr>
        <w:t>ک</w:t>
      </w:r>
      <w:r w:rsidRPr="001624A6">
        <w:rPr>
          <w:rStyle w:val="Char2"/>
          <w:rtl/>
        </w:rPr>
        <w:t>اش</w:t>
      </w:r>
      <w:r w:rsidR="00C6367C">
        <w:rPr>
          <w:rStyle w:val="Char2"/>
          <w:rtl/>
        </w:rPr>
        <w:t>ی</w:t>
      </w:r>
      <w:r w:rsidRPr="001624A6">
        <w:rPr>
          <w:rStyle w:val="Char2"/>
          <w:rtl/>
        </w:rPr>
        <w:t>،</w:t>
      </w:r>
      <w:r w:rsidRPr="001624A6">
        <w:rPr>
          <w:rStyle w:val="Char2"/>
          <w:rFonts w:hint="cs"/>
          <w:rtl/>
        </w:rPr>
        <w:t xml:space="preserve"> که تمام احادیث موجود در صحاح چهار گانه، که در زمینه</w:t>
      </w:r>
      <w:r w:rsidRPr="00951C81">
        <w:rPr>
          <w:rFonts w:cs="CTraditional Arabic" w:hint="cs"/>
          <w:rtl/>
          <w:lang w:val="en-CA"/>
        </w:rPr>
        <w:t>‏</w:t>
      </w:r>
      <w:r w:rsidRPr="001624A6">
        <w:rPr>
          <w:rStyle w:val="Char2"/>
          <w:rFonts w:hint="cs"/>
          <w:rtl/>
        </w:rPr>
        <w:t>ی اصول و فروع می</w:t>
      </w:r>
      <w:r w:rsidRPr="00951C81">
        <w:rPr>
          <w:rFonts w:cs="CTraditional Arabic" w:hint="cs"/>
          <w:rtl/>
          <w:lang w:val="en-CA"/>
        </w:rPr>
        <w:t>‏</w:t>
      </w:r>
      <w:r w:rsidRPr="001624A6">
        <w:rPr>
          <w:rStyle w:val="Char2"/>
          <w:rFonts w:hint="cs"/>
          <w:rtl/>
        </w:rPr>
        <w:t>باشند را گردآوری نموده و آنها را ترتیب و فصل بندی نموده است، و برخی شرح و توضیحات ضروری را نیز بر آنها نگاشته، و موارد مهم را تفسیر نموده و راه</w:t>
      </w:r>
      <w:r w:rsidRPr="001624A6">
        <w:rPr>
          <w:rStyle w:val="Char2"/>
          <w:rFonts w:hint="eastAsia"/>
          <w:rtl/>
        </w:rPr>
        <w:t>‌</w:t>
      </w:r>
      <w:r w:rsidRPr="001624A6">
        <w:rPr>
          <w:rStyle w:val="Char2"/>
          <w:rFonts w:hint="cs"/>
          <w:rtl/>
        </w:rPr>
        <w:t>های توافق و جمع میان احادیث متعارض را نیز بیان نموده است. او حدوداً یک صد تألیف و نوشته دارد.</w:t>
      </w:r>
    </w:p>
    <w:p w:rsidR="0015484A" w:rsidRPr="001624A6" w:rsidRDefault="0015484A" w:rsidP="008E2C1B">
      <w:pPr>
        <w:ind w:firstLine="284"/>
        <w:jc w:val="both"/>
        <w:rPr>
          <w:rStyle w:val="Char2"/>
          <w:rtl/>
        </w:rPr>
      </w:pPr>
      <w:r w:rsidRPr="001624A6">
        <w:rPr>
          <w:rStyle w:val="Char2"/>
          <w:rFonts w:hint="cs"/>
          <w:rtl/>
        </w:rPr>
        <w:t xml:space="preserve">دو: </w:t>
      </w:r>
      <w:r w:rsidRPr="001624A6">
        <w:rPr>
          <w:rStyle w:val="Char2"/>
          <w:rtl/>
        </w:rPr>
        <w:t>وسائل الش</w:t>
      </w:r>
      <w:r w:rsidR="00C6367C">
        <w:rPr>
          <w:rStyle w:val="Char2"/>
          <w:rtl/>
        </w:rPr>
        <w:t>ی</w:t>
      </w:r>
      <w:r w:rsidRPr="001624A6">
        <w:rPr>
          <w:rStyle w:val="Char2"/>
          <w:rtl/>
        </w:rPr>
        <w:t>عة إلى أحاد</w:t>
      </w:r>
      <w:r w:rsidR="00C6367C">
        <w:rPr>
          <w:rStyle w:val="Char2"/>
          <w:rtl/>
        </w:rPr>
        <w:t>ی</w:t>
      </w:r>
      <w:r w:rsidRPr="001624A6">
        <w:rPr>
          <w:rStyle w:val="Char2"/>
          <w:rtl/>
        </w:rPr>
        <w:t>ث الشر</w:t>
      </w:r>
      <w:r w:rsidR="00C6367C">
        <w:rPr>
          <w:rStyle w:val="Char2"/>
          <w:rtl/>
        </w:rPr>
        <w:t>ی</w:t>
      </w:r>
      <w:r w:rsidRPr="001624A6">
        <w:rPr>
          <w:rStyle w:val="Char2"/>
          <w:rtl/>
        </w:rPr>
        <w:t>عة</w:t>
      </w:r>
      <w:r w:rsidRPr="001624A6">
        <w:rPr>
          <w:rStyle w:val="Char2"/>
          <w:rFonts w:hint="cs"/>
          <w:rtl/>
        </w:rPr>
        <w:t>،</w:t>
      </w:r>
      <w:r w:rsidRPr="001624A6">
        <w:rPr>
          <w:rStyle w:val="Char2"/>
          <w:rtl/>
        </w:rPr>
        <w:t xml:space="preserve"> تأل</w:t>
      </w:r>
      <w:r w:rsidR="00C6367C">
        <w:rPr>
          <w:rStyle w:val="Char2"/>
          <w:rtl/>
        </w:rPr>
        <w:t>ی</w:t>
      </w:r>
      <w:r w:rsidRPr="001624A6">
        <w:rPr>
          <w:rStyle w:val="Char2"/>
          <w:rtl/>
        </w:rPr>
        <w:t>ف ش</w:t>
      </w:r>
      <w:r w:rsidR="00C6367C">
        <w:rPr>
          <w:rStyle w:val="Char2"/>
          <w:rtl/>
        </w:rPr>
        <w:t>ی</w:t>
      </w:r>
      <w:r w:rsidRPr="001624A6">
        <w:rPr>
          <w:rStyle w:val="Char2"/>
          <w:rtl/>
        </w:rPr>
        <w:t>خ محمد بن</w:t>
      </w:r>
      <w:r w:rsidRPr="001624A6">
        <w:rPr>
          <w:rStyle w:val="Char2"/>
          <w:rFonts w:hint="cs"/>
          <w:rtl/>
        </w:rPr>
        <w:t xml:space="preserve"> </w:t>
      </w:r>
      <w:r w:rsidRPr="001624A6">
        <w:rPr>
          <w:rStyle w:val="Char2"/>
          <w:rtl/>
        </w:rPr>
        <w:t>حسن بن حر عامل</w:t>
      </w:r>
      <w:r w:rsidR="00C6367C">
        <w:rPr>
          <w:rStyle w:val="Char2"/>
          <w:rtl/>
        </w:rPr>
        <w:t>ی</w:t>
      </w:r>
      <w:r w:rsidRPr="001624A6">
        <w:rPr>
          <w:rStyle w:val="Char2"/>
          <w:rtl/>
        </w:rPr>
        <w:t xml:space="preserve">، </w:t>
      </w:r>
      <w:r w:rsidRPr="001624A6">
        <w:rPr>
          <w:rStyle w:val="Char2"/>
          <w:rFonts w:hint="cs"/>
          <w:rtl/>
        </w:rPr>
        <w:t>که تمام آنچه در صحاح چهارگانه و</w:t>
      </w:r>
      <w:r w:rsidR="00E61163">
        <w:rPr>
          <w:rStyle w:val="Char2"/>
          <w:rFonts w:hint="cs"/>
          <w:rtl/>
        </w:rPr>
        <w:t xml:space="preserve"> کتاب‌های </w:t>
      </w:r>
      <w:r w:rsidRPr="001624A6">
        <w:rPr>
          <w:rStyle w:val="Char2"/>
          <w:rFonts w:hint="cs"/>
          <w:rtl/>
        </w:rPr>
        <w:t>زیاد دیگر، در زمینه</w:t>
      </w:r>
      <w:r w:rsidRPr="00951C81">
        <w:rPr>
          <w:rFonts w:cs="CTraditional Arabic" w:hint="cs"/>
          <w:rtl/>
          <w:lang w:val="en-CA"/>
        </w:rPr>
        <w:t>‏</w:t>
      </w:r>
      <w:r w:rsidRPr="001624A6">
        <w:rPr>
          <w:rStyle w:val="Char2"/>
          <w:rFonts w:hint="cs"/>
          <w:rtl/>
        </w:rPr>
        <w:t>ی فروع موجود بوده، همه را در آن گرد آوری نموده است و همچنین از هشتاد کتاب دیگر که در اختیار داشته، استفاده نموده است، او این کتاب را طبق فصل بندی</w:t>
      </w:r>
      <w:r w:rsidR="00E61163">
        <w:rPr>
          <w:rStyle w:val="Char2"/>
          <w:rFonts w:hint="cs"/>
          <w:rtl/>
        </w:rPr>
        <w:t xml:space="preserve"> کتاب‌های </w:t>
      </w:r>
      <w:r w:rsidRPr="001624A6">
        <w:rPr>
          <w:rStyle w:val="Char2"/>
          <w:rFonts w:hint="cs"/>
          <w:rtl/>
        </w:rPr>
        <w:t>فقهی مرتب نموده است و بعضی از موارد مهم آن را شرح داده، و میان احادیث متعارض و متضاد، جمع و توافق ایجاد نموده است. این کتاب مهم</w:t>
      </w:r>
      <w:r w:rsidRPr="001624A6">
        <w:rPr>
          <w:rStyle w:val="Char2"/>
          <w:rFonts w:hint="eastAsia"/>
          <w:rtl/>
        </w:rPr>
        <w:t>‌</w:t>
      </w:r>
      <w:r w:rsidRPr="001624A6">
        <w:rPr>
          <w:rStyle w:val="Char2"/>
          <w:rFonts w:hint="cs"/>
          <w:rtl/>
        </w:rPr>
        <w:t>ترین مرجع و کلنگ دست شیعه</w:t>
      </w:r>
      <w:r w:rsidR="005562A7">
        <w:rPr>
          <w:rStyle w:val="Char2"/>
          <w:rFonts w:hint="cs"/>
          <w:rtl/>
        </w:rPr>
        <w:t xml:space="preserve">‌ها </w:t>
      </w:r>
      <w:r w:rsidRPr="001624A6">
        <w:rPr>
          <w:rStyle w:val="Char2"/>
          <w:rFonts w:hint="cs"/>
          <w:rtl/>
        </w:rPr>
        <w:t>است. و در واقع، این کتاب (وسائل) خیلی از الوافی جالب</w:t>
      </w:r>
      <w:r w:rsidR="008E2C1B">
        <w:rPr>
          <w:rStyle w:val="Char2"/>
          <w:rFonts w:hint="eastAsia"/>
          <w:rtl/>
        </w:rPr>
        <w:t>‌</w:t>
      </w:r>
      <w:r w:rsidRPr="001624A6">
        <w:rPr>
          <w:rStyle w:val="Char2"/>
          <w:rFonts w:hint="cs"/>
          <w:rtl/>
        </w:rPr>
        <w:t>تر و سودمندتر است چرا که ترتیب</w:t>
      </w:r>
      <w:r w:rsidR="008E2C1B">
        <w:rPr>
          <w:rStyle w:val="Char2"/>
          <w:rFonts w:hint="eastAsia"/>
          <w:rtl/>
        </w:rPr>
        <w:t>‌</w:t>
      </w:r>
      <w:r w:rsidRPr="001624A6">
        <w:rPr>
          <w:rStyle w:val="Char2"/>
          <w:rFonts w:hint="cs"/>
          <w:rtl/>
        </w:rPr>
        <w:t>بندی آن آسان</w:t>
      </w:r>
      <w:r w:rsidR="008E2C1B">
        <w:rPr>
          <w:rStyle w:val="Char2"/>
          <w:rFonts w:hint="eastAsia"/>
          <w:rtl/>
        </w:rPr>
        <w:t>‌</w:t>
      </w:r>
      <w:r w:rsidRPr="001624A6">
        <w:rPr>
          <w:rStyle w:val="Char2"/>
          <w:rFonts w:hint="cs"/>
          <w:rtl/>
        </w:rPr>
        <w:t>تر از ترتیب</w:t>
      </w:r>
      <w:r w:rsidR="008E2C1B">
        <w:rPr>
          <w:rStyle w:val="Char2"/>
          <w:rFonts w:hint="eastAsia"/>
          <w:rtl/>
        </w:rPr>
        <w:t>‌</w:t>
      </w:r>
      <w:r w:rsidRPr="001624A6">
        <w:rPr>
          <w:rStyle w:val="Char2"/>
          <w:rFonts w:hint="cs"/>
          <w:rtl/>
        </w:rPr>
        <w:t>بندی وافی است اگرچه بعضی از تفسیرهای وافی قوی</w:t>
      </w:r>
      <w:r w:rsidR="008E2C1B">
        <w:rPr>
          <w:rStyle w:val="Char2"/>
          <w:rFonts w:hint="eastAsia"/>
          <w:rtl/>
        </w:rPr>
        <w:t>‌</w:t>
      </w:r>
      <w:r w:rsidRPr="001624A6">
        <w:rPr>
          <w:rStyle w:val="Char2"/>
          <w:rFonts w:hint="cs"/>
          <w:rtl/>
        </w:rPr>
        <w:t>تر و کامل</w:t>
      </w:r>
      <w:r w:rsidR="008E2C1B">
        <w:rPr>
          <w:rStyle w:val="Char2"/>
          <w:rFonts w:hint="eastAsia"/>
          <w:rtl/>
        </w:rPr>
        <w:t>‌</w:t>
      </w:r>
      <w:r w:rsidRPr="001624A6">
        <w:rPr>
          <w:rStyle w:val="Char2"/>
          <w:rFonts w:hint="cs"/>
          <w:rtl/>
        </w:rPr>
        <w:t>تر هستند.</w:t>
      </w:r>
    </w:p>
    <w:p w:rsidR="0015484A" w:rsidRPr="001624A6" w:rsidRDefault="0015484A" w:rsidP="00951C81">
      <w:pPr>
        <w:ind w:firstLine="284"/>
        <w:jc w:val="both"/>
        <w:rPr>
          <w:rStyle w:val="Char2"/>
          <w:rtl/>
        </w:rPr>
      </w:pPr>
      <w:r w:rsidRPr="001624A6">
        <w:rPr>
          <w:rStyle w:val="Char2"/>
          <w:rFonts w:hint="cs"/>
          <w:rtl/>
        </w:rPr>
        <w:t xml:space="preserve">سه: </w:t>
      </w:r>
      <w:r w:rsidRPr="001624A6">
        <w:rPr>
          <w:rStyle w:val="Char2"/>
          <w:rtl/>
        </w:rPr>
        <w:t>بحار الأنوار ف</w:t>
      </w:r>
      <w:r w:rsidR="00C6367C">
        <w:rPr>
          <w:rStyle w:val="Char2"/>
          <w:rtl/>
        </w:rPr>
        <w:t>ی</w:t>
      </w:r>
      <w:r w:rsidRPr="001624A6">
        <w:rPr>
          <w:rStyle w:val="Char2"/>
          <w:rtl/>
        </w:rPr>
        <w:t xml:space="preserve"> أحاد</w:t>
      </w:r>
      <w:r w:rsidR="00C6367C">
        <w:rPr>
          <w:rStyle w:val="Char2"/>
          <w:rtl/>
        </w:rPr>
        <w:t>ی</w:t>
      </w:r>
      <w:r w:rsidRPr="001624A6">
        <w:rPr>
          <w:rStyle w:val="Char2"/>
          <w:rtl/>
        </w:rPr>
        <w:t>ث النب</w:t>
      </w:r>
      <w:r w:rsidR="00C6367C">
        <w:rPr>
          <w:rStyle w:val="Char2"/>
          <w:rtl/>
        </w:rPr>
        <w:t>ی</w:t>
      </w:r>
      <w:r w:rsidRPr="001624A6">
        <w:rPr>
          <w:rStyle w:val="Char2"/>
          <w:rtl/>
        </w:rPr>
        <w:t xml:space="preserve"> والأئمة الأطهار، تأل</w:t>
      </w:r>
      <w:r w:rsidR="00C6367C">
        <w:rPr>
          <w:rStyle w:val="Char2"/>
          <w:rtl/>
        </w:rPr>
        <w:t>ی</w:t>
      </w:r>
      <w:r w:rsidRPr="001624A6">
        <w:rPr>
          <w:rStyle w:val="Char2"/>
          <w:rtl/>
        </w:rPr>
        <w:t>ف محمد باقر ابن محمد تق</w:t>
      </w:r>
      <w:r w:rsidR="00C6367C">
        <w:rPr>
          <w:rStyle w:val="Char2"/>
          <w:rtl/>
        </w:rPr>
        <w:t>ی</w:t>
      </w:r>
      <w:r w:rsidRPr="001624A6">
        <w:rPr>
          <w:rStyle w:val="Char2"/>
          <w:rtl/>
        </w:rPr>
        <w:t xml:space="preserve"> معروف ب</w:t>
      </w:r>
      <w:r w:rsidRPr="001624A6">
        <w:rPr>
          <w:rStyle w:val="Char2"/>
          <w:rFonts w:hint="cs"/>
          <w:rtl/>
        </w:rPr>
        <w:t xml:space="preserve">ه </w:t>
      </w:r>
      <w:r w:rsidRPr="001624A6">
        <w:rPr>
          <w:rStyle w:val="Char2"/>
          <w:rtl/>
        </w:rPr>
        <w:t>مجلس</w:t>
      </w:r>
      <w:r w:rsidR="00C6367C">
        <w:rPr>
          <w:rStyle w:val="Char2"/>
          <w:rtl/>
        </w:rPr>
        <w:t>ی</w:t>
      </w:r>
      <w:r w:rsidRPr="001624A6">
        <w:rPr>
          <w:rStyle w:val="Char2"/>
          <w:rFonts w:hint="cs"/>
          <w:rtl/>
        </w:rPr>
        <w:t>، که در 26 مجلد حجیم و بزرگ نگاشته شده که بسیاری از آنها به تنهایی ده</w:t>
      </w:r>
      <w:r w:rsidR="008E2C1B">
        <w:rPr>
          <w:rStyle w:val="Char2"/>
          <w:rFonts w:hint="eastAsia"/>
          <w:rtl/>
        </w:rPr>
        <w:t>‌</w:t>
      </w:r>
      <w:r w:rsidRPr="001624A6">
        <w:rPr>
          <w:rStyle w:val="Char2"/>
          <w:rFonts w:hint="cs"/>
          <w:rtl/>
        </w:rPr>
        <w:t>ها جلد</w:t>
      </w:r>
      <w:r w:rsidR="005562A7">
        <w:rPr>
          <w:rStyle w:val="Char2"/>
          <w:rFonts w:hint="cs"/>
          <w:rtl/>
        </w:rPr>
        <w:t xml:space="preserve"> می‌</w:t>
      </w:r>
      <w:r w:rsidRPr="001624A6">
        <w:rPr>
          <w:rStyle w:val="Char2"/>
          <w:rFonts w:hint="cs"/>
          <w:rtl/>
        </w:rPr>
        <w:t>باشند. و معظم فنون علم (صرف، نحو، بلاغت و... ) را در آن گرد آورده است و تنها قسمت کمی از آن، بحث فروعیات است. از جمله مباحث آن: تاریخ و سیره</w:t>
      </w:r>
      <w:r w:rsidRPr="00951C81">
        <w:rPr>
          <w:rFonts w:cs="CTraditional Arabic" w:hint="cs"/>
          <w:rtl/>
          <w:lang w:val="en-CA"/>
        </w:rPr>
        <w:t>‏</w:t>
      </w:r>
      <w:r w:rsidRPr="001624A6">
        <w:rPr>
          <w:rStyle w:val="Char2"/>
          <w:rFonts w:hint="cs"/>
          <w:rtl/>
        </w:rPr>
        <w:t>ی پیامبر، سیره</w:t>
      </w:r>
      <w:r w:rsidRPr="00951C81">
        <w:rPr>
          <w:rFonts w:cs="CTraditional Arabic" w:hint="cs"/>
          <w:rtl/>
          <w:lang w:val="en-CA"/>
        </w:rPr>
        <w:t>‏</w:t>
      </w:r>
      <w:r w:rsidRPr="008E2C1B">
        <w:rPr>
          <w:rStyle w:val="Char2"/>
          <w:rFonts w:hint="cs"/>
          <w:rtl/>
        </w:rPr>
        <w:t>ی زهرا، سیره و تاریخ أئمه‏ی دوازده گانه</w:t>
      </w:r>
      <w:r w:rsidRPr="008E2C1B">
        <w:rPr>
          <w:rStyle w:val="Char2"/>
          <w:rFonts w:hint="eastAsia"/>
          <w:rtl/>
        </w:rPr>
        <w:t>‌ی روافض</w:t>
      </w:r>
      <w:r w:rsidRPr="008E2C1B">
        <w:rPr>
          <w:rStyle w:val="Char2"/>
          <w:rFonts w:hint="cs"/>
          <w:rtl/>
        </w:rPr>
        <w:t xml:space="preserve"> و احوال و مناقب آنها، و همچنین مواعظ و خطبه و آداب و هر چیزی که در مورد آنها دیده و شنیده شده است، بدون هیچ گونه تنقیه و پاک نمودن. و بسیار کم، از</w:t>
      </w:r>
      <w:r w:rsidR="00E61163" w:rsidRPr="008E2C1B">
        <w:rPr>
          <w:rStyle w:val="Char2"/>
          <w:rFonts w:hint="cs"/>
          <w:rtl/>
        </w:rPr>
        <w:t xml:space="preserve"> کتاب‌های </w:t>
      </w:r>
      <w:r w:rsidRPr="008E2C1B">
        <w:rPr>
          <w:rStyle w:val="Char2"/>
          <w:rFonts w:hint="cs"/>
          <w:rtl/>
        </w:rPr>
        <w:t>چهارگانه‏ی ذکر شده نقل نموده است چرا که هدف نویسنده‏ی آنها، بیشتر مسائل فقهی بوده در حالی که هدف مؤلف این کتاب، بیشتر مسائل غیر فقهی بوده است. لذا این کتاب جامع</w:t>
      </w:r>
      <w:r w:rsidRPr="008E2C1B">
        <w:rPr>
          <w:rStyle w:val="Char2"/>
          <w:rFonts w:hint="eastAsia"/>
          <w:rtl/>
        </w:rPr>
        <w:t>‌</w:t>
      </w:r>
      <w:r w:rsidRPr="008E2C1B">
        <w:rPr>
          <w:rStyle w:val="Char2"/>
          <w:rFonts w:hint="cs"/>
          <w:rtl/>
        </w:rPr>
        <w:t>ترین کتاب در زمینه</w:t>
      </w:r>
      <w:r w:rsidRPr="008E2C1B">
        <w:rPr>
          <w:rStyle w:val="Char2"/>
          <w:rFonts w:hint="eastAsia"/>
          <w:rtl/>
        </w:rPr>
        <w:t>‌</w:t>
      </w:r>
      <w:r w:rsidRPr="008E2C1B">
        <w:rPr>
          <w:rStyle w:val="Char2"/>
          <w:rFonts w:hint="cs"/>
          <w:rtl/>
        </w:rPr>
        <w:t>های فنون حدیث، و انواع علوم و أخبار گوناگون شیعه است، که مورد استفاده‏ی آنها</w:t>
      </w:r>
      <w:r w:rsidRPr="001624A6">
        <w:rPr>
          <w:rStyle w:val="Char2"/>
          <w:rFonts w:hint="cs"/>
          <w:rtl/>
        </w:rPr>
        <w:t xml:space="preserve"> می</w:t>
      </w:r>
      <w:r w:rsidRPr="00951C81">
        <w:rPr>
          <w:rFonts w:cs="CTraditional Arabic" w:hint="cs"/>
          <w:rtl/>
          <w:lang w:val="en-CA"/>
        </w:rPr>
        <w:t>‏</w:t>
      </w:r>
      <w:r w:rsidRPr="001624A6">
        <w:rPr>
          <w:rStyle w:val="Char2"/>
          <w:rFonts w:hint="cs"/>
          <w:rtl/>
        </w:rPr>
        <w:t>باشد.</w:t>
      </w:r>
    </w:p>
    <w:p w:rsidR="0015484A" w:rsidRPr="00ED03E6" w:rsidRDefault="0015484A" w:rsidP="00ED03E6">
      <w:pPr>
        <w:pStyle w:val="ab"/>
        <w:rPr>
          <w:rtl/>
        </w:rPr>
      </w:pPr>
      <w:r w:rsidRPr="001624A6">
        <w:rPr>
          <w:rStyle w:val="Char2"/>
          <w:rFonts w:hint="cs"/>
          <w:rtl/>
        </w:rPr>
        <w:t xml:space="preserve">چهار: </w:t>
      </w:r>
      <w:r w:rsidRPr="001624A6">
        <w:rPr>
          <w:rStyle w:val="Char2"/>
          <w:rtl/>
        </w:rPr>
        <w:t>العوالم ف</w:t>
      </w:r>
      <w:r w:rsidR="00C6367C">
        <w:rPr>
          <w:rStyle w:val="Char2"/>
          <w:rtl/>
        </w:rPr>
        <w:t>ی</w:t>
      </w:r>
      <w:r w:rsidRPr="001624A6">
        <w:rPr>
          <w:rStyle w:val="Char2"/>
          <w:rtl/>
        </w:rPr>
        <w:t xml:space="preserve"> </w:t>
      </w:r>
      <w:r w:rsidRPr="00ED03E6">
        <w:rPr>
          <w:rtl/>
        </w:rPr>
        <w:t>الحد</w:t>
      </w:r>
      <w:r w:rsidR="00C6367C" w:rsidRPr="00ED03E6">
        <w:rPr>
          <w:rtl/>
        </w:rPr>
        <w:t>ی</w:t>
      </w:r>
      <w:r w:rsidRPr="00ED03E6">
        <w:rPr>
          <w:rtl/>
        </w:rPr>
        <w:t>ث</w:t>
      </w:r>
      <w:r w:rsidRPr="00ED03E6">
        <w:rPr>
          <w:rFonts w:hint="cs"/>
          <w:rtl/>
        </w:rPr>
        <w:t>.</w:t>
      </w:r>
      <w:r w:rsidRPr="00ED03E6">
        <w:rPr>
          <w:rtl/>
        </w:rPr>
        <w:t xml:space="preserve"> تأل</w:t>
      </w:r>
      <w:r w:rsidR="00C6367C" w:rsidRPr="00ED03E6">
        <w:rPr>
          <w:rtl/>
        </w:rPr>
        <w:t>ی</w:t>
      </w:r>
      <w:r w:rsidRPr="00ED03E6">
        <w:rPr>
          <w:rtl/>
        </w:rPr>
        <w:t>ف</w:t>
      </w:r>
      <w:r w:rsidRPr="00ED03E6">
        <w:rPr>
          <w:rFonts w:hint="cs"/>
          <w:rtl/>
        </w:rPr>
        <w:t xml:space="preserve">: </w:t>
      </w:r>
      <w:r w:rsidRPr="00ED03E6">
        <w:rPr>
          <w:rtl/>
        </w:rPr>
        <w:t>عبد الله بن نور الله بحران</w:t>
      </w:r>
      <w:r w:rsidR="00C6367C" w:rsidRPr="00ED03E6">
        <w:rPr>
          <w:rtl/>
        </w:rPr>
        <w:t>ی</w:t>
      </w:r>
      <w:r w:rsidRPr="00ED03E6">
        <w:rPr>
          <w:rFonts w:hint="cs"/>
          <w:rtl/>
        </w:rPr>
        <w:t>، که آن را در صد جلد جمع و ترتیب نموده است اما از لحاظ درجه و رتبه، به اندازه‏ی بحار سودمند نیست.</w:t>
      </w:r>
    </w:p>
    <w:p w:rsidR="0015484A" w:rsidRPr="001624A6" w:rsidRDefault="0015484A" w:rsidP="00ED03E6">
      <w:pPr>
        <w:pStyle w:val="ab"/>
        <w:rPr>
          <w:rStyle w:val="Char2"/>
          <w:rtl/>
        </w:rPr>
      </w:pPr>
      <w:r w:rsidRPr="00ED03E6">
        <w:rPr>
          <w:rFonts w:hint="cs"/>
          <w:rtl/>
        </w:rPr>
        <w:t>پنج: الشفا فی حدیث آل المصطفی جامع کبیر که مشتمل بر چند مجلد از کتاب شیخ محمد رضا بن عبدالله تبریزی می</w:t>
      </w:r>
      <w:r w:rsidRPr="00ED03E6">
        <w:rPr>
          <w:rFonts w:hint="eastAsia"/>
          <w:rtl/>
        </w:rPr>
        <w:t>‌</w:t>
      </w:r>
      <w:r w:rsidRPr="00ED03E6">
        <w:rPr>
          <w:rFonts w:hint="cs"/>
          <w:rtl/>
        </w:rPr>
        <w:t>باشد که سال1158 هـ آن را نوشته</w:t>
      </w:r>
      <w:r w:rsidRPr="001624A6">
        <w:rPr>
          <w:rStyle w:val="Char2"/>
          <w:rFonts w:hint="cs"/>
          <w:rtl/>
        </w:rPr>
        <w:t xml:space="preserve"> است.</w:t>
      </w:r>
    </w:p>
    <w:p w:rsidR="0015484A" w:rsidRPr="001624A6" w:rsidRDefault="0015484A" w:rsidP="00951C81">
      <w:pPr>
        <w:ind w:firstLine="284"/>
        <w:jc w:val="both"/>
        <w:rPr>
          <w:rStyle w:val="Char2"/>
          <w:rtl/>
        </w:rPr>
      </w:pPr>
      <w:r w:rsidRPr="001624A6">
        <w:rPr>
          <w:rStyle w:val="Char2"/>
          <w:rFonts w:hint="cs"/>
          <w:rtl/>
        </w:rPr>
        <w:t xml:space="preserve">شش: </w:t>
      </w:r>
      <w:r w:rsidRPr="001624A6">
        <w:rPr>
          <w:rStyle w:val="Char2"/>
          <w:rtl/>
        </w:rPr>
        <w:t>جامع الأح</w:t>
      </w:r>
      <w:r w:rsidR="00C6367C">
        <w:rPr>
          <w:rStyle w:val="Char2"/>
          <w:rtl/>
        </w:rPr>
        <w:t>ک</w:t>
      </w:r>
      <w:r w:rsidRPr="001624A6">
        <w:rPr>
          <w:rStyle w:val="Char2"/>
          <w:rtl/>
        </w:rPr>
        <w:t>ام ف</w:t>
      </w:r>
      <w:r w:rsidR="00C6367C">
        <w:rPr>
          <w:rStyle w:val="Char2"/>
          <w:rtl/>
        </w:rPr>
        <w:t>ی</w:t>
      </w:r>
      <w:r w:rsidRPr="001624A6">
        <w:rPr>
          <w:rStyle w:val="Char2"/>
          <w:rtl/>
        </w:rPr>
        <w:t xml:space="preserve"> الحد</w:t>
      </w:r>
      <w:r w:rsidR="00C6367C">
        <w:rPr>
          <w:rStyle w:val="Char2"/>
          <w:rtl/>
        </w:rPr>
        <w:t>ی</w:t>
      </w:r>
      <w:r w:rsidRPr="001624A6">
        <w:rPr>
          <w:rStyle w:val="Char2"/>
          <w:rtl/>
        </w:rPr>
        <w:t>ث</w:t>
      </w:r>
      <w:r w:rsidRPr="001624A6">
        <w:rPr>
          <w:rStyle w:val="Char2"/>
          <w:rFonts w:hint="cs"/>
          <w:rtl/>
        </w:rPr>
        <w:t>،</w:t>
      </w:r>
      <w:r w:rsidRPr="001624A6">
        <w:rPr>
          <w:rStyle w:val="Char2"/>
          <w:rtl/>
        </w:rPr>
        <w:t xml:space="preserve"> تأل</w:t>
      </w:r>
      <w:r w:rsidR="00C6367C">
        <w:rPr>
          <w:rStyle w:val="Char2"/>
          <w:rtl/>
        </w:rPr>
        <w:t>ی</w:t>
      </w:r>
      <w:r w:rsidRPr="001624A6">
        <w:rPr>
          <w:rStyle w:val="Char2"/>
          <w:rtl/>
        </w:rPr>
        <w:t>ف</w:t>
      </w:r>
      <w:r w:rsidRPr="001624A6">
        <w:rPr>
          <w:rStyle w:val="Char2"/>
          <w:rFonts w:hint="cs"/>
          <w:rtl/>
        </w:rPr>
        <w:t xml:space="preserve">: </w:t>
      </w:r>
      <w:r w:rsidRPr="001624A6">
        <w:rPr>
          <w:rStyle w:val="Char2"/>
          <w:rtl/>
        </w:rPr>
        <w:t>س</w:t>
      </w:r>
      <w:r w:rsidR="00C6367C">
        <w:rPr>
          <w:rStyle w:val="Char2"/>
          <w:rtl/>
        </w:rPr>
        <w:t>ی</w:t>
      </w:r>
      <w:r w:rsidRPr="001624A6">
        <w:rPr>
          <w:rStyle w:val="Char2"/>
          <w:rtl/>
        </w:rPr>
        <w:t>د عبدالله</w:t>
      </w:r>
      <w:r w:rsidRPr="001624A6">
        <w:rPr>
          <w:rStyle w:val="Char2"/>
          <w:rFonts w:hint="cs"/>
          <w:rtl/>
        </w:rPr>
        <w:t xml:space="preserve"> شبری که در 25 جلد بزرگ آن را نوشته و به چاپ رسانده است. نویسنده آن از بیشتر نویسندگان، تألیفات بیشتری دارد.</w:t>
      </w:r>
    </w:p>
    <w:p w:rsidR="0015484A" w:rsidRPr="001624A6" w:rsidRDefault="0015484A" w:rsidP="00506C90">
      <w:pPr>
        <w:ind w:firstLine="284"/>
        <w:jc w:val="both"/>
        <w:rPr>
          <w:rStyle w:val="Char2"/>
          <w:rtl/>
        </w:rPr>
      </w:pPr>
      <w:r w:rsidRPr="001624A6">
        <w:rPr>
          <w:rStyle w:val="Char2"/>
          <w:rFonts w:hint="cs"/>
          <w:rtl/>
        </w:rPr>
        <w:t xml:space="preserve">هفت: </w:t>
      </w:r>
      <w:r w:rsidRPr="001624A6">
        <w:rPr>
          <w:rStyle w:val="Char2"/>
          <w:rtl/>
        </w:rPr>
        <w:t>مستدر</w:t>
      </w:r>
      <w:r w:rsidR="00C6367C">
        <w:rPr>
          <w:rStyle w:val="Char2"/>
          <w:rtl/>
        </w:rPr>
        <w:t>ک</w:t>
      </w:r>
      <w:r w:rsidRPr="001624A6">
        <w:rPr>
          <w:rStyle w:val="Char2"/>
          <w:rtl/>
        </w:rPr>
        <w:t>ات الوسائل</w:t>
      </w:r>
      <w:r w:rsidRPr="001624A6">
        <w:rPr>
          <w:rStyle w:val="Char2"/>
          <w:rFonts w:hint="cs"/>
          <w:rtl/>
        </w:rPr>
        <w:t>،</w:t>
      </w:r>
      <w:r w:rsidRPr="001624A6">
        <w:rPr>
          <w:rStyle w:val="Char2"/>
          <w:rtl/>
        </w:rPr>
        <w:t xml:space="preserve"> تأل</w:t>
      </w:r>
      <w:r w:rsidR="00C6367C">
        <w:rPr>
          <w:rStyle w:val="Char2"/>
          <w:rtl/>
        </w:rPr>
        <w:t>ی</w:t>
      </w:r>
      <w:r w:rsidRPr="001624A6">
        <w:rPr>
          <w:rStyle w:val="Char2"/>
          <w:rtl/>
        </w:rPr>
        <w:t>ف محدث</w:t>
      </w:r>
      <w:r w:rsidRPr="001624A6">
        <w:rPr>
          <w:rStyle w:val="Char2"/>
          <w:rFonts w:hint="cs"/>
          <w:rtl/>
        </w:rPr>
        <w:t>، محقق و آگاه به حدیث و رجال شناس متبحر، میرزا حسین نوری معاصر، که در این کتاب آنچه از قلم صاحب وسایل افتاده است، او آن را جمع نموده است. و به سبک وسایل آن را مرتب و فصل</w:t>
      </w:r>
      <w:r w:rsidRPr="001624A6">
        <w:rPr>
          <w:rStyle w:val="Char2"/>
          <w:rFonts w:hint="eastAsia"/>
          <w:rtl/>
        </w:rPr>
        <w:t>‌</w:t>
      </w:r>
      <w:r w:rsidRPr="001624A6">
        <w:rPr>
          <w:rStyle w:val="Char2"/>
          <w:rFonts w:hint="cs"/>
          <w:rtl/>
        </w:rPr>
        <w:t>بندی نموده است اما او موضوع فقه رضوی که منتسب بودنش به اما رضا</w:t>
      </w:r>
      <w:r w:rsidR="008B14E2" w:rsidRPr="008B14E2">
        <w:rPr>
          <w:rFonts w:cs="CTraditional Arabic" w:hint="cs"/>
          <w:rtl/>
          <w:lang w:val="en-CA"/>
        </w:rPr>
        <w:t>÷</w:t>
      </w:r>
      <w:r w:rsidRPr="001624A6">
        <w:rPr>
          <w:rStyle w:val="Char2"/>
          <w:rFonts w:hint="cs"/>
          <w:rtl/>
        </w:rPr>
        <w:t xml:space="preserve"> اثبات نشده و همچنین بعضی مسایل دیگر که صاحب وسایل آن را معتبر و مستند ندانسته، در این کتاب افزوده است. پس در واقع مسایل افزوده شده در این کتاب، جبران آنچه در الوسایل وجود ندارد، نیست. و در پایان کتابش مطالبی را در زمینه</w:t>
      </w:r>
      <w:r w:rsidRPr="001624A6">
        <w:rPr>
          <w:rStyle w:val="Char2"/>
          <w:rFonts w:hint="eastAsia"/>
          <w:rtl/>
        </w:rPr>
        <w:t>‌ی</w:t>
      </w:r>
      <w:r w:rsidRPr="001624A6">
        <w:rPr>
          <w:rStyle w:val="Char2"/>
          <w:rFonts w:hint="cs"/>
          <w:rtl/>
        </w:rPr>
        <w:t xml:space="preserve"> رجال شناسی آورده است که در غیر آن وجود ندارند، ظاهراً آنها را از جامع الرواة تألیف حاج محمد اردبیلی هم</w:t>
      </w:r>
      <w:r w:rsidRPr="001624A6">
        <w:rPr>
          <w:rStyle w:val="Char2"/>
          <w:rFonts w:hint="eastAsia"/>
          <w:rtl/>
        </w:rPr>
        <w:t>‌</w:t>
      </w:r>
      <w:r w:rsidRPr="001624A6">
        <w:rPr>
          <w:rStyle w:val="Char2"/>
          <w:rFonts w:hint="cs"/>
          <w:rtl/>
        </w:rPr>
        <w:t>عصر مجلسی، گرفته است</w:t>
      </w:r>
      <w:r w:rsidR="008E2C1B" w:rsidRPr="00E61163">
        <w:rPr>
          <w:rStyle w:val="Char2"/>
          <w:vertAlign w:val="superscript"/>
          <w:rtl/>
        </w:rPr>
        <w:footnoteReference w:id="619"/>
      </w:r>
      <w:r w:rsidRPr="001624A6">
        <w:rPr>
          <w:rStyle w:val="Char2"/>
          <w:rFonts w:hint="cs"/>
          <w:rtl/>
        </w:rPr>
        <w:t>.</w:t>
      </w:r>
    </w:p>
    <w:p w:rsidR="0015484A" w:rsidRPr="001624A6" w:rsidRDefault="0015484A" w:rsidP="00506C90">
      <w:pPr>
        <w:ind w:firstLine="284"/>
        <w:jc w:val="both"/>
        <w:rPr>
          <w:rStyle w:val="Char2"/>
          <w:rtl/>
        </w:rPr>
      </w:pPr>
      <w:r w:rsidRPr="001624A6">
        <w:rPr>
          <w:rStyle w:val="Char2"/>
          <w:rFonts w:hint="cs"/>
          <w:rtl/>
        </w:rPr>
        <w:t>شیعه</w:t>
      </w:r>
      <w:r w:rsidRPr="001624A6">
        <w:rPr>
          <w:rStyle w:val="Char2"/>
          <w:rFonts w:hint="eastAsia"/>
          <w:rtl/>
        </w:rPr>
        <w:t>‌</w:t>
      </w:r>
      <w:r w:rsidRPr="001624A6">
        <w:rPr>
          <w:rStyle w:val="Char2"/>
          <w:rFonts w:hint="cs"/>
          <w:rtl/>
        </w:rPr>
        <w:t>ها ادعا می</w:t>
      </w:r>
      <w:r w:rsidRPr="00951C81">
        <w:rPr>
          <w:rFonts w:cs="CTraditional Arabic" w:hint="cs"/>
          <w:rtl/>
          <w:lang w:val="en-CA"/>
        </w:rPr>
        <w:t>‏</w:t>
      </w:r>
      <w:r w:rsidRPr="001624A6">
        <w:rPr>
          <w:rStyle w:val="Char2"/>
          <w:rFonts w:hint="cs"/>
          <w:rtl/>
        </w:rPr>
        <w:t>کنند که</w:t>
      </w:r>
      <w:r w:rsidR="00E61163">
        <w:rPr>
          <w:rStyle w:val="Char2"/>
          <w:rFonts w:hint="cs"/>
          <w:rtl/>
        </w:rPr>
        <w:t xml:space="preserve"> کتاب‌های </w:t>
      </w:r>
      <w:r w:rsidRPr="001624A6">
        <w:rPr>
          <w:rStyle w:val="Char2"/>
          <w:rFonts w:hint="cs"/>
          <w:rtl/>
        </w:rPr>
        <w:t>که مشتمل بر احادیثی می</w:t>
      </w:r>
      <w:r w:rsidRPr="00951C81">
        <w:rPr>
          <w:rFonts w:cs="CTraditional Arabic" w:hint="cs"/>
          <w:rtl/>
          <w:lang w:val="en-CA"/>
        </w:rPr>
        <w:t>‏</w:t>
      </w:r>
      <w:r w:rsidRPr="001624A6">
        <w:rPr>
          <w:rStyle w:val="Char2"/>
          <w:rFonts w:hint="cs"/>
          <w:rtl/>
        </w:rPr>
        <w:t>باشند که از معصومین روایت شده</w:t>
      </w:r>
      <w:r w:rsidRPr="00951C81">
        <w:rPr>
          <w:rFonts w:cs="CTraditional Arabic" w:hint="cs"/>
          <w:rtl/>
          <w:lang w:val="en-CA"/>
        </w:rPr>
        <w:t>‏</w:t>
      </w:r>
      <w:r w:rsidRPr="001624A6">
        <w:rPr>
          <w:rStyle w:val="Char2"/>
          <w:rFonts w:hint="cs"/>
          <w:rtl/>
        </w:rPr>
        <w:t>اند، بیش از شش هزار و ششصد کتاب می</w:t>
      </w:r>
      <w:r w:rsidRPr="001624A6">
        <w:rPr>
          <w:rStyle w:val="Char2"/>
          <w:rFonts w:hint="eastAsia"/>
          <w:rtl/>
        </w:rPr>
        <w:t>‌</w:t>
      </w:r>
      <w:r w:rsidRPr="001624A6">
        <w:rPr>
          <w:rStyle w:val="Char2"/>
          <w:rFonts w:hint="cs"/>
          <w:rtl/>
        </w:rPr>
        <w:t>باشند</w:t>
      </w:r>
      <w:r w:rsidR="008E2C1B" w:rsidRPr="00E61163">
        <w:rPr>
          <w:rStyle w:val="Char2"/>
          <w:vertAlign w:val="superscript"/>
          <w:rtl/>
        </w:rPr>
        <w:footnoteReference w:id="620"/>
      </w:r>
      <w:r w:rsidRPr="001624A6">
        <w:rPr>
          <w:rStyle w:val="Char2"/>
          <w:rFonts w:hint="cs"/>
          <w:rtl/>
        </w:rPr>
        <w:t>.</w:t>
      </w:r>
    </w:p>
    <w:p w:rsidR="0015484A" w:rsidRPr="001624A6" w:rsidRDefault="0015484A" w:rsidP="00506C90">
      <w:pPr>
        <w:ind w:firstLine="284"/>
        <w:jc w:val="both"/>
        <w:rPr>
          <w:rStyle w:val="Char2"/>
          <w:rtl/>
        </w:rPr>
      </w:pPr>
      <w:r w:rsidRPr="001624A6">
        <w:rPr>
          <w:rStyle w:val="Char2"/>
          <w:rFonts w:hint="cs"/>
          <w:rtl/>
        </w:rPr>
        <w:t>اما مفید می</w:t>
      </w:r>
      <w:r w:rsidRPr="001624A6">
        <w:rPr>
          <w:rStyle w:val="Char2"/>
          <w:rFonts w:hint="eastAsia"/>
          <w:rtl/>
        </w:rPr>
        <w:t>‌</w:t>
      </w:r>
      <w:r w:rsidRPr="001624A6">
        <w:rPr>
          <w:rStyle w:val="Char2"/>
          <w:rFonts w:hint="cs"/>
          <w:rtl/>
        </w:rPr>
        <w:t>گوید: امامیه از زمان امیر المؤمنین</w:t>
      </w:r>
      <w:r w:rsidRPr="00951C81">
        <w:rPr>
          <w:rFonts w:cs="CTraditional Arabic" w:hint="cs"/>
          <w:rtl/>
          <w:lang w:val="en-CA"/>
        </w:rPr>
        <w:t>÷</w:t>
      </w:r>
      <w:r w:rsidRPr="001624A6">
        <w:rPr>
          <w:rStyle w:val="Char2"/>
          <w:rFonts w:hint="cs"/>
          <w:rtl/>
        </w:rPr>
        <w:t xml:space="preserve"> تا عهد حسن عسکری، چهارصد کتاب را تألیف نموده</w:t>
      </w:r>
      <w:r w:rsidR="005562A7">
        <w:rPr>
          <w:rStyle w:val="Char2"/>
          <w:rFonts w:hint="cs"/>
          <w:rtl/>
        </w:rPr>
        <w:t xml:space="preserve">‌اند </w:t>
      </w:r>
      <w:r w:rsidRPr="001624A6">
        <w:rPr>
          <w:rStyle w:val="Char2"/>
          <w:rFonts w:hint="cs"/>
          <w:rtl/>
        </w:rPr>
        <w:t>که به اصول نام گذاری شده</w:t>
      </w:r>
      <w:r w:rsidR="005562A7">
        <w:rPr>
          <w:rStyle w:val="Char2"/>
          <w:rFonts w:hint="cs"/>
          <w:rtl/>
        </w:rPr>
        <w:t>‌اند،</w:t>
      </w:r>
      <w:r w:rsidRPr="001624A6">
        <w:rPr>
          <w:rStyle w:val="Char2"/>
          <w:rFonts w:hint="cs"/>
          <w:rtl/>
        </w:rPr>
        <w:t xml:space="preserve"> و این که در مورد چیزی گفته می</w:t>
      </w:r>
      <w:r w:rsidRPr="00951C81">
        <w:rPr>
          <w:rFonts w:cs="CTraditional Arabic" w:hint="cs"/>
          <w:rtl/>
          <w:lang w:val="en-CA"/>
        </w:rPr>
        <w:t>‏</w:t>
      </w:r>
      <w:r w:rsidRPr="001624A6">
        <w:rPr>
          <w:rStyle w:val="Char2"/>
          <w:rFonts w:hint="cs"/>
          <w:rtl/>
        </w:rPr>
        <w:t xml:space="preserve">شود: این، اصل دارد، </w:t>
      </w:r>
      <w:r w:rsidR="009D52B1" w:rsidRPr="001624A6">
        <w:rPr>
          <w:rStyle w:val="Char2"/>
          <w:rFonts w:hint="cs"/>
          <w:rtl/>
        </w:rPr>
        <w:t>اشاره به همین (چهارصد کتاب) است</w:t>
      </w:r>
      <w:r w:rsidR="008E2C1B" w:rsidRPr="00E61163">
        <w:rPr>
          <w:rStyle w:val="Char2"/>
          <w:vertAlign w:val="superscript"/>
          <w:rtl/>
        </w:rPr>
        <w:footnoteReference w:id="621"/>
      </w:r>
      <w:r w:rsidR="009D52B1"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این در مورد حدیث، اما در مورد رجال نیز می</w:t>
      </w:r>
      <w:r w:rsidRPr="001624A6">
        <w:rPr>
          <w:rStyle w:val="Char2"/>
          <w:rFonts w:hint="eastAsia"/>
          <w:rtl/>
        </w:rPr>
        <w:t>‌</w:t>
      </w:r>
      <w:r w:rsidRPr="001624A6">
        <w:rPr>
          <w:rStyle w:val="Char2"/>
          <w:rFonts w:hint="cs"/>
          <w:rtl/>
        </w:rPr>
        <w:t>توان به</w:t>
      </w:r>
      <w:r w:rsidR="00E61163">
        <w:rPr>
          <w:rStyle w:val="Char2"/>
          <w:rFonts w:hint="cs"/>
          <w:rtl/>
        </w:rPr>
        <w:t xml:space="preserve"> کتاب‌های </w:t>
      </w:r>
      <w:r w:rsidRPr="001624A6">
        <w:rPr>
          <w:rStyle w:val="Char2"/>
          <w:rFonts w:hint="cs"/>
          <w:rtl/>
        </w:rPr>
        <w:t>زیر اشاره نمود:</w:t>
      </w:r>
    </w:p>
    <w:p w:rsidR="0015484A" w:rsidRPr="001624A6" w:rsidRDefault="0015484A" w:rsidP="00951C81">
      <w:pPr>
        <w:ind w:firstLine="284"/>
        <w:jc w:val="both"/>
        <w:rPr>
          <w:rStyle w:val="Char2"/>
          <w:rtl/>
        </w:rPr>
      </w:pPr>
      <w:r w:rsidRPr="001624A6">
        <w:rPr>
          <w:rStyle w:val="Char2"/>
          <w:rFonts w:hint="cs"/>
          <w:rtl/>
        </w:rPr>
        <w:t xml:space="preserve">یک- کتاب </w:t>
      </w:r>
      <w:r w:rsidR="00D52EE2" w:rsidRPr="00ED03E6">
        <w:rPr>
          <w:rStyle w:val="Char2"/>
          <w:rtl/>
        </w:rPr>
        <w:t>«</w:t>
      </w:r>
      <w:r w:rsidRPr="00ED03E6">
        <w:rPr>
          <w:rStyle w:val="Char2"/>
          <w:rtl/>
        </w:rPr>
        <w:t>معرفة الناقلين عن الأئمة الصادقين</w:t>
      </w:r>
      <w:r w:rsidR="00D52EE2" w:rsidRPr="00ED03E6">
        <w:rPr>
          <w:rStyle w:val="Char2"/>
          <w:rtl/>
        </w:rPr>
        <w:t>»</w:t>
      </w:r>
      <w:r w:rsidRPr="00ED03E6">
        <w:rPr>
          <w:rStyle w:val="Char2"/>
          <w:rFonts w:hint="cs"/>
          <w:rtl/>
        </w:rPr>
        <w:t xml:space="preserve"> تألیف</w:t>
      </w:r>
      <w:r w:rsidRPr="001624A6">
        <w:rPr>
          <w:rStyle w:val="Char2"/>
          <w:rFonts w:hint="cs"/>
          <w:rtl/>
        </w:rPr>
        <w:t>: أ</w:t>
      </w:r>
      <w:r w:rsidRPr="001624A6">
        <w:rPr>
          <w:rStyle w:val="Char2"/>
          <w:rtl/>
        </w:rPr>
        <w:t>ب</w:t>
      </w:r>
      <w:r w:rsidR="00C6367C">
        <w:rPr>
          <w:rStyle w:val="Char2"/>
          <w:rtl/>
        </w:rPr>
        <w:t>ی</w:t>
      </w:r>
      <w:r w:rsidRPr="001624A6">
        <w:rPr>
          <w:rStyle w:val="Char2"/>
          <w:rtl/>
        </w:rPr>
        <w:t xml:space="preserve"> عمرو محمد بن عمر بن عبد العز</w:t>
      </w:r>
      <w:r w:rsidR="00C6367C">
        <w:rPr>
          <w:rStyle w:val="Char2"/>
          <w:rtl/>
        </w:rPr>
        <w:t>ی</w:t>
      </w:r>
      <w:r w:rsidRPr="001624A6">
        <w:rPr>
          <w:rStyle w:val="Char2"/>
          <w:rtl/>
        </w:rPr>
        <w:t xml:space="preserve">ز </w:t>
      </w:r>
      <w:r w:rsidR="00C6367C">
        <w:rPr>
          <w:rStyle w:val="Char2"/>
          <w:rtl/>
        </w:rPr>
        <w:t>ک</w:t>
      </w:r>
      <w:r w:rsidRPr="001624A6">
        <w:rPr>
          <w:rStyle w:val="Char2"/>
          <w:rtl/>
        </w:rPr>
        <w:t>ش</w:t>
      </w:r>
      <w:r w:rsidR="00C6367C">
        <w:rPr>
          <w:rStyle w:val="Char2"/>
          <w:rtl/>
        </w:rPr>
        <w:t>ی</w:t>
      </w:r>
      <w:r w:rsidRPr="001624A6">
        <w:rPr>
          <w:rStyle w:val="Char2"/>
          <w:rtl/>
        </w:rPr>
        <w:t>، معروف ب</w:t>
      </w:r>
      <w:r w:rsidRPr="001624A6">
        <w:rPr>
          <w:rStyle w:val="Char2"/>
          <w:rFonts w:hint="cs"/>
          <w:rtl/>
        </w:rPr>
        <w:t xml:space="preserve">ه </w:t>
      </w:r>
      <w:r w:rsidRPr="001624A6">
        <w:rPr>
          <w:rStyle w:val="Char2"/>
          <w:rtl/>
        </w:rPr>
        <w:t xml:space="preserve">رجال </w:t>
      </w:r>
      <w:r w:rsidR="00C6367C">
        <w:rPr>
          <w:rStyle w:val="Char2"/>
          <w:rtl/>
        </w:rPr>
        <w:t>ک</w:t>
      </w:r>
      <w:r w:rsidRPr="001624A6">
        <w:rPr>
          <w:rStyle w:val="Char2"/>
          <w:rtl/>
        </w:rPr>
        <w:t>ش</w:t>
      </w:r>
      <w:r w:rsidR="00C6367C">
        <w:rPr>
          <w:rStyle w:val="Char2"/>
          <w:rtl/>
        </w:rPr>
        <w:t>ی</w:t>
      </w:r>
      <w:r w:rsidRPr="001624A6">
        <w:rPr>
          <w:rStyle w:val="Char2"/>
          <w:rFonts w:hint="cs"/>
          <w:rtl/>
        </w:rPr>
        <w:t>، از</w:t>
      </w:r>
      <w:r w:rsidR="008B14E2">
        <w:rPr>
          <w:rStyle w:val="Char2"/>
          <w:rtl/>
        </w:rPr>
        <w:t xml:space="preserve"> </w:t>
      </w:r>
      <w:r w:rsidRPr="001624A6">
        <w:rPr>
          <w:rStyle w:val="Char2"/>
          <w:rtl/>
        </w:rPr>
        <w:t>علما</w:t>
      </w:r>
      <w:r w:rsidRPr="001624A6">
        <w:rPr>
          <w:rStyle w:val="Char2"/>
          <w:rFonts w:hint="cs"/>
          <w:rtl/>
        </w:rPr>
        <w:t xml:space="preserve">ی </w:t>
      </w:r>
      <w:r w:rsidRPr="001624A6">
        <w:rPr>
          <w:rStyle w:val="Char2"/>
          <w:rtl/>
        </w:rPr>
        <w:t xml:space="preserve">قرن </w:t>
      </w:r>
      <w:r w:rsidRPr="001624A6">
        <w:rPr>
          <w:rStyle w:val="Char2"/>
          <w:rFonts w:hint="cs"/>
          <w:rtl/>
        </w:rPr>
        <w:t>چها</w:t>
      </w:r>
      <w:r w:rsidRPr="001624A6">
        <w:rPr>
          <w:rStyle w:val="Char2"/>
          <w:rtl/>
        </w:rPr>
        <w:t>ر</w:t>
      </w:r>
      <w:r w:rsidRPr="001624A6">
        <w:rPr>
          <w:rStyle w:val="Char2"/>
          <w:rFonts w:hint="cs"/>
          <w:rtl/>
        </w:rPr>
        <w:t>م</w:t>
      </w:r>
      <w:r w:rsidRPr="001624A6">
        <w:rPr>
          <w:rStyle w:val="Char2"/>
          <w:rtl/>
        </w:rPr>
        <w:t>.</w:t>
      </w:r>
    </w:p>
    <w:p w:rsidR="0015484A" w:rsidRPr="001624A6" w:rsidRDefault="0015484A" w:rsidP="00951C81">
      <w:pPr>
        <w:ind w:firstLine="284"/>
        <w:jc w:val="both"/>
        <w:rPr>
          <w:rStyle w:val="Char2"/>
          <w:rtl/>
        </w:rPr>
      </w:pPr>
      <w:r w:rsidRPr="001624A6">
        <w:rPr>
          <w:rStyle w:val="Char2"/>
          <w:rFonts w:hint="cs"/>
          <w:rtl/>
        </w:rPr>
        <w:t>دو-</w:t>
      </w:r>
      <w:r w:rsidRPr="001624A6">
        <w:rPr>
          <w:rStyle w:val="Char2"/>
          <w:rtl/>
        </w:rPr>
        <w:t xml:space="preserve"> </w:t>
      </w:r>
      <w:r w:rsidR="00C6367C" w:rsidRPr="00ED03E6">
        <w:rPr>
          <w:rStyle w:val="Char2"/>
          <w:rtl/>
        </w:rPr>
        <w:t>ک</w:t>
      </w:r>
      <w:r w:rsidRPr="00ED03E6">
        <w:rPr>
          <w:rStyle w:val="Char2"/>
          <w:rtl/>
        </w:rPr>
        <w:t>تاب</w:t>
      </w:r>
      <w:r w:rsidR="00D52EE2" w:rsidRPr="00ED03E6">
        <w:rPr>
          <w:rStyle w:val="Char2"/>
          <w:rFonts w:hint="cs"/>
          <w:rtl/>
        </w:rPr>
        <w:t xml:space="preserve"> </w:t>
      </w:r>
      <w:r w:rsidR="00D52EE2" w:rsidRPr="00ED03E6">
        <w:rPr>
          <w:rStyle w:val="Char2"/>
          <w:rtl/>
        </w:rPr>
        <w:t>«</w:t>
      </w:r>
      <w:r w:rsidRPr="00ED03E6">
        <w:rPr>
          <w:rStyle w:val="Char2"/>
          <w:rtl/>
        </w:rPr>
        <w:t>الرجال</w:t>
      </w:r>
      <w:r w:rsidR="00D52EE2" w:rsidRPr="00ED03E6">
        <w:rPr>
          <w:rStyle w:val="Char2"/>
          <w:rtl/>
        </w:rPr>
        <w:t>»</w:t>
      </w:r>
      <w:r w:rsidRPr="00ED03E6">
        <w:rPr>
          <w:rStyle w:val="Char2"/>
          <w:rtl/>
        </w:rPr>
        <w:t xml:space="preserve"> </w:t>
      </w:r>
      <w:r w:rsidRPr="00ED03E6">
        <w:rPr>
          <w:rStyle w:val="Char2"/>
          <w:rFonts w:hint="cs"/>
          <w:rtl/>
        </w:rPr>
        <w:t>تألیف</w:t>
      </w:r>
      <w:r w:rsidRPr="001624A6">
        <w:rPr>
          <w:rStyle w:val="Char2"/>
          <w:rFonts w:hint="cs"/>
          <w:rtl/>
        </w:rPr>
        <w:t>: ا</w:t>
      </w:r>
      <w:r w:rsidRPr="001624A6">
        <w:rPr>
          <w:rStyle w:val="Char2"/>
          <w:rtl/>
        </w:rPr>
        <w:t>ب</w:t>
      </w:r>
      <w:r w:rsidR="00C6367C">
        <w:rPr>
          <w:rStyle w:val="Char2"/>
          <w:rtl/>
        </w:rPr>
        <w:t>ی</w:t>
      </w:r>
      <w:r w:rsidRPr="001624A6">
        <w:rPr>
          <w:rStyle w:val="Char2"/>
          <w:rtl/>
        </w:rPr>
        <w:t xml:space="preserve"> عباس أحمد بن عل</w:t>
      </w:r>
      <w:r w:rsidR="00C6367C">
        <w:rPr>
          <w:rStyle w:val="Char2"/>
          <w:rtl/>
        </w:rPr>
        <w:t>ی</w:t>
      </w:r>
      <w:r w:rsidRPr="001624A6">
        <w:rPr>
          <w:rStyle w:val="Char2"/>
          <w:rtl/>
        </w:rPr>
        <w:t xml:space="preserve"> نجاش</w:t>
      </w:r>
      <w:r w:rsidR="00C6367C">
        <w:rPr>
          <w:rStyle w:val="Char2"/>
          <w:rtl/>
        </w:rPr>
        <w:t>ی</w:t>
      </w:r>
      <w:r w:rsidRPr="001624A6">
        <w:rPr>
          <w:rStyle w:val="Char2"/>
          <w:rFonts w:hint="cs"/>
          <w:rtl/>
        </w:rPr>
        <w:t xml:space="preserve">، </w:t>
      </w:r>
      <w:r w:rsidRPr="001624A6">
        <w:rPr>
          <w:rStyle w:val="Char2"/>
          <w:rtl/>
        </w:rPr>
        <w:t>متوف</w:t>
      </w:r>
      <w:r w:rsidRPr="001624A6">
        <w:rPr>
          <w:rStyle w:val="Char2"/>
          <w:rFonts w:hint="cs"/>
          <w:rtl/>
        </w:rPr>
        <w:t>ا</w:t>
      </w:r>
      <w:r w:rsidRPr="001624A6">
        <w:rPr>
          <w:rStyle w:val="Char2"/>
          <w:rtl/>
        </w:rPr>
        <w:t>ى س</w:t>
      </w:r>
      <w:r w:rsidRPr="001624A6">
        <w:rPr>
          <w:rStyle w:val="Char2"/>
          <w:rFonts w:hint="cs"/>
          <w:rtl/>
        </w:rPr>
        <w:t>ال</w:t>
      </w:r>
      <w:r w:rsidRPr="001624A6">
        <w:rPr>
          <w:rStyle w:val="Char2"/>
          <w:rtl/>
        </w:rPr>
        <w:t xml:space="preserve"> (405</w:t>
      </w:r>
      <w:r w:rsidRPr="00951C81">
        <w:rPr>
          <w:rFonts w:cs="B Zar"/>
          <w:rtl/>
          <w:lang w:val="en-CA"/>
        </w:rPr>
        <w:t>هـ</w:t>
      </w:r>
      <w:r w:rsidRPr="001624A6">
        <w:rPr>
          <w:rStyle w:val="Char2"/>
          <w:rtl/>
        </w:rPr>
        <w:t>)، معروف ب</w:t>
      </w:r>
      <w:r w:rsidRPr="001624A6">
        <w:rPr>
          <w:rStyle w:val="Char2"/>
          <w:rFonts w:hint="cs"/>
          <w:rtl/>
        </w:rPr>
        <w:t xml:space="preserve">ه </w:t>
      </w:r>
      <w:r w:rsidRPr="001624A6">
        <w:rPr>
          <w:rStyle w:val="Char2"/>
          <w:rtl/>
        </w:rPr>
        <w:t>رجال نجاش</w:t>
      </w:r>
      <w:r w:rsidR="00C6367C">
        <w:rPr>
          <w:rStyle w:val="Char2"/>
          <w:rtl/>
        </w:rPr>
        <w:t>ی</w:t>
      </w:r>
      <w:r w:rsidRPr="001624A6">
        <w:rPr>
          <w:rStyle w:val="Char2"/>
          <w:rtl/>
        </w:rPr>
        <w:t xml:space="preserve">. </w:t>
      </w:r>
    </w:p>
    <w:p w:rsidR="0015484A" w:rsidRPr="001624A6" w:rsidRDefault="0015484A" w:rsidP="00951C81">
      <w:pPr>
        <w:ind w:firstLine="284"/>
        <w:jc w:val="both"/>
        <w:rPr>
          <w:rStyle w:val="Char2"/>
          <w:rtl/>
        </w:rPr>
      </w:pPr>
      <w:r w:rsidRPr="001624A6">
        <w:rPr>
          <w:rStyle w:val="Char2"/>
          <w:rFonts w:hint="cs"/>
          <w:rtl/>
        </w:rPr>
        <w:t xml:space="preserve">سه- </w:t>
      </w:r>
      <w:r w:rsidR="00C6367C" w:rsidRPr="00ED03E6">
        <w:rPr>
          <w:rStyle w:val="Char2"/>
          <w:rtl/>
        </w:rPr>
        <w:t>ک</w:t>
      </w:r>
      <w:r w:rsidRPr="00ED03E6">
        <w:rPr>
          <w:rStyle w:val="Char2"/>
          <w:rtl/>
        </w:rPr>
        <w:t xml:space="preserve">تاب </w:t>
      </w:r>
      <w:r w:rsidR="00D52EE2" w:rsidRPr="00ED03E6">
        <w:rPr>
          <w:rStyle w:val="Char2"/>
          <w:rtl/>
        </w:rPr>
        <w:t>«</w:t>
      </w:r>
      <w:r w:rsidRPr="00ED03E6">
        <w:rPr>
          <w:rStyle w:val="Char2"/>
          <w:rtl/>
        </w:rPr>
        <w:t>الرجال</w:t>
      </w:r>
      <w:r w:rsidR="00D52EE2" w:rsidRPr="00ED03E6">
        <w:rPr>
          <w:rStyle w:val="Char2"/>
          <w:rtl/>
        </w:rPr>
        <w:t>»</w:t>
      </w:r>
      <w:r w:rsidRPr="00ED03E6">
        <w:rPr>
          <w:rStyle w:val="Char2"/>
          <w:rtl/>
        </w:rPr>
        <w:t xml:space="preserve"> </w:t>
      </w:r>
      <w:r w:rsidRPr="00ED03E6">
        <w:rPr>
          <w:rStyle w:val="Char2"/>
          <w:rFonts w:hint="cs"/>
          <w:rtl/>
        </w:rPr>
        <w:t>تألیف</w:t>
      </w:r>
      <w:r w:rsidRPr="001624A6">
        <w:rPr>
          <w:rStyle w:val="Char2"/>
          <w:rFonts w:hint="cs"/>
          <w:rtl/>
        </w:rPr>
        <w:t xml:space="preserve">: </w:t>
      </w:r>
      <w:r w:rsidRPr="001624A6">
        <w:rPr>
          <w:rStyle w:val="Char2"/>
          <w:rtl/>
        </w:rPr>
        <w:t>ش</w:t>
      </w:r>
      <w:r w:rsidR="00C6367C">
        <w:rPr>
          <w:rStyle w:val="Char2"/>
          <w:rtl/>
        </w:rPr>
        <w:t>ی</w:t>
      </w:r>
      <w:r w:rsidRPr="001624A6">
        <w:rPr>
          <w:rStyle w:val="Char2"/>
          <w:rtl/>
        </w:rPr>
        <w:t>خ الطائف</w:t>
      </w:r>
      <w:r w:rsidRPr="001624A6">
        <w:rPr>
          <w:rStyle w:val="Char2"/>
          <w:rFonts w:hint="cs"/>
          <w:rtl/>
        </w:rPr>
        <w:t>ه</w:t>
      </w:r>
      <w:r w:rsidRPr="001624A6">
        <w:rPr>
          <w:rStyle w:val="Char2"/>
          <w:rtl/>
        </w:rPr>
        <w:t xml:space="preserve"> أب</w:t>
      </w:r>
      <w:r w:rsidR="00C6367C">
        <w:rPr>
          <w:rStyle w:val="Char2"/>
          <w:rtl/>
        </w:rPr>
        <w:t>ی</w:t>
      </w:r>
      <w:r w:rsidRPr="001624A6">
        <w:rPr>
          <w:rStyle w:val="Char2"/>
          <w:rFonts w:hint="cs"/>
          <w:rtl/>
        </w:rPr>
        <w:t>‌</w:t>
      </w:r>
      <w:r w:rsidRPr="001624A6">
        <w:rPr>
          <w:rStyle w:val="Char2"/>
          <w:rtl/>
        </w:rPr>
        <w:t>جعفر طوس</w:t>
      </w:r>
      <w:r w:rsidR="00C6367C">
        <w:rPr>
          <w:rStyle w:val="Char2"/>
          <w:rtl/>
        </w:rPr>
        <w:t>ی</w:t>
      </w:r>
      <w:r w:rsidRPr="001624A6">
        <w:rPr>
          <w:rStyle w:val="Char2"/>
          <w:rFonts w:hint="cs"/>
          <w:rtl/>
        </w:rPr>
        <w:t xml:space="preserve">، </w:t>
      </w:r>
      <w:r w:rsidRPr="001624A6">
        <w:rPr>
          <w:rStyle w:val="Char2"/>
          <w:rtl/>
        </w:rPr>
        <w:t>متوف</w:t>
      </w:r>
      <w:r w:rsidRPr="001624A6">
        <w:rPr>
          <w:rStyle w:val="Char2"/>
          <w:rFonts w:hint="cs"/>
          <w:rtl/>
        </w:rPr>
        <w:t>ا</w:t>
      </w:r>
      <w:r w:rsidRPr="001624A6">
        <w:rPr>
          <w:rStyle w:val="Char2"/>
          <w:rtl/>
        </w:rPr>
        <w:t>ى س</w:t>
      </w:r>
      <w:r w:rsidRPr="001624A6">
        <w:rPr>
          <w:rStyle w:val="Char2"/>
          <w:rFonts w:hint="cs"/>
          <w:rtl/>
        </w:rPr>
        <w:t>ال</w:t>
      </w:r>
      <w:r w:rsidRPr="001624A6">
        <w:rPr>
          <w:rStyle w:val="Char2"/>
          <w:rtl/>
        </w:rPr>
        <w:t xml:space="preserve"> (360)، و</w:t>
      </w:r>
      <w:r w:rsidRPr="001624A6">
        <w:rPr>
          <w:rStyle w:val="Char2"/>
          <w:rFonts w:hint="cs"/>
          <w:rtl/>
        </w:rPr>
        <w:t xml:space="preserve"> </w:t>
      </w:r>
      <w:r w:rsidRPr="001624A6">
        <w:rPr>
          <w:rStyle w:val="Char2"/>
          <w:rtl/>
        </w:rPr>
        <w:t>معروف ب</w:t>
      </w:r>
      <w:r w:rsidRPr="001624A6">
        <w:rPr>
          <w:rStyle w:val="Char2"/>
          <w:rFonts w:hint="cs"/>
          <w:rtl/>
        </w:rPr>
        <w:t xml:space="preserve">ه </w:t>
      </w:r>
      <w:r w:rsidRPr="001624A6">
        <w:rPr>
          <w:rStyle w:val="Char2"/>
          <w:rtl/>
        </w:rPr>
        <w:t>رجال طوس</w:t>
      </w:r>
      <w:r w:rsidR="00C6367C">
        <w:rPr>
          <w:rStyle w:val="Char2"/>
          <w:rtl/>
        </w:rPr>
        <w:t>ی</w:t>
      </w:r>
      <w:r w:rsidRPr="001624A6">
        <w:rPr>
          <w:rStyle w:val="Char2"/>
          <w:rtl/>
        </w:rPr>
        <w:t>.</w:t>
      </w:r>
    </w:p>
    <w:p w:rsidR="0015484A" w:rsidRPr="001624A6" w:rsidRDefault="0015484A" w:rsidP="00951C81">
      <w:pPr>
        <w:ind w:firstLine="284"/>
        <w:jc w:val="both"/>
        <w:rPr>
          <w:rStyle w:val="Char2"/>
          <w:rtl/>
        </w:rPr>
      </w:pPr>
      <w:r w:rsidRPr="001624A6">
        <w:rPr>
          <w:rStyle w:val="Char2"/>
          <w:rFonts w:hint="cs"/>
          <w:rtl/>
        </w:rPr>
        <w:t>چهار- کتاب</w:t>
      </w:r>
      <w:r w:rsidR="00D52EE2" w:rsidRPr="001624A6">
        <w:rPr>
          <w:rStyle w:val="Char2"/>
          <w:rFonts w:hint="cs"/>
          <w:rtl/>
        </w:rPr>
        <w:t xml:space="preserve"> </w:t>
      </w:r>
      <w:r w:rsidR="00D52EE2" w:rsidRPr="00ED03E6">
        <w:rPr>
          <w:rStyle w:val="Char2"/>
          <w:rtl/>
        </w:rPr>
        <w:t>«</w:t>
      </w:r>
      <w:r w:rsidRPr="00ED03E6">
        <w:rPr>
          <w:rStyle w:val="Char2"/>
          <w:rFonts w:hint="cs"/>
          <w:rtl/>
        </w:rPr>
        <w:t>الفهرس</w:t>
      </w:r>
      <w:r w:rsidR="00D52EE2" w:rsidRPr="00ED03E6">
        <w:rPr>
          <w:rStyle w:val="Char2"/>
          <w:rtl/>
        </w:rPr>
        <w:t>»</w:t>
      </w:r>
      <w:r w:rsidRPr="00ED03E6">
        <w:rPr>
          <w:rStyle w:val="Char2"/>
          <w:rFonts w:hint="cs"/>
          <w:rtl/>
        </w:rPr>
        <w:t xml:space="preserve"> تألیف</w:t>
      </w:r>
      <w:r w:rsidRPr="001624A6">
        <w:rPr>
          <w:rStyle w:val="Char2"/>
          <w:rFonts w:hint="cs"/>
          <w:rtl/>
        </w:rPr>
        <w:t>: طوسی.</w:t>
      </w:r>
    </w:p>
    <w:p w:rsidR="0015484A" w:rsidRPr="001624A6" w:rsidRDefault="0015484A" w:rsidP="00506C90">
      <w:pPr>
        <w:ind w:firstLine="284"/>
        <w:jc w:val="both"/>
        <w:rPr>
          <w:rStyle w:val="Char2"/>
          <w:rtl/>
        </w:rPr>
      </w:pPr>
      <w:r w:rsidRPr="001624A6">
        <w:rPr>
          <w:rStyle w:val="Char2"/>
          <w:rFonts w:hint="cs"/>
          <w:rtl/>
        </w:rPr>
        <w:t>این چهار کتاب نزد آنها اصول و پایه به حساب می</w:t>
      </w:r>
      <w:r w:rsidRPr="001624A6">
        <w:rPr>
          <w:rStyle w:val="Char2"/>
          <w:rFonts w:hint="eastAsia"/>
          <w:rtl/>
        </w:rPr>
        <w:t>‌</w:t>
      </w:r>
      <w:r w:rsidRPr="001624A6">
        <w:rPr>
          <w:rStyle w:val="Char2"/>
          <w:rFonts w:hint="cs"/>
          <w:rtl/>
        </w:rPr>
        <w:t>آیند و شیعه</w:t>
      </w:r>
      <w:r w:rsidRPr="001624A6">
        <w:rPr>
          <w:rStyle w:val="Char2"/>
          <w:rFonts w:hint="eastAsia"/>
          <w:rtl/>
        </w:rPr>
        <w:t>‌</w:t>
      </w:r>
      <w:r w:rsidRPr="001624A6">
        <w:rPr>
          <w:rStyle w:val="Char2"/>
          <w:rFonts w:hint="cs"/>
          <w:rtl/>
        </w:rPr>
        <w:t>ها آن هارا مرجع و منبع خود در این زمینه می</w:t>
      </w:r>
      <w:r w:rsidRPr="00951C81">
        <w:rPr>
          <w:rFonts w:cs="CTraditional Arabic" w:hint="cs"/>
          <w:rtl/>
          <w:lang w:val="en-CA"/>
        </w:rPr>
        <w:t>‏</w:t>
      </w:r>
      <w:r w:rsidRPr="001624A6">
        <w:rPr>
          <w:rStyle w:val="Char2"/>
          <w:rFonts w:hint="cs"/>
          <w:rtl/>
        </w:rPr>
        <w:t>دانند</w:t>
      </w:r>
      <w:r w:rsidR="008E2C1B" w:rsidRPr="00E61163">
        <w:rPr>
          <w:rStyle w:val="Char2"/>
          <w:vertAlign w:val="superscript"/>
          <w:rtl/>
        </w:rPr>
        <w:footnoteReference w:id="622"/>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کتابهای دیگری نیز در این زمینه وجود دارند مانند:</w:t>
      </w:r>
    </w:p>
    <w:p w:rsidR="0015484A" w:rsidRPr="001624A6" w:rsidRDefault="0015484A" w:rsidP="00951C81">
      <w:pPr>
        <w:ind w:firstLine="284"/>
        <w:jc w:val="both"/>
        <w:rPr>
          <w:rStyle w:val="Char2"/>
          <w:rtl/>
        </w:rPr>
      </w:pPr>
      <w:r w:rsidRPr="001624A6">
        <w:rPr>
          <w:rStyle w:val="Char2"/>
          <w:rFonts w:hint="cs"/>
          <w:rtl/>
        </w:rPr>
        <w:t>معالم العلماء تألیف: ابن شهر آشوب مازندرانی، متوفای سال (588 هـ).</w:t>
      </w:r>
    </w:p>
    <w:p w:rsidR="0015484A" w:rsidRPr="001624A6" w:rsidRDefault="0015484A" w:rsidP="00951C81">
      <w:pPr>
        <w:ind w:firstLine="284"/>
        <w:jc w:val="both"/>
        <w:rPr>
          <w:rStyle w:val="Char2"/>
          <w:rtl/>
        </w:rPr>
      </w:pPr>
      <w:r w:rsidRPr="001624A6">
        <w:rPr>
          <w:rStyle w:val="Char2"/>
          <w:rFonts w:hint="cs"/>
          <w:rtl/>
        </w:rPr>
        <w:t>و خلاصة الأقوال فی الرجال، تألیف: حسن بن مطهر حلی متوفای سال (726 هـ).</w:t>
      </w:r>
    </w:p>
    <w:p w:rsidR="0015484A" w:rsidRPr="001624A6" w:rsidRDefault="0015484A" w:rsidP="00951C81">
      <w:pPr>
        <w:ind w:firstLine="284"/>
        <w:jc w:val="both"/>
        <w:rPr>
          <w:rStyle w:val="Char2"/>
        </w:rPr>
      </w:pPr>
      <w:r w:rsidRPr="001624A6">
        <w:rPr>
          <w:rStyle w:val="Char2"/>
          <w:rtl/>
        </w:rPr>
        <w:t>و منهج المقال</w:t>
      </w:r>
      <w:r w:rsidRPr="001624A6">
        <w:rPr>
          <w:rStyle w:val="Char2"/>
          <w:rFonts w:hint="cs"/>
          <w:rtl/>
        </w:rPr>
        <w:t xml:space="preserve"> تألیف:</w:t>
      </w:r>
      <w:r w:rsidRPr="001624A6">
        <w:rPr>
          <w:rStyle w:val="Char2"/>
          <w:rtl/>
        </w:rPr>
        <w:t xml:space="preserve"> مامقان</w:t>
      </w:r>
      <w:r w:rsidR="00C6367C">
        <w:rPr>
          <w:rStyle w:val="Char2"/>
          <w:rtl/>
        </w:rPr>
        <w:t>ی</w:t>
      </w:r>
      <w:r w:rsidRPr="001624A6">
        <w:rPr>
          <w:rStyle w:val="Char2"/>
          <w:rtl/>
        </w:rPr>
        <w:t>.</w:t>
      </w:r>
    </w:p>
    <w:p w:rsidR="0015484A" w:rsidRPr="001624A6" w:rsidRDefault="0015484A" w:rsidP="00951C81">
      <w:pPr>
        <w:ind w:firstLine="284"/>
        <w:jc w:val="both"/>
        <w:rPr>
          <w:rStyle w:val="Char2"/>
        </w:rPr>
      </w:pPr>
      <w:r w:rsidRPr="001624A6">
        <w:rPr>
          <w:rStyle w:val="Char2"/>
          <w:rtl/>
        </w:rPr>
        <w:t xml:space="preserve">و روضات الجنات </w:t>
      </w:r>
      <w:r w:rsidRPr="001624A6">
        <w:rPr>
          <w:rStyle w:val="Char2"/>
          <w:rFonts w:hint="cs"/>
          <w:rtl/>
        </w:rPr>
        <w:t>تألیف:</w:t>
      </w:r>
      <w:r w:rsidRPr="001624A6">
        <w:rPr>
          <w:rStyle w:val="Char2"/>
          <w:rtl/>
        </w:rPr>
        <w:t xml:space="preserve"> خوانسار</w:t>
      </w:r>
      <w:r w:rsidR="00C6367C">
        <w:rPr>
          <w:rStyle w:val="Char2"/>
          <w:rtl/>
        </w:rPr>
        <w:t>ی</w:t>
      </w:r>
      <w:r w:rsidRPr="001624A6">
        <w:rPr>
          <w:rStyle w:val="Char2"/>
          <w:rtl/>
        </w:rPr>
        <w:t>.</w:t>
      </w:r>
    </w:p>
    <w:p w:rsidR="0015484A" w:rsidRPr="001624A6" w:rsidRDefault="0015484A" w:rsidP="00951C81">
      <w:pPr>
        <w:ind w:firstLine="284"/>
        <w:jc w:val="both"/>
        <w:rPr>
          <w:rStyle w:val="Char2"/>
          <w:rtl/>
        </w:rPr>
      </w:pPr>
      <w:r w:rsidRPr="001624A6">
        <w:rPr>
          <w:rStyle w:val="Char2"/>
          <w:rtl/>
        </w:rPr>
        <w:t>و ال</w:t>
      </w:r>
      <w:r w:rsidR="00C6367C">
        <w:rPr>
          <w:rStyle w:val="Char2"/>
          <w:rtl/>
        </w:rPr>
        <w:t>ک</w:t>
      </w:r>
      <w:r w:rsidRPr="001624A6">
        <w:rPr>
          <w:rStyle w:val="Char2"/>
          <w:rtl/>
        </w:rPr>
        <w:t xml:space="preserve">نى والألقاب </w:t>
      </w:r>
      <w:r w:rsidRPr="001624A6">
        <w:rPr>
          <w:rStyle w:val="Char2"/>
          <w:rFonts w:hint="cs"/>
          <w:rtl/>
        </w:rPr>
        <w:t>تألیف:</w:t>
      </w:r>
      <w:r w:rsidRPr="001624A6">
        <w:rPr>
          <w:rStyle w:val="Char2"/>
          <w:rtl/>
        </w:rPr>
        <w:t xml:space="preserve"> قم</w:t>
      </w:r>
      <w:r w:rsidR="00C6367C">
        <w:rPr>
          <w:rStyle w:val="Char2"/>
          <w:rtl/>
        </w:rPr>
        <w:t>ی</w:t>
      </w:r>
      <w:r w:rsidRPr="001624A6">
        <w:rPr>
          <w:rStyle w:val="Char2"/>
          <w:rFonts w:hint="cs"/>
          <w:rtl/>
        </w:rPr>
        <w:t>.</w:t>
      </w:r>
    </w:p>
    <w:p w:rsidR="0015484A" w:rsidRPr="00ED03E6" w:rsidRDefault="0015484A" w:rsidP="00ED03E6">
      <w:pPr>
        <w:pStyle w:val="ab"/>
        <w:rPr>
          <w:rtl/>
        </w:rPr>
      </w:pPr>
      <w:r w:rsidRPr="00ED03E6">
        <w:rPr>
          <w:rFonts w:hint="cs"/>
          <w:rtl/>
        </w:rPr>
        <w:t>و</w:t>
      </w:r>
      <w:r w:rsidR="00E61163" w:rsidRPr="00ED03E6">
        <w:rPr>
          <w:rFonts w:hint="cs"/>
          <w:rtl/>
        </w:rPr>
        <w:t xml:space="preserve"> کتاب‌های </w:t>
      </w:r>
      <w:r w:rsidRPr="00ED03E6">
        <w:rPr>
          <w:rFonts w:hint="cs"/>
          <w:rtl/>
        </w:rPr>
        <w:t>فراوان دیگر.</w:t>
      </w:r>
    </w:p>
    <w:p w:rsidR="0015484A" w:rsidRPr="001624A6" w:rsidRDefault="0015484A" w:rsidP="00ED03E6">
      <w:pPr>
        <w:pStyle w:val="ab"/>
        <w:rPr>
          <w:rStyle w:val="Char2"/>
          <w:rtl/>
        </w:rPr>
      </w:pPr>
      <w:r w:rsidRPr="00ED03E6">
        <w:rPr>
          <w:rFonts w:hint="cs"/>
          <w:rtl/>
        </w:rPr>
        <w:t>و در زمینه</w:t>
      </w:r>
      <w:r w:rsidRPr="00951C81">
        <w:rPr>
          <w:rFonts w:cs="CTraditional Arabic" w:hint="cs"/>
          <w:rtl/>
          <w:lang w:val="en-CA"/>
        </w:rPr>
        <w:t>‏</w:t>
      </w:r>
      <w:r w:rsidRPr="00ED03E6">
        <w:rPr>
          <w:rFonts w:hint="cs"/>
          <w:rtl/>
        </w:rPr>
        <w:t>ی تفسیر نیز می</w:t>
      </w:r>
      <w:r w:rsidRPr="00951C81">
        <w:rPr>
          <w:rFonts w:cs="CTraditional Arabic" w:hint="cs"/>
          <w:rtl/>
          <w:lang w:val="en-CA"/>
        </w:rPr>
        <w:t>‏</w:t>
      </w:r>
      <w:r w:rsidRPr="001624A6">
        <w:rPr>
          <w:rStyle w:val="Char2"/>
          <w:rFonts w:hint="cs"/>
          <w:rtl/>
        </w:rPr>
        <w:t>توان به</w:t>
      </w:r>
      <w:r w:rsidR="00E61163">
        <w:rPr>
          <w:rStyle w:val="Char2"/>
          <w:rFonts w:hint="cs"/>
          <w:rtl/>
        </w:rPr>
        <w:t xml:space="preserve"> کتاب‌های </w:t>
      </w:r>
      <w:r w:rsidRPr="001624A6">
        <w:rPr>
          <w:rStyle w:val="Char2"/>
          <w:rFonts w:hint="cs"/>
          <w:rtl/>
        </w:rPr>
        <w:t>زیر اشاره نمود:</w:t>
      </w:r>
    </w:p>
    <w:p w:rsidR="0015484A" w:rsidRPr="001624A6" w:rsidRDefault="0015484A" w:rsidP="00951C81">
      <w:pPr>
        <w:ind w:firstLine="284"/>
        <w:jc w:val="both"/>
        <w:rPr>
          <w:rStyle w:val="Char2"/>
        </w:rPr>
      </w:pPr>
      <w:r w:rsidRPr="001624A6">
        <w:rPr>
          <w:rStyle w:val="Char2"/>
          <w:rtl/>
        </w:rPr>
        <w:t>تفس</w:t>
      </w:r>
      <w:r w:rsidR="00C6367C">
        <w:rPr>
          <w:rStyle w:val="Char2"/>
          <w:rtl/>
        </w:rPr>
        <w:t>ی</w:t>
      </w:r>
      <w:r w:rsidRPr="001624A6">
        <w:rPr>
          <w:rStyle w:val="Char2"/>
          <w:rtl/>
        </w:rPr>
        <w:t>ر ع</w:t>
      </w:r>
      <w:r w:rsidR="00C6367C">
        <w:rPr>
          <w:rStyle w:val="Char2"/>
          <w:rtl/>
        </w:rPr>
        <w:t>ی</w:t>
      </w:r>
      <w:r w:rsidRPr="001624A6">
        <w:rPr>
          <w:rStyle w:val="Char2"/>
          <w:rtl/>
        </w:rPr>
        <w:t>اش</w:t>
      </w:r>
      <w:r w:rsidR="00C6367C">
        <w:rPr>
          <w:rStyle w:val="Char2"/>
          <w:rtl/>
        </w:rPr>
        <w:t>ی</w:t>
      </w:r>
      <w:r w:rsidRPr="001624A6">
        <w:rPr>
          <w:rStyle w:val="Char2"/>
          <w:rtl/>
        </w:rPr>
        <w:t>.</w:t>
      </w:r>
    </w:p>
    <w:p w:rsidR="0015484A" w:rsidRPr="001624A6" w:rsidRDefault="0015484A" w:rsidP="00951C81">
      <w:pPr>
        <w:ind w:firstLine="284"/>
        <w:jc w:val="both"/>
        <w:rPr>
          <w:rStyle w:val="Char2"/>
        </w:rPr>
      </w:pPr>
      <w:r w:rsidRPr="001624A6">
        <w:rPr>
          <w:rStyle w:val="Char2"/>
          <w:rtl/>
        </w:rPr>
        <w:t>و تفس</w:t>
      </w:r>
      <w:r w:rsidR="00C6367C">
        <w:rPr>
          <w:rStyle w:val="Char2"/>
          <w:rtl/>
        </w:rPr>
        <w:t>ی</w:t>
      </w:r>
      <w:r w:rsidRPr="001624A6">
        <w:rPr>
          <w:rStyle w:val="Char2"/>
          <w:rtl/>
        </w:rPr>
        <w:t>ر فرات بن إبراه</w:t>
      </w:r>
      <w:r w:rsidR="00C6367C">
        <w:rPr>
          <w:rStyle w:val="Char2"/>
          <w:rtl/>
        </w:rPr>
        <w:t>ی</w:t>
      </w:r>
      <w:r w:rsidRPr="001624A6">
        <w:rPr>
          <w:rStyle w:val="Char2"/>
          <w:rtl/>
        </w:rPr>
        <w:t>م</w:t>
      </w:r>
      <w:r w:rsidRPr="001624A6">
        <w:rPr>
          <w:rStyle w:val="Char2"/>
          <w:rFonts w:hint="cs"/>
          <w:rtl/>
        </w:rPr>
        <w:t xml:space="preserve"> </w:t>
      </w:r>
      <w:r w:rsidR="00C6367C">
        <w:rPr>
          <w:rStyle w:val="Char2"/>
          <w:rtl/>
        </w:rPr>
        <w:t>ک</w:t>
      </w:r>
      <w:r w:rsidRPr="001624A6">
        <w:rPr>
          <w:rStyle w:val="Char2"/>
          <w:rtl/>
        </w:rPr>
        <w:t>وف</w:t>
      </w:r>
      <w:r w:rsidR="00C6367C">
        <w:rPr>
          <w:rStyle w:val="Char2"/>
          <w:rtl/>
        </w:rPr>
        <w:t>ی</w:t>
      </w:r>
      <w:r w:rsidRPr="001624A6">
        <w:rPr>
          <w:rStyle w:val="Char2"/>
          <w:rtl/>
        </w:rPr>
        <w:t>.</w:t>
      </w:r>
    </w:p>
    <w:p w:rsidR="0015484A" w:rsidRPr="001624A6" w:rsidRDefault="0015484A" w:rsidP="00951C81">
      <w:pPr>
        <w:ind w:firstLine="284"/>
        <w:jc w:val="both"/>
        <w:rPr>
          <w:rStyle w:val="Char2"/>
        </w:rPr>
      </w:pPr>
      <w:r w:rsidRPr="001624A6">
        <w:rPr>
          <w:rStyle w:val="Char2"/>
          <w:rtl/>
        </w:rPr>
        <w:t>و تفس</w:t>
      </w:r>
      <w:r w:rsidR="00C6367C">
        <w:rPr>
          <w:rStyle w:val="Char2"/>
          <w:rtl/>
        </w:rPr>
        <w:t>ی</w:t>
      </w:r>
      <w:r w:rsidRPr="001624A6">
        <w:rPr>
          <w:rStyle w:val="Char2"/>
          <w:rtl/>
        </w:rPr>
        <w:t>ر</w:t>
      </w:r>
      <w:r w:rsidRPr="001624A6">
        <w:rPr>
          <w:rStyle w:val="Char2"/>
          <w:rFonts w:hint="cs"/>
          <w:rtl/>
        </w:rPr>
        <w:t xml:space="preserve"> </w:t>
      </w:r>
      <w:r w:rsidRPr="001624A6">
        <w:rPr>
          <w:rStyle w:val="Char2"/>
          <w:rtl/>
        </w:rPr>
        <w:t>قم</w:t>
      </w:r>
      <w:r w:rsidR="00C6367C">
        <w:rPr>
          <w:rStyle w:val="Char2"/>
          <w:rtl/>
        </w:rPr>
        <w:t>ی</w:t>
      </w:r>
      <w:r w:rsidRPr="001624A6">
        <w:rPr>
          <w:rStyle w:val="Char2"/>
          <w:rtl/>
        </w:rPr>
        <w:t>.</w:t>
      </w:r>
    </w:p>
    <w:p w:rsidR="0015484A" w:rsidRPr="001624A6" w:rsidRDefault="0015484A" w:rsidP="00951C81">
      <w:pPr>
        <w:ind w:firstLine="284"/>
        <w:jc w:val="both"/>
        <w:rPr>
          <w:rStyle w:val="Char2"/>
        </w:rPr>
      </w:pPr>
      <w:r w:rsidRPr="001624A6">
        <w:rPr>
          <w:rStyle w:val="Char2"/>
          <w:rtl/>
        </w:rPr>
        <w:t>و تفس</w:t>
      </w:r>
      <w:r w:rsidR="00C6367C">
        <w:rPr>
          <w:rStyle w:val="Char2"/>
          <w:rtl/>
        </w:rPr>
        <w:t>ی</w:t>
      </w:r>
      <w:r w:rsidRPr="001624A6">
        <w:rPr>
          <w:rStyle w:val="Char2"/>
          <w:rtl/>
        </w:rPr>
        <w:t>ر مجمع الب</w:t>
      </w:r>
      <w:r w:rsidR="00C6367C">
        <w:rPr>
          <w:rStyle w:val="Char2"/>
          <w:rtl/>
        </w:rPr>
        <w:t>ی</w:t>
      </w:r>
      <w:r w:rsidRPr="001624A6">
        <w:rPr>
          <w:rStyle w:val="Char2"/>
          <w:rtl/>
        </w:rPr>
        <w:t>ان طبرس</w:t>
      </w:r>
      <w:r w:rsidR="00C6367C">
        <w:rPr>
          <w:rStyle w:val="Char2"/>
          <w:rtl/>
        </w:rPr>
        <w:t>ی</w:t>
      </w:r>
      <w:r w:rsidRPr="001624A6">
        <w:rPr>
          <w:rStyle w:val="Char2"/>
          <w:rtl/>
        </w:rPr>
        <w:t>.</w:t>
      </w:r>
    </w:p>
    <w:p w:rsidR="0015484A" w:rsidRPr="001624A6" w:rsidRDefault="0015484A" w:rsidP="00951C81">
      <w:pPr>
        <w:ind w:firstLine="284"/>
        <w:jc w:val="both"/>
        <w:rPr>
          <w:rStyle w:val="Char2"/>
        </w:rPr>
      </w:pPr>
      <w:r w:rsidRPr="001624A6">
        <w:rPr>
          <w:rStyle w:val="Char2"/>
          <w:rtl/>
        </w:rPr>
        <w:t>و تفس</w:t>
      </w:r>
      <w:r w:rsidR="00C6367C">
        <w:rPr>
          <w:rStyle w:val="Char2"/>
          <w:rtl/>
        </w:rPr>
        <w:t>ی</w:t>
      </w:r>
      <w:r w:rsidRPr="001624A6">
        <w:rPr>
          <w:rStyle w:val="Char2"/>
          <w:rtl/>
        </w:rPr>
        <w:t>ر البرهان ف</w:t>
      </w:r>
      <w:r w:rsidR="00C6367C">
        <w:rPr>
          <w:rStyle w:val="Char2"/>
          <w:rtl/>
        </w:rPr>
        <w:t>ی</w:t>
      </w:r>
      <w:r w:rsidRPr="001624A6">
        <w:rPr>
          <w:rStyle w:val="Char2"/>
          <w:rtl/>
        </w:rPr>
        <w:t xml:space="preserve"> تفس</w:t>
      </w:r>
      <w:r w:rsidR="00C6367C">
        <w:rPr>
          <w:rStyle w:val="Char2"/>
          <w:rtl/>
        </w:rPr>
        <w:t>ی</w:t>
      </w:r>
      <w:r w:rsidRPr="001624A6">
        <w:rPr>
          <w:rStyle w:val="Char2"/>
          <w:rtl/>
        </w:rPr>
        <w:t>ر القرآن.</w:t>
      </w:r>
    </w:p>
    <w:p w:rsidR="0015484A" w:rsidRPr="001624A6" w:rsidRDefault="0015484A" w:rsidP="00951C81">
      <w:pPr>
        <w:ind w:firstLine="284"/>
        <w:jc w:val="both"/>
        <w:rPr>
          <w:rStyle w:val="Char2"/>
        </w:rPr>
      </w:pPr>
      <w:r w:rsidRPr="001624A6">
        <w:rPr>
          <w:rStyle w:val="Char2"/>
          <w:rtl/>
        </w:rPr>
        <w:t>و تفس</w:t>
      </w:r>
      <w:r w:rsidR="00C6367C">
        <w:rPr>
          <w:rStyle w:val="Char2"/>
          <w:rtl/>
        </w:rPr>
        <w:t>ی</w:t>
      </w:r>
      <w:r w:rsidRPr="001624A6">
        <w:rPr>
          <w:rStyle w:val="Char2"/>
          <w:rtl/>
        </w:rPr>
        <w:t>ر صاف</w:t>
      </w:r>
      <w:r w:rsidR="00C6367C">
        <w:rPr>
          <w:rStyle w:val="Char2"/>
          <w:rtl/>
        </w:rPr>
        <w:t>ی</w:t>
      </w:r>
      <w:r w:rsidRPr="001624A6">
        <w:rPr>
          <w:rStyle w:val="Char2"/>
          <w:rtl/>
        </w:rPr>
        <w:t>.</w:t>
      </w:r>
    </w:p>
    <w:p w:rsidR="0015484A" w:rsidRPr="001624A6" w:rsidRDefault="0015484A" w:rsidP="00951C81">
      <w:pPr>
        <w:ind w:firstLine="284"/>
        <w:jc w:val="both"/>
        <w:rPr>
          <w:rStyle w:val="Char2"/>
        </w:rPr>
      </w:pPr>
      <w:r w:rsidRPr="001624A6">
        <w:rPr>
          <w:rStyle w:val="Char2"/>
          <w:rtl/>
        </w:rPr>
        <w:t>و نور الثقل</w:t>
      </w:r>
      <w:r w:rsidR="00C6367C">
        <w:rPr>
          <w:rStyle w:val="Char2"/>
          <w:rtl/>
        </w:rPr>
        <w:t>ی</w:t>
      </w:r>
      <w:r w:rsidRPr="001624A6">
        <w:rPr>
          <w:rStyle w:val="Char2"/>
          <w:rtl/>
        </w:rPr>
        <w:t>ن حو</w:t>
      </w:r>
      <w:r w:rsidR="00C6367C">
        <w:rPr>
          <w:rStyle w:val="Char2"/>
          <w:rtl/>
        </w:rPr>
        <w:t>ی</w:t>
      </w:r>
      <w:r w:rsidRPr="001624A6">
        <w:rPr>
          <w:rStyle w:val="Char2"/>
          <w:rtl/>
        </w:rPr>
        <w:t>ز</w:t>
      </w:r>
      <w:r w:rsidR="00C6367C">
        <w:rPr>
          <w:rStyle w:val="Char2"/>
          <w:rtl/>
        </w:rPr>
        <w:t>ی</w:t>
      </w:r>
      <w:r w:rsidRPr="001624A6">
        <w:rPr>
          <w:rStyle w:val="Char2"/>
          <w:rtl/>
        </w:rPr>
        <w:t>.</w:t>
      </w:r>
    </w:p>
    <w:p w:rsidR="0015484A" w:rsidRPr="001624A6" w:rsidRDefault="0015484A" w:rsidP="00951C81">
      <w:pPr>
        <w:ind w:firstLine="284"/>
        <w:jc w:val="both"/>
        <w:rPr>
          <w:rStyle w:val="Char2"/>
        </w:rPr>
      </w:pPr>
      <w:r w:rsidRPr="001624A6">
        <w:rPr>
          <w:rStyle w:val="Char2"/>
          <w:rtl/>
        </w:rPr>
        <w:t>و منهج الصادق</w:t>
      </w:r>
      <w:r w:rsidR="00C6367C">
        <w:rPr>
          <w:rStyle w:val="Char2"/>
          <w:rtl/>
        </w:rPr>
        <w:t>ی</w:t>
      </w:r>
      <w:r w:rsidRPr="001624A6">
        <w:rPr>
          <w:rStyle w:val="Char2"/>
          <w:rtl/>
        </w:rPr>
        <w:t>ن</w:t>
      </w:r>
      <w:r w:rsidRPr="001624A6">
        <w:rPr>
          <w:rStyle w:val="Char2"/>
          <w:rFonts w:hint="cs"/>
          <w:rtl/>
        </w:rPr>
        <w:t>،</w:t>
      </w:r>
      <w:r w:rsidRPr="001624A6">
        <w:rPr>
          <w:rStyle w:val="Char2"/>
          <w:rtl/>
        </w:rPr>
        <w:t xml:space="preserve"> </w:t>
      </w:r>
      <w:r w:rsidRPr="001624A6">
        <w:rPr>
          <w:rStyle w:val="Char2"/>
          <w:rFonts w:hint="cs"/>
          <w:rtl/>
        </w:rPr>
        <w:t xml:space="preserve">اثر </w:t>
      </w:r>
      <w:r w:rsidRPr="001624A6">
        <w:rPr>
          <w:rStyle w:val="Char2"/>
          <w:rtl/>
        </w:rPr>
        <w:t xml:space="preserve">ملا فتح الله </w:t>
      </w:r>
      <w:r w:rsidR="00C6367C">
        <w:rPr>
          <w:rStyle w:val="Char2"/>
          <w:rtl/>
        </w:rPr>
        <w:t>ک</w:t>
      </w:r>
      <w:r w:rsidRPr="001624A6">
        <w:rPr>
          <w:rStyle w:val="Char2"/>
          <w:rtl/>
        </w:rPr>
        <w:t>اشان</w:t>
      </w:r>
      <w:r w:rsidR="00C6367C">
        <w:rPr>
          <w:rStyle w:val="Char2"/>
          <w:rtl/>
        </w:rPr>
        <w:t>ی</w:t>
      </w:r>
      <w:r w:rsidRPr="001624A6">
        <w:rPr>
          <w:rStyle w:val="Char2"/>
          <w:rtl/>
        </w:rPr>
        <w:t>.</w:t>
      </w:r>
    </w:p>
    <w:p w:rsidR="0015484A" w:rsidRPr="001624A6" w:rsidRDefault="0015484A" w:rsidP="00951C81">
      <w:pPr>
        <w:ind w:firstLine="284"/>
        <w:jc w:val="both"/>
        <w:rPr>
          <w:rStyle w:val="Char2"/>
        </w:rPr>
      </w:pPr>
      <w:r w:rsidRPr="001624A6">
        <w:rPr>
          <w:rStyle w:val="Char2"/>
          <w:rtl/>
        </w:rPr>
        <w:t>و</w:t>
      </w:r>
      <w:r w:rsidRPr="001624A6">
        <w:rPr>
          <w:rStyle w:val="Char2"/>
          <w:rFonts w:hint="cs"/>
          <w:rtl/>
        </w:rPr>
        <w:t xml:space="preserve"> در زمینه</w:t>
      </w:r>
      <w:r w:rsidRPr="00951C81">
        <w:rPr>
          <w:rFonts w:cs="CTraditional Arabic" w:hint="cs"/>
          <w:rtl/>
          <w:lang w:val="en-CA"/>
        </w:rPr>
        <w:t>‏</w:t>
      </w:r>
      <w:r w:rsidRPr="001624A6">
        <w:rPr>
          <w:rStyle w:val="Char2"/>
          <w:rFonts w:hint="cs"/>
          <w:rtl/>
        </w:rPr>
        <w:t>ی فقه نیز می</w:t>
      </w:r>
      <w:r w:rsidRPr="001624A6">
        <w:rPr>
          <w:rStyle w:val="Char2"/>
          <w:rFonts w:hint="eastAsia"/>
          <w:rtl/>
        </w:rPr>
        <w:t>‌</w:t>
      </w:r>
      <w:r w:rsidRPr="001624A6">
        <w:rPr>
          <w:rStyle w:val="Char2"/>
          <w:rFonts w:hint="cs"/>
          <w:rtl/>
        </w:rPr>
        <w:t>توان</w:t>
      </w:r>
      <w:r w:rsidR="00E61163">
        <w:rPr>
          <w:rStyle w:val="Char2"/>
          <w:rFonts w:hint="cs"/>
          <w:rtl/>
        </w:rPr>
        <w:t xml:space="preserve"> کتاب‌های </w:t>
      </w:r>
      <w:r w:rsidRPr="001624A6">
        <w:rPr>
          <w:rStyle w:val="Char2"/>
          <w:rFonts w:hint="cs"/>
          <w:rtl/>
        </w:rPr>
        <w:t>زیر را نام برد:</w:t>
      </w:r>
    </w:p>
    <w:p w:rsidR="0015484A" w:rsidRPr="001624A6" w:rsidRDefault="0015484A" w:rsidP="00951C81">
      <w:pPr>
        <w:ind w:firstLine="284"/>
        <w:jc w:val="both"/>
        <w:rPr>
          <w:rStyle w:val="Char2"/>
        </w:rPr>
      </w:pPr>
      <w:r w:rsidRPr="001624A6">
        <w:rPr>
          <w:rStyle w:val="Char2"/>
          <w:rtl/>
        </w:rPr>
        <w:t>شرائع الإسلام</w:t>
      </w:r>
      <w:r w:rsidRPr="001624A6">
        <w:rPr>
          <w:rStyle w:val="Char2"/>
          <w:rFonts w:hint="cs"/>
          <w:rtl/>
        </w:rPr>
        <w:t xml:space="preserve">، </w:t>
      </w:r>
      <w:r w:rsidRPr="001624A6">
        <w:rPr>
          <w:rStyle w:val="Char2"/>
          <w:rtl/>
        </w:rPr>
        <w:t>جعفر بن حس</w:t>
      </w:r>
      <w:r w:rsidR="00C6367C">
        <w:rPr>
          <w:rStyle w:val="Char2"/>
          <w:rtl/>
        </w:rPr>
        <w:t>ی</w:t>
      </w:r>
      <w:r w:rsidRPr="001624A6">
        <w:rPr>
          <w:rStyle w:val="Char2"/>
          <w:rtl/>
        </w:rPr>
        <w:t>ن حل</w:t>
      </w:r>
      <w:r w:rsidR="00C6367C">
        <w:rPr>
          <w:rStyle w:val="Char2"/>
          <w:rtl/>
        </w:rPr>
        <w:t>ی</w:t>
      </w:r>
      <w:r w:rsidRPr="001624A6">
        <w:rPr>
          <w:rStyle w:val="Char2"/>
          <w:rtl/>
        </w:rPr>
        <w:t>.</w:t>
      </w:r>
    </w:p>
    <w:p w:rsidR="0015484A" w:rsidRPr="001624A6" w:rsidRDefault="0015484A" w:rsidP="00951C81">
      <w:pPr>
        <w:ind w:firstLine="284"/>
        <w:jc w:val="both"/>
        <w:rPr>
          <w:rStyle w:val="Char2"/>
        </w:rPr>
      </w:pPr>
      <w:r w:rsidRPr="001624A6">
        <w:rPr>
          <w:rStyle w:val="Char2"/>
          <w:rtl/>
        </w:rPr>
        <w:t xml:space="preserve"> جامع المقاصد</w:t>
      </w:r>
      <w:r w:rsidRPr="001624A6">
        <w:rPr>
          <w:rStyle w:val="Char2"/>
          <w:rFonts w:hint="cs"/>
          <w:rtl/>
        </w:rPr>
        <w:t>،</w:t>
      </w:r>
      <w:r w:rsidRPr="001624A6">
        <w:rPr>
          <w:rStyle w:val="Char2"/>
          <w:rtl/>
        </w:rPr>
        <w:t xml:space="preserve"> عبد العال</w:t>
      </w:r>
      <w:r w:rsidR="00C6367C">
        <w:rPr>
          <w:rStyle w:val="Char2"/>
          <w:rtl/>
        </w:rPr>
        <w:t>ی</w:t>
      </w:r>
      <w:r w:rsidRPr="001624A6">
        <w:rPr>
          <w:rStyle w:val="Char2"/>
          <w:rFonts w:hint="cs"/>
          <w:rtl/>
        </w:rPr>
        <w:t xml:space="preserve"> </w:t>
      </w:r>
      <w:r w:rsidR="00C6367C">
        <w:rPr>
          <w:rStyle w:val="Char2"/>
          <w:rtl/>
        </w:rPr>
        <w:t>ک</w:t>
      </w:r>
      <w:r w:rsidRPr="001624A6">
        <w:rPr>
          <w:rStyle w:val="Char2"/>
          <w:rtl/>
        </w:rPr>
        <w:t>ر</w:t>
      </w:r>
      <w:r w:rsidR="00C6367C">
        <w:rPr>
          <w:rStyle w:val="Char2"/>
          <w:rtl/>
        </w:rPr>
        <w:t>کی</w:t>
      </w:r>
      <w:r w:rsidRPr="001624A6">
        <w:rPr>
          <w:rStyle w:val="Char2"/>
          <w:rtl/>
        </w:rPr>
        <w:t xml:space="preserve"> متوف</w:t>
      </w:r>
      <w:r w:rsidRPr="001624A6">
        <w:rPr>
          <w:rStyle w:val="Char2"/>
          <w:rFonts w:hint="cs"/>
          <w:rtl/>
        </w:rPr>
        <w:t>ا</w:t>
      </w:r>
      <w:r w:rsidRPr="001624A6">
        <w:rPr>
          <w:rStyle w:val="Char2"/>
          <w:rtl/>
        </w:rPr>
        <w:t>ى (937هـ).</w:t>
      </w:r>
    </w:p>
    <w:p w:rsidR="0015484A" w:rsidRPr="001624A6" w:rsidRDefault="0015484A" w:rsidP="00951C81">
      <w:pPr>
        <w:ind w:firstLine="284"/>
        <w:jc w:val="both"/>
        <w:rPr>
          <w:rStyle w:val="Char2"/>
        </w:rPr>
      </w:pPr>
      <w:r w:rsidRPr="001624A6">
        <w:rPr>
          <w:rStyle w:val="Char2"/>
          <w:rtl/>
        </w:rPr>
        <w:t>و المسال</w:t>
      </w:r>
      <w:r w:rsidR="00C6367C">
        <w:rPr>
          <w:rStyle w:val="Char2"/>
          <w:rtl/>
        </w:rPr>
        <w:t>ک</w:t>
      </w:r>
      <w:r w:rsidRPr="001624A6">
        <w:rPr>
          <w:rStyle w:val="Char2"/>
          <w:rFonts w:hint="cs"/>
          <w:rtl/>
        </w:rPr>
        <w:t xml:space="preserve">، </w:t>
      </w:r>
      <w:r w:rsidRPr="001624A6">
        <w:rPr>
          <w:rStyle w:val="Char2"/>
          <w:rtl/>
        </w:rPr>
        <w:t>ز</w:t>
      </w:r>
      <w:r w:rsidR="00C6367C">
        <w:rPr>
          <w:rStyle w:val="Char2"/>
          <w:rtl/>
        </w:rPr>
        <w:t>ی</w:t>
      </w:r>
      <w:r w:rsidRPr="001624A6">
        <w:rPr>
          <w:rStyle w:val="Char2"/>
          <w:rtl/>
        </w:rPr>
        <w:t>ن الد</w:t>
      </w:r>
      <w:r w:rsidR="00C6367C">
        <w:rPr>
          <w:rStyle w:val="Char2"/>
          <w:rtl/>
        </w:rPr>
        <w:t>ی</w:t>
      </w:r>
      <w:r w:rsidRPr="001624A6">
        <w:rPr>
          <w:rStyle w:val="Char2"/>
          <w:rtl/>
        </w:rPr>
        <w:t>ن عامل</w:t>
      </w:r>
      <w:r w:rsidR="00C6367C">
        <w:rPr>
          <w:rStyle w:val="Char2"/>
          <w:rtl/>
        </w:rPr>
        <w:t>ی</w:t>
      </w:r>
      <w:r w:rsidRPr="001624A6">
        <w:rPr>
          <w:rStyle w:val="Char2"/>
          <w:rtl/>
        </w:rPr>
        <w:t xml:space="preserve">. </w:t>
      </w:r>
    </w:p>
    <w:p w:rsidR="0015484A" w:rsidRPr="001624A6" w:rsidRDefault="0015484A" w:rsidP="00951C81">
      <w:pPr>
        <w:ind w:firstLine="284"/>
        <w:jc w:val="both"/>
        <w:rPr>
          <w:rStyle w:val="Char2"/>
          <w:rtl/>
        </w:rPr>
      </w:pPr>
      <w:r w:rsidRPr="001624A6">
        <w:rPr>
          <w:rStyle w:val="Char2"/>
          <w:rtl/>
        </w:rPr>
        <w:t xml:space="preserve"> و</w:t>
      </w:r>
      <w:r w:rsidRPr="001624A6">
        <w:rPr>
          <w:rStyle w:val="Char2"/>
          <w:rFonts w:hint="cs"/>
          <w:rtl/>
        </w:rPr>
        <w:t xml:space="preserve"> همچنین</w:t>
      </w:r>
      <w:r w:rsidRPr="001624A6">
        <w:rPr>
          <w:rStyle w:val="Char2"/>
          <w:rtl/>
        </w:rPr>
        <w:t xml:space="preserve"> شروح اللمعة الدمشق</w:t>
      </w:r>
      <w:r w:rsidR="00C6367C">
        <w:rPr>
          <w:rStyle w:val="Char2"/>
          <w:rtl/>
        </w:rPr>
        <w:t>ی</w:t>
      </w:r>
      <w:r w:rsidR="00D52EE2" w:rsidRPr="001624A6">
        <w:rPr>
          <w:rStyle w:val="Char2"/>
          <w:rFonts w:hint="cs"/>
          <w:rtl/>
        </w:rPr>
        <w:t>ة</w:t>
      </w:r>
      <w:r w:rsidRPr="001624A6">
        <w:rPr>
          <w:rStyle w:val="Char2"/>
          <w:rtl/>
        </w:rPr>
        <w:t>.</w:t>
      </w:r>
    </w:p>
    <w:p w:rsidR="0015484A" w:rsidRPr="001624A6" w:rsidRDefault="0015484A" w:rsidP="00951C81">
      <w:pPr>
        <w:ind w:firstLine="284"/>
        <w:jc w:val="both"/>
        <w:rPr>
          <w:rStyle w:val="Char2"/>
          <w:rtl/>
        </w:rPr>
      </w:pPr>
      <w:r w:rsidRPr="001624A6">
        <w:rPr>
          <w:rStyle w:val="Char2"/>
          <w:rFonts w:hint="cs"/>
          <w:rtl/>
        </w:rPr>
        <w:t>در زمینه</w:t>
      </w:r>
      <w:r w:rsidRPr="001624A6">
        <w:rPr>
          <w:rStyle w:val="Char2"/>
          <w:rFonts w:hint="eastAsia"/>
          <w:rtl/>
        </w:rPr>
        <w:t>‌</w:t>
      </w:r>
      <w:r w:rsidRPr="001624A6">
        <w:rPr>
          <w:rStyle w:val="Char2"/>
          <w:rFonts w:hint="cs"/>
          <w:rtl/>
        </w:rPr>
        <w:t>ی تاریخ:</w:t>
      </w:r>
    </w:p>
    <w:p w:rsidR="0015484A" w:rsidRPr="001624A6" w:rsidRDefault="0015484A" w:rsidP="00951C81">
      <w:pPr>
        <w:ind w:firstLine="284"/>
        <w:jc w:val="both"/>
        <w:rPr>
          <w:rStyle w:val="Char2"/>
          <w:rtl/>
        </w:rPr>
      </w:pPr>
      <w:r w:rsidRPr="001624A6">
        <w:rPr>
          <w:rStyle w:val="Char2"/>
          <w:rtl/>
        </w:rPr>
        <w:t>تار</w:t>
      </w:r>
      <w:r w:rsidR="00C6367C">
        <w:rPr>
          <w:rStyle w:val="Char2"/>
          <w:rtl/>
        </w:rPr>
        <w:t>ی</w:t>
      </w:r>
      <w:r w:rsidRPr="001624A6">
        <w:rPr>
          <w:rStyle w:val="Char2"/>
          <w:rtl/>
        </w:rPr>
        <w:t xml:space="preserve">خ </w:t>
      </w:r>
      <w:r w:rsidR="00C6367C">
        <w:rPr>
          <w:rStyle w:val="Char2"/>
          <w:rtl/>
        </w:rPr>
        <w:t>ی</w:t>
      </w:r>
      <w:r w:rsidRPr="001624A6">
        <w:rPr>
          <w:rStyle w:val="Char2"/>
          <w:rtl/>
        </w:rPr>
        <w:t>عقوب</w:t>
      </w:r>
      <w:r w:rsidR="00C6367C">
        <w:rPr>
          <w:rStyle w:val="Char2"/>
          <w:rtl/>
        </w:rPr>
        <w:t>ی</w:t>
      </w:r>
      <w:r w:rsidRPr="001624A6">
        <w:rPr>
          <w:rStyle w:val="Char2"/>
          <w:rtl/>
        </w:rPr>
        <w:t>.</w:t>
      </w:r>
    </w:p>
    <w:p w:rsidR="008B636B" w:rsidRPr="001624A6" w:rsidRDefault="0015484A" w:rsidP="00951C81">
      <w:pPr>
        <w:ind w:firstLine="284"/>
        <w:jc w:val="both"/>
        <w:rPr>
          <w:rStyle w:val="Char2"/>
          <w:rtl/>
        </w:rPr>
      </w:pPr>
      <w:r w:rsidRPr="001624A6">
        <w:rPr>
          <w:rStyle w:val="Char2"/>
          <w:rtl/>
        </w:rPr>
        <w:t>و مروج الذهب</w:t>
      </w:r>
      <w:r w:rsidR="008B636B" w:rsidRPr="001624A6">
        <w:rPr>
          <w:rStyle w:val="Char2"/>
          <w:rFonts w:hint="cs"/>
          <w:rtl/>
        </w:rPr>
        <w:t>.</w:t>
      </w:r>
      <w:r w:rsidRPr="001624A6">
        <w:rPr>
          <w:rStyle w:val="Char2"/>
          <w:rtl/>
        </w:rPr>
        <w:t xml:space="preserve"> </w:t>
      </w:r>
    </w:p>
    <w:p w:rsidR="0015484A" w:rsidRPr="001624A6" w:rsidRDefault="0015484A" w:rsidP="00951C81">
      <w:pPr>
        <w:ind w:firstLine="284"/>
        <w:jc w:val="both"/>
        <w:rPr>
          <w:rStyle w:val="Char2"/>
        </w:rPr>
      </w:pPr>
      <w:r w:rsidRPr="001624A6">
        <w:rPr>
          <w:rStyle w:val="Char2"/>
          <w:rtl/>
        </w:rPr>
        <w:t>وأخبار الزمان</w:t>
      </w:r>
      <w:r w:rsidRPr="001624A6">
        <w:rPr>
          <w:rStyle w:val="Char2"/>
          <w:rFonts w:hint="cs"/>
          <w:rtl/>
        </w:rPr>
        <w:t xml:space="preserve">، </w:t>
      </w:r>
      <w:r w:rsidRPr="001624A6">
        <w:rPr>
          <w:rStyle w:val="Char2"/>
          <w:rtl/>
        </w:rPr>
        <w:t>مسعود</w:t>
      </w:r>
      <w:r w:rsidR="00C6367C">
        <w:rPr>
          <w:rStyle w:val="Char2"/>
          <w:rtl/>
        </w:rPr>
        <w:t>ی</w:t>
      </w:r>
      <w:r w:rsidRPr="001624A6">
        <w:rPr>
          <w:rStyle w:val="Char2"/>
          <w:rtl/>
        </w:rPr>
        <w:t>.</w:t>
      </w:r>
    </w:p>
    <w:p w:rsidR="0015484A" w:rsidRPr="001624A6" w:rsidRDefault="0015484A" w:rsidP="00951C81">
      <w:pPr>
        <w:ind w:firstLine="284"/>
        <w:jc w:val="both"/>
        <w:rPr>
          <w:rStyle w:val="Char2"/>
          <w:rtl/>
        </w:rPr>
      </w:pPr>
      <w:r w:rsidRPr="001624A6">
        <w:rPr>
          <w:rStyle w:val="Char2"/>
          <w:rtl/>
        </w:rPr>
        <w:t>و ناسخ التوار</w:t>
      </w:r>
      <w:r w:rsidR="00C6367C">
        <w:rPr>
          <w:rStyle w:val="Char2"/>
          <w:rtl/>
        </w:rPr>
        <w:t>ی</w:t>
      </w:r>
      <w:r w:rsidRPr="001624A6">
        <w:rPr>
          <w:rStyle w:val="Char2"/>
          <w:rtl/>
        </w:rPr>
        <w:t>خ</w:t>
      </w:r>
      <w:r w:rsidRPr="001624A6">
        <w:rPr>
          <w:rStyle w:val="Char2"/>
          <w:rFonts w:hint="cs"/>
          <w:rtl/>
        </w:rPr>
        <w:t xml:space="preserve">، </w:t>
      </w:r>
      <w:r w:rsidRPr="001624A6">
        <w:rPr>
          <w:rStyle w:val="Char2"/>
          <w:rtl/>
        </w:rPr>
        <w:t>م</w:t>
      </w:r>
      <w:r w:rsidR="00C6367C">
        <w:rPr>
          <w:rStyle w:val="Char2"/>
          <w:rtl/>
        </w:rPr>
        <w:t>ی</w:t>
      </w:r>
      <w:r w:rsidRPr="001624A6">
        <w:rPr>
          <w:rStyle w:val="Char2"/>
          <w:rtl/>
        </w:rPr>
        <w:t>رزا تق</w:t>
      </w:r>
      <w:r w:rsidR="00C6367C">
        <w:rPr>
          <w:rStyle w:val="Char2"/>
          <w:rtl/>
        </w:rPr>
        <w:t>ی</w:t>
      </w:r>
      <w:r w:rsidRPr="001624A6">
        <w:rPr>
          <w:rStyle w:val="Char2"/>
          <w:rFonts w:hint="cs"/>
          <w:rtl/>
        </w:rPr>
        <w:t>‌</w:t>
      </w:r>
      <w:r w:rsidRPr="001624A6">
        <w:rPr>
          <w:rStyle w:val="Char2"/>
          <w:rtl/>
        </w:rPr>
        <w:t>خان معاصر ناصر الد</w:t>
      </w:r>
      <w:r w:rsidR="00C6367C">
        <w:rPr>
          <w:rStyle w:val="Char2"/>
          <w:rtl/>
        </w:rPr>
        <w:t>ی</w:t>
      </w:r>
      <w:r w:rsidRPr="001624A6">
        <w:rPr>
          <w:rStyle w:val="Char2"/>
          <w:rtl/>
        </w:rPr>
        <w:t>ن قاجار</w:t>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مهم</w:t>
      </w:r>
      <w:r w:rsidR="008B14E2">
        <w:rPr>
          <w:rStyle w:val="Char2"/>
          <w:rFonts w:hint="cs"/>
          <w:rtl/>
        </w:rPr>
        <w:t xml:space="preserve">‌ترین </w:t>
      </w:r>
      <w:r w:rsidRPr="001624A6">
        <w:rPr>
          <w:rStyle w:val="Char2"/>
          <w:rFonts w:hint="cs"/>
          <w:rtl/>
        </w:rPr>
        <w:t>کتاب آنها نهج البلاغه است که</w:t>
      </w:r>
      <w:r w:rsidR="00415A09">
        <w:rPr>
          <w:rStyle w:val="Char2"/>
          <w:rFonts w:hint="cs"/>
          <w:rtl/>
        </w:rPr>
        <w:t xml:space="preserve"> آن را </w:t>
      </w:r>
      <w:r w:rsidRPr="001624A6">
        <w:rPr>
          <w:rStyle w:val="Char2"/>
          <w:rFonts w:hint="cs"/>
          <w:rtl/>
        </w:rPr>
        <w:t>مقدس</w:t>
      </w:r>
      <w:r w:rsidRPr="001624A6">
        <w:rPr>
          <w:rStyle w:val="Char2"/>
          <w:rFonts w:hint="eastAsia"/>
          <w:rtl/>
        </w:rPr>
        <w:t>‌</w:t>
      </w:r>
      <w:r w:rsidRPr="001624A6">
        <w:rPr>
          <w:rStyle w:val="Char2"/>
          <w:rFonts w:hint="cs"/>
          <w:rtl/>
        </w:rPr>
        <w:t>ترین کتاب خود می</w:t>
      </w:r>
      <w:r w:rsidRPr="00951C81">
        <w:rPr>
          <w:rFonts w:cs="CTraditional Arabic" w:hint="cs"/>
          <w:rtl/>
          <w:lang w:val="en-CA"/>
        </w:rPr>
        <w:t>‏</w:t>
      </w:r>
      <w:r w:rsidRPr="001624A6">
        <w:rPr>
          <w:rStyle w:val="Char2"/>
          <w:rFonts w:hint="cs"/>
          <w:rtl/>
        </w:rPr>
        <w:t>دانند، و به ادعای آنها کتابی است که شامل خطبه</w:t>
      </w:r>
      <w:r w:rsidRPr="001624A6">
        <w:rPr>
          <w:rStyle w:val="Char2"/>
          <w:rFonts w:hint="eastAsia"/>
          <w:rtl/>
        </w:rPr>
        <w:t>‌</w:t>
      </w:r>
      <w:r w:rsidRPr="001624A6">
        <w:rPr>
          <w:rStyle w:val="Char2"/>
          <w:rFonts w:hint="cs"/>
          <w:rtl/>
        </w:rPr>
        <w:t>ها و نامه</w:t>
      </w:r>
      <w:r w:rsidRPr="001624A6">
        <w:rPr>
          <w:rStyle w:val="Char2"/>
          <w:rFonts w:hint="eastAsia"/>
          <w:rtl/>
        </w:rPr>
        <w:t>‌</w:t>
      </w:r>
      <w:r w:rsidRPr="001624A6">
        <w:rPr>
          <w:rStyle w:val="Char2"/>
          <w:rFonts w:hint="cs"/>
          <w:rtl/>
        </w:rPr>
        <w:t>های امام علی</w:t>
      </w:r>
      <w:r w:rsidR="00E61163" w:rsidRPr="00E61163">
        <w:rPr>
          <w:rFonts w:cs="CTraditional Arabic" w:hint="cs"/>
          <w:rtl/>
          <w:lang w:val="en-CA"/>
        </w:rPr>
        <w:t>س</w:t>
      </w:r>
      <w:r w:rsidRPr="001624A6">
        <w:rPr>
          <w:rStyle w:val="Char2"/>
          <w:rFonts w:hint="cs"/>
          <w:rtl/>
        </w:rPr>
        <w:t xml:space="preserve"> می</w:t>
      </w:r>
      <w:r w:rsidRPr="001624A6">
        <w:rPr>
          <w:rStyle w:val="Char2"/>
          <w:rFonts w:hint="eastAsia"/>
          <w:rtl/>
        </w:rPr>
        <w:t>‌</w:t>
      </w:r>
      <w:r w:rsidRPr="001624A6">
        <w:rPr>
          <w:rStyle w:val="Char2"/>
          <w:rFonts w:hint="cs"/>
          <w:rtl/>
        </w:rPr>
        <w:t>باشد که شریف رضی آن را گرد آوری نموده است و مهم</w:t>
      </w:r>
      <w:r w:rsidRPr="001624A6">
        <w:rPr>
          <w:rStyle w:val="Char2"/>
          <w:rFonts w:hint="eastAsia"/>
          <w:rtl/>
        </w:rPr>
        <w:t>‌</w:t>
      </w:r>
      <w:r w:rsidRPr="001624A6">
        <w:rPr>
          <w:rStyle w:val="Char2"/>
          <w:rFonts w:hint="cs"/>
          <w:rtl/>
        </w:rPr>
        <w:t>ترین</w:t>
      </w:r>
      <w:r w:rsidR="00E61163">
        <w:rPr>
          <w:rStyle w:val="Char2"/>
          <w:rFonts w:hint="cs"/>
          <w:rtl/>
        </w:rPr>
        <w:t xml:space="preserve"> کتاب‌های </w:t>
      </w:r>
      <w:r w:rsidRPr="001624A6">
        <w:rPr>
          <w:rStyle w:val="Char2"/>
          <w:rFonts w:hint="cs"/>
          <w:rtl/>
        </w:rPr>
        <w:t>شرح بر آن عبارتند از:</w:t>
      </w:r>
    </w:p>
    <w:p w:rsidR="0015484A" w:rsidRPr="001624A6" w:rsidRDefault="0015484A" w:rsidP="00951C81">
      <w:pPr>
        <w:ind w:firstLine="284"/>
        <w:jc w:val="both"/>
        <w:rPr>
          <w:rStyle w:val="Char2"/>
          <w:rtl/>
        </w:rPr>
      </w:pPr>
      <w:r w:rsidRPr="001624A6">
        <w:rPr>
          <w:rStyle w:val="Char2"/>
          <w:rtl/>
        </w:rPr>
        <w:t>شرح ابن أب</w:t>
      </w:r>
      <w:r w:rsidR="00C6367C">
        <w:rPr>
          <w:rStyle w:val="Char2"/>
          <w:rtl/>
        </w:rPr>
        <w:t>ی</w:t>
      </w:r>
      <w:r w:rsidRPr="001624A6">
        <w:rPr>
          <w:rStyle w:val="Char2"/>
          <w:rFonts w:hint="cs"/>
          <w:rtl/>
        </w:rPr>
        <w:t>‌</w:t>
      </w:r>
      <w:r w:rsidRPr="001624A6">
        <w:rPr>
          <w:rStyle w:val="Char2"/>
          <w:rtl/>
        </w:rPr>
        <w:t>الحد</w:t>
      </w:r>
      <w:r w:rsidR="00C6367C">
        <w:rPr>
          <w:rStyle w:val="Char2"/>
          <w:rtl/>
        </w:rPr>
        <w:t>ی</w:t>
      </w:r>
      <w:r w:rsidRPr="001624A6">
        <w:rPr>
          <w:rStyle w:val="Char2"/>
          <w:rtl/>
        </w:rPr>
        <w:t>د</w:t>
      </w:r>
      <w:r w:rsidRPr="001624A6">
        <w:rPr>
          <w:rStyle w:val="Char2"/>
          <w:rFonts w:hint="cs"/>
          <w:rtl/>
        </w:rPr>
        <w:t xml:space="preserve">، </w:t>
      </w:r>
      <w:r w:rsidRPr="001624A6">
        <w:rPr>
          <w:rStyle w:val="Char2"/>
          <w:rtl/>
        </w:rPr>
        <w:t>معتزل</w:t>
      </w:r>
      <w:r w:rsidR="00C6367C">
        <w:rPr>
          <w:rStyle w:val="Char2"/>
          <w:rtl/>
        </w:rPr>
        <w:t>ی</w:t>
      </w:r>
      <w:r w:rsidRPr="001624A6">
        <w:rPr>
          <w:rStyle w:val="Char2"/>
          <w:rtl/>
        </w:rPr>
        <w:t xml:space="preserve"> ش</w:t>
      </w:r>
      <w:r w:rsidR="00C6367C">
        <w:rPr>
          <w:rStyle w:val="Char2"/>
          <w:rtl/>
        </w:rPr>
        <w:t>ی</w:t>
      </w:r>
      <w:r w:rsidRPr="001624A6">
        <w:rPr>
          <w:rStyle w:val="Char2"/>
          <w:rtl/>
        </w:rPr>
        <w:t>ع</w:t>
      </w:r>
      <w:r w:rsidR="00C6367C">
        <w:rPr>
          <w:rStyle w:val="Char2"/>
          <w:rtl/>
        </w:rPr>
        <w:t>ی</w:t>
      </w:r>
      <w:r w:rsidRPr="001624A6">
        <w:rPr>
          <w:rStyle w:val="Char2"/>
          <w:rFonts w:hint="cs"/>
          <w:rtl/>
        </w:rPr>
        <w:t>.</w:t>
      </w:r>
    </w:p>
    <w:p w:rsidR="0015484A" w:rsidRPr="001624A6" w:rsidRDefault="0015484A" w:rsidP="00951C81">
      <w:pPr>
        <w:ind w:firstLine="284"/>
        <w:jc w:val="both"/>
        <w:rPr>
          <w:rStyle w:val="Char2"/>
          <w:rtl/>
        </w:rPr>
      </w:pPr>
      <w:r w:rsidRPr="001624A6">
        <w:rPr>
          <w:rStyle w:val="Char2"/>
          <w:rtl/>
        </w:rPr>
        <w:t>و</w:t>
      </w:r>
      <w:r w:rsidRPr="001624A6">
        <w:rPr>
          <w:rStyle w:val="Char2"/>
          <w:rFonts w:hint="cs"/>
          <w:rtl/>
        </w:rPr>
        <w:t xml:space="preserve"> </w:t>
      </w:r>
      <w:r w:rsidRPr="001624A6">
        <w:rPr>
          <w:rStyle w:val="Char2"/>
          <w:rtl/>
        </w:rPr>
        <w:t>شرح ابن الم</w:t>
      </w:r>
      <w:r w:rsidR="00C6367C">
        <w:rPr>
          <w:rStyle w:val="Char2"/>
          <w:rtl/>
        </w:rPr>
        <w:t>ی</w:t>
      </w:r>
      <w:r w:rsidRPr="001624A6">
        <w:rPr>
          <w:rStyle w:val="Char2"/>
          <w:rtl/>
        </w:rPr>
        <w:t>ثم</w:t>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شرح</w:t>
      </w:r>
      <w:r w:rsidR="00ED03E6">
        <w:rPr>
          <w:rStyle w:val="Char2"/>
          <w:rFonts w:hint="eastAsia"/>
          <w:rtl/>
        </w:rPr>
        <w:t>‌</w:t>
      </w:r>
      <w:r w:rsidRPr="001624A6">
        <w:rPr>
          <w:rStyle w:val="Char2"/>
          <w:rFonts w:hint="cs"/>
          <w:rtl/>
        </w:rPr>
        <w:t>های بسیار دیگر.</w:t>
      </w:r>
    </w:p>
    <w:p w:rsidR="0015484A" w:rsidRPr="001624A6" w:rsidRDefault="0015484A" w:rsidP="00951C81">
      <w:pPr>
        <w:ind w:firstLine="284"/>
        <w:jc w:val="both"/>
        <w:rPr>
          <w:rStyle w:val="Char2"/>
          <w:rtl/>
        </w:rPr>
      </w:pPr>
      <w:r w:rsidRPr="001624A6">
        <w:rPr>
          <w:rStyle w:val="Char2"/>
          <w:rFonts w:hint="cs"/>
          <w:rtl/>
        </w:rPr>
        <w:t>و اما در مورد بزرگان و دانشمندان آنها، می</w:t>
      </w:r>
      <w:r w:rsidRPr="001624A6">
        <w:rPr>
          <w:rStyle w:val="Char2"/>
          <w:rFonts w:hint="eastAsia"/>
          <w:rtl/>
        </w:rPr>
        <w:t>‌</w:t>
      </w:r>
      <w:r w:rsidRPr="001624A6">
        <w:rPr>
          <w:rStyle w:val="Char2"/>
          <w:rFonts w:hint="cs"/>
          <w:rtl/>
        </w:rPr>
        <w:t>توان به نویسندگان</w:t>
      </w:r>
      <w:r w:rsidR="00E61163">
        <w:rPr>
          <w:rStyle w:val="Char2"/>
          <w:rFonts w:hint="cs"/>
          <w:rtl/>
        </w:rPr>
        <w:t xml:space="preserve"> کتاب‌های </w:t>
      </w:r>
      <w:r w:rsidRPr="001624A6">
        <w:rPr>
          <w:rStyle w:val="Char2"/>
          <w:rFonts w:hint="cs"/>
          <w:rtl/>
        </w:rPr>
        <w:t>یاد شده در این کتاب، و همچنین</w:t>
      </w:r>
      <w:r w:rsidR="00E61163">
        <w:rPr>
          <w:rStyle w:val="Char2"/>
          <w:rFonts w:hint="cs"/>
          <w:rtl/>
        </w:rPr>
        <w:t xml:space="preserve"> کتاب‌های </w:t>
      </w:r>
      <w:r w:rsidRPr="001624A6">
        <w:rPr>
          <w:rStyle w:val="Char2"/>
          <w:rFonts w:hint="cs"/>
          <w:rtl/>
        </w:rPr>
        <w:t>دیگری که در مورد این گروه نوشته</w:t>
      </w:r>
      <w:r w:rsidRPr="00951C81">
        <w:rPr>
          <w:rFonts w:cs="CTraditional Arabic" w:hint="cs"/>
          <w:rtl/>
          <w:lang w:val="en-CA"/>
        </w:rPr>
        <w:t>‏</w:t>
      </w:r>
      <w:r w:rsidRPr="001624A6">
        <w:rPr>
          <w:rStyle w:val="Char2"/>
          <w:rFonts w:hint="cs"/>
          <w:rtl/>
        </w:rPr>
        <w:t>ام، اشاره نمود.</w:t>
      </w:r>
    </w:p>
    <w:p w:rsidR="0015484A" w:rsidRPr="001624A6" w:rsidRDefault="0015484A" w:rsidP="00951C81">
      <w:pPr>
        <w:ind w:firstLine="284"/>
        <w:jc w:val="both"/>
        <w:rPr>
          <w:rStyle w:val="Char2"/>
          <w:rtl/>
        </w:rPr>
      </w:pPr>
      <w:r w:rsidRPr="001624A6">
        <w:rPr>
          <w:rStyle w:val="Char2"/>
          <w:rFonts w:hint="cs"/>
          <w:rtl/>
        </w:rPr>
        <w:t>و بدین ترتیب</w:t>
      </w:r>
      <w:r w:rsidR="008B636B" w:rsidRPr="001624A6">
        <w:rPr>
          <w:rStyle w:val="Char2"/>
          <w:rFonts w:hint="cs"/>
          <w:rtl/>
        </w:rPr>
        <w:t>،</w:t>
      </w:r>
      <w:r w:rsidRPr="001624A6">
        <w:rPr>
          <w:rStyle w:val="Char2"/>
          <w:rFonts w:hint="cs"/>
          <w:rtl/>
        </w:rPr>
        <w:t xml:space="preserve"> می</w:t>
      </w:r>
      <w:r w:rsidRPr="001624A6">
        <w:rPr>
          <w:rStyle w:val="Char2"/>
          <w:rFonts w:hint="eastAsia"/>
          <w:rtl/>
        </w:rPr>
        <w:t>‌</w:t>
      </w:r>
      <w:r w:rsidRPr="001624A6">
        <w:rPr>
          <w:rStyle w:val="Char2"/>
          <w:rFonts w:hint="cs"/>
          <w:rtl/>
        </w:rPr>
        <w:t>توان شیعه</w:t>
      </w:r>
      <w:r w:rsidRPr="00951C81">
        <w:rPr>
          <w:rFonts w:cs="CTraditional Arabic" w:hint="cs"/>
          <w:rtl/>
          <w:lang w:val="en-CA"/>
        </w:rPr>
        <w:t>‏</w:t>
      </w:r>
      <w:r w:rsidRPr="001624A6">
        <w:rPr>
          <w:rStyle w:val="Char2"/>
          <w:rFonts w:hint="cs"/>
          <w:rtl/>
        </w:rPr>
        <w:t>ی اثنی</w:t>
      </w:r>
      <w:r w:rsidRPr="001624A6">
        <w:rPr>
          <w:rStyle w:val="Char2"/>
          <w:rFonts w:hint="eastAsia"/>
          <w:rtl/>
        </w:rPr>
        <w:t>‌</w:t>
      </w:r>
      <w:r w:rsidRPr="001624A6">
        <w:rPr>
          <w:rStyle w:val="Char2"/>
          <w:rFonts w:hint="cs"/>
          <w:rtl/>
        </w:rPr>
        <w:t>عشری را به صورت خلاصه و گذرا شناخت و آنچه ذکر نموده</w:t>
      </w:r>
      <w:r w:rsidRPr="00951C81">
        <w:rPr>
          <w:rFonts w:cs="CTraditional Arabic" w:hint="cs"/>
          <w:rtl/>
          <w:lang w:val="en-CA"/>
        </w:rPr>
        <w:t>‏</w:t>
      </w:r>
      <w:r w:rsidRPr="001624A6">
        <w:rPr>
          <w:rStyle w:val="Char2"/>
          <w:rFonts w:hint="cs"/>
          <w:rtl/>
        </w:rPr>
        <w:t>ایم، برای کسی که می</w:t>
      </w:r>
      <w:r w:rsidRPr="001624A6">
        <w:rPr>
          <w:rStyle w:val="Char2"/>
          <w:rFonts w:hint="eastAsia"/>
          <w:rtl/>
        </w:rPr>
        <w:t>‌</w:t>
      </w:r>
      <w:r w:rsidRPr="001624A6">
        <w:rPr>
          <w:rStyle w:val="Char2"/>
          <w:rFonts w:hint="cs"/>
          <w:rtl/>
        </w:rPr>
        <w:t>خواهد در مورد آنها شناخت پیدا کند کافی است.</w:t>
      </w:r>
    </w:p>
    <w:p w:rsidR="0015484A" w:rsidRDefault="0015484A" w:rsidP="00951C81">
      <w:pPr>
        <w:ind w:firstLine="284"/>
        <w:jc w:val="both"/>
        <w:rPr>
          <w:rStyle w:val="Char2"/>
          <w:rtl/>
        </w:rPr>
      </w:pPr>
      <w:r w:rsidRPr="001624A6">
        <w:rPr>
          <w:rStyle w:val="Char2"/>
          <w:rFonts w:hint="cs"/>
          <w:rtl/>
        </w:rPr>
        <w:t>و فصل دیگری را به این کتاب می</w:t>
      </w:r>
      <w:r w:rsidRPr="00951C81">
        <w:rPr>
          <w:rFonts w:cs="CTraditional Arabic" w:hint="cs"/>
          <w:rtl/>
          <w:lang w:val="en-CA"/>
        </w:rPr>
        <w:t>‏</w:t>
      </w:r>
      <w:r w:rsidRPr="001624A6">
        <w:rPr>
          <w:rStyle w:val="Char2"/>
          <w:rFonts w:hint="cs"/>
          <w:rtl/>
        </w:rPr>
        <w:t>افزایم که در آن از ارتباط شیعه</w:t>
      </w:r>
      <w:r w:rsidRPr="00951C81">
        <w:rPr>
          <w:rFonts w:cs="CTraditional Arabic" w:hint="cs"/>
          <w:rtl/>
          <w:lang w:val="en-CA"/>
        </w:rPr>
        <w:t>‏</w:t>
      </w:r>
      <w:r w:rsidRPr="001624A6">
        <w:rPr>
          <w:rStyle w:val="Char2"/>
          <w:rFonts w:hint="cs"/>
          <w:rtl/>
        </w:rPr>
        <w:t>ی اثنی عشری به عقاید سبئیه و دیگر فرقه</w:t>
      </w:r>
      <w:r w:rsidRPr="001624A6">
        <w:rPr>
          <w:rStyle w:val="Char2"/>
          <w:rFonts w:hint="eastAsia"/>
          <w:rtl/>
        </w:rPr>
        <w:t>‌</w:t>
      </w:r>
      <w:r w:rsidRPr="001624A6">
        <w:rPr>
          <w:rStyle w:val="Char2"/>
          <w:rFonts w:hint="cs"/>
          <w:rtl/>
        </w:rPr>
        <w:t>های گمراه و منحرف، و همچنین توطئه</w:t>
      </w:r>
      <w:r w:rsidRPr="001624A6">
        <w:rPr>
          <w:rStyle w:val="Char2"/>
          <w:rFonts w:hint="eastAsia"/>
          <w:rtl/>
        </w:rPr>
        <w:t>‌</w:t>
      </w:r>
      <w:r w:rsidRPr="001624A6">
        <w:rPr>
          <w:rStyle w:val="Char2"/>
          <w:rFonts w:hint="cs"/>
          <w:rtl/>
        </w:rPr>
        <w:t>های توطئه گران علیه اسلام، و بنیان گذاران</w:t>
      </w:r>
      <w:r w:rsidR="00B92CC0">
        <w:rPr>
          <w:rStyle w:val="Char2"/>
          <w:rFonts w:hint="cs"/>
          <w:rtl/>
        </w:rPr>
        <w:t xml:space="preserve"> گروه‌ها </w:t>
      </w:r>
      <w:r w:rsidRPr="001624A6">
        <w:rPr>
          <w:rStyle w:val="Char2"/>
          <w:rFonts w:hint="cs"/>
          <w:rtl/>
        </w:rPr>
        <w:t>و اختلاف ایجاد کنندگان در میان مسلمانان، بحث شده است.</w:t>
      </w:r>
    </w:p>
    <w:p w:rsidR="00ED03E6" w:rsidRDefault="00ED03E6" w:rsidP="00951C81">
      <w:pPr>
        <w:ind w:firstLine="284"/>
        <w:jc w:val="both"/>
        <w:rPr>
          <w:rStyle w:val="Char2"/>
          <w:rtl/>
        </w:rPr>
        <w:sectPr w:rsidR="00ED03E6" w:rsidSect="00367D74">
          <w:headerReference w:type="default" r:id="rId23"/>
          <w:footnotePr>
            <w:numRestart w:val="eachPage"/>
          </w:footnotePr>
          <w:type w:val="oddPage"/>
          <w:pgSz w:w="9356" w:h="13608" w:code="9"/>
          <w:pgMar w:top="567" w:right="1134" w:bottom="851" w:left="1134" w:header="454" w:footer="0" w:gutter="0"/>
          <w:cols w:space="720"/>
          <w:titlePg/>
          <w:bidi/>
          <w:rtlGutter/>
          <w:docGrid w:linePitch="360"/>
        </w:sectPr>
      </w:pPr>
    </w:p>
    <w:p w:rsidR="0015484A" w:rsidRPr="00951C81" w:rsidRDefault="0015484A" w:rsidP="00951C81">
      <w:pPr>
        <w:pStyle w:val="Heading2"/>
        <w:rPr>
          <w:rtl/>
        </w:rPr>
      </w:pPr>
      <w:bookmarkStart w:id="122" w:name="_Toc267260161"/>
      <w:bookmarkStart w:id="123" w:name="_Toc267260529"/>
      <w:bookmarkStart w:id="124" w:name="_Toc441583252"/>
      <w:r w:rsidRPr="00951C81">
        <w:rPr>
          <w:rFonts w:hint="cs"/>
          <w:rtl/>
        </w:rPr>
        <w:t>فصل هفتم:</w:t>
      </w:r>
      <w:r w:rsidR="008B636B" w:rsidRPr="00951C81">
        <w:rPr>
          <w:rFonts w:hint="cs"/>
          <w:rtl/>
        </w:rPr>
        <w:t xml:space="preserve"> </w:t>
      </w:r>
      <w:bookmarkStart w:id="125" w:name="_Toc262499244"/>
      <w:bookmarkStart w:id="126" w:name="_Toc262508243"/>
      <w:r w:rsidR="008B636B" w:rsidRPr="00951C81">
        <w:rPr>
          <w:rtl/>
        </w:rPr>
        <w:br/>
      </w:r>
      <w:r w:rsidR="008B636B" w:rsidRPr="00951C81">
        <w:rPr>
          <w:rFonts w:hint="cs"/>
          <w:rtl/>
        </w:rPr>
        <w:t>شیعه</w:t>
      </w:r>
      <w:r w:rsidR="008B636B" w:rsidRPr="00951C81">
        <w:rPr>
          <w:rFonts w:hint="eastAsia"/>
          <w:rtl/>
        </w:rPr>
        <w:t>‌</w:t>
      </w:r>
      <w:r w:rsidRPr="00951C81">
        <w:rPr>
          <w:rFonts w:hint="cs"/>
          <w:rtl/>
        </w:rPr>
        <w:t>ی اثناعشری و عقاید سبئیه</w:t>
      </w:r>
      <w:bookmarkEnd w:id="122"/>
      <w:bookmarkEnd w:id="123"/>
      <w:bookmarkEnd w:id="124"/>
      <w:bookmarkEnd w:id="125"/>
      <w:bookmarkEnd w:id="126"/>
    </w:p>
    <w:p w:rsidR="0015484A" w:rsidRPr="001624A6" w:rsidRDefault="0015484A" w:rsidP="00951C81">
      <w:pPr>
        <w:ind w:firstLine="284"/>
        <w:jc w:val="both"/>
        <w:rPr>
          <w:rStyle w:val="Char2"/>
          <w:rtl/>
        </w:rPr>
      </w:pPr>
      <w:r w:rsidRPr="001624A6">
        <w:rPr>
          <w:rStyle w:val="Char2"/>
          <w:rFonts w:hint="cs"/>
          <w:rtl/>
        </w:rPr>
        <w:t>مادر صفحات قبل، مفصل به ذکر سبئیه و سردسته</w:t>
      </w:r>
      <w:r w:rsidRPr="001624A6">
        <w:rPr>
          <w:rStyle w:val="Char2"/>
          <w:rFonts w:hint="eastAsia"/>
          <w:rtl/>
        </w:rPr>
        <w:t>‌ی</w:t>
      </w:r>
      <w:r w:rsidRPr="001624A6">
        <w:rPr>
          <w:rStyle w:val="Char2"/>
          <w:rFonts w:hint="cs"/>
          <w:rtl/>
        </w:rPr>
        <w:t xml:space="preserve"> شان عبدالله بن سبأ، پرداختیم. اما ناچاریم که دوباره به ذکر آنها و بیان افکاری که در بین مردم رواج می</w:t>
      </w:r>
      <w:r w:rsidRPr="00951C81">
        <w:rPr>
          <w:rFonts w:cs="CTraditional Arabic" w:hint="cs"/>
          <w:rtl/>
          <w:lang w:bidi="fa-IR"/>
        </w:rPr>
        <w:t>‏</w:t>
      </w:r>
      <w:r w:rsidRPr="001624A6">
        <w:rPr>
          <w:rStyle w:val="Char2"/>
          <w:rFonts w:hint="cs"/>
          <w:rtl/>
        </w:rPr>
        <w:t>دادند، و همچنین جریان مبارزه</w:t>
      </w:r>
      <w:r w:rsidRPr="00951C81">
        <w:rPr>
          <w:rFonts w:cs="CTraditional Arabic" w:hint="cs"/>
          <w:rtl/>
          <w:lang w:bidi="fa-IR"/>
        </w:rPr>
        <w:t>‏</w:t>
      </w:r>
      <w:r w:rsidRPr="001624A6">
        <w:rPr>
          <w:rStyle w:val="Char2"/>
          <w:rFonts w:hint="cs"/>
          <w:rtl/>
        </w:rPr>
        <w:t>ی شدید و جوانمردانه</w:t>
      </w:r>
      <w:r w:rsidRPr="00951C81">
        <w:rPr>
          <w:rFonts w:cs="CTraditional Arabic" w:hint="cs"/>
          <w:rtl/>
          <w:lang w:bidi="fa-IR"/>
        </w:rPr>
        <w:t>‏</w:t>
      </w:r>
      <w:r w:rsidRPr="001624A6">
        <w:rPr>
          <w:rStyle w:val="Char2"/>
          <w:rFonts w:hint="cs"/>
          <w:rtl/>
        </w:rPr>
        <w:t>ی علی و فرزندان دلاورش</w:t>
      </w:r>
      <w:r w:rsidR="008B14E2" w:rsidRPr="008B14E2">
        <w:rPr>
          <w:rFonts w:cs="CTraditional Arabic" w:hint="cs"/>
          <w:rtl/>
          <w:lang w:bidi="fa-IR"/>
        </w:rPr>
        <w:t>ش</w:t>
      </w:r>
      <w:r w:rsidRPr="001624A6">
        <w:rPr>
          <w:rStyle w:val="Char2"/>
          <w:rFonts w:hint="cs"/>
          <w:rtl/>
        </w:rPr>
        <w:t xml:space="preserve"> با آنها، و بیان اینکه با وجود آن همه مبارزات جانانه، باز همان افکار به میان کسانی نفوذ کرد که خود را شیعه و طرفدار او معرفی می</w:t>
      </w:r>
      <w:r w:rsidRPr="001624A6">
        <w:rPr>
          <w:rStyle w:val="Char2"/>
          <w:rFonts w:hint="eastAsia"/>
          <w:rtl/>
        </w:rPr>
        <w:t>‌</w:t>
      </w:r>
      <w:r w:rsidRPr="001624A6">
        <w:rPr>
          <w:rStyle w:val="Char2"/>
          <w:rFonts w:hint="cs"/>
          <w:rtl/>
        </w:rPr>
        <w:t>کردند و مدعی ولایت آنها، به نام محبت اهل بیت بودند که حتی اهل بیت هم از آنها مبرا و بیزار بودند، بپردازیم.</w:t>
      </w:r>
    </w:p>
    <w:p w:rsidR="0015484A" w:rsidRPr="001624A6" w:rsidRDefault="0015484A" w:rsidP="00951C81">
      <w:pPr>
        <w:ind w:firstLine="284"/>
        <w:jc w:val="both"/>
        <w:rPr>
          <w:rStyle w:val="Char2"/>
          <w:rtl/>
        </w:rPr>
      </w:pPr>
      <w:r w:rsidRPr="001624A6">
        <w:rPr>
          <w:rStyle w:val="Char2"/>
          <w:rFonts w:hint="cs"/>
          <w:rtl/>
        </w:rPr>
        <w:t>ناچاریم به این مسائل بر گردیم و موضوع را بیشتر بر جسته نماییم، و همچنین اثبات کنیم که شیعه خصوصاً اثنی عشریه که خود را معتدل و میانه</w:t>
      </w:r>
      <w:r w:rsidRPr="00951C81">
        <w:rPr>
          <w:rFonts w:cs="CTraditional Arabic" w:hint="cs"/>
          <w:rtl/>
          <w:lang w:bidi="fa-IR"/>
        </w:rPr>
        <w:t>‏</w:t>
      </w:r>
      <w:r w:rsidRPr="001624A6">
        <w:rPr>
          <w:rStyle w:val="Char2"/>
          <w:rFonts w:hint="cs"/>
          <w:rtl/>
        </w:rPr>
        <w:t>رو به حساب می</w:t>
      </w:r>
      <w:r w:rsidRPr="00951C81">
        <w:rPr>
          <w:rFonts w:cs="CTraditional Arabic" w:hint="cs"/>
          <w:rtl/>
          <w:lang w:bidi="fa-IR"/>
        </w:rPr>
        <w:t>‏</w:t>
      </w:r>
      <w:r w:rsidRPr="001624A6">
        <w:rPr>
          <w:rStyle w:val="Char2"/>
          <w:rFonts w:hint="cs"/>
          <w:rtl/>
        </w:rPr>
        <w:t>آورند و بسیاری از مسلمانان بی</w:t>
      </w:r>
      <w:r w:rsidRPr="001624A6">
        <w:rPr>
          <w:rStyle w:val="Char2"/>
          <w:rFonts w:hint="eastAsia"/>
          <w:rtl/>
        </w:rPr>
        <w:t>‌</w:t>
      </w:r>
      <w:r w:rsidRPr="001624A6">
        <w:rPr>
          <w:rStyle w:val="Char2"/>
          <w:rFonts w:hint="cs"/>
          <w:rtl/>
        </w:rPr>
        <w:t>خبر فریفته</w:t>
      </w:r>
      <w:r w:rsidRPr="00951C81">
        <w:rPr>
          <w:rFonts w:cs="CTraditional Arabic" w:hint="cs"/>
          <w:rtl/>
          <w:lang w:bidi="fa-IR"/>
        </w:rPr>
        <w:t>‏</w:t>
      </w:r>
      <w:r w:rsidRPr="001624A6">
        <w:rPr>
          <w:rStyle w:val="Char2"/>
          <w:rFonts w:hint="cs"/>
          <w:rtl/>
        </w:rPr>
        <w:t>ی آنان شده</w:t>
      </w:r>
      <w:r w:rsidR="005562A7">
        <w:rPr>
          <w:rStyle w:val="Char2"/>
          <w:rFonts w:hint="cs"/>
          <w:rtl/>
        </w:rPr>
        <w:t>‌اند،</w:t>
      </w:r>
      <w:r w:rsidRPr="001624A6">
        <w:rPr>
          <w:rStyle w:val="Char2"/>
          <w:rFonts w:hint="cs"/>
          <w:rtl/>
        </w:rPr>
        <w:t xml:space="preserve"> تنها وارث آن فرقه</w:t>
      </w:r>
      <w:r w:rsidRPr="00951C81">
        <w:rPr>
          <w:rFonts w:cs="CTraditional Arabic" w:hint="cs"/>
          <w:rtl/>
          <w:lang w:bidi="fa-IR"/>
        </w:rPr>
        <w:t>‏</w:t>
      </w:r>
      <w:r w:rsidRPr="001624A6">
        <w:rPr>
          <w:rStyle w:val="Char2"/>
          <w:rFonts w:hint="cs"/>
          <w:rtl/>
        </w:rPr>
        <w:t>ای هستند که گمراه شدند و گمراهی به بار آوردند؛ فرقه</w:t>
      </w:r>
      <w:r w:rsidRPr="00951C81">
        <w:rPr>
          <w:rFonts w:cs="CTraditional Arabic" w:hint="cs"/>
          <w:rtl/>
          <w:lang w:bidi="fa-IR"/>
        </w:rPr>
        <w:t>‏</w:t>
      </w:r>
      <w:r w:rsidRPr="001624A6">
        <w:rPr>
          <w:rStyle w:val="Char2"/>
          <w:rFonts w:hint="cs"/>
          <w:rtl/>
        </w:rPr>
        <w:t>ای که برای ایجاد تفرقه و اختلاف بین مسلمانان و دور ساختن مردم از عقایدی که از آسمان فرود آمد و جبریل حامل آن بود و رسول الله</w:t>
      </w:r>
      <w:r w:rsidR="00773B37" w:rsidRPr="00773B37">
        <w:rPr>
          <w:rStyle w:val="Char2"/>
          <w:rFonts w:cs="CTraditional Arabic" w:hint="cs"/>
          <w:rtl/>
        </w:rPr>
        <w:t xml:space="preserve"> ج</w:t>
      </w:r>
      <w:r w:rsidRPr="001624A6">
        <w:rPr>
          <w:rStyle w:val="Char2"/>
          <w:rFonts w:hint="cs"/>
          <w:rtl/>
        </w:rPr>
        <w:t xml:space="preserve"> آن را ابلاغ نمود، همواره تلاش کرده و مردم را از سنت صحیح رسول الله</w:t>
      </w:r>
      <w:r w:rsidR="00773B37" w:rsidRPr="00773B37">
        <w:rPr>
          <w:rStyle w:val="Char2"/>
          <w:rFonts w:cs="CTraditional Arabic" w:hint="cs"/>
          <w:rtl/>
        </w:rPr>
        <w:t xml:space="preserve"> ج</w:t>
      </w:r>
      <w:r w:rsidRPr="001624A6">
        <w:rPr>
          <w:rStyle w:val="Char2"/>
          <w:rFonts w:hint="cs"/>
          <w:rtl/>
        </w:rPr>
        <w:t xml:space="preserve"> دور نموده</w:t>
      </w:r>
      <w:r w:rsidR="005562A7">
        <w:rPr>
          <w:rStyle w:val="Char2"/>
          <w:rFonts w:hint="cs"/>
          <w:rtl/>
        </w:rPr>
        <w:t xml:space="preserve">‌اند </w:t>
      </w:r>
      <w:r w:rsidRPr="001624A6">
        <w:rPr>
          <w:rStyle w:val="Char2"/>
          <w:rFonts w:hint="cs"/>
          <w:rtl/>
        </w:rPr>
        <w:t>به طوری که ذکری از قرآن و سنت صحیح در میانشان نباشد.</w:t>
      </w:r>
    </w:p>
    <w:p w:rsidR="0015484A" w:rsidRPr="001624A6" w:rsidRDefault="0015484A" w:rsidP="00951C81">
      <w:pPr>
        <w:ind w:firstLine="284"/>
        <w:jc w:val="both"/>
        <w:rPr>
          <w:rStyle w:val="Char2"/>
          <w:rtl/>
        </w:rPr>
      </w:pPr>
      <w:r w:rsidRPr="001624A6">
        <w:rPr>
          <w:rStyle w:val="Char2"/>
          <w:rFonts w:hint="cs"/>
          <w:rtl/>
        </w:rPr>
        <w:t>در این فصل می</w:t>
      </w:r>
      <w:r w:rsidRPr="001624A6">
        <w:rPr>
          <w:rStyle w:val="Char2"/>
          <w:rFonts w:hint="eastAsia"/>
          <w:rtl/>
        </w:rPr>
        <w:t>‌</w:t>
      </w:r>
      <w:r w:rsidRPr="001624A6">
        <w:rPr>
          <w:rStyle w:val="Char2"/>
          <w:rFonts w:hint="cs"/>
          <w:rtl/>
        </w:rPr>
        <w:t>کوشیم که با انصاف بیشتری عمل کنیم، و مانند شیعه در صدد انتقام برنیاییم، و چیزی را به آنها نسبت ندهیم که در</w:t>
      </w:r>
      <w:r w:rsidR="00E61163">
        <w:rPr>
          <w:rStyle w:val="Char2"/>
          <w:rFonts w:hint="cs"/>
          <w:rtl/>
        </w:rPr>
        <w:t xml:space="preserve"> کتاب‌های </w:t>
      </w:r>
      <w:r w:rsidRPr="001624A6">
        <w:rPr>
          <w:rStyle w:val="Char2"/>
          <w:rFonts w:hint="cs"/>
          <w:rtl/>
        </w:rPr>
        <w:t>خودشان وجود ندارد، همانگونه که به فضل خداوند همیشه عادت ما بر این امر بوده است. برای اجتناب از تکرار عباراتی که در گذشته بیان شدند، به ذکر خلاصه</w:t>
      </w:r>
      <w:r w:rsidRPr="00951C81">
        <w:rPr>
          <w:rFonts w:cs="CTraditional Arabic" w:hint="cs"/>
          <w:rtl/>
          <w:lang w:bidi="fa-IR"/>
        </w:rPr>
        <w:t>‏</w:t>
      </w:r>
      <w:r w:rsidRPr="001624A6">
        <w:rPr>
          <w:rStyle w:val="Char2"/>
          <w:rFonts w:hint="cs"/>
          <w:rtl/>
        </w:rPr>
        <w:t>ای از نقشه</w:t>
      </w:r>
      <w:r w:rsidRPr="001624A6">
        <w:rPr>
          <w:rStyle w:val="Char2"/>
          <w:rFonts w:hint="eastAsia"/>
          <w:rtl/>
        </w:rPr>
        <w:t>‌</w:t>
      </w:r>
      <w:r w:rsidRPr="001624A6">
        <w:rPr>
          <w:rStyle w:val="Char2"/>
          <w:rFonts w:hint="cs"/>
          <w:rtl/>
        </w:rPr>
        <w:t>های عبدالله بن سبأ و عقاید و افکار سبئیه، اکتفا می</w:t>
      </w:r>
      <w:r w:rsidRPr="001624A6">
        <w:rPr>
          <w:rStyle w:val="Char2"/>
          <w:rFonts w:hint="eastAsia"/>
          <w:rtl/>
        </w:rPr>
        <w:t>‌</w:t>
      </w:r>
      <w:r w:rsidRPr="001624A6">
        <w:rPr>
          <w:rStyle w:val="Char2"/>
          <w:rFonts w:hint="cs"/>
          <w:rtl/>
        </w:rPr>
        <w:t>کنیم، سپس همان افکار و عقاید را با افکار و آراء شیعیان اثنی عشری کنونی، مقایسه می</w:t>
      </w:r>
      <w:r w:rsidRPr="00951C81">
        <w:rPr>
          <w:rFonts w:cs="CTraditional Arabic" w:hint="cs"/>
          <w:rtl/>
          <w:lang w:bidi="fa-IR"/>
        </w:rPr>
        <w:t>‏</w:t>
      </w:r>
      <w:r w:rsidRPr="001624A6">
        <w:rPr>
          <w:rStyle w:val="Char2"/>
          <w:rFonts w:hint="cs"/>
          <w:rtl/>
        </w:rPr>
        <w:t>کنیم که آیا افکارشان همان افکار سبئیه است یا خیر؟ پس می</w:t>
      </w:r>
      <w:r w:rsidRPr="00951C81">
        <w:rPr>
          <w:rFonts w:cs="CTraditional Arabic" w:hint="cs"/>
          <w:rtl/>
          <w:lang w:bidi="fa-IR"/>
        </w:rPr>
        <w:t>‏</w:t>
      </w:r>
      <w:r w:rsidRPr="001624A6">
        <w:rPr>
          <w:rStyle w:val="Char2"/>
          <w:rFonts w:hint="cs"/>
          <w:rtl/>
        </w:rPr>
        <w:t>گوئیم:</w:t>
      </w:r>
    </w:p>
    <w:p w:rsidR="0015484A" w:rsidRPr="001624A6" w:rsidRDefault="0015484A" w:rsidP="00951C81">
      <w:pPr>
        <w:ind w:firstLine="284"/>
        <w:jc w:val="both"/>
        <w:rPr>
          <w:rStyle w:val="Char2"/>
          <w:rtl/>
        </w:rPr>
      </w:pPr>
      <w:r w:rsidRPr="001624A6">
        <w:rPr>
          <w:rStyle w:val="Char2"/>
          <w:rFonts w:hint="cs"/>
          <w:rtl/>
        </w:rPr>
        <w:t>اولاً: قیام سبئیه با تشکیل جمعیّت سرّی یهودی، به نام اسلام و زیر پرچم عبدالله بن سبأ.</w:t>
      </w:r>
    </w:p>
    <w:p w:rsidR="0015484A" w:rsidRPr="001624A6" w:rsidRDefault="0015484A" w:rsidP="00C21DCC">
      <w:pPr>
        <w:ind w:firstLine="284"/>
        <w:jc w:val="both"/>
        <w:rPr>
          <w:rStyle w:val="Char2"/>
          <w:rtl/>
        </w:rPr>
      </w:pPr>
      <w:r w:rsidRPr="001624A6">
        <w:rPr>
          <w:rStyle w:val="Char2"/>
          <w:rFonts w:hint="cs"/>
          <w:rtl/>
        </w:rPr>
        <w:t>دوّم: اظهار محبت و دوستی و دفاع از ولایت علی و فرزندان او</w:t>
      </w:r>
      <w:r w:rsidR="008B14E2" w:rsidRPr="008B14E2">
        <w:rPr>
          <w:rFonts w:cs="CTraditional Arabic" w:hint="cs"/>
          <w:rtl/>
          <w:lang w:bidi="fa-IR"/>
        </w:rPr>
        <w:t>ش</w:t>
      </w:r>
      <w:r w:rsidRPr="001624A6">
        <w:rPr>
          <w:rStyle w:val="Char2"/>
          <w:rFonts w:hint="cs"/>
          <w:rtl/>
        </w:rPr>
        <w:t xml:space="preserve"> و انتساب به شیعه</w:t>
      </w:r>
      <w:r w:rsidRPr="00951C81">
        <w:rPr>
          <w:rFonts w:cs="CTraditional Arabic" w:hint="cs"/>
          <w:rtl/>
          <w:lang w:bidi="fa-IR"/>
        </w:rPr>
        <w:t>‏</w:t>
      </w:r>
      <w:r w:rsidRPr="001624A6">
        <w:rPr>
          <w:rStyle w:val="Char2"/>
          <w:rFonts w:hint="cs"/>
          <w:rtl/>
        </w:rPr>
        <w:t>ی آنان.</w:t>
      </w:r>
    </w:p>
    <w:p w:rsidR="0015484A" w:rsidRPr="001624A6" w:rsidRDefault="0015484A" w:rsidP="00C21DCC">
      <w:pPr>
        <w:ind w:firstLine="284"/>
        <w:jc w:val="both"/>
        <w:rPr>
          <w:rStyle w:val="Char2"/>
          <w:rtl/>
        </w:rPr>
      </w:pPr>
      <w:r w:rsidRPr="001624A6">
        <w:rPr>
          <w:rStyle w:val="Char2"/>
          <w:rFonts w:hint="cs"/>
          <w:rtl/>
        </w:rPr>
        <w:t>سوّم: خشم و نفرت و انزجار از اصحاب رسول خدا</w:t>
      </w:r>
      <w:r w:rsidR="008B14E2" w:rsidRPr="008B14E2">
        <w:rPr>
          <w:rFonts w:cs="CTraditional Arabic" w:hint="cs"/>
          <w:rtl/>
          <w:lang w:bidi="fa-IR"/>
        </w:rPr>
        <w:t xml:space="preserve"> ج</w:t>
      </w:r>
      <w:r w:rsidRPr="001624A6">
        <w:rPr>
          <w:rStyle w:val="Char2"/>
          <w:rFonts w:hint="cs"/>
          <w:rtl/>
        </w:rPr>
        <w:t xml:space="preserve"> و برائت و بیزاری از ابوبکر و عمر و عثمان</w:t>
      </w:r>
      <w:r w:rsidR="008B14E2" w:rsidRPr="008B14E2">
        <w:rPr>
          <w:rFonts w:cs="CTraditional Arabic" w:hint="cs"/>
          <w:rtl/>
          <w:lang w:bidi="fa-IR"/>
        </w:rPr>
        <w:t>ش</w:t>
      </w:r>
      <w:r w:rsidRPr="001624A6">
        <w:rPr>
          <w:rStyle w:val="Char2"/>
          <w:rFonts w:hint="cs"/>
          <w:rtl/>
        </w:rPr>
        <w:t xml:space="preserve"> جانشینان رسول خدا</w:t>
      </w:r>
      <w:r w:rsidR="008B14E2" w:rsidRPr="008B14E2">
        <w:rPr>
          <w:rFonts w:cs="CTraditional Arabic" w:hint="cs"/>
          <w:rtl/>
          <w:lang w:bidi="fa-IR"/>
        </w:rPr>
        <w:t xml:space="preserve"> ج</w:t>
      </w:r>
      <w:r w:rsidRPr="001624A6">
        <w:rPr>
          <w:rStyle w:val="Char2"/>
          <w:rFonts w:hint="cs"/>
          <w:rtl/>
        </w:rPr>
        <w:t xml:space="preserve"> در بین امت و خلفای راشد بر حق، و طعن و عیب</w:t>
      </w:r>
      <w:r w:rsidRPr="001624A6">
        <w:rPr>
          <w:rStyle w:val="Char2"/>
          <w:rFonts w:hint="eastAsia"/>
          <w:rtl/>
        </w:rPr>
        <w:t>‌</w:t>
      </w:r>
      <w:r w:rsidRPr="001624A6">
        <w:rPr>
          <w:rStyle w:val="Char2"/>
          <w:rFonts w:hint="cs"/>
          <w:rtl/>
        </w:rPr>
        <w:t>جویی از آنها و تکفیر و تفسیق کردنشان.</w:t>
      </w:r>
    </w:p>
    <w:p w:rsidR="0015484A" w:rsidRPr="001624A6" w:rsidRDefault="0015484A" w:rsidP="00951C81">
      <w:pPr>
        <w:ind w:firstLine="284"/>
        <w:jc w:val="both"/>
        <w:rPr>
          <w:rStyle w:val="Char2"/>
          <w:rtl/>
        </w:rPr>
      </w:pPr>
      <w:r w:rsidRPr="001624A6">
        <w:rPr>
          <w:rStyle w:val="Char2"/>
          <w:rFonts w:hint="cs"/>
          <w:rtl/>
        </w:rPr>
        <w:t>چهارم: تشویق و تحریض مردم بر ضد عثمان</w:t>
      </w:r>
      <w:r w:rsidR="00E61163" w:rsidRPr="00E61163">
        <w:rPr>
          <w:rFonts w:cs="CTraditional Arabic" w:hint="cs"/>
          <w:rtl/>
          <w:lang w:bidi="fa-IR"/>
        </w:rPr>
        <w:t>س</w:t>
      </w:r>
      <w:r w:rsidRPr="001624A6">
        <w:rPr>
          <w:rStyle w:val="Char2"/>
          <w:rFonts w:hint="cs"/>
          <w:rtl/>
        </w:rPr>
        <w:t xml:space="preserve"> و اتهامات باطل علیه او جهت تفرقه و ایجاد شکاف در بین امت واحده</w:t>
      </w:r>
      <w:r w:rsidRPr="00951C81">
        <w:rPr>
          <w:rFonts w:cs="CTraditional Arabic" w:hint="cs"/>
          <w:rtl/>
          <w:lang w:bidi="fa-IR"/>
        </w:rPr>
        <w:t>‏</w:t>
      </w:r>
      <w:r w:rsidRPr="001624A6">
        <w:rPr>
          <w:rStyle w:val="Char2"/>
          <w:rFonts w:hint="cs"/>
          <w:rtl/>
        </w:rPr>
        <w:t>ی مسلمانان، و بدگویی از زمامداران و لکه</w:t>
      </w:r>
      <w:r w:rsidRPr="001624A6">
        <w:rPr>
          <w:rStyle w:val="Char2"/>
          <w:rFonts w:hint="eastAsia"/>
          <w:rtl/>
        </w:rPr>
        <w:t>‌</w:t>
      </w:r>
      <w:r w:rsidRPr="001624A6">
        <w:rPr>
          <w:rStyle w:val="Char2"/>
          <w:rFonts w:hint="cs"/>
          <w:rtl/>
        </w:rPr>
        <w:t>دار کردن همه</w:t>
      </w:r>
      <w:r w:rsidRPr="00951C81">
        <w:rPr>
          <w:rFonts w:cs="CTraditional Arabic" w:hint="cs"/>
          <w:rtl/>
          <w:lang w:bidi="fa-IR"/>
        </w:rPr>
        <w:t>‏</w:t>
      </w:r>
      <w:r w:rsidRPr="001624A6">
        <w:rPr>
          <w:rStyle w:val="Char2"/>
          <w:rFonts w:hint="cs"/>
          <w:rtl/>
        </w:rPr>
        <w:t>ی حُکام خصوصاً آنهایی که در جنگ</w:t>
      </w:r>
      <w:r w:rsidRPr="001624A6">
        <w:rPr>
          <w:rStyle w:val="Char2"/>
          <w:rFonts w:hint="eastAsia"/>
          <w:rtl/>
        </w:rPr>
        <w:t>‌</w:t>
      </w:r>
      <w:r w:rsidRPr="001624A6">
        <w:rPr>
          <w:rStyle w:val="Char2"/>
          <w:rFonts w:hint="cs"/>
          <w:rtl/>
        </w:rPr>
        <w:t>های خونین و ظفرمندی، فرماندهی کرده</w:t>
      </w:r>
      <w:r w:rsidRPr="00951C81">
        <w:rPr>
          <w:rFonts w:cs="CTraditional Arabic" w:hint="cs"/>
          <w:rtl/>
          <w:lang w:bidi="fa-IR"/>
        </w:rPr>
        <w:t>‏</w:t>
      </w:r>
      <w:r w:rsidRPr="001624A6">
        <w:rPr>
          <w:rStyle w:val="Char2"/>
          <w:rFonts w:hint="cs"/>
          <w:rtl/>
        </w:rPr>
        <w:t>اند.</w:t>
      </w:r>
    </w:p>
    <w:p w:rsidR="0015484A" w:rsidRPr="001624A6" w:rsidRDefault="0015484A" w:rsidP="00951C81">
      <w:pPr>
        <w:ind w:firstLine="284"/>
        <w:jc w:val="both"/>
        <w:rPr>
          <w:rStyle w:val="Char2"/>
          <w:rtl/>
        </w:rPr>
      </w:pPr>
      <w:r w:rsidRPr="001624A6">
        <w:rPr>
          <w:rStyle w:val="Char2"/>
          <w:rFonts w:hint="cs"/>
          <w:rtl/>
        </w:rPr>
        <w:t>چهارم: ترویج عقاید یهودی و ترسایی و مجوسی بین مسلمانان که به هیچ وجه به اسلام و کتاب خدا و تعلیمات رسول</w:t>
      </w:r>
      <w:r w:rsidRPr="001624A6">
        <w:rPr>
          <w:rStyle w:val="Char2"/>
          <w:rFonts w:hint="eastAsia"/>
          <w:rtl/>
        </w:rPr>
        <w:t>‌</w:t>
      </w:r>
      <w:r w:rsidRPr="001624A6">
        <w:rPr>
          <w:rStyle w:val="Char2"/>
          <w:rFonts w:hint="cs"/>
          <w:rtl/>
        </w:rPr>
        <w:t>گرامی اسلام</w:t>
      </w:r>
      <w:r w:rsidR="008B14E2" w:rsidRPr="008B14E2">
        <w:rPr>
          <w:rFonts w:cs="CTraditional Arabic" w:hint="cs"/>
          <w:rtl/>
          <w:lang w:bidi="fa-IR"/>
        </w:rPr>
        <w:t xml:space="preserve"> ج</w:t>
      </w:r>
      <w:r w:rsidRPr="001624A6">
        <w:rPr>
          <w:rStyle w:val="Char2"/>
          <w:rFonts w:hint="cs"/>
          <w:rtl/>
        </w:rPr>
        <w:t xml:space="preserve"> کمترین ارتباطی نداشته و ندارند و همه از آن بری و بیزار بودند. از جمله این افکار می‌توان از: وصایت، ولایت، عصمت، رجعت، عدم مرگ، تصرف و به دست آوردن تمام زمین، حلول و اتحاد، پرستش و خدا قرار دادن خلق، توصیف مخلوق با صفات خدا، ادامه</w:t>
      </w:r>
      <w:r w:rsidRPr="00951C81">
        <w:rPr>
          <w:rFonts w:cs="CTraditional Arabic" w:hint="cs"/>
          <w:rtl/>
          <w:lang w:bidi="fa-IR"/>
        </w:rPr>
        <w:t>‏</w:t>
      </w:r>
      <w:r w:rsidRPr="001624A6">
        <w:rPr>
          <w:rStyle w:val="Char2"/>
          <w:rFonts w:hint="cs"/>
          <w:rtl/>
        </w:rPr>
        <w:t>ی نبوت بعد از محمد</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و نزول وحی نام برد.</w:t>
      </w:r>
    </w:p>
    <w:p w:rsidR="0015484A" w:rsidRPr="001624A6" w:rsidRDefault="0015484A" w:rsidP="00951C81">
      <w:pPr>
        <w:ind w:firstLine="284"/>
        <w:jc w:val="both"/>
        <w:rPr>
          <w:rStyle w:val="Char2"/>
          <w:rtl/>
        </w:rPr>
      </w:pPr>
      <w:r w:rsidRPr="001624A6">
        <w:rPr>
          <w:rStyle w:val="Char2"/>
          <w:rFonts w:hint="cs"/>
          <w:rtl/>
        </w:rPr>
        <w:t>این بود افکار سبئیه که از سخنان شیعه و ائمه درباره</w:t>
      </w:r>
      <w:r w:rsidRPr="00951C81">
        <w:rPr>
          <w:rFonts w:cs="CTraditional Arabic" w:hint="cs"/>
          <w:rtl/>
          <w:lang w:bidi="fa-IR"/>
        </w:rPr>
        <w:t>‏</w:t>
      </w:r>
      <w:r w:rsidRPr="001624A6">
        <w:rPr>
          <w:rStyle w:val="Char2"/>
          <w:rFonts w:hint="cs"/>
          <w:rtl/>
        </w:rPr>
        <w:t>ی آنها اقتباس نمودیم، و این بود عقایدی که به سوی آن دعوت کرده</w:t>
      </w:r>
      <w:r w:rsidR="005562A7">
        <w:rPr>
          <w:rStyle w:val="Char2"/>
          <w:rFonts w:hint="cs"/>
          <w:rtl/>
        </w:rPr>
        <w:t xml:space="preserve">‌اند </w:t>
      </w:r>
      <w:r w:rsidRPr="001624A6">
        <w:rPr>
          <w:rStyle w:val="Char2"/>
          <w:rFonts w:hint="cs"/>
          <w:rtl/>
        </w:rPr>
        <w:t>و بین مسلمانان ترویج نموده</w:t>
      </w:r>
      <w:r w:rsidR="005562A7">
        <w:rPr>
          <w:rStyle w:val="Char2"/>
          <w:rFonts w:hint="cs"/>
          <w:rtl/>
        </w:rPr>
        <w:t>‌اند،</w:t>
      </w:r>
      <w:r w:rsidRPr="001624A6">
        <w:rPr>
          <w:rStyle w:val="Char2"/>
          <w:rFonts w:hint="cs"/>
          <w:rtl/>
        </w:rPr>
        <w:t xml:space="preserve"> واین بود عبارات و نصوصی که در فصل دوّم این کتاب بیان کردیم، آن جا که مفصل، از عبدالله بن سبأ و سبئیه یاد نمودیم.</w:t>
      </w:r>
    </w:p>
    <w:p w:rsidR="0015484A" w:rsidRPr="001624A6" w:rsidRDefault="0015484A" w:rsidP="00951C81">
      <w:pPr>
        <w:ind w:firstLine="284"/>
        <w:jc w:val="both"/>
        <w:rPr>
          <w:rStyle w:val="Char2"/>
          <w:rtl/>
        </w:rPr>
      </w:pPr>
      <w:r w:rsidRPr="001624A6">
        <w:rPr>
          <w:rStyle w:val="Char2"/>
          <w:rFonts w:hint="cs"/>
          <w:rtl/>
        </w:rPr>
        <w:t>اکنون به شرح و توضیح بیشتر آن نکات مهم و اساسی می</w:t>
      </w:r>
      <w:r w:rsidRPr="001624A6">
        <w:rPr>
          <w:rStyle w:val="Char2"/>
          <w:rFonts w:hint="eastAsia"/>
          <w:rtl/>
        </w:rPr>
        <w:t>‌</w:t>
      </w:r>
      <w:r w:rsidRPr="001624A6">
        <w:rPr>
          <w:rStyle w:val="Char2"/>
          <w:rFonts w:hint="cs"/>
          <w:rtl/>
        </w:rPr>
        <w:t>پردازیم و می</w:t>
      </w:r>
      <w:r w:rsidRPr="001624A6">
        <w:rPr>
          <w:rStyle w:val="Char2"/>
          <w:rFonts w:hint="eastAsia"/>
          <w:rtl/>
        </w:rPr>
        <w:t>‌</w:t>
      </w:r>
      <w:r w:rsidRPr="001624A6">
        <w:rPr>
          <w:rStyle w:val="Char2"/>
          <w:rFonts w:hint="cs"/>
          <w:rtl/>
        </w:rPr>
        <w:t>گوییم:</w:t>
      </w:r>
    </w:p>
    <w:p w:rsidR="0015484A" w:rsidRPr="00C21DCC" w:rsidRDefault="0015484A" w:rsidP="00C21DCC">
      <w:pPr>
        <w:pStyle w:val="a0"/>
        <w:rPr>
          <w:rtl/>
        </w:rPr>
      </w:pPr>
      <w:bookmarkStart w:id="127" w:name="_Toc267260162"/>
      <w:bookmarkStart w:id="128" w:name="_Toc267260530"/>
      <w:bookmarkStart w:id="129" w:name="_Toc441583253"/>
      <w:r w:rsidRPr="00C21DCC">
        <w:rPr>
          <w:rStyle w:val="Heading3Char"/>
          <w:rFonts w:ascii="IRZar" w:hAnsi="IRZar" w:cs="IRZar" w:hint="cs"/>
          <w:b w:val="0"/>
          <w:bCs/>
          <w:sz w:val="24"/>
          <w:szCs w:val="24"/>
          <w:rtl/>
          <w:lang w:bidi="fa-IR"/>
        </w:rPr>
        <w:t>نکته‏ی اول: تشکیل جمعیّت</w:t>
      </w:r>
      <w:r w:rsidRPr="00C21DCC">
        <w:rPr>
          <w:rStyle w:val="Heading3Char"/>
          <w:rFonts w:ascii="IRZar" w:hAnsi="IRZar" w:cs="IRZar" w:hint="eastAsia"/>
          <w:b w:val="0"/>
          <w:bCs/>
          <w:sz w:val="24"/>
          <w:szCs w:val="24"/>
          <w:rtl/>
          <w:lang w:bidi="fa-IR"/>
        </w:rPr>
        <w:t>‌</w:t>
      </w:r>
      <w:r w:rsidRPr="00C21DCC">
        <w:rPr>
          <w:rStyle w:val="Heading3Char"/>
          <w:rFonts w:ascii="IRZar" w:hAnsi="IRZar" w:cs="IRZar" w:hint="cs"/>
          <w:b w:val="0"/>
          <w:bCs/>
          <w:sz w:val="24"/>
          <w:szCs w:val="24"/>
          <w:rtl/>
          <w:lang w:bidi="fa-IR"/>
        </w:rPr>
        <w:t>های یهودی</w:t>
      </w:r>
      <w:bookmarkEnd w:id="127"/>
      <w:bookmarkEnd w:id="128"/>
      <w:bookmarkEnd w:id="129"/>
    </w:p>
    <w:p w:rsidR="0015484A" w:rsidRPr="001624A6" w:rsidRDefault="0015484A" w:rsidP="00951C81">
      <w:pPr>
        <w:ind w:firstLine="284"/>
        <w:jc w:val="both"/>
        <w:rPr>
          <w:rStyle w:val="Char2"/>
          <w:rtl/>
        </w:rPr>
      </w:pPr>
      <w:r w:rsidRPr="001624A6">
        <w:rPr>
          <w:rStyle w:val="Char2"/>
          <w:rFonts w:hint="cs"/>
          <w:rtl/>
        </w:rPr>
        <w:t>برای اثبات این که یهودیت جمعیت</w:t>
      </w:r>
      <w:r w:rsidRPr="001624A6">
        <w:rPr>
          <w:rStyle w:val="Char2"/>
          <w:rFonts w:hint="eastAsia"/>
          <w:rtl/>
        </w:rPr>
        <w:t>‌</w:t>
      </w:r>
      <w:r w:rsidRPr="001624A6">
        <w:rPr>
          <w:rStyle w:val="Char2"/>
          <w:rFonts w:hint="cs"/>
          <w:rtl/>
        </w:rPr>
        <w:t>های سری را برای ایجاد فتنه و توطئه، به رهبری ابن سبأ، تشکیل داده است، پس از اینکه از زبان أئمه</w:t>
      </w:r>
      <w:r w:rsidRPr="00951C81">
        <w:rPr>
          <w:rFonts w:cs="CTraditional Arabic" w:hint="cs"/>
          <w:rtl/>
          <w:lang w:bidi="fa-IR"/>
        </w:rPr>
        <w:t>‏</w:t>
      </w:r>
      <w:r w:rsidRPr="001624A6">
        <w:rPr>
          <w:rStyle w:val="Char2"/>
          <w:rFonts w:hint="cs"/>
          <w:rtl/>
        </w:rPr>
        <w:t>ی شیعه و</w:t>
      </w:r>
      <w:r w:rsidR="00E61163">
        <w:rPr>
          <w:rStyle w:val="Char2"/>
          <w:rFonts w:hint="cs"/>
          <w:rtl/>
        </w:rPr>
        <w:t xml:space="preserve"> کتاب‌های </w:t>
      </w:r>
      <w:r w:rsidRPr="001624A6">
        <w:rPr>
          <w:rStyle w:val="Char2"/>
          <w:rFonts w:hint="cs"/>
          <w:rtl/>
        </w:rPr>
        <w:t>تاریخ، فرقه</w:t>
      </w:r>
      <w:r w:rsidRPr="001624A6">
        <w:rPr>
          <w:rStyle w:val="Char2"/>
          <w:rFonts w:hint="eastAsia"/>
          <w:rtl/>
        </w:rPr>
        <w:t>‌</w:t>
      </w:r>
      <w:r w:rsidRPr="001624A6">
        <w:rPr>
          <w:rStyle w:val="Char2"/>
          <w:rFonts w:hint="cs"/>
          <w:rtl/>
        </w:rPr>
        <w:t>ها، رجال و نقد، وتصریحات آنها، نقل و اثبات کردیم، دیگر نیاز به هیچ استدلالی نداریم.</w:t>
      </w:r>
    </w:p>
    <w:p w:rsidR="0015484A" w:rsidRPr="00951C81" w:rsidRDefault="0015484A" w:rsidP="00951C81">
      <w:pPr>
        <w:pStyle w:val="a0"/>
        <w:rPr>
          <w:rtl/>
        </w:rPr>
      </w:pPr>
      <w:bookmarkStart w:id="130" w:name="_Toc267260163"/>
      <w:bookmarkStart w:id="131" w:name="_Toc267260531"/>
      <w:bookmarkStart w:id="132" w:name="_Toc441583254"/>
      <w:r w:rsidRPr="00951C81">
        <w:rPr>
          <w:rFonts w:hint="cs"/>
          <w:rtl/>
        </w:rPr>
        <w:t>دوم: اظهار دوستی و ولایت علی و فرزندان او</w:t>
      </w:r>
      <w:bookmarkEnd w:id="130"/>
      <w:bookmarkEnd w:id="131"/>
      <w:bookmarkEnd w:id="132"/>
    </w:p>
    <w:p w:rsidR="0015484A" w:rsidRPr="001624A6" w:rsidRDefault="0015484A" w:rsidP="00951C81">
      <w:pPr>
        <w:ind w:firstLine="284"/>
        <w:jc w:val="both"/>
        <w:rPr>
          <w:rStyle w:val="Char2"/>
          <w:rtl/>
        </w:rPr>
      </w:pPr>
      <w:r w:rsidRPr="001624A6">
        <w:rPr>
          <w:rStyle w:val="Char2"/>
          <w:rFonts w:hint="cs"/>
          <w:rtl/>
        </w:rPr>
        <w:t>این هم امری است که شیعه آن را شعار دین خود قرار داده است و چقدر زیاد با دروغ و تزویر درباره</w:t>
      </w:r>
      <w:r w:rsidRPr="00951C81">
        <w:rPr>
          <w:rFonts w:cs="CTraditional Arabic" w:hint="cs"/>
          <w:rtl/>
          <w:lang w:bidi="fa-IR"/>
        </w:rPr>
        <w:t>‏</w:t>
      </w:r>
      <w:r w:rsidRPr="001624A6">
        <w:rPr>
          <w:rStyle w:val="Char2"/>
          <w:rFonts w:hint="cs"/>
          <w:rtl/>
        </w:rPr>
        <w:t>ی محبت اهل بیت سخن گفته و می</w:t>
      </w:r>
      <w:r w:rsidRPr="00951C81">
        <w:rPr>
          <w:rFonts w:cs="CTraditional Arabic" w:hint="cs"/>
          <w:rtl/>
          <w:lang w:bidi="fa-IR"/>
        </w:rPr>
        <w:t>‏</w:t>
      </w:r>
      <w:r w:rsidRPr="001624A6">
        <w:rPr>
          <w:rStyle w:val="Char2"/>
          <w:rFonts w:hint="cs"/>
          <w:rtl/>
        </w:rPr>
        <w:t>گویند! تمام دین را در محبت و ولایت علی و اولاد او خلاصه کرده</w:t>
      </w:r>
      <w:r w:rsidRPr="00951C81">
        <w:rPr>
          <w:rFonts w:cs="CTraditional Arabic" w:hint="cs"/>
          <w:rtl/>
          <w:lang w:bidi="fa-IR"/>
        </w:rPr>
        <w:t>‏</w:t>
      </w:r>
      <w:r w:rsidRPr="001624A6">
        <w:rPr>
          <w:rStyle w:val="Char2"/>
          <w:rFonts w:hint="cs"/>
          <w:rtl/>
        </w:rPr>
        <w:t>اند، دیگر نزد آنها نه ایمان به قرآن و سنت مطرح است و نه ایمان به خدا و رسول او و نه فرمانبرداری از اوامر آنها و نه پرهیز از منهیات و نه عمل صالح و تلاش برای فضایل و مکارم اخلاق.</w:t>
      </w:r>
    </w:p>
    <w:p w:rsidR="0015484A" w:rsidRPr="001624A6" w:rsidRDefault="0015484A" w:rsidP="00951C81">
      <w:pPr>
        <w:ind w:firstLine="284"/>
        <w:jc w:val="both"/>
        <w:rPr>
          <w:rStyle w:val="Char2"/>
          <w:rtl/>
        </w:rPr>
      </w:pPr>
      <w:r w:rsidRPr="001624A6">
        <w:rPr>
          <w:rStyle w:val="Char2"/>
          <w:rFonts w:hint="cs"/>
          <w:rtl/>
        </w:rPr>
        <w:t>از ابی جعفر روایت است:</w:t>
      </w:r>
    </w:p>
    <w:p w:rsidR="0015484A" w:rsidRPr="00BD6271" w:rsidRDefault="0015484A" w:rsidP="00951C81">
      <w:pPr>
        <w:ind w:firstLine="284"/>
        <w:jc w:val="both"/>
        <w:rPr>
          <w:rStyle w:val="Char4"/>
          <w:rtl/>
        </w:rPr>
      </w:pPr>
      <w:r w:rsidRPr="00C21DCC">
        <w:rPr>
          <w:rStyle w:val="Char1"/>
          <w:rtl/>
        </w:rPr>
        <w:t>[هل الدين إلا الحب؟]</w:t>
      </w:r>
      <w:r w:rsidR="00C21DCC" w:rsidRPr="00C21DCC">
        <w:rPr>
          <w:rStyle w:val="Char2"/>
          <w:rFonts w:hint="cs"/>
          <w:rtl/>
        </w:rPr>
        <w:t>.</w:t>
      </w:r>
    </w:p>
    <w:p w:rsidR="0015484A" w:rsidRPr="001624A6" w:rsidRDefault="0015484A" w:rsidP="00506C90">
      <w:pPr>
        <w:ind w:firstLine="284"/>
        <w:jc w:val="both"/>
        <w:rPr>
          <w:rStyle w:val="Char2"/>
          <w:rtl/>
        </w:rPr>
      </w:pPr>
      <w:r w:rsidRPr="001624A6">
        <w:rPr>
          <w:rStyle w:val="Char2"/>
          <w:rFonts w:hint="cs"/>
          <w:rtl/>
        </w:rPr>
        <w:t>آی</w:t>
      </w:r>
      <w:r w:rsidR="00590B69" w:rsidRPr="001624A6">
        <w:rPr>
          <w:rStyle w:val="Char2"/>
          <w:rFonts w:hint="cs"/>
          <w:rtl/>
        </w:rPr>
        <w:t>ا دین جز محبّت است</w:t>
      </w:r>
      <w:r w:rsidR="008E2C1B" w:rsidRPr="00E61163">
        <w:rPr>
          <w:rStyle w:val="Char2"/>
          <w:vertAlign w:val="superscript"/>
          <w:rtl/>
        </w:rPr>
        <w:footnoteReference w:id="623"/>
      </w:r>
      <w:r w:rsidR="00590B69" w:rsidRPr="001624A6">
        <w:rPr>
          <w:rStyle w:val="Char2"/>
          <w:rFonts w:hint="cs"/>
          <w:rtl/>
        </w:rPr>
        <w:t>؟</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پس دین محبت است و دیگر نیازی به نماز و روزه و زکات و غیراینها نیست، آری محبت عبادتی است که خداوند به آن امر فرموده دیگر نه امر به معروف و نهی از منکر، نه اجتناب و پرهیز از فحشاء و منکر و نه مقید بودن به شروط و آداب دینی و نه رعایت امور شرعی که انسان در زندگی و روابط انسانی (یعنی روابط با فامیل، همسایه، جامعه و ...) باید به آن پایبند باشد و نه حقوق و فرایض و واجبات و محرمات و... هیچ کدام دین نیستند جز محبت!</w:t>
      </w:r>
    </w:p>
    <w:p w:rsidR="0015484A" w:rsidRPr="001624A6" w:rsidRDefault="0015484A" w:rsidP="00506C90">
      <w:pPr>
        <w:ind w:firstLine="284"/>
        <w:jc w:val="both"/>
        <w:rPr>
          <w:rStyle w:val="Char2"/>
          <w:rtl/>
        </w:rPr>
      </w:pPr>
      <w:r w:rsidRPr="001624A6">
        <w:rPr>
          <w:rStyle w:val="Char2"/>
          <w:rFonts w:hint="cs"/>
          <w:rtl/>
        </w:rPr>
        <w:t>همچنین محبت، ایمان است همانگونه که از ابی</w:t>
      </w:r>
      <w:r w:rsidRPr="001624A6">
        <w:rPr>
          <w:rStyle w:val="Char2"/>
          <w:rFonts w:hint="eastAsia"/>
          <w:rtl/>
        </w:rPr>
        <w:t>‌</w:t>
      </w:r>
      <w:r w:rsidRPr="001624A6">
        <w:rPr>
          <w:rStyle w:val="Char2"/>
          <w:rFonts w:hint="cs"/>
          <w:rtl/>
        </w:rPr>
        <w:t>جعفر محمد بن باقر- امام چهارم به گمان روافض- نقل می</w:t>
      </w:r>
      <w:r w:rsidRPr="00951C81">
        <w:rPr>
          <w:rFonts w:cs="CTraditional Arabic" w:hint="cs"/>
          <w:rtl/>
          <w:lang w:bidi="fa-IR"/>
        </w:rPr>
        <w:t>‏</w:t>
      </w:r>
      <w:r w:rsidRPr="001624A6">
        <w:rPr>
          <w:rStyle w:val="Char2"/>
          <w:rFonts w:hint="cs"/>
          <w:rtl/>
        </w:rPr>
        <w:t>کنند که گفت: محبت و دوستی ما، ایمان است و بغض با ما، کفر است</w:t>
      </w:r>
      <w:r w:rsidR="008E2C1B" w:rsidRPr="00E61163">
        <w:rPr>
          <w:rStyle w:val="Char2"/>
          <w:vertAlign w:val="superscript"/>
          <w:rtl/>
        </w:rPr>
        <w:footnoteReference w:id="624"/>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دیگر، نه ایمان به خدا و نه ایمان به سرور انبیاء و خاتم مرسلین، رسول خدا</w:t>
      </w:r>
      <w:r w:rsidR="00773B37" w:rsidRPr="00773B37">
        <w:rPr>
          <w:rStyle w:val="Char2"/>
          <w:rFonts w:cs="CTraditional Arabic" w:hint="cs"/>
          <w:rtl/>
        </w:rPr>
        <w:t xml:space="preserve"> ج</w:t>
      </w:r>
      <w:r w:rsidRPr="001624A6">
        <w:rPr>
          <w:rStyle w:val="Char2"/>
          <w:rFonts w:hint="cs"/>
          <w:rtl/>
        </w:rPr>
        <w:t xml:space="preserve"> و نه ایمان به قرآنی که بر او نازل شد، و نه تعالیمی که رسول خدا</w:t>
      </w:r>
      <w:r w:rsidR="00773B37" w:rsidRPr="00773B37">
        <w:rPr>
          <w:rFonts w:cs="CTraditional Arabic" w:hint="cs"/>
          <w:rtl/>
          <w:lang w:bidi="fa-IR"/>
        </w:rPr>
        <w:t xml:space="preserve"> ج</w:t>
      </w:r>
      <w:r w:rsidRPr="001624A6">
        <w:rPr>
          <w:rStyle w:val="Char2"/>
          <w:rFonts w:hint="cs"/>
          <w:rtl/>
        </w:rPr>
        <w:t xml:space="preserve"> به شاگردان و یاران خود آموخت جای محبت أئمه را نمی</w:t>
      </w:r>
      <w:r w:rsidRPr="001624A6">
        <w:rPr>
          <w:rStyle w:val="Char2"/>
          <w:rFonts w:hint="eastAsia"/>
          <w:rtl/>
        </w:rPr>
        <w:t>‌</w:t>
      </w:r>
      <w:r w:rsidRPr="001624A6">
        <w:rPr>
          <w:rStyle w:val="Char2"/>
          <w:rFonts w:hint="cs"/>
          <w:rtl/>
        </w:rPr>
        <w:t>گیرد. و پیامبران مبعوث نشده</w:t>
      </w:r>
      <w:r w:rsidRPr="00951C81">
        <w:rPr>
          <w:rFonts w:cs="CTraditional Arabic" w:hint="cs"/>
          <w:rtl/>
          <w:lang w:bidi="fa-IR"/>
        </w:rPr>
        <w:t>‏</w:t>
      </w:r>
      <w:r w:rsidRPr="001624A6">
        <w:rPr>
          <w:rStyle w:val="Char2"/>
          <w:rFonts w:hint="cs"/>
          <w:rtl/>
        </w:rPr>
        <w:t>اند و</w:t>
      </w:r>
      <w:r w:rsidR="00E61163">
        <w:rPr>
          <w:rStyle w:val="Char2"/>
          <w:rFonts w:hint="cs"/>
          <w:rtl/>
        </w:rPr>
        <w:t xml:space="preserve"> کتاب‌های </w:t>
      </w:r>
      <w:r w:rsidRPr="001624A6">
        <w:rPr>
          <w:rStyle w:val="Char2"/>
          <w:rFonts w:hint="cs"/>
          <w:rtl/>
        </w:rPr>
        <w:t>آسمانی نازل نشده</w:t>
      </w:r>
      <w:r w:rsidRPr="00951C81">
        <w:rPr>
          <w:rFonts w:cs="CTraditional Arabic" w:hint="cs"/>
          <w:rtl/>
          <w:lang w:bidi="fa-IR"/>
        </w:rPr>
        <w:t>‏</w:t>
      </w:r>
      <w:r w:rsidRPr="001624A6">
        <w:rPr>
          <w:rStyle w:val="Char2"/>
          <w:rFonts w:hint="cs"/>
          <w:rtl/>
        </w:rPr>
        <w:t>اند جز برای دعوت مردم به محبت و دوستی و ولایت علی و اولاد او!!.</w:t>
      </w:r>
    </w:p>
    <w:p w:rsidR="0015484A" w:rsidRPr="001624A6" w:rsidRDefault="0015484A" w:rsidP="00951C81">
      <w:pPr>
        <w:ind w:firstLine="284"/>
        <w:jc w:val="both"/>
        <w:rPr>
          <w:rStyle w:val="Char2"/>
          <w:rtl/>
        </w:rPr>
      </w:pPr>
      <w:r w:rsidRPr="001624A6">
        <w:rPr>
          <w:rStyle w:val="Char2"/>
          <w:rFonts w:hint="cs"/>
          <w:rtl/>
        </w:rPr>
        <w:t>بحرانی، مفسر بزرگ شیعه، در مقدمه</w:t>
      </w:r>
      <w:r w:rsidRPr="00951C81">
        <w:rPr>
          <w:rFonts w:cs="CTraditional Arabic" w:hint="cs"/>
          <w:rtl/>
          <w:lang w:bidi="fa-IR"/>
        </w:rPr>
        <w:t>‏</w:t>
      </w:r>
      <w:r w:rsidRPr="001624A6">
        <w:rPr>
          <w:rStyle w:val="Char2"/>
          <w:rFonts w:hint="cs"/>
          <w:rtl/>
        </w:rPr>
        <w:t>ی تفسیر بزرگ خود، از حبةالعرفی یکی از یاران علی روایت کرده که امیرالمؤمنین علی فرمود:</w:t>
      </w:r>
    </w:p>
    <w:p w:rsidR="0015484A" w:rsidRPr="001624A6" w:rsidRDefault="0015484A" w:rsidP="00506C90">
      <w:pPr>
        <w:ind w:firstLine="284"/>
        <w:jc w:val="both"/>
        <w:rPr>
          <w:rStyle w:val="Char2"/>
          <w:rtl/>
        </w:rPr>
      </w:pPr>
      <w:r w:rsidRPr="00C21DCC">
        <w:rPr>
          <w:rStyle w:val="Char1"/>
          <w:rFonts w:hint="cs"/>
          <w:rtl/>
        </w:rPr>
        <w:t>«</w:t>
      </w:r>
      <w:r w:rsidRPr="00C21DCC">
        <w:rPr>
          <w:rStyle w:val="Char1"/>
          <w:rtl/>
        </w:rPr>
        <w:t>إن الله عزّ وجل عرض ولايتي على أهل السموات وعلى أهل الأرض،</w:t>
      </w:r>
      <w:r w:rsidR="008B14E2" w:rsidRPr="00C21DCC">
        <w:rPr>
          <w:rStyle w:val="Char1"/>
          <w:rtl/>
        </w:rPr>
        <w:t xml:space="preserve"> </w:t>
      </w:r>
      <w:r w:rsidRPr="00C21DCC">
        <w:rPr>
          <w:rStyle w:val="Char1"/>
          <w:rtl/>
        </w:rPr>
        <w:t>أقرّ بها من أقرّ بها، وأنكرها من أنكرها، أنكرها يونس، فحبسه في بطن الحوت حتى أقرّ بها</w:t>
      </w:r>
      <w:r w:rsidR="00343E95" w:rsidRPr="00C21DCC">
        <w:rPr>
          <w:rStyle w:val="Char1"/>
          <w:rFonts w:hint="cs"/>
          <w:rtl/>
        </w:rPr>
        <w:t>»</w:t>
      </w:r>
      <w:r w:rsidR="008E2C1B" w:rsidRPr="00E61163">
        <w:rPr>
          <w:rStyle w:val="Char2"/>
          <w:vertAlign w:val="superscript"/>
          <w:rtl/>
        </w:rPr>
        <w:footnoteReference w:id="625"/>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یعنی: خداوند عزّ وجل، ولایت من را بر اهل آسمان</w:t>
      </w:r>
      <w:r w:rsidRPr="00951C81">
        <w:rPr>
          <w:rFonts w:cs="CTraditional Arabic" w:hint="cs"/>
          <w:rtl/>
          <w:lang w:bidi="fa-IR"/>
        </w:rPr>
        <w:t>‏</w:t>
      </w:r>
      <w:r w:rsidRPr="001624A6">
        <w:rPr>
          <w:rStyle w:val="Char2"/>
          <w:rFonts w:hint="cs"/>
          <w:rtl/>
        </w:rPr>
        <w:t>ها و اهل زمین عرضه کرد، هر که به آن اقرار کرد که کرد و هرکسی انکار کرد که کرد، یونس آن را انکار کرد پس او را در شکم ماهی حبس نمود تا وقتی که به آن اقرار نمود.</w:t>
      </w:r>
    </w:p>
    <w:p w:rsidR="0015484A" w:rsidRPr="001624A6" w:rsidRDefault="0015484A" w:rsidP="00951C81">
      <w:pPr>
        <w:ind w:firstLine="284"/>
        <w:jc w:val="both"/>
        <w:rPr>
          <w:rStyle w:val="Char2"/>
          <w:rtl/>
        </w:rPr>
      </w:pPr>
      <w:r w:rsidRPr="001624A6">
        <w:rPr>
          <w:rStyle w:val="Char2"/>
          <w:rFonts w:hint="cs"/>
          <w:rtl/>
        </w:rPr>
        <w:t>و در «البصائر» از محمد بن مسلم روایت کرده است که گفت:</w:t>
      </w:r>
    </w:p>
    <w:p w:rsidR="0015484A" w:rsidRPr="001624A6" w:rsidRDefault="0015484A" w:rsidP="00506C90">
      <w:pPr>
        <w:ind w:firstLine="284"/>
        <w:jc w:val="both"/>
        <w:rPr>
          <w:rStyle w:val="Char2"/>
          <w:rtl/>
        </w:rPr>
      </w:pPr>
      <w:r w:rsidRPr="00C21DCC">
        <w:rPr>
          <w:rStyle w:val="Char1"/>
          <w:rFonts w:hint="cs"/>
          <w:rtl/>
        </w:rPr>
        <w:t>«إن الله أخذ م</w:t>
      </w:r>
      <w:r w:rsidR="00C6367C" w:rsidRPr="00C21DCC">
        <w:rPr>
          <w:rStyle w:val="Char1"/>
          <w:rFonts w:hint="cs"/>
          <w:rtl/>
        </w:rPr>
        <w:t>ی</w:t>
      </w:r>
      <w:r w:rsidRPr="00C21DCC">
        <w:rPr>
          <w:rStyle w:val="Char1"/>
          <w:rFonts w:hint="cs"/>
          <w:rtl/>
        </w:rPr>
        <w:t>ثاق النب</w:t>
      </w:r>
      <w:r w:rsidR="00C6367C" w:rsidRPr="00C21DCC">
        <w:rPr>
          <w:rStyle w:val="Char1"/>
          <w:rFonts w:hint="cs"/>
          <w:rtl/>
        </w:rPr>
        <w:t>یی</w:t>
      </w:r>
      <w:r w:rsidRPr="00C21DCC">
        <w:rPr>
          <w:rStyle w:val="Char1"/>
          <w:rFonts w:hint="cs"/>
          <w:rtl/>
        </w:rPr>
        <w:t>ن على ولا</w:t>
      </w:r>
      <w:r w:rsidR="00C6367C" w:rsidRPr="00C21DCC">
        <w:rPr>
          <w:rStyle w:val="Char1"/>
          <w:rFonts w:hint="cs"/>
          <w:rtl/>
        </w:rPr>
        <w:t>ی</w:t>
      </w:r>
      <w:r w:rsidRPr="00C21DCC">
        <w:rPr>
          <w:rStyle w:val="Char1"/>
          <w:rFonts w:hint="cs"/>
          <w:rtl/>
        </w:rPr>
        <w:t>ة عل</w:t>
      </w:r>
      <w:r w:rsidR="00C21DCC">
        <w:rPr>
          <w:rStyle w:val="Char1"/>
          <w:rFonts w:hint="cs"/>
          <w:rtl/>
        </w:rPr>
        <w:t>ي</w:t>
      </w:r>
      <w:r w:rsidRPr="00C21DCC">
        <w:rPr>
          <w:rStyle w:val="Char1"/>
          <w:rFonts w:hint="cs"/>
          <w:rtl/>
        </w:rPr>
        <w:t>، وأخذ عهد النب</w:t>
      </w:r>
      <w:r w:rsidR="00C6367C" w:rsidRPr="00C21DCC">
        <w:rPr>
          <w:rStyle w:val="Char1"/>
          <w:rFonts w:hint="cs"/>
          <w:rtl/>
        </w:rPr>
        <w:t>یی</w:t>
      </w:r>
      <w:r w:rsidRPr="00C21DCC">
        <w:rPr>
          <w:rStyle w:val="Char1"/>
          <w:rFonts w:hint="cs"/>
          <w:rtl/>
        </w:rPr>
        <w:t>ن على ولا</w:t>
      </w:r>
      <w:r w:rsidR="00C6367C" w:rsidRPr="00C21DCC">
        <w:rPr>
          <w:rStyle w:val="Char1"/>
          <w:rFonts w:hint="cs"/>
          <w:rtl/>
        </w:rPr>
        <w:t>ی</w:t>
      </w:r>
      <w:r w:rsidRPr="00C21DCC">
        <w:rPr>
          <w:rStyle w:val="Char1"/>
          <w:rFonts w:hint="cs"/>
          <w:rtl/>
        </w:rPr>
        <w:t>ة عل</w:t>
      </w:r>
      <w:r w:rsidR="00C21DCC">
        <w:rPr>
          <w:rStyle w:val="Char1"/>
          <w:rFonts w:hint="cs"/>
          <w:rtl/>
        </w:rPr>
        <w:t>ي</w:t>
      </w:r>
      <w:r w:rsidR="00C21DCC" w:rsidRPr="00C21DCC">
        <w:rPr>
          <w:rStyle w:val="Char1"/>
          <w:rFonts w:hint="cs"/>
          <w:rtl/>
        </w:rPr>
        <w:t>»</w:t>
      </w:r>
      <w:r w:rsidR="008E2C1B" w:rsidRPr="00E61163">
        <w:rPr>
          <w:rStyle w:val="Char2"/>
          <w:vertAlign w:val="superscript"/>
          <w:rtl/>
        </w:rPr>
        <w:footnoteReference w:id="626"/>
      </w:r>
      <w:r w:rsidR="00EA4372"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یعنی: خداوند عهد و پیمانی را که از پیامبران گرفت بر ولایت علی بود.</w:t>
      </w:r>
    </w:p>
    <w:p w:rsidR="0015484A" w:rsidRPr="001624A6" w:rsidRDefault="0015484A" w:rsidP="00951C81">
      <w:pPr>
        <w:ind w:firstLine="284"/>
        <w:jc w:val="both"/>
        <w:rPr>
          <w:rStyle w:val="Char2"/>
          <w:rtl/>
        </w:rPr>
      </w:pPr>
      <w:r w:rsidRPr="001624A6">
        <w:rPr>
          <w:rStyle w:val="Char2"/>
          <w:rFonts w:hint="cs"/>
          <w:rtl/>
        </w:rPr>
        <w:t>و تنها این نیست، بلکه از این هم پا فراتر نهاده</w:t>
      </w:r>
      <w:r w:rsidRPr="00951C81">
        <w:rPr>
          <w:rFonts w:cs="CTraditional Arabic" w:hint="cs"/>
          <w:rtl/>
          <w:lang w:bidi="fa-IR"/>
        </w:rPr>
        <w:t>‏</w:t>
      </w:r>
      <w:r w:rsidRPr="001624A6">
        <w:rPr>
          <w:rStyle w:val="Char2"/>
          <w:rFonts w:hint="cs"/>
          <w:rtl/>
        </w:rPr>
        <w:t>اند، در «کنزالفوائد» به نقل از خط شیخ طوسی از کتاب «مسائل البلدان» از جابر جعفی از مردی از اصحاب امیر المؤمنین روایت شده که گفت:</w:t>
      </w:r>
    </w:p>
    <w:p w:rsidR="0015484A" w:rsidRPr="001624A6" w:rsidRDefault="0015484A" w:rsidP="00506C90">
      <w:pPr>
        <w:ind w:firstLine="284"/>
        <w:jc w:val="both"/>
        <w:rPr>
          <w:rStyle w:val="Char2"/>
          <w:rtl/>
        </w:rPr>
      </w:pPr>
      <w:r w:rsidRPr="00C21DCC">
        <w:rPr>
          <w:rStyle w:val="Char1"/>
          <w:rFonts w:hint="cs"/>
          <w:rtl/>
        </w:rPr>
        <w:t>«</w:t>
      </w:r>
      <w:r w:rsidRPr="00C21DCC">
        <w:rPr>
          <w:rStyle w:val="Char1"/>
          <w:rtl/>
        </w:rPr>
        <w:t>دخل سلمان على علىّ فسأله عن نفسه؟ فقال: يا سليمان، أنا الذي دعيت الأمم كلها إلى طاعتي، فكفرت فعذبت في النار، و أنا خازنها عليهم، حقاً أقول يا سلمان إنه لا يعرفني أحد حق معرفتي إلا كان معي، أخذ الله على الناس الميثاق لي فصدق من صدق، وكذب من كذب. قال سلمان: لقد وجدتك يا أمير المؤمنين في التوراة كذلك، وفي الإنجيل كذلك، بأبي أنت وأمي يا قتيل كوفة! أنت حجة الله الذي تاب به على آدم، و بك أنجى يوسف من الجبّ، وأنت قصة أيوب، وسبب تغير نعمة الله عليه. فقال أمير المؤمنين: أتدري ما قصة أيوب؟ قال: الله أعلم وأنت يا أمير المؤمنين. قال: لما كان عند الانبعاث للمنطق، شك أيوب في ملكي، فقال: هذا خطب جليل، وأمر جسيم. فقال الله: يا أيوب، أتشك في صورة أقمته أنا؟ إني ابتليت آدم بالبلاء، فوهبته له، وصفحت عنه بالتسليم عليه بإمرة المؤمنين، فأنت تقول خطب جليل وأمر جسيم، فوا عزتي و جلالي لأذيقنك من عذابي أو تتوب إليّ بالطاعة لأمير المؤمنين. ثم أدركته السعادة بي. يعني أنه تاب وأذعن بالطاعة لعلي عليه السلام</w:t>
      </w:r>
      <w:r w:rsidR="00ED236A" w:rsidRPr="00C21DCC">
        <w:rPr>
          <w:rStyle w:val="Char1"/>
          <w:rtl/>
        </w:rPr>
        <w:t>»</w:t>
      </w:r>
      <w:r w:rsidR="008E2C1B" w:rsidRPr="00E61163">
        <w:rPr>
          <w:rStyle w:val="Char2"/>
          <w:vertAlign w:val="superscript"/>
          <w:rtl/>
        </w:rPr>
        <w:footnoteReference w:id="627"/>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{یعنی: سلمان نزد علی وارد شد و در باره</w:t>
      </w:r>
      <w:r w:rsidRPr="00951C81">
        <w:rPr>
          <w:rFonts w:cs="CTraditional Arabic" w:hint="cs"/>
          <w:rtl/>
          <w:lang w:bidi="fa-IR"/>
        </w:rPr>
        <w:t>‏</w:t>
      </w:r>
      <w:r w:rsidRPr="001624A6">
        <w:rPr>
          <w:rStyle w:val="Char2"/>
          <w:rFonts w:hint="cs"/>
          <w:rtl/>
        </w:rPr>
        <w:t>ی خودش از او سؤال کرد؟ پس فرمود: ای سلمان! من هستم که تمام امت</w:t>
      </w:r>
      <w:r w:rsidRPr="001624A6">
        <w:rPr>
          <w:rStyle w:val="Char2"/>
          <w:rFonts w:hint="eastAsia"/>
          <w:rtl/>
        </w:rPr>
        <w:t>‌</w:t>
      </w:r>
      <w:r w:rsidRPr="001624A6">
        <w:rPr>
          <w:rStyle w:val="Char2"/>
          <w:rFonts w:hint="cs"/>
          <w:rtl/>
        </w:rPr>
        <w:t>ها را به طاعت خود فراخوانده</w:t>
      </w:r>
      <w:r w:rsidRPr="00951C81">
        <w:rPr>
          <w:rFonts w:cs="CTraditional Arabic" w:hint="cs"/>
          <w:rtl/>
          <w:lang w:bidi="fa-IR"/>
        </w:rPr>
        <w:t>‏</w:t>
      </w:r>
      <w:r w:rsidRPr="001624A6">
        <w:rPr>
          <w:rStyle w:val="Char2"/>
          <w:rFonts w:hint="cs"/>
          <w:rtl/>
        </w:rPr>
        <w:t>ام، پس آنها را که کفر ورزیدند با آتش عذاب دادم. و من خازن و مسؤول آتش هستم، حق می</w:t>
      </w:r>
      <w:r w:rsidRPr="00951C81">
        <w:rPr>
          <w:rFonts w:cs="CTraditional Arabic" w:hint="cs"/>
          <w:rtl/>
          <w:lang w:bidi="fa-IR"/>
        </w:rPr>
        <w:t>‏</w:t>
      </w:r>
      <w:r w:rsidRPr="001624A6">
        <w:rPr>
          <w:rStyle w:val="Char2"/>
          <w:rFonts w:hint="cs"/>
          <w:rtl/>
        </w:rPr>
        <w:t>گویم. ای سلمان! همانا هر کس مرا به حق بشناسد حتماً با من است؛ خدا از مردم برای من عهد و میثاق گرفت، تصدیق نمود هرکس که تصدیق نمود و تکذیب نمود هرکس که تکذیب نمود. سلمان گفت: ای امیرالمؤمنین! در تورات هم درباره</w:t>
      </w:r>
      <w:r w:rsidRPr="00951C81">
        <w:rPr>
          <w:rFonts w:cs="CTraditional Arabic" w:hint="cs"/>
          <w:rtl/>
          <w:lang w:bidi="fa-IR"/>
        </w:rPr>
        <w:t>‏</w:t>
      </w:r>
      <w:r w:rsidRPr="001624A6">
        <w:rPr>
          <w:rStyle w:val="Char2"/>
          <w:rFonts w:hint="cs"/>
          <w:rtl/>
        </w:rPr>
        <w:t>ی تو چنین دیده</w:t>
      </w:r>
      <w:r w:rsidRPr="00951C81">
        <w:rPr>
          <w:rFonts w:cs="CTraditional Arabic" w:hint="cs"/>
          <w:rtl/>
          <w:lang w:bidi="fa-IR"/>
        </w:rPr>
        <w:t>‏</w:t>
      </w:r>
      <w:r w:rsidRPr="001624A6">
        <w:rPr>
          <w:rStyle w:val="Char2"/>
          <w:rFonts w:hint="cs"/>
          <w:rtl/>
        </w:rPr>
        <w:t>ام، و در انجیل همان را دیده</w:t>
      </w:r>
      <w:r w:rsidRPr="00951C81">
        <w:rPr>
          <w:rFonts w:cs="CTraditional Arabic" w:hint="cs"/>
          <w:rtl/>
          <w:lang w:bidi="fa-IR"/>
        </w:rPr>
        <w:t>‏</w:t>
      </w:r>
      <w:r w:rsidRPr="001624A6">
        <w:rPr>
          <w:rStyle w:val="Char2"/>
          <w:rFonts w:hint="cs"/>
          <w:rtl/>
        </w:rPr>
        <w:t xml:space="preserve">ام، با پدر و مادرم فدایت گردم ای </w:t>
      </w:r>
      <w:r w:rsidRPr="00951C81">
        <w:rPr>
          <w:rFonts w:cs="CTraditional Arabic" w:hint="cs"/>
          <w:rtl/>
          <w:lang w:bidi="fa-IR"/>
        </w:rPr>
        <w:t>‏</w:t>
      </w:r>
      <w:r w:rsidRPr="001624A6">
        <w:rPr>
          <w:rStyle w:val="Char2"/>
          <w:rFonts w:hint="cs"/>
          <w:rtl/>
        </w:rPr>
        <w:t>کشته شده</w:t>
      </w:r>
      <w:r w:rsidRPr="00951C81">
        <w:rPr>
          <w:rFonts w:cs="CTraditional Arabic" w:hint="cs"/>
          <w:rtl/>
          <w:lang w:bidi="fa-IR"/>
        </w:rPr>
        <w:t>‏</w:t>
      </w:r>
      <w:r w:rsidRPr="001624A6">
        <w:rPr>
          <w:rStyle w:val="Char2"/>
          <w:rFonts w:hint="cs"/>
          <w:rtl/>
        </w:rPr>
        <w:t>ی کوفه! تو آن حجت خدا هستی که با آن از آدم توبه را پذیرفت، و با تو یوسف از چاه نجات یافت، و تو بودی قصه</w:t>
      </w:r>
      <w:r w:rsidRPr="00951C81">
        <w:rPr>
          <w:rFonts w:cs="CTraditional Arabic" w:hint="cs"/>
          <w:rtl/>
          <w:lang w:bidi="fa-IR"/>
        </w:rPr>
        <w:t>‏</w:t>
      </w:r>
      <w:r w:rsidRPr="001624A6">
        <w:rPr>
          <w:rStyle w:val="Char2"/>
          <w:rFonts w:hint="cs"/>
          <w:rtl/>
        </w:rPr>
        <w:t xml:space="preserve">ی أیوب و تغییر نعمت خدا بر </w:t>
      </w:r>
      <w:r w:rsidRPr="00C21DCC">
        <w:rPr>
          <w:rStyle w:val="Char2"/>
          <w:rFonts w:hint="cs"/>
          <w:rtl/>
        </w:rPr>
        <w:t>او. امیرالمؤمنین گفت: آیا می</w:t>
      </w:r>
      <w:r w:rsidRPr="00C21DCC">
        <w:rPr>
          <w:rStyle w:val="Char2"/>
          <w:rFonts w:hint="eastAsia"/>
          <w:rtl/>
        </w:rPr>
        <w:t>‌</w:t>
      </w:r>
      <w:r w:rsidRPr="00C21DCC">
        <w:rPr>
          <w:rStyle w:val="Char2"/>
          <w:rFonts w:hint="cs"/>
          <w:rtl/>
        </w:rPr>
        <w:t>دانی قصه‏ی ایوب چیست؟ گفت: خدا و تو می</w:t>
      </w:r>
      <w:r w:rsidRPr="00C21DCC">
        <w:rPr>
          <w:rStyle w:val="Char2"/>
          <w:rFonts w:hint="eastAsia"/>
          <w:rtl/>
        </w:rPr>
        <w:t>‌</w:t>
      </w:r>
      <w:r w:rsidRPr="00C21DCC">
        <w:rPr>
          <w:rStyle w:val="Char2"/>
          <w:rFonts w:hint="cs"/>
          <w:rtl/>
        </w:rPr>
        <w:t>دانید ای امیر المؤمنین، گفت: وقت برانگیختن برای سؤال و جواب، ایوب در مورد مُلک و قدرت من شک کرد و گفت: این مسأله‏ای بسیار جلیل و امری جسیم و بزرگ است. خداوند فرمود: ای ایوب! آیا در باره‏ی صورتی که من برپا داشته‏ام شک کردی؟ من آدم را به بلایی آزمودم، پس او را به او (امیر المؤمنین علی) بخشیدم و او را مورد آمرزش قرار دادم به وسیله‏ی امیر المؤمنین. حالا تو می</w:t>
      </w:r>
      <w:r w:rsidRPr="00C21DCC">
        <w:rPr>
          <w:rStyle w:val="Char2"/>
          <w:rFonts w:hint="eastAsia"/>
          <w:rtl/>
        </w:rPr>
        <w:t>‌</w:t>
      </w:r>
      <w:r w:rsidRPr="00C21DCC">
        <w:rPr>
          <w:rStyle w:val="Char2"/>
          <w:rFonts w:hint="cs"/>
          <w:rtl/>
        </w:rPr>
        <w:t>گویی: مسأله ای بسیار جلیل و امری</w:t>
      </w:r>
      <w:r w:rsidRPr="001624A6">
        <w:rPr>
          <w:rStyle w:val="Char2"/>
          <w:rFonts w:hint="cs"/>
          <w:rtl/>
        </w:rPr>
        <w:t xml:space="preserve"> بزرگ است؟ قسم به عزتم، یا عذابم را به تو می</w:t>
      </w:r>
      <w:r w:rsidRPr="001624A6">
        <w:rPr>
          <w:rStyle w:val="Char2"/>
          <w:rFonts w:hint="eastAsia"/>
          <w:rtl/>
        </w:rPr>
        <w:t>‌</w:t>
      </w:r>
      <w:r w:rsidRPr="001624A6">
        <w:rPr>
          <w:rStyle w:val="Char2"/>
          <w:rFonts w:hint="cs"/>
          <w:rtl/>
        </w:rPr>
        <w:t>چشانم یا با اطاعت از امیر المؤمنین به سوی من توبه می</w:t>
      </w:r>
      <w:r w:rsidRPr="001624A6">
        <w:rPr>
          <w:rStyle w:val="Char2"/>
          <w:rFonts w:hint="eastAsia"/>
          <w:rtl/>
        </w:rPr>
        <w:t>‌</w:t>
      </w:r>
      <w:r w:rsidRPr="001624A6">
        <w:rPr>
          <w:rStyle w:val="Char2"/>
          <w:rFonts w:hint="cs"/>
          <w:rtl/>
        </w:rPr>
        <w:t>کنی. سپس سعادت می</w:t>
      </w:r>
      <w:r w:rsidRPr="001624A6">
        <w:rPr>
          <w:rStyle w:val="Char2"/>
          <w:rFonts w:hint="eastAsia"/>
          <w:rtl/>
        </w:rPr>
        <w:t>‌</w:t>
      </w:r>
      <w:r w:rsidRPr="001624A6">
        <w:rPr>
          <w:rStyle w:val="Char2"/>
          <w:rFonts w:hint="cs"/>
          <w:rtl/>
        </w:rPr>
        <w:t xml:space="preserve">یابی یعنی، توبه کرد و به اطاعت از </w:t>
      </w:r>
      <w:r w:rsidR="00F95292" w:rsidRPr="001624A6">
        <w:rPr>
          <w:rStyle w:val="Char2"/>
          <w:rFonts w:hint="cs"/>
          <w:rtl/>
        </w:rPr>
        <w:t>امیرالمؤمنین اذعان کرد</w:t>
      </w:r>
      <w:r w:rsidRPr="001624A6">
        <w:rPr>
          <w:rStyle w:val="Char2"/>
          <w:rFonts w:hint="cs"/>
          <w:rtl/>
        </w:rPr>
        <w:t>}</w:t>
      </w:r>
      <w:r w:rsidR="00F95292"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از این هم فراتر:</w:t>
      </w:r>
    </w:p>
    <w:p w:rsidR="0015484A" w:rsidRPr="001624A6" w:rsidRDefault="0015484A" w:rsidP="00C21DCC">
      <w:pPr>
        <w:ind w:firstLine="284"/>
        <w:jc w:val="both"/>
        <w:rPr>
          <w:rStyle w:val="Char2"/>
          <w:rtl/>
        </w:rPr>
      </w:pPr>
      <w:r w:rsidRPr="001624A6">
        <w:rPr>
          <w:rStyle w:val="Char2"/>
          <w:rFonts w:hint="cs"/>
          <w:rtl/>
        </w:rPr>
        <w:t>در سرائر ابن ادریس از جامع بزنطی، از سلیمان بن خالد، روایت است که گفت: از ابا عبدالله</w:t>
      </w:r>
      <w:r w:rsidRPr="00951C81">
        <w:rPr>
          <w:rFonts w:cs="CTraditional Arabic" w:hint="cs"/>
          <w:rtl/>
          <w:lang w:bidi="fa-IR"/>
        </w:rPr>
        <w:t>÷</w:t>
      </w:r>
      <w:r w:rsidRPr="001624A6">
        <w:rPr>
          <w:rStyle w:val="Char2"/>
          <w:rFonts w:hint="cs"/>
          <w:rtl/>
        </w:rPr>
        <w:t xml:space="preserve"> شنیدم که می</w:t>
      </w:r>
      <w:r w:rsidRPr="00951C81">
        <w:rPr>
          <w:rFonts w:cs="CTraditional Arabic" w:hint="cs"/>
          <w:rtl/>
          <w:lang w:bidi="fa-IR"/>
        </w:rPr>
        <w:t>‏</w:t>
      </w:r>
      <w:r w:rsidRPr="001624A6">
        <w:rPr>
          <w:rStyle w:val="Char2"/>
          <w:rFonts w:hint="cs"/>
          <w:rtl/>
        </w:rPr>
        <w:t xml:space="preserve">گفت: </w:t>
      </w:r>
    </w:p>
    <w:p w:rsidR="0015484A" w:rsidRPr="00951C81" w:rsidRDefault="0015484A" w:rsidP="00506C90">
      <w:pPr>
        <w:ind w:firstLine="284"/>
        <w:jc w:val="both"/>
        <w:rPr>
          <w:rFonts w:ascii="Lotus Linotype" w:hAnsi="Lotus Linotype" w:cs="Lotus Linotype"/>
          <w:rtl/>
        </w:rPr>
      </w:pPr>
      <w:r w:rsidRPr="00DA0F10">
        <w:rPr>
          <w:rStyle w:val="Char1"/>
          <w:rtl/>
        </w:rPr>
        <w:t>«ما من نبي،</w:t>
      </w:r>
      <w:r w:rsidR="008B14E2" w:rsidRPr="00DA0F10">
        <w:rPr>
          <w:rStyle w:val="Char1"/>
          <w:rtl/>
        </w:rPr>
        <w:t xml:space="preserve"> </w:t>
      </w:r>
      <w:r w:rsidRPr="00DA0F10">
        <w:rPr>
          <w:rStyle w:val="Char1"/>
          <w:rtl/>
        </w:rPr>
        <w:t>ولا من آدمي ولا من إنسيّ ولا جنّيّ ولا ملك في السماوات والأرض إلا ونحن الحجج عليهم، وما خلق الله خلقاً إلا وقد عرض ولايتنا عليه، واحتج</w:t>
      </w:r>
      <w:r w:rsidRPr="00DA0F10">
        <w:rPr>
          <w:rStyle w:val="Char1"/>
          <w:rFonts w:hint="cs"/>
          <w:rtl/>
        </w:rPr>
        <w:t>ّ</w:t>
      </w:r>
      <w:r w:rsidRPr="00DA0F10">
        <w:rPr>
          <w:rStyle w:val="Char1"/>
          <w:rtl/>
        </w:rPr>
        <w:t xml:space="preserve"> بنا عليه، فمؤمن بنا وكافر جاحد، حتى السموات والأرض</w:t>
      </w:r>
      <w:r w:rsidRPr="00DA0F10">
        <w:rPr>
          <w:rStyle w:val="Char1"/>
          <w:rFonts w:hint="cs"/>
          <w:rtl/>
        </w:rPr>
        <w:t>»</w:t>
      </w:r>
      <w:r w:rsidR="008E2C1B" w:rsidRPr="00E61163">
        <w:rPr>
          <w:rStyle w:val="Char2"/>
          <w:vertAlign w:val="superscript"/>
          <w:rtl/>
        </w:rPr>
        <w:footnoteReference w:id="628"/>
      </w:r>
      <w:r w:rsidRPr="00DA0F10">
        <w:rPr>
          <w:rStyle w:val="Char2"/>
          <w:rtl/>
        </w:rPr>
        <w:t>.</w:t>
      </w:r>
    </w:p>
    <w:p w:rsidR="0015484A" w:rsidRPr="001624A6" w:rsidRDefault="0015484A" w:rsidP="00DA0F10">
      <w:pPr>
        <w:ind w:firstLine="284"/>
        <w:jc w:val="both"/>
        <w:rPr>
          <w:rStyle w:val="Char2"/>
          <w:rtl/>
        </w:rPr>
      </w:pPr>
      <w:r w:rsidRPr="001624A6">
        <w:rPr>
          <w:rStyle w:val="Char2"/>
          <w:rFonts w:hint="cs"/>
          <w:rtl/>
        </w:rPr>
        <w:t>یعنی: هیچ نبی، یا آدمی از انسان و جن، و یا فرشته</w:t>
      </w:r>
      <w:r w:rsidRPr="001624A6">
        <w:rPr>
          <w:rStyle w:val="Char2"/>
          <w:rFonts w:hint="eastAsia"/>
          <w:rtl/>
        </w:rPr>
        <w:t>‌</w:t>
      </w:r>
      <w:r w:rsidRPr="001624A6">
        <w:rPr>
          <w:rStyle w:val="Char2"/>
          <w:rFonts w:hint="cs"/>
          <w:rtl/>
        </w:rPr>
        <w:t>ی آسمانی نیست مگر این که ما بر او حجت هستیم؛ و خدا هر آفریده</w:t>
      </w:r>
      <w:r w:rsidR="00DA0F10">
        <w:rPr>
          <w:rStyle w:val="Char2"/>
          <w:rFonts w:hint="eastAsia"/>
          <w:rtl/>
        </w:rPr>
        <w:t>‌</w:t>
      </w:r>
      <w:r w:rsidRPr="001624A6">
        <w:rPr>
          <w:rStyle w:val="Char2"/>
          <w:rFonts w:hint="cs"/>
          <w:rtl/>
        </w:rPr>
        <w:t>ای را آفریده باشد، ولایت مارا بر او عرضه کرده است، و با ما بر او حجت اقامه کرده؛ برخی با ما مؤمن شدند و برخی کافر، حتی آسمان</w:t>
      </w:r>
      <w:r w:rsidRPr="001624A6">
        <w:rPr>
          <w:rStyle w:val="Char2"/>
          <w:rFonts w:hint="eastAsia"/>
          <w:rtl/>
        </w:rPr>
        <w:t>‌</w:t>
      </w:r>
      <w:r w:rsidRPr="001624A6">
        <w:rPr>
          <w:rStyle w:val="Char2"/>
          <w:rFonts w:hint="cs"/>
          <w:rtl/>
        </w:rPr>
        <w:t>ها و زمین.</w:t>
      </w:r>
    </w:p>
    <w:p w:rsidR="0015484A" w:rsidRPr="001624A6" w:rsidRDefault="0015484A" w:rsidP="00951C81">
      <w:pPr>
        <w:ind w:firstLine="284"/>
        <w:jc w:val="both"/>
        <w:rPr>
          <w:rStyle w:val="Char2"/>
          <w:rtl/>
        </w:rPr>
      </w:pPr>
      <w:r w:rsidRPr="001624A6">
        <w:rPr>
          <w:rStyle w:val="Char2"/>
          <w:rFonts w:hint="cs"/>
          <w:rtl/>
        </w:rPr>
        <w:t>و در تتمه</w:t>
      </w:r>
      <w:r w:rsidRPr="001624A6">
        <w:rPr>
          <w:rStyle w:val="Char2"/>
          <w:rFonts w:hint="eastAsia"/>
          <w:rtl/>
        </w:rPr>
        <w:t>‌</w:t>
      </w:r>
      <w:r w:rsidR="00C6367C">
        <w:rPr>
          <w:rStyle w:val="Char2"/>
          <w:rFonts w:hint="cs"/>
          <w:rtl/>
        </w:rPr>
        <w:t>ی</w:t>
      </w:r>
      <w:r w:rsidRPr="001624A6">
        <w:rPr>
          <w:rStyle w:val="Char2"/>
          <w:rFonts w:hint="cs"/>
          <w:rtl/>
        </w:rPr>
        <w:t xml:space="preserve"> ا</w:t>
      </w:r>
      <w:r w:rsidR="00C6367C">
        <w:rPr>
          <w:rStyle w:val="Char2"/>
          <w:rFonts w:hint="cs"/>
          <w:rtl/>
        </w:rPr>
        <w:t>ی</w:t>
      </w:r>
      <w:r w:rsidRPr="001624A6">
        <w:rPr>
          <w:rStyle w:val="Char2"/>
          <w:rFonts w:hint="cs"/>
          <w:rtl/>
        </w:rPr>
        <w:t>ن روا</w:t>
      </w:r>
      <w:r w:rsidR="00C6367C">
        <w:rPr>
          <w:rStyle w:val="Char2"/>
          <w:rFonts w:hint="cs"/>
          <w:rtl/>
        </w:rPr>
        <w:t>ی</w:t>
      </w:r>
      <w:r w:rsidRPr="001624A6">
        <w:rPr>
          <w:rStyle w:val="Char2"/>
          <w:rFonts w:hint="cs"/>
          <w:rtl/>
        </w:rPr>
        <w:t xml:space="preserve">ت در «مناقب ابن شهر آشوب» از محمد بن حنفیه از امیرالمؤمنین، روایت است که گفت: </w:t>
      </w:r>
    </w:p>
    <w:p w:rsidR="0015484A" w:rsidRPr="00951C81" w:rsidRDefault="0015484A" w:rsidP="00506C90">
      <w:pPr>
        <w:ind w:firstLine="284"/>
        <w:jc w:val="both"/>
        <w:rPr>
          <w:rFonts w:ascii="Lotus Linotype" w:hAnsi="Lotus Linotype" w:cs="Lotus Linotype"/>
          <w:rtl/>
        </w:rPr>
      </w:pPr>
      <w:r w:rsidRPr="000D23F9">
        <w:rPr>
          <w:rStyle w:val="Char1"/>
          <w:rFonts w:hint="cs"/>
          <w:rtl/>
        </w:rPr>
        <w:t>«</w:t>
      </w:r>
      <w:r w:rsidRPr="000D23F9">
        <w:rPr>
          <w:rStyle w:val="Char1"/>
          <w:rtl/>
        </w:rPr>
        <w:t>عرض الله أمانتي على السموات السبع بالثواب والعقاب،</w:t>
      </w:r>
      <w:r w:rsidR="008B14E2" w:rsidRPr="000D23F9">
        <w:rPr>
          <w:rStyle w:val="Char1"/>
          <w:rtl/>
        </w:rPr>
        <w:t xml:space="preserve"> </w:t>
      </w:r>
      <w:r w:rsidRPr="000D23F9">
        <w:rPr>
          <w:rStyle w:val="Char1"/>
          <w:rtl/>
        </w:rPr>
        <w:t>فقـلن ربنا لا تحملنا بالثواب والعقاب،</w:t>
      </w:r>
      <w:r w:rsidR="008B14E2" w:rsidRPr="000D23F9">
        <w:rPr>
          <w:rStyle w:val="Char1"/>
          <w:rtl/>
        </w:rPr>
        <w:t xml:space="preserve"> </w:t>
      </w:r>
      <w:r w:rsidRPr="000D23F9">
        <w:rPr>
          <w:rStyle w:val="Char1"/>
          <w:rtl/>
        </w:rPr>
        <w:t>لكننا نحملها بلا ثواب ولا عقاب. و إن الله عرض ولايتي</w:t>
      </w:r>
      <w:r w:rsidR="008B14E2" w:rsidRPr="000D23F9">
        <w:rPr>
          <w:rStyle w:val="Char1"/>
          <w:rtl/>
        </w:rPr>
        <w:t xml:space="preserve"> </w:t>
      </w:r>
      <w:r w:rsidRPr="000D23F9">
        <w:rPr>
          <w:rStyle w:val="Char1"/>
          <w:rtl/>
        </w:rPr>
        <w:t>وأمانتي على الطيور،</w:t>
      </w:r>
      <w:r w:rsidR="008B14E2" w:rsidRPr="000D23F9">
        <w:rPr>
          <w:rStyle w:val="Char1"/>
          <w:rtl/>
        </w:rPr>
        <w:t xml:space="preserve"> </w:t>
      </w:r>
      <w:r w:rsidRPr="000D23F9">
        <w:rPr>
          <w:rStyle w:val="Char1"/>
          <w:rtl/>
        </w:rPr>
        <w:t>فأول من آمن بها البزاة البيض والقنابـر،</w:t>
      </w:r>
      <w:r w:rsidR="008B14E2" w:rsidRPr="000D23F9">
        <w:rPr>
          <w:rStyle w:val="Char1"/>
          <w:rtl/>
        </w:rPr>
        <w:t xml:space="preserve"> </w:t>
      </w:r>
      <w:r w:rsidRPr="000D23F9">
        <w:rPr>
          <w:rStyle w:val="Char1"/>
          <w:rtl/>
        </w:rPr>
        <w:t>وأول من جحدها البوم والعنقاء،</w:t>
      </w:r>
      <w:r w:rsidR="008B14E2" w:rsidRPr="000D23F9">
        <w:rPr>
          <w:rStyle w:val="Char1"/>
          <w:rtl/>
        </w:rPr>
        <w:t xml:space="preserve"> </w:t>
      </w:r>
      <w:r w:rsidRPr="000D23F9">
        <w:rPr>
          <w:rStyle w:val="Char1"/>
          <w:rtl/>
        </w:rPr>
        <w:t>فلعنهما الله من بين الطيور، فأما البوم فلا تقدر أن تطير بالنهار</w:t>
      </w:r>
      <w:r w:rsidR="008B14E2" w:rsidRPr="000D23F9">
        <w:rPr>
          <w:rStyle w:val="Char1"/>
          <w:rtl/>
        </w:rPr>
        <w:t xml:space="preserve"> </w:t>
      </w:r>
      <w:r w:rsidRPr="000D23F9">
        <w:rPr>
          <w:rStyle w:val="Char1"/>
          <w:rtl/>
        </w:rPr>
        <w:t>لبغض الطير له،</w:t>
      </w:r>
      <w:r w:rsidR="008B14E2" w:rsidRPr="000D23F9">
        <w:rPr>
          <w:rStyle w:val="Char1"/>
          <w:rtl/>
        </w:rPr>
        <w:t xml:space="preserve"> </w:t>
      </w:r>
      <w:r w:rsidRPr="000D23F9">
        <w:rPr>
          <w:rStyle w:val="Char1"/>
          <w:rtl/>
        </w:rPr>
        <w:t>وأما العنقاء فغابت في البحار لا ت</w:t>
      </w:r>
      <w:r w:rsidRPr="000D23F9">
        <w:rPr>
          <w:rStyle w:val="Char1"/>
          <w:rFonts w:hint="cs"/>
          <w:rtl/>
        </w:rPr>
        <w:t>ُ</w:t>
      </w:r>
      <w:r w:rsidRPr="000D23F9">
        <w:rPr>
          <w:rStyle w:val="Char1"/>
          <w:rtl/>
        </w:rPr>
        <w:t>رى</w:t>
      </w:r>
      <w:r w:rsidRPr="000D23F9">
        <w:rPr>
          <w:rStyle w:val="Char1"/>
          <w:rFonts w:hint="cs"/>
          <w:rtl/>
        </w:rPr>
        <w:t>،</w:t>
      </w:r>
      <w:r w:rsidRPr="000D23F9">
        <w:rPr>
          <w:rStyle w:val="Char1"/>
          <w:rtl/>
        </w:rPr>
        <w:t xml:space="preserve"> و</w:t>
      </w:r>
      <w:r w:rsidRPr="000D23F9">
        <w:rPr>
          <w:rStyle w:val="Char1"/>
          <w:rFonts w:hint="cs"/>
          <w:rtl/>
        </w:rPr>
        <w:t>أ</w:t>
      </w:r>
      <w:r w:rsidRPr="000D23F9">
        <w:rPr>
          <w:rStyle w:val="Char1"/>
          <w:rtl/>
        </w:rPr>
        <w:t>ن الله عرض أمانتي على الأرض،</w:t>
      </w:r>
      <w:r w:rsidR="008B14E2" w:rsidRPr="000D23F9">
        <w:rPr>
          <w:rStyle w:val="Char1"/>
          <w:rtl/>
        </w:rPr>
        <w:t xml:space="preserve"> </w:t>
      </w:r>
      <w:r w:rsidRPr="000D23F9">
        <w:rPr>
          <w:rStyle w:val="Char1"/>
          <w:rtl/>
        </w:rPr>
        <w:t>فكل بقعة آمنت بولايتي جعلها طيّـبة زكيـّة، وجعل نباتها وثمرها حلواً عذباً، وجعل ماءها زلالاً وكل بقعة جحدت إمامتي وأنكرت ولا يتي، جعلها سبخاً وجعل نباتها مـرّاً وعلقماً،</w:t>
      </w:r>
      <w:r w:rsidR="008B14E2" w:rsidRPr="000D23F9">
        <w:rPr>
          <w:rStyle w:val="Char1"/>
          <w:rtl/>
        </w:rPr>
        <w:t xml:space="preserve"> </w:t>
      </w:r>
      <w:r w:rsidRPr="000D23F9">
        <w:rPr>
          <w:rStyle w:val="Char1"/>
          <w:rtl/>
        </w:rPr>
        <w:t>وجعل ثمرها العوسج والحن</w:t>
      </w:r>
      <w:r w:rsidRPr="000D23F9">
        <w:rPr>
          <w:rStyle w:val="Char1"/>
          <w:rFonts w:hint="cs"/>
          <w:rtl/>
        </w:rPr>
        <w:t>ظ</w:t>
      </w:r>
      <w:r w:rsidRPr="000D23F9">
        <w:rPr>
          <w:rStyle w:val="Char1"/>
          <w:rtl/>
        </w:rPr>
        <w:t>ل،</w:t>
      </w:r>
      <w:r w:rsidR="008B14E2" w:rsidRPr="000D23F9">
        <w:rPr>
          <w:rStyle w:val="Char1"/>
          <w:rtl/>
        </w:rPr>
        <w:t xml:space="preserve"> </w:t>
      </w:r>
      <w:r w:rsidRPr="000D23F9">
        <w:rPr>
          <w:rStyle w:val="Char1"/>
          <w:rtl/>
        </w:rPr>
        <w:t>وجعل ماءها ملحاً أجاجا</w:t>
      </w:r>
      <w:r w:rsidR="000D23F9" w:rsidRPr="000D23F9">
        <w:rPr>
          <w:rStyle w:val="Char1"/>
          <w:rFonts w:hint="cs"/>
          <w:rtl/>
        </w:rPr>
        <w:t>»</w:t>
      </w:r>
      <w:r w:rsidR="008E2C1B" w:rsidRPr="00E61163">
        <w:rPr>
          <w:rStyle w:val="Char2"/>
          <w:vertAlign w:val="superscript"/>
          <w:rtl/>
        </w:rPr>
        <w:footnoteReference w:id="629"/>
      </w:r>
      <w:r w:rsidRPr="000D23F9">
        <w:rPr>
          <w:rStyle w:val="Char2"/>
          <w:rtl/>
        </w:rPr>
        <w:t>.</w:t>
      </w:r>
    </w:p>
    <w:p w:rsidR="0015484A" w:rsidRPr="001624A6" w:rsidRDefault="0015484A" w:rsidP="00951C81">
      <w:pPr>
        <w:ind w:firstLine="284"/>
        <w:jc w:val="both"/>
        <w:rPr>
          <w:rStyle w:val="Char2"/>
          <w:rtl/>
        </w:rPr>
      </w:pPr>
      <w:r w:rsidRPr="001624A6">
        <w:rPr>
          <w:rStyle w:val="Char2"/>
          <w:rFonts w:hint="cs"/>
          <w:rtl/>
        </w:rPr>
        <w:t>{یعنی: خداوند امانت من را بر آسمان</w:t>
      </w:r>
      <w:r w:rsidRPr="001624A6">
        <w:rPr>
          <w:rStyle w:val="Char2"/>
          <w:rFonts w:hint="eastAsia"/>
          <w:rtl/>
        </w:rPr>
        <w:t>‌</w:t>
      </w:r>
      <w:r w:rsidRPr="001624A6">
        <w:rPr>
          <w:rStyle w:val="Char2"/>
          <w:rFonts w:hint="cs"/>
          <w:rtl/>
        </w:rPr>
        <w:t>های هفتگانه نمایش داد با ثواب و عقاب آن، همه گفتند: پروردگارا! ثواب و عقاب را بر ما تحمیل نکن، اما بدون ثواب و عقاب آن را بر ما تحمیل کن. و همانا خدا امانت مرا بر پرندگان عرضه نمود، اولین پرنده</w:t>
      </w:r>
      <w:r w:rsidRPr="00951C81">
        <w:rPr>
          <w:rFonts w:cs="CTraditional Arabic" w:hint="cs"/>
          <w:rtl/>
          <w:lang w:bidi="fa-IR"/>
        </w:rPr>
        <w:t>‏</w:t>
      </w:r>
      <w:r w:rsidRPr="001624A6">
        <w:rPr>
          <w:rStyle w:val="Char2"/>
          <w:rFonts w:hint="cs"/>
          <w:rtl/>
        </w:rPr>
        <w:t>ای که به من ایمان آورد، قوش سفید و چکاوک بود و اولین پرنده</w:t>
      </w:r>
      <w:r w:rsidRPr="00951C81">
        <w:rPr>
          <w:rFonts w:cs="CTraditional Arabic" w:hint="cs"/>
          <w:rtl/>
          <w:lang w:bidi="fa-IR"/>
        </w:rPr>
        <w:t>‏</w:t>
      </w:r>
      <w:r w:rsidRPr="001624A6">
        <w:rPr>
          <w:rStyle w:val="Char2"/>
          <w:rFonts w:hint="cs"/>
          <w:rtl/>
        </w:rPr>
        <w:t>ای که به من ایمان نیاورد بوم و عنقاء (پرنده</w:t>
      </w:r>
      <w:r w:rsidRPr="00951C81">
        <w:rPr>
          <w:rFonts w:cs="CTraditional Arabic" w:hint="cs"/>
          <w:rtl/>
          <w:lang w:bidi="fa-IR"/>
        </w:rPr>
        <w:t>‏</w:t>
      </w:r>
      <w:r w:rsidRPr="001624A6">
        <w:rPr>
          <w:rStyle w:val="Char2"/>
          <w:rFonts w:hint="cs"/>
          <w:rtl/>
        </w:rPr>
        <w:t>ی افسانه</w:t>
      </w:r>
      <w:r w:rsidRPr="00951C81">
        <w:rPr>
          <w:rFonts w:cs="CTraditional Arabic" w:hint="cs"/>
          <w:rtl/>
          <w:lang w:bidi="fa-IR"/>
        </w:rPr>
        <w:t>‏</w:t>
      </w:r>
      <w:r w:rsidRPr="001624A6">
        <w:rPr>
          <w:rStyle w:val="Char2"/>
          <w:rFonts w:hint="cs"/>
          <w:rtl/>
        </w:rPr>
        <w:t>ای به فارسی ققنوس) بود که خدا در بین پرندگان آنها را لعنت کرد، و بوم نمی</w:t>
      </w:r>
      <w:r w:rsidRPr="001624A6">
        <w:rPr>
          <w:rStyle w:val="Char2"/>
          <w:rFonts w:hint="eastAsia"/>
          <w:rtl/>
        </w:rPr>
        <w:t>‌</w:t>
      </w:r>
      <w:r w:rsidRPr="001624A6">
        <w:rPr>
          <w:rStyle w:val="Char2"/>
          <w:rFonts w:hint="cs"/>
          <w:rtl/>
        </w:rPr>
        <w:t>تواند در روز پرواز کند به علت خشم پرندگان نسبت به او، و عنقاء در دریاها ناپدید گشت. و خدا امانت مرا بر زمین عرضه نمود، پس هر سرزمینی که به ولایت من ایمان آورد آن را سرزمین پاک قرار داد و گیاهان و میوه</w:t>
      </w:r>
      <w:r w:rsidRPr="001624A6">
        <w:rPr>
          <w:rStyle w:val="Char2"/>
          <w:rFonts w:hint="eastAsia"/>
          <w:rtl/>
        </w:rPr>
        <w:t>‌</w:t>
      </w:r>
      <w:r w:rsidRPr="001624A6">
        <w:rPr>
          <w:rStyle w:val="Char2"/>
          <w:rFonts w:hint="cs"/>
          <w:rtl/>
        </w:rPr>
        <w:t>های آنجا را شیرین کرد، و آبش را صاف و زلال گردانید. و هر</w:t>
      </w:r>
      <w:r w:rsidRPr="00951C81">
        <w:rPr>
          <w:rFonts w:cs="CTraditional Arabic" w:hint="cs"/>
          <w:rtl/>
          <w:lang w:bidi="fa-IR"/>
        </w:rPr>
        <w:t>‏</w:t>
      </w:r>
      <w:r w:rsidRPr="001624A6">
        <w:rPr>
          <w:rStyle w:val="Char2"/>
          <w:rFonts w:hint="cs"/>
          <w:rtl/>
        </w:rPr>
        <w:t>جا که امامت مرا انکار کرد آنجا را زمین بی</w:t>
      </w:r>
      <w:r w:rsidRPr="001624A6">
        <w:rPr>
          <w:rStyle w:val="Char2"/>
          <w:rFonts w:hint="eastAsia"/>
          <w:rtl/>
        </w:rPr>
        <w:t>‌</w:t>
      </w:r>
      <w:r w:rsidRPr="001624A6">
        <w:rPr>
          <w:rStyle w:val="Char2"/>
          <w:rFonts w:hint="cs"/>
          <w:rtl/>
        </w:rPr>
        <w:t>حاصل و سفت گردانید و میوه</w:t>
      </w:r>
      <w:r w:rsidRPr="00951C81">
        <w:rPr>
          <w:rFonts w:cs="CTraditional Arabic" w:hint="cs"/>
          <w:rtl/>
          <w:lang w:bidi="fa-IR"/>
        </w:rPr>
        <w:t>‏</w:t>
      </w:r>
      <w:r w:rsidRPr="001624A6">
        <w:rPr>
          <w:rStyle w:val="Char2"/>
          <w:rFonts w:hint="cs"/>
          <w:rtl/>
        </w:rPr>
        <w:t>اش را هندوانه</w:t>
      </w:r>
      <w:r w:rsidRPr="00951C81">
        <w:rPr>
          <w:rFonts w:cs="CTraditional Arabic" w:hint="cs"/>
          <w:rtl/>
          <w:lang w:bidi="fa-IR"/>
        </w:rPr>
        <w:t>‏</w:t>
      </w:r>
      <w:r w:rsidRPr="001624A6">
        <w:rPr>
          <w:rStyle w:val="Char2"/>
          <w:rFonts w:hint="cs"/>
          <w:rtl/>
        </w:rPr>
        <w:t>ی ابوجهل و درخت عوسج خار دار قرار داد و آبش را شور کرد.</w:t>
      </w:r>
    </w:p>
    <w:p w:rsidR="0015484A" w:rsidRPr="001624A6" w:rsidRDefault="0015484A" w:rsidP="00951C81">
      <w:pPr>
        <w:ind w:firstLine="284"/>
        <w:jc w:val="both"/>
        <w:rPr>
          <w:rStyle w:val="Char2"/>
          <w:rtl/>
        </w:rPr>
      </w:pPr>
      <w:r w:rsidRPr="001624A6">
        <w:rPr>
          <w:rStyle w:val="Char2"/>
          <w:rFonts w:hint="cs"/>
          <w:rtl/>
        </w:rPr>
        <w:t>کلینی در کتابش «اصول کافی» از ابی عبدالله جعفر- امام ششم شیعیان - روایت کرده که گفت:</w:t>
      </w:r>
    </w:p>
    <w:p w:rsidR="0015484A" w:rsidRPr="00951C81" w:rsidRDefault="0015484A" w:rsidP="00506C90">
      <w:pPr>
        <w:ind w:firstLine="284"/>
        <w:jc w:val="both"/>
        <w:rPr>
          <w:rFonts w:ascii="Lotus Linotype" w:hAnsi="Lotus Linotype" w:cs="Lotus Linotype"/>
          <w:rtl/>
          <w:lang w:bidi="fa-IR"/>
        </w:rPr>
      </w:pPr>
      <w:r w:rsidRPr="000D23F9">
        <w:rPr>
          <w:rStyle w:val="Char1"/>
          <w:rtl/>
        </w:rPr>
        <w:t>«ولايتنا، ولاية الله التي لم يبعث نبياً قط إلا بها</w:t>
      </w:r>
      <w:r w:rsidR="00A27E49" w:rsidRPr="000D23F9">
        <w:rPr>
          <w:rStyle w:val="Char1"/>
          <w:rtl/>
        </w:rPr>
        <w:t>»</w:t>
      </w:r>
      <w:r w:rsidR="008E2C1B" w:rsidRPr="00E61163">
        <w:rPr>
          <w:rStyle w:val="Char2"/>
          <w:vertAlign w:val="superscript"/>
          <w:rtl/>
        </w:rPr>
        <w:footnoteReference w:id="630"/>
      </w:r>
      <w:r w:rsidRPr="000D23F9">
        <w:rPr>
          <w:rStyle w:val="Char2"/>
          <w:rtl/>
        </w:rPr>
        <w:t>.</w:t>
      </w:r>
    </w:p>
    <w:p w:rsidR="0015484A" w:rsidRPr="001624A6" w:rsidRDefault="0015484A" w:rsidP="00951C81">
      <w:pPr>
        <w:ind w:firstLine="284"/>
        <w:jc w:val="both"/>
        <w:rPr>
          <w:rStyle w:val="Char2"/>
          <w:rtl/>
        </w:rPr>
      </w:pPr>
      <w:r w:rsidRPr="001624A6">
        <w:rPr>
          <w:rStyle w:val="Char2"/>
          <w:rFonts w:hint="cs"/>
          <w:rtl/>
        </w:rPr>
        <w:t>{ولایت ما، ولایت خداست که پیامبران را جز به آن مبعوث نکرد}.</w:t>
      </w:r>
    </w:p>
    <w:p w:rsidR="0015484A" w:rsidRPr="001624A6" w:rsidRDefault="0015484A" w:rsidP="00951C81">
      <w:pPr>
        <w:ind w:firstLine="284"/>
        <w:jc w:val="both"/>
        <w:rPr>
          <w:rStyle w:val="Char2"/>
          <w:rtl/>
        </w:rPr>
      </w:pPr>
      <w:r w:rsidRPr="001624A6">
        <w:rPr>
          <w:rStyle w:val="Char2"/>
          <w:rFonts w:hint="cs"/>
          <w:rtl/>
        </w:rPr>
        <w:t xml:space="preserve">و از پدرش محمد باقر، نقل کرده که گفت: </w:t>
      </w:r>
    </w:p>
    <w:p w:rsidR="0015484A" w:rsidRPr="00951C81" w:rsidRDefault="0015484A" w:rsidP="00506C90">
      <w:pPr>
        <w:ind w:firstLine="284"/>
        <w:jc w:val="both"/>
        <w:rPr>
          <w:rFonts w:ascii="Lotus Linotype" w:hAnsi="Lotus Linotype" w:cs="Lotus Linotype"/>
          <w:rtl/>
          <w:lang w:bidi="fa-IR"/>
        </w:rPr>
      </w:pPr>
      <w:r w:rsidRPr="000D23F9">
        <w:rPr>
          <w:rStyle w:val="Char1"/>
          <w:rtl/>
        </w:rPr>
        <w:t>«والله إن في السماء لسبعين صفاً من الملائكة، لو اجتمع أهل الأرض كلهم يحصون عدد كل صف منهم ما أحصوهم، وإنهم ليدينون بولايتنا</w:t>
      </w:r>
      <w:r w:rsidR="00A27E49" w:rsidRPr="000D23F9">
        <w:rPr>
          <w:rStyle w:val="Char1"/>
          <w:rtl/>
        </w:rPr>
        <w:t>»</w:t>
      </w:r>
      <w:r w:rsidR="008E2C1B" w:rsidRPr="00E61163">
        <w:rPr>
          <w:rStyle w:val="Char2"/>
          <w:vertAlign w:val="superscript"/>
          <w:rtl/>
        </w:rPr>
        <w:footnoteReference w:id="631"/>
      </w:r>
      <w:r w:rsidRPr="000D23F9">
        <w:rPr>
          <w:rStyle w:val="Char2"/>
          <w:rtl/>
        </w:rPr>
        <w:t>.</w:t>
      </w:r>
    </w:p>
    <w:p w:rsidR="0015484A" w:rsidRPr="001624A6" w:rsidRDefault="0015484A" w:rsidP="00951C81">
      <w:pPr>
        <w:ind w:firstLine="284"/>
        <w:jc w:val="both"/>
        <w:rPr>
          <w:rStyle w:val="Char2"/>
          <w:rtl/>
        </w:rPr>
      </w:pPr>
      <w:r w:rsidRPr="000D23F9">
        <w:rPr>
          <w:rStyle w:val="Char2"/>
          <w:rFonts w:hint="cs"/>
          <w:rtl/>
        </w:rPr>
        <w:t>{به خدا سوگند، همانا در آسمان هفتاد صف از ملائک هستند که اگر تمام اهل زمین هرکدام از صف</w:t>
      </w:r>
      <w:r w:rsidR="000D23F9">
        <w:rPr>
          <w:rStyle w:val="Char2"/>
          <w:rFonts w:hint="eastAsia"/>
          <w:rtl/>
        </w:rPr>
        <w:t>‌</w:t>
      </w:r>
      <w:r w:rsidRPr="000D23F9">
        <w:rPr>
          <w:rStyle w:val="Char2"/>
          <w:rFonts w:hint="cs"/>
          <w:rtl/>
        </w:rPr>
        <w:t>ها را برشمارند، نمی</w:t>
      </w:r>
      <w:r w:rsidRPr="000D23F9">
        <w:rPr>
          <w:rStyle w:val="Char2"/>
          <w:rFonts w:hint="eastAsia"/>
          <w:rtl/>
        </w:rPr>
        <w:t>‌</w:t>
      </w:r>
      <w:r w:rsidRPr="000D23F9">
        <w:rPr>
          <w:rStyle w:val="Char2"/>
          <w:rFonts w:hint="cs"/>
          <w:rtl/>
        </w:rPr>
        <w:t>توانند بشمارند؛ و همه‏ی آنها دینشان ولایت ماست}.</w:t>
      </w:r>
    </w:p>
    <w:p w:rsidR="0015484A" w:rsidRPr="001624A6" w:rsidRDefault="0015484A" w:rsidP="00951C81">
      <w:pPr>
        <w:ind w:firstLine="284"/>
        <w:jc w:val="both"/>
        <w:rPr>
          <w:rStyle w:val="Char2"/>
          <w:rtl/>
        </w:rPr>
      </w:pPr>
      <w:r w:rsidRPr="001624A6">
        <w:rPr>
          <w:rStyle w:val="Char2"/>
          <w:rFonts w:hint="cs"/>
          <w:rtl/>
        </w:rPr>
        <w:t>و نیز از او روایت کرده</w:t>
      </w:r>
      <w:r w:rsidRPr="00951C81">
        <w:rPr>
          <w:rFonts w:cs="CTraditional Arabic" w:hint="cs"/>
          <w:rtl/>
          <w:lang w:bidi="fa-IR"/>
        </w:rPr>
        <w:t>‏</w:t>
      </w:r>
      <w:r w:rsidRPr="001624A6">
        <w:rPr>
          <w:rStyle w:val="Char2"/>
          <w:rFonts w:hint="cs"/>
          <w:rtl/>
        </w:rPr>
        <w:t>اند که گفت:</w:t>
      </w:r>
    </w:p>
    <w:p w:rsidR="0015484A" w:rsidRPr="00951C81" w:rsidRDefault="0015484A" w:rsidP="00506C90">
      <w:pPr>
        <w:ind w:firstLine="284"/>
        <w:jc w:val="both"/>
        <w:rPr>
          <w:rFonts w:ascii="Lotus Linotype" w:hAnsi="Lotus Linotype" w:cs="Lotus Linotype"/>
          <w:rtl/>
        </w:rPr>
      </w:pPr>
      <w:r w:rsidRPr="000D23F9">
        <w:rPr>
          <w:rStyle w:val="Char1"/>
          <w:rtl/>
        </w:rPr>
        <w:t>«إن الله أخذ ميثاق شيعتنا بالولاية لنا، وهم ذر»</w:t>
      </w:r>
      <w:r w:rsidR="008E2C1B" w:rsidRPr="00E61163">
        <w:rPr>
          <w:rStyle w:val="Char2"/>
          <w:vertAlign w:val="superscript"/>
          <w:rtl/>
        </w:rPr>
        <w:footnoteReference w:id="632"/>
      </w:r>
      <w:r w:rsidRPr="000D23F9">
        <w:rPr>
          <w:rStyle w:val="Char2"/>
          <w:rtl/>
        </w:rPr>
        <w:t>.</w:t>
      </w:r>
    </w:p>
    <w:p w:rsidR="0015484A" w:rsidRPr="001624A6" w:rsidRDefault="0015484A" w:rsidP="00951C81">
      <w:pPr>
        <w:ind w:firstLine="284"/>
        <w:jc w:val="both"/>
        <w:rPr>
          <w:rStyle w:val="Char2"/>
          <w:rtl/>
        </w:rPr>
      </w:pPr>
      <w:r w:rsidRPr="001624A6">
        <w:rPr>
          <w:rStyle w:val="Char2"/>
          <w:rFonts w:hint="cs"/>
          <w:rtl/>
        </w:rPr>
        <w:t>{خداوند عهد و پیمان ما را از شیعیان ما گرفت در وقتی که آنها هنوز ذره بودند}.</w:t>
      </w:r>
    </w:p>
    <w:p w:rsidR="0015484A" w:rsidRPr="001624A6" w:rsidRDefault="0015484A" w:rsidP="00951C81">
      <w:pPr>
        <w:ind w:firstLine="284"/>
        <w:jc w:val="both"/>
        <w:rPr>
          <w:rStyle w:val="Char2"/>
          <w:rtl/>
        </w:rPr>
      </w:pPr>
      <w:r w:rsidRPr="001624A6">
        <w:rPr>
          <w:rStyle w:val="Char2"/>
          <w:rFonts w:hint="cs"/>
          <w:rtl/>
        </w:rPr>
        <w:t>و اخیراً کلینی، از ابی الحسن، روایت کرده است که گفت:</w:t>
      </w:r>
    </w:p>
    <w:p w:rsidR="0015484A" w:rsidRPr="00951C81" w:rsidRDefault="0015484A" w:rsidP="00506C90">
      <w:pPr>
        <w:ind w:firstLine="284"/>
        <w:jc w:val="both"/>
        <w:rPr>
          <w:rFonts w:ascii="Lotus Linotype" w:hAnsi="Lotus Linotype" w:cs="Lotus Linotype"/>
          <w:rtl/>
        </w:rPr>
      </w:pPr>
      <w:r w:rsidRPr="000D23F9">
        <w:rPr>
          <w:rStyle w:val="Char1"/>
          <w:rtl/>
        </w:rPr>
        <w:t>«ولاية علي مكتوبة في صحف جميع الأنبياء</w:t>
      </w:r>
      <w:r w:rsidR="000D23F9" w:rsidRPr="000D23F9">
        <w:rPr>
          <w:rStyle w:val="Char1"/>
          <w:rFonts w:hint="cs"/>
          <w:rtl/>
        </w:rPr>
        <w:t>»</w:t>
      </w:r>
      <w:r w:rsidR="008E2C1B" w:rsidRPr="00E61163">
        <w:rPr>
          <w:rStyle w:val="Char2"/>
          <w:vertAlign w:val="superscript"/>
          <w:rtl/>
        </w:rPr>
        <w:footnoteReference w:id="633"/>
      </w:r>
      <w:r w:rsidRPr="000D23F9">
        <w:rPr>
          <w:rStyle w:val="Char2"/>
          <w:rtl/>
        </w:rPr>
        <w:t>.</w:t>
      </w:r>
    </w:p>
    <w:p w:rsidR="0015484A" w:rsidRPr="001624A6" w:rsidRDefault="0015484A" w:rsidP="00951C81">
      <w:pPr>
        <w:ind w:firstLine="284"/>
        <w:jc w:val="both"/>
        <w:rPr>
          <w:rStyle w:val="Char2"/>
          <w:rtl/>
        </w:rPr>
      </w:pPr>
      <w:r w:rsidRPr="000D23F9">
        <w:rPr>
          <w:rStyle w:val="Char2"/>
          <w:rFonts w:hint="cs"/>
          <w:rtl/>
        </w:rPr>
        <w:t>{ولایت علی در</w:t>
      </w:r>
      <w:r w:rsidRPr="001624A6">
        <w:rPr>
          <w:rStyle w:val="Char2"/>
          <w:rFonts w:hint="cs"/>
          <w:rtl/>
        </w:rPr>
        <w:t xml:space="preserve"> صحف تمام انبیاء نوشته </w:t>
      </w:r>
      <w:r w:rsidRPr="000D23F9">
        <w:rPr>
          <w:rStyle w:val="Char2"/>
          <w:rFonts w:hint="cs"/>
          <w:rtl/>
        </w:rPr>
        <w:t>شده است}.</w:t>
      </w:r>
    </w:p>
    <w:p w:rsidR="0015484A" w:rsidRDefault="0015484A" w:rsidP="000D23F9">
      <w:pPr>
        <w:ind w:firstLine="284"/>
        <w:jc w:val="both"/>
        <w:rPr>
          <w:rStyle w:val="Char2"/>
          <w:rtl/>
        </w:rPr>
      </w:pPr>
      <w:r w:rsidRPr="001624A6">
        <w:rPr>
          <w:rStyle w:val="Char2"/>
          <w:rFonts w:hint="cs"/>
          <w:rtl/>
        </w:rPr>
        <w:t>و نیز از سالم حناط روایت کرده که گفت: از ابی جعفر</w:t>
      </w:r>
      <w:r w:rsidRPr="00951C81">
        <w:rPr>
          <w:rFonts w:cs="CTraditional Arabic" w:hint="cs"/>
          <w:rtl/>
          <w:lang w:bidi="fa-IR"/>
        </w:rPr>
        <w:t>÷</w:t>
      </w:r>
      <w:r w:rsidRPr="001624A6">
        <w:rPr>
          <w:rStyle w:val="Char2"/>
          <w:rFonts w:hint="cs"/>
          <w:rtl/>
        </w:rPr>
        <w:t xml:space="preserve"> در باره</w:t>
      </w:r>
      <w:r w:rsidRPr="00951C81">
        <w:rPr>
          <w:rFonts w:cs="CTraditional Arabic" w:hint="cs"/>
          <w:rtl/>
          <w:lang w:bidi="fa-IR"/>
        </w:rPr>
        <w:t>‏</w:t>
      </w:r>
      <w:r w:rsidRPr="001624A6">
        <w:rPr>
          <w:rStyle w:val="Char2"/>
          <w:rFonts w:hint="cs"/>
          <w:rtl/>
        </w:rPr>
        <w:t>ی فرموده</w:t>
      </w:r>
      <w:r w:rsidRPr="00951C81">
        <w:rPr>
          <w:rFonts w:cs="CTraditional Arabic" w:hint="cs"/>
          <w:rtl/>
          <w:lang w:bidi="fa-IR"/>
        </w:rPr>
        <w:t>‏</w:t>
      </w:r>
      <w:r w:rsidRPr="001624A6">
        <w:rPr>
          <w:rStyle w:val="Char2"/>
          <w:rFonts w:hint="cs"/>
          <w:rtl/>
        </w:rPr>
        <w:t>ی خدا سؤال کردم که</w:t>
      </w:r>
      <w:r w:rsidR="005562A7">
        <w:rPr>
          <w:rStyle w:val="Char2"/>
          <w:rFonts w:hint="cs"/>
          <w:rtl/>
        </w:rPr>
        <w:t xml:space="preserve"> می‌</w:t>
      </w:r>
      <w:r w:rsidRPr="001624A6">
        <w:rPr>
          <w:rStyle w:val="Char2"/>
          <w:rFonts w:hint="cs"/>
          <w:rtl/>
        </w:rPr>
        <w:t>فرماید:</w:t>
      </w:r>
    </w:p>
    <w:p w:rsidR="000D23F9" w:rsidRPr="000D23F9" w:rsidRDefault="000D23F9" w:rsidP="000D23F9">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نَزَلَ بِهِ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لرُّوحُ</w:t>
      </w:r>
      <w:r>
        <w:rPr>
          <w:rStyle w:val="Char2"/>
          <w:rFonts w:cs="KFGQPC Uthmanic Script HAFS"/>
          <w:color w:val="000000"/>
          <w:shd w:val="clear" w:color="auto" w:fill="FFFFFF"/>
          <w:rtl/>
        </w:rPr>
        <w:t xml:space="preserve">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لۡأَمِينُ</w:t>
      </w:r>
      <w:r>
        <w:rPr>
          <w:rStyle w:val="Char2"/>
          <w:rFonts w:cs="KFGQPC Uthmanic Script HAFS"/>
          <w:color w:val="000000"/>
          <w:shd w:val="clear" w:color="auto" w:fill="FFFFFF"/>
          <w:rtl/>
        </w:rPr>
        <w:t xml:space="preserve">١٩٣ عَلَىٰ قَلۡبِكَ لِتَكُونَ مِنَ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لۡمُنذِرِينَ</w:t>
      </w:r>
      <w:r>
        <w:rPr>
          <w:rStyle w:val="Char2"/>
          <w:rFonts w:cs="KFGQPC Uthmanic Script HAFS"/>
          <w:color w:val="000000"/>
          <w:shd w:val="clear" w:color="auto" w:fill="FFFFFF"/>
          <w:rtl/>
        </w:rPr>
        <w:t>١٩٤ بِلِسَانٍ عَرَبِيّٖ مُّبِينٖ١٩٥</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[الشعراء: 193-195]</w:t>
      </w:r>
      <w:r>
        <w:rPr>
          <w:rStyle w:val="Char2"/>
          <w:rFonts w:cs="Arial" w:hint="cs"/>
          <w:color w:val="000000"/>
          <w:szCs w:val="24"/>
          <w:shd w:val="clear" w:color="auto" w:fill="FFFFFF"/>
          <w:rtl/>
        </w:rPr>
        <w:t>.</w:t>
      </w:r>
    </w:p>
    <w:p w:rsidR="0015484A" w:rsidRPr="00951C81" w:rsidRDefault="0015484A" w:rsidP="00951C81">
      <w:pPr>
        <w:ind w:firstLine="284"/>
        <w:jc w:val="both"/>
        <w:rPr>
          <w:szCs w:val="24"/>
          <w:rtl/>
        </w:rPr>
      </w:pPr>
      <w:r w:rsidRPr="001624A6">
        <w:rPr>
          <w:rStyle w:val="Char2"/>
          <w:rFonts w:hint="cs"/>
          <w:rtl/>
        </w:rPr>
        <w:t>«</w:t>
      </w:r>
      <w:r w:rsidRPr="001624A6">
        <w:rPr>
          <w:rStyle w:val="Char2"/>
          <w:rtl/>
        </w:rPr>
        <w:t>جبرئ</w:t>
      </w:r>
      <w:r w:rsidR="00C6367C">
        <w:rPr>
          <w:rStyle w:val="Char2"/>
          <w:rtl/>
        </w:rPr>
        <w:t>ی</w:t>
      </w:r>
      <w:r w:rsidRPr="001624A6">
        <w:rPr>
          <w:rStyle w:val="Char2"/>
          <w:rtl/>
        </w:rPr>
        <w:t>ل آن را فرو آورده است.‏ بر قلب تو، تا از زمره</w:t>
      </w:r>
      <w:r w:rsidRPr="001624A6">
        <w:rPr>
          <w:rStyle w:val="Char2"/>
          <w:rFonts w:hint="cs"/>
          <w:rtl/>
        </w:rPr>
        <w:t>‌ی</w:t>
      </w:r>
      <w:r w:rsidRPr="001624A6">
        <w:rPr>
          <w:rStyle w:val="Char2"/>
          <w:rtl/>
        </w:rPr>
        <w:t xml:space="preserve"> ب</w:t>
      </w:r>
      <w:r w:rsidR="00C6367C">
        <w:rPr>
          <w:rStyle w:val="Char2"/>
          <w:rtl/>
        </w:rPr>
        <w:t>ی</w:t>
      </w:r>
      <w:r w:rsidRPr="001624A6">
        <w:rPr>
          <w:rStyle w:val="Char2"/>
          <w:rtl/>
        </w:rPr>
        <w:t>م دهندگان باش</w:t>
      </w:r>
      <w:r w:rsidR="00C6367C">
        <w:rPr>
          <w:rStyle w:val="Char2"/>
          <w:rtl/>
        </w:rPr>
        <w:t>ی</w:t>
      </w:r>
      <w:r w:rsidRPr="001624A6">
        <w:rPr>
          <w:rStyle w:val="Char2"/>
          <w:rtl/>
        </w:rPr>
        <w:t>.‏ با زبان عرب</w:t>
      </w:r>
      <w:r w:rsidR="00C6367C">
        <w:rPr>
          <w:rStyle w:val="Char2"/>
          <w:rtl/>
        </w:rPr>
        <w:t>ی</w:t>
      </w:r>
      <w:r w:rsidRPr="001624A6">
        <w:rPr>
          <w:rStyle w:val="Char2"/>
          <w:rtl/>
        </w:rPr>
        <w:t xml:space="preserve"> روشن و آش</w:t>
      </w:r>
      <w:r w:rsidR="00C6367C">
        <w:rPr>
          <w:rStyle w:val="Char2"/>
          <w:rtl/>
        </w:rPr>
        <w:t>ک</w:t>
      </w:r>
      <w:r w:rsidRPr="001624A6">
        <w:rPr>
          <w:rStyle w:val="Char2"/>
          <w:rtl/>
        </w:rPr>
        <w:t>ار</w:t>
      </w:r>
      <w:r w:rsidR="00C6367C">
        <w:rPr>
          <w:rStyle w:val="Char2"/>
          <w:rtl/>
        </w:rPr>
        <w:t>ی</w:t>
      </w:r>
      <w:r w:rsidRPr="001624A6">
        <w:rPr>
          <w:rStyle w:val="Char2"/>
          <w:rtl/>
        </w:rPr>
        <w:t xml:space="preserve"> است</w:t>
      </w:r>
      <w:r w:rsidRPr="001624A6">
        <w:rPr>
          <w:rStyle w:val="Char2"/>
          <w:rFonts w:hint="cs"/>
          <w:rtl/>
        </w:rPr>
        <w:t>»</w:t>
      </w:r>
      <w:r w:rsidRPr="001624A6">
        <w:rPr>
          <w:rStyle w:val="Char2"/>
          <w:rtl/>
        </w:rPr>
        <w:t>. ‏</w:t>
      </w:r>
    </w:p>
    <w:p w:rsidR="0015484A" w:rsidRPr="001624A6" w:rsidRDefault="0015484A" w:rsidP="00506C90">
      <w:pPr>
        <w:ind w:firstLine="284"/>
        <w:jc w:val="both"/>
        <w:rPr>
          <w:rStyle w:val="Char2"/>
          <w:rtl/>
        </w:rPr>
      </w:pPr>
      <w:r w:rsidRPr="001624A6">
        <w:rPr>
          <w:rStyle w:val="Char2"/>
          <w:rFonts w:hint="cs"/>
          <w:rtl/>
        </w:rPr>
        <w:t>گفت: آنچه در این آیه به آن اشاره شده، ولایت امیر المؤمنین بوده است</w:t>
      </w:r>
      <w:r w:rsidR="008E2C1B" w:rsidRPr="00E61163">
        <w:rPr>
          <w:rStyle w:val="Char2"/>
          <w:vertAlign w:val="superscript"/>
          <w:rtl/>
        </w:rPr>
        <w:footnoteReference w:id="634"/>
      </w:r>
      <w:r w:rsidRPr="001624A6">
        <w:rPr>
          <w:rStyle w:val="Char2"/>
          <w:rFonts w:hint="cs"/>
          <w:rtl/>
        </w:rPr>
        <w:t>.</w:t>
      </w:r>
    </w:p>
    <w:p w:rsidR="0015484A" w:rsidRDefault="0015484A" w:rsidP="00951C81">
      <w:pPr>
        <w:ind w:firstLine="284"/>
        <w:jc w:val="both"/>
        <w:rPr>
          <w:rStyle w:val="Char2"/>
          <w:rtl/>
        </w:rPr>
      </w:pPr>
      <w:r w:rsidRPr="001624A6">
        <w:rPr>
          <w:rStyle w:val="Char2"/>
          <w:rFonts w:hint="cs"/>
          <w:rtl/>
        </w:rPr>
        <w:t>همچنین، از ابوجعفر سؤال شد در باره</w:t>
      </w:r>
      <w:r w:rsidRPr="00951C81">
        <w:rPr>
          <w:rFonts w:cs="CTraditional Arabic" w:hint="cs"/>
          <w:rtl/>
          <w:lang w:bidi="fa-IR"/>
        </w:rPr>
        <w:t>‏</w:t>
      </w:r>
      <w:r w:rsidRPr="001624A6">
        <w:rPr>
          <w:rStyle w:val="Char2"/>
          <w:rFonts w:hint="cs"/>
          <w:rtl/>
        </w:rPr>
        <w:t>ی آیه</w:t>
      </w:r>
      <w:r w:rsidRPr="00951C81">
        <w:rPr>
          <w:rFonts w:cs="CTraditional Arabic" w:hint="cs"/>
          <w:rtl/>
          <w:lang w:bidi="fa-IR"/>
        </w:rPr>
        <w:t>‏</w:t>
      </w:r>
      <w:r w:rsidRPr="001624A6">
        <w:rPr>
          <w:rStyle w:val="Char2"/>
          <w:rFonts w:hint="cs"/>
          <w:rtl/>
        </w:rPr>
        <w:t>ی:</w:t>
      </w:r>
    </w:p>
    <w:p w:rsidR="00090C4A" w:rsidRPr="00090C4A" w:rsidRDefault="00090C4A" w:rsidP="00090C4A">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وَلَوۡ أَنَّهُمۡ أَقَامُواْ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لتَّوۡرَىٰةَ</w:t>
      </w:r>
      <w:r>
        <w:rPr>
          <w:rStyle w:val="Char2"/>
          <w:rFonts w:cs="KFGQPC Uthmanic Script HAFS"/>
          <w:color w:val="000000"/>
          <w:shd w:val="clear" w:color="auto" w:fill="FFFFFF"/>
          <w:rtl/>
        </w:rPr>
        <w:t xml:space="preserve"> وَ</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لۡإِنجِيلَ</w:t>
      </w:r>
      <w:r>
        <w:rPr>
          <w:rStyle w:val="Char2"/>
          <w:rFonts w:cs="KFGQPC Uthmanic Script HAFS"/>
          <w:color w:val="000000"/>
          <w:shd w:val="clear" w:color="auto" w:fill="FFFFFF"/>
          <w:rtl/>
        </w:rPr>
        <w:t xml:space="preserve"> وَمَآ أُنزِلَ إِلَيۡهِم مِّن رَّبِّهِمۡ</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[المائدة: 66]</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Fonts w:hint="cs"/>
          <w:rtl/>
        </w:rPr>
        <w:t>«</w:t>
      </w:r>
      <w:r w:rsidRPr="001624A6">
        <w:rPr>
          <w:rStyle w:val="Char2"/>
          <w:rtl/>
        </w:rPr>
        <w:t>و اگر آنان به تورات و انج</w:t>
      </w:r>
      <w:r w:rsidR="00C6367C">
        <w:rPr>
          <w:rStyle w:val="Char2"/>
          <w:rtl/>
        </w:rPr>
        <w:t>ی</w:t>
      </w:r>
      <w:r w:rsidRPr="001624A6">
        <w:rPr>
          <w:rStyle w:val="Char2"/>
          <w:rtl/>
        </w:rPr>
        <w:t xml:space="preserve">ل و بدانچه </w:t>
      </w:r>
      <w:r w:rsidR="00C6367C">
        <w:rPr>
          <w:rStyle w:val="Char2"/>
          <w:rtl/>
        </w:rPr>
        <w:t>ک</w:t>
      </w:r>
      <w:r w:rsidRPr="001624A6">
        <w:rPr>
          <w:rStyle w:val="Char2"/>
          <w:rtl/>
        </w:rPr>
        <w:t>ه از سو</w:t>
      </w:r>
      <w:r w:rsidR="00C6367C">
        <w:rPr>
          <w:rStyle w:val="Char2"/>
          <w:rtl/>
        </w:rPr>
        <w:t>ی</w:t>
      </w:r>
      <w:r w:rsidRPr="001624A6">
        <w:rPr>
          <w:rStyle w:val="Char2"/>
          <w:rtl/>
        </w:rPr>
        <w:t xml:space="preserve"> پروردگارشان</w:t>
      </w:r>
      <w:r w:rsidRPr="001624A6">
        <w:rPr>
          <w:rStyle w:val="Char2"/>
          <w:rFonts w:hint="cs"/>
          <w:rtl/>
        </w:rPr>
        <w:t xml:space="preserve"> </w:t>
      </w:r>
      <w:r w:rsidRPr="001624A6">
        <w:rPr>
          <w:rStyle w:val="Char2"/>
          <w:rtl/>
        </w:rPr>
        <w:t>بر آنان نازل شده است عمل ب</w:t>
      </w:r>
      <w:r w:rsidR="00C6367C">
        <w:rPr>
          <w:rStyle w:val="Char2"/>
          <w:rtl/>
        </w:rPr>
        <w:t>ک</w:t>
      </w:r>
      <w:r w:rsidRPr="001624A6">
        <w:rPr>
          <w:rStyle w:val="Char2"/>
          <w:rtl/>
        </w:rPr>
        <w:t>نند</w:t>
      </w:r>
      <w:r w:rsidRPr="001624A6">
        <w:rPr>
          <w:rStyle w:val="Char2"/>
          <w:rFonts w:hint="cs"/>
          <w:rtl/>
        </w:rPr>
        <w:t>...».</w:t>
      </w:r>
    </w:p>
    <w:p w:rsidR="0015484A" w:rsidRPr="001624A6" w:rsidRDefault="0015484A" w:rsidP="00506C90">
      <w:pPr>
        <w:ind w:firstLine="284"/>
        <w:jc w:val="both"/>
        <w:rPr>
          <w:rStyle w:val="Char2"/>
          <w:rtl/>
        </w:rPr>
      </w:pPr>
      <w:r w:rsidRPr="001624A6">
        <w:rPr>
          <w:rStyle w:val="Char2"/>
          <w:rFonts w:hint="cs"/>
          <w:rtl/>
        </w:rPr>
        <w:t>گفت: منظورخدا از ا</w:t>
      </w:r>
      <w:r w:rsidR="00C6367C">
        <w:rPr>
          <w:rStyle w:val="Char2"/>
          <w:rFonts w:hint="cs"/>
          <w:rtl/>
        </w:rPr>
        <w:t>ی</w:t>
      </w:r>
      <w:r w:rsidRPr="001624A6">
        <w:rPr>
          <w:rStyle w:val="Char2"/>
          <w:rFonts w:hint="cs"/>
          <w:rtl/>
        </w:rPr>
        <w:t>ن آ</w:t>
      </w:r>
      <w:r w:rsidR="00C6367C">
        <w:rPr>
          <w:rStyle w:val="Char2"/>
          <w:rFonts w:hint="cs"/>
          <w:rtl/>
        </w:rPr>
        <w:t>ی</w:t>
      </w:r>
      <w:r w:rsidRPr="001624A6">
        <w:rPr>
          <w:rStyle w:val="Char2"/>
          <w:rFonts w:hint="cs"/>
          <w:rtl/>
        </w:rPr>
        <w:t>ه، ولایت عل</w:t>
      </w:r>
      <w:r w:rsidR="00C6367C">
        <w:rPr>
          <w:rStyle w:val="Char2"/>
          <w:rFonts w:hint="cs"/>
          <w:rtl/>
        </w:rPr>
        <w:t>ی</w:t>
      </w:r>
      <w:r w:rsidRPr="001624A6">
        <w:rPr>
          <w:rStyle w:val="Char2"/>
          <w:rFonts w:hint="cs"/>
          <w:rtl/>
        </w:rPr>
        <w:t xml:space="preserve"> است</w:t>
      </w:r>
      <w:r w:rsidR="008E2C1B" w:rsidRPr="00E61163">
        <w:rPr>
          <w:rStyle w:val="Char2"/>
          <w:vertAlign w:val="superscript"/>
          <w:rtl/>
        </w:rPr>
        <w:footnoteReference w:id="635"/>
      </w:r>
      <w:r w:rsidRPr="001624A6">
        <w:rPr>
          <w:rStyle w:val="Char2"/>
          <w:rFonts w:hint="cs"/>
          <w:rtl/>
        </w:rPr>
        <w:t>.</w:t>
      </w:r>
    </w:p>
    <w:p w:rsidR="0015484A" w:rsidRDefault="0015484A" w:rsidP="00951C81">
      <w:pPr>
        <w:ind w:firstLine="284"/>
        <w:jc w:val="both"/>
        <w:rPr>
          <w:rStyle w:val="Char2"/>
          <w:rtl/>
        </w:rPr>
      </w:pPr>
      <w:r w:rsidRPr="001624A6">
        <w:rPr>
          <w:rStyle w:val="Char2"/>
          <w:rFonts w:hint="cs"/>
          <w:rtl/>
        </w:rPr>
        <w:t>و پسرش جعفر نیزگفته است آیه</w:t>
      </w:r>
      <w:r w:rsidRPr="00951C81">
        <w:rPr>
          <w:rFonts w:cs="CTraditional Arabic" w:hint="cs"/>
          <w:rtl/>
          <w:lang w:bidi="fa-IR"/>
        </w:rPr>
        <w:t>‏</w:t>
      </w:r>
      <w:r w:rsidRPr="001624A6">
        <w:rPr>
          <w:rStyle w:val="Char2"/>
          <w:rFonts w:hint="cs"/>
          <w:rtl/>
        </w:rPr>
        <w:t>ی:</w:t>
      </w:r>
    </w:p>
    <w:p w:rsidR="00090C4A" w:rsidRPr="00090C4A" w:rsidRDefault="00090C4A" w:rsidP="00090C4A">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إِنَّ هَٰذَا لَفِي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لصُّحُفِ</w:t>
      </w:r>
      <w:r>
        <w:rPr>
          <w:rStyle w:val="Char2"/>
          <w:rFonts w:cs="KFGQPC Uthmanic Script HAFS"/>
          <w:color w:val="000000"/>
          <w:shd w:val="clear" w:color="auto" w:fill="FFFFFF"/>
          <w:rtl/>
        </w:rPr>
        <w:t xml:space="preserve">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لۡأُولَىٰ</w:t>
      </w:r>
      <w:r>
        <w:rPr>
          <w:rStyle w:val="Char2"/>
          <w:rFonts w:cs="KFGQPC Uthmanic Script HAFS"/>
          <w:color w:val="000000"/>
          <w:shd w:val="clear" w:color="auto" w:fill="FFFFFF"/>
          <w:rtl/>
        </w:rPr>
        <w:t>١٨ صُحُفِ إِبۡرَٰهِيمَ وَمُوسَىٰ١٩</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[الأعلى: 18-19]</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Fonts w:hint="cs"/>
          <w:rtl/>
        </w:rPr>
        <w:t>«</w:t>
      </w:r>
      <w:r w:rsidRPr="001624A6">
        <w:rPr>
          <w:rStyle w:val="Char2"/>
          <w:rtl/>
        </w:rPr>
        <w:t>ا</w:t>
      </w:r>
      <w:r w:rsidR="00C6367C">
        <w:rPr>
          <w:rStyle w:val="Char2"/>
          <w:rtl/>
        </w:rPr>
        <w:t>ی</w:t>
      </w:r>
      <w:r w:rsidRPr="001624A6">
        <w:rPr>
          <w:rStyle w:val="Char2"/>
          <w:rtl/>
        </w:rPr>
        <w:t>ن در</w:t>
      </w:r>
      <w:r w:rsidR="00E61163">
        <w:rPr>
          <w:rStyle w:val="Char2"/>
          <w:rtl/>
        </w:rPr>
        <w:t xml:space="preserve"> کتاب‌های </w:t>
      </w:r>
      <w:r w:rsidRPr="001624A6">
        <w:rPr>
          <w:rStyle w:val="Char2"/>
          <w:rtl/>
        </w:rPr>
        <w:t>پ</w:t>
      </w:r>
      <w:r w:rsidR="00C6367C">
        <w:rPr>
          <w:rStyle w:val="Char2"/>
          <w:rtl/>
        </w:rPr>
        <w:t>ی</w:t>
      </w:r>
      <w:r w:rsidRPr="001624A6">
        <w:rPr>
          <w:rStyle w:val="Char2"/>
          <w:rtl/>
        </w:rPr>
        <w:t>ش</w:t>
      </w:r>
      <w:r w:rsidR="00C6367C">
        <w:rPr>
          <w:rStyle w:val="Char2"/>
          <w:rtl/>
        </w:rPr>
        <w:t>ی</w:t>
      </w:r>
      <w:r w:rsidRPr="001624A6">
        <w:rPr>
          <w:rStyle w:val="Char2"/>
          <w:rtl/>
        </w:rPr>
        <w:t>ن (ن</w:t>
      </w:r>
      <w:r w:rsidR="00C6367C">
        <w:rPr>
          <w:rStyle w:val="Char2"/>
          <w:rtl/>
        </w:rPr>
        <w:t>ی</w:t>
      </w:r>
      <w:r w:rsidRPr="001624A6">
        <w:rPr>
          <w:rStyle w:val="Char2"/>
          <w:rtl/>
        </w:rPr>
        <w:t>ز آمده و) بوده است. (از جمله در)</w:t>
      </w:r>
      <w:r w:rsidR="00E61163">
        <w:rPr>
          <w:rStyle w:val="Char2"/>
          <w:rtl/>
        </w:rPr>
        <w:t xml:space="preserve"> کتاب‌های </w:t>
      </w:r>
      <w:r w:rsidRPr="001624A6">
        <w:rPr>
          <w:rStyle w:val="Char2"/>
          <w:rtl/>
        </w:rPr>
        <w:t>ابراه</w:t>
      </w:r>
      <w:r w:rsidR="00C6367C">
        <w:rPr>
          <w:rStyle w:val="Char2"/>
          <w:rtl/>
        </w:rPr>
        <w:t>ی</w:t>
      </w:r>
      <w:r w:rsidRPr="001624A6">
        <w:rPr>
          <w:rStyle w:val="Char2"/>
          <w:rtl/>
        </w:rPr>
        <w:t>م و موس</w:t>
      </w:r>
      <w:r w:rsidR="00C6367C">
        <w:rPr>
          <w:rStyle w:val="Char2"/>
          <w:rtl/>
        </w:rPr>
        <w:t>ی</w:t>
      </w:r>
      <w:r w:rsidRPr="001624A6">
        <w:rPr>
          <w:rStyle w:val="Char2"/>
          <w:rFonts w:hint="cs"/>
          <w:rtl/>
        </w:rPr>
        <w:t>».</w:t>
      </w:r>
    </w:p>
    <w:p w:rsidR="0015484A" w:rsidRPr="001624A6" w:rsidRDefault="0015484A" w:rsidP="00506C90">
      <w:pPr>
        <w:ind w:firstLine="284"/>
        <w:jc w:val="both"/>
        <w:rPr>
          <w:rStyle w:val="Char2"/>
          <w:rtl/>
        </w:rPr>
      </w:pPr>
      <w:r w:rsidRPr="001624A6">
        <w:rPr>
          <w:rStyle w:val="Char2"/>
          <w:rFonts w:hint="cs"/>
          <w:rtl/>
        </w:rPr>
        <w:t xml:space="preserve">در مورد </w:t>
      </w:r>
      <w:r w:rsidR="008C1ADC" w:rsidRPr="001624A6">
        <w:rPr>
          <w:rStyle w:val="Char2"/>
          <w:rFonts w:hint="cs"/>
          <w:rtl/>
        </w:rPr>
        <w:t>ولایت امیر المؤمنین است</w:t>
      </w:r>
      <w:r w:rsidR="008E2C1B" w:rsidRPr="00E61163">
        <w:rPr>
          <w:rStyle w:val="Char2"/>
          <w:vertAlign w:val="superscript"/>
          <w:rtl/>
        </w:rPr>
        <w:footnoteReference w:id="636"/>
      </w:r>
      <w:r w:rsidR="001807F1" w:rsidRPr="001624A6">
        <w:rPr>
          <w:rStyle w:val="Char2"/>
          <w:rFonts w:hint="cs"/>
          <w:rtl/>
        </w:rPr>
        <w:t>.</w:t>
      </w:r>
      <w:r w:rsidRPr="001624A6">
        <w:rPr>
          <w:rStyle w:val="Char2"/>
          <w:rFonts w:hint="cs"/>
          <w:rtl/>
        </w:rPr>
        <w:t xml:space="preserve"> </w:t>
      </w:r>
    </w:p>
    <w:p w:rsidR="0015484A" w:rsidRDefault="0015484A" w:rsidP="00951C81">
      <w:pPr>
        <w:ind w:firstLine="284"/>
        <w:jc w:val="both"/>
        <w:rPr>
          <w:rStyle w:val="Char2"/>
          <w:rtl/>
        </w:rPr>
      </w:pPr>
      <w:r w:rsidRPr="001624A6">
        <w:rPr>
          <w:rStyle w:val="Char2"/>
          <w:rFonts w:hint="cs"/>
          <w:rtl/>
        </w:rPr>
        <w:t>و ن</w:t>
      </w:r>
      <w:r w:rsidR="00C6367C">
        <w:rPr>
          <w:rStyle w:val="Char2"/>
          <w:rFonts w:hint="cs"/>
          <w:rtl/>
        </w:rPr>
        <w:t>ی</w:t>
      </w:r>
      <w:r w:rsidRPr="001624A6">
        <w:rPr>
          <w:rStyle w:val="Char2"/>
          <w:rFonts w:hint="cs"/>
          <w:rtl/>
        </w:rPr>
        <w:t xml:space="preserve">ز </w:t>
      </w:r>
      <w:r w:rsidR="00C6367C">
        <w:rPr>
          <w:rStyle w:val="Char2"/>
          <w:rFonts w:hint="cs"/>
          <w:rtl/>
        </w:rPr>
        <w:t>ک</w:t>
      </w:r>
      <w:r w:rsidRPr="001624A6">
        <w:rPr>
          <w:rStyle w:val="Char2"/>
          <w:rFonts w:hint="cs"/>
          <w:rtl/>
        </w:rPr>
        <w:t>ل</w:t>
      </w:r>
      <w:r w:rsidR="00C6367C">
        <w:rPr>
          <w:rStyle w:val="Char2"/>
          <w:rFonts w:hint="cs"/>
          <w:rtl/>
        </w:rPr>
        <w:t>ی</w:t>
      </w:r>
      <w:r w:rsidRPr="001624A6">
        <w:rPr>
          <w:rStyle w:val="Char2"/>
          <w:rFonts w:hint="cs"/>
          <w:rtl/>
        </w:rPr>
        <w:t>نی از ابوصومالی روا</w:t>
      </w:r>
      <w:r w:rsidR="00C6367C">
        <w:rPr>
          <w:rStyle w:val="Char2"/>
          <w:rFonts w:hint="cs"/>
          <w:rtl/>
        </w:rPr>
        <w:t>ی</w:t>
      </w:r>
      <w:r w:rsidRPr="001624A6">
        <w:rPr>
          <w:rStyle w:val="Char2"/>
          <w:rFonts w:hint="cs"/>
          <w:rtl/>
        </w:rPr>
        <w:t xml:space="preserve">ت </w:t>
      </w:r>
      <w:r w:rsidR="00C6367C">
        <w:rPr>
          <w:rStyle w:val="Char2"/>
          <w:rFonts w:hint="cs"/>
          <w:rtl/>
        </w:rPr>
        <w:t>ک</w:t>
      </w:r>
      <w:r w:rsidRPr="001624A6">
        <w:rPr>
          <w:rStyle w:val="Char2"/>
          <w:rFonts w:hint="cs"/>
          <w:rtl/>
        </w:rPr>
        <w:t xml:space="preserve">رده </w:t>
      </w:r>
      <w:r w:rsidR="00C6367C">
        <w:rPr>
          <w:rStyle w:val="Char2"/>
          <w:rFonts w:hint="cs"/>
          <w:rtl/>
        </w:rPr>
        <w:t>ک</w:t>
      </w:r>
      <w:r w:rsidRPr="001624A6">
        <w:rPr>
          <w:rStyle w:val="Char2"/>
          <w:rFonts w:hint="cs"/>
          <w:rtl/>
        </w:rPr>
        <w:t>ه ابو جعفر</w:t>
      </w:r>
      <w:r w:rsidRPr="00951C81">
        <w:rPr>
          <w:rFonts w:cs="CTraditional Arabic" w:hint="cs"/>
          <w:rtl/>
          <w:lang w:bidi="fa-IR"/>
        </w:rPr>
        <w:t>÷</w:t>
      </w:r>
      <w:r w:rsidRPr="001624A6">
        <w:rPr>
          <w:rStyle w:val="Char2"/>
          <w:rFonts w:hint="cs"/>
          <w:rtl/>
        </w:rPr>
        <w:t xml:space="preserve"> گفت: خدا به پیامبرش</w:t>
      </w:r>
      <w:r w:rsidR="008B14E2" w:rsidRPr="008B14E2">
        <w:rPr>
          <w:rFonts w:cs="CTraditional Arabic" w:hint="cs"/>
          <w:rtl/>
          <w:lang w:bidi="fa-IR"/>
        </w:rPr>
        <w:t xml:space="preserve"> ج</w:t>
      </w:r>
      <w:r w:rsidRPr="001624A6">
        <w:rPr>
          <w:rStyle w:val="Char2"/>
          <w:rFonts w:hint="cs"/>
          <w:rtl/>
        </w:rPr>
        <w:t xml:space="preserve"> وحی </w:t>
      </w:r>
      <w:r w:rsidRPr="00951C81">
        <w:rPr>
          <w:rFonts w:cs="CTraditional Arabic" w:hint="cs"/>
          <w:rtl/>
          <w:lang w:bidi="fa-IR"/>
        </w:rPr>
        <w:t>‏</w:t>
      </w:r>
      <w:r w:rsidRPr="001624A6">
        <w:rPr>
          <w:rStyle w:val="Char2"/>
          <w:rFonts w:hint="cs"/>
          <w:rtl/>
        </w:rPr>
        <w:t>کرد:</w:t>
      </w:r>
    </w:p>
    <w:p w:rsidR="00090C4A" w:rsidRPr="00090C4A" w:rsidRDefault="00090C4A" w:rsidP="00090C4A">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فَ</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سۡتَمۡسِكۡ</w:t>
      </w:r>
      <w:r>
        <w:rPr>
          <w:rStyle w:val="Char2"/>
          <w:rFonts w:cs="KFGQPC Uthmanic Script HAFS"/>
          <w:color w:val="000000"/>
          <w:shd w:val="clear" w:color="auto" w:fill="FFFFFF"/>
          <w:rtl/>
        </w:rPr>
        <w:t xml:space="preserve"> بِ</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لَّذِيٓ</w:t>
      </w:r>
      <w:r>
        <w:rPr>
          <w:rStyle w:val="Char2"/>
          <w:rFonts w:cs="KFGQPC Uthmanic Script HAFS"/>
          <w:color w:val="000000"/>
          <w:shd w:val="clear" w:color="auto" w:fill="FFFFFF"/>
          <w:rtl/>
        </w:rPr>
        <w:t xml:space="preserve"> أُوحِيَ إِلَيۡكَۖ إِنَّكَ عَلَىٰ صِرَٰطٖ مُّسۡتَقِيمٖ٤٣</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[الزخرف: 43]</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Fonts w:hint="cs"/>
          <w:rtl/>
        </w:rPr>
        <w:t>«</w:t>
      </w:r>
      <w:r w:rsidRPr="001624A6">
        <w:rPr>
          <w:rStyle w:val="Char2"/>
          <w:rtl/>
        </w:rPr>
        <w:t>مح</w:t>
      </w:r>
      <w:r w:rsidR="00C6367C">
        <w:rPr>
          <w:rStyle w:val="Char2"/>
          <w:rtl/>
        </w:rPr>
        <w:t>ک</w:t>
      </w:r>
      <w:r w:rsidRPr="001624A6">
        <w:rPr>
          <w:rStyle w:val="Char2"/>
          <w:rtl/>
        </w:rPr>
        <w:t>م چنگ بزن بدان چ</w:t>
      </w:r>
      <w:r w:rsidR="00C6367C">
        <w:rPr>
          <w:rStyle w:val="Char2"/>
          <w:rtl/>
        </w:rPr>
        <w:t>ی</w:t>
      </w:r>
      <w:r w:rsidRPr="001624A6">
        <w:rPr>
          <w:rStyle w:val="Char2"/>
          <w:rtl/>
        </w:rPr>
        <w:t>ز</w:t>
      </w:r>
      <w:r w:rsidR="00C6367C">
        <w:rPr>
          <w:rStyle w:val="Char2"/>
          <w:rtl/>
        </w:rPr>
        <w:t>ی</w:t>
      </w:r>
      <w:r w:rsidRPr="001624A6">
        <w:rPr>
          <w:rStyle w:val="Char2"/>
          <w:rtl/>
        </w:rPr>
        <w:t xml:space="preserve"> </w:t>
      </w:r>
      <w:r w:rsidR="00C6367C">
        <w:rPr>
          <w:rStyle w:val="Char2"/>
          <w:rtl/>
        </w:rPr>
        <w:t>ک</w:t>
      </w:r>
      <w:r w:rsidRPr="001624A6">
        <w:rPr>
          <w:rStyle w:val="Char2"/>
          <w:rtl/>
        </w:rPr>
        <w:t>ه به تو وح</w:t>
      </w:r>
      <w:r w:rsidR="00C6367C">
        <w:rPr>
          <w:rStyle w:val="Char2"/>
          <w:rtl/>
        </w:rPr>
        <w:t>ی</w:t>
      </w:r>
      <w:r w:rsidRPr="001624A6">
        <w:rPr>
          <w:rStyle w:val="Char2"/>
          <w:rtl/>
        </w:rPr>
        <w:t xml:space="preserve"> شده است</w:t>
      </w:r>
      <w:r w:rsidRPr="001624A6">
        <w:rPr>
          <w:rStyle w:val="Char2"/>
          <w:rFonts w:hint="cs"/>
          <w:rtl/>
        </w:rPr>
        <w:t>؛</w:t>
      </w:r>
      <w:r w:rsidRPr="001624A6">
        <w:rPr>
          <w:rStyle w:val="Char2"/>
          <w:rtl/>
        </w:rPr>
        <w:t xml:space="preserve"> چرا </w:t>
      </w:r>
      <w:r w:rsidR="00C6367C">
        <w:rPr>
          <w:rStyle w:val="Char2"/>
          <w:rtl/>
        </w:rPr>
        <w:t>ک</w:t>
      </w:r>
      <w:r w:rsidRPr="001624A6">
        <w:rPr>
          <w:rStyle w:val="Char2"/>
          <w:rtl/>
        </w:rPr>
        <w:t>ه تو قطعاً بر راه راست قرار دار</w:t>
      </w:r>
      <w:r w:rsidR="00C6367C">
        <w:rPr>
          <w:rStyle w:val="Char2"/>
          <w:rtl/>
        </w:rPr>
        <w:t>ی</w:t>
      </w:r>
      <w:r w:rsidRPr="001624A6">
        <w:rPr>
          <w:rStyle w:val="Char2"/>
          <w:rFonts w:hint="cs"/>
          <w:rtl/>
        </w:rPr>
        <w:t>»</w:t>
      </w:r>
      <w:r w:rsidRPr="001624A6">
        <w:rPr>
          <w:rStyle w:val="Char2"/>
          <w:rtl/>
        </w:rPr>
        <w:t>.‏</w:t>
      </w:r>
    </w:p>
    <w:p w:rsidR="0015484A" w:rsidRPr="001624A6" w:rsidRDefault="0015484A" w:rsidP="00506C90">
      <w:pPr>
        <w:ind w:firstLine="284"/>
        <w:jc w:val="both"/>
        <w:rPr>
          <w:rStyle w:val="Char2"/>
          <w:rtl/>
        </w:rPr>
      </w:pPr>
      <w:r w:rsidRPr="001624A6">
        <w:rPr>
          <w:rStyle w:val="Char2"/>
          <w:rFonts w:hint="cs"/>
          <w:rtl/>
        </w:rPr>
        <w:t>یعنی تو بر ولایت علی هستی</w:t>
      </w:r>
      <w:r w:rsidR="00102A08" w:rsidRPr="001624A6">
        <w:rPr>
          <w:rStyle w:val="Char2"/>
          <w:rFonts w:hint="cs"/>
          <w:rtl/>
        </w:rPr>
        <w:t>. و راه راست همان است</w:t>
      </w:r>
      <w:r w:rsidR="008E2C1B" w:rsidRPr="00E61163">
        <w:rPr>
          <w:rStyle w:val="Char2"/>
          <w:vertAlign w:val="superscript"/>
          <w:rtl/>
        </w:rPr>
        <w:footnoteReference w:id="637"/>
      </w:r>
      <w:r w:rsidR="00102A08" w:rsidRPr="001624A6">
        <w:rPr>
          <w:rStyle w:val="Char2"/>
          <w:rFonts w:hint="cs"/>
          <w:rtl/>
        </w:rPr>
        <w:t>.</w:t>
      </w:r>
    </w:p>
    <w:p w:rsidR="0015484A" w:rsidRPr="001624A6" w:rsidRDefault="0015484A" w:rsidP="00506C90">
      <w:pPr>
        <w:ind w:firstLine="284"/>
        <w:jc w:val="both"/>
        <w:rPr>
          <w:rStyle w:val="Char2"/>
          <w:rtl/>
        </w:rPr>
      </w:pPr>
      <w:r w:rsidRPr="001624A6">
        <w:rPr>
          <w:rStyle w:val="Char2"/>
          <w:rFonts w:hint="cs"/>
          <w:rtl/>
        </w:rPr>
        <w:t xml:space="preserve">و اگر کسی ولایت </w:t>
      </w:r>
      <w:r w:rsidRPr="00090C4A">
        <w:rPr>
          <w:rStyle w:val="Char2"/>
          <w:rFonts w:hint="cs"/>
          <w:rtl/>
        </w:rPr>
        <w:t>علی را نداشته باشد از او سؤال نمی</w:t>
      </w:r>
      <w:r w:rsidRPr="00090C4A">
        <w:rPr>
          <w:rStyle w:val="Char2"/>
          <w:rFonts w:hint="eastAsia"/>
          <w:rtl/>
        </w:rPr>
        <w:t>‌</w:t>
      </w:r>
      <w:r w:rsidRPr="00090C4A">
        <w:rPr>
          <w:rStyle w:val="Char2"/>
          <w:rFonts w:hint="cs"/>
          <w:rtl/>
        </w:rPr>
        <w:t>شود بلکه امر می</w:t>
      </w:r>
      <w:r w:rsidRPr="00090C4A">
        <w:rPr>
          <w:rStyle w:val="Char2"/>
          <w:rFonts w:hint="eastAsia"/>
          <w:rtl/>
        </w:rPr>
        <w:t>‌</w:t>
      </w:r>
      <w:r w:rsidRPr="00090C4A">
        <w:rPr>
          <w:rStyle w:val="Char2"/>
          <w:rFonts w:hint="cs"/>
          <w:rtl/>
        </w:rPr>
        <w:t>شود که او را به آتش اندازند. بر همین مبنا است که بحرانی مفسر شیعه، می‏گوید: خدا هیچ پیامبری را نفرستاده جز بعد از آنکه به ولایت اهل بیت اقرار نموده باشد و بعثت پیامبران هم، برای این منظور</w:t>
      </w:r>
      <w:r w:rsidRPr="001624A6">
        <w:rPr>
          <w:rStyle w:val="Char2"/>
          <w:rFonts w:hint="cs"/>
          <w:rtl/>
        </w:rPr>
        <w:t xml:space="preserve"> بوده است</w:t>
      </w:r>
      <w:r w:rsidR="008E2C1B" w:rsidRPr="00E61163">
        <w:rPr>
          <w:rStyle w:val="Char2"/>
          <w:vertAlign w:val="superscript"/>
          <w:rtl/>
        </w:rPr>
        <w:footnoteReference w:id="638"/>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 xml:space="preserve">و </w:t>
      </w:r>
      <w:r w:rsidRPr="00090C4A">
        <w:rPr>
          <w:rStyle w:val="Char2"/>
          <w:rFonts w:hint="cs"/>
          <w:rtl/>
        </w:rPr>
        <w:t>همچنین گفته است که: این ولایت است که سبب رفتن به بهشت و نجات از دوزخ می‏گردد نه اعمال و حسنات. پس کسی که ولایت علی و فرزندانش را داشته باشد، اهل بهشت است و</w:t>
      </w:r>
      <w:r w:rsidRPr="001624A6">
        <w:rPr>
          <w:rStyle w:val="Char2"/>
          <w:rFonts w:hint="cs"/>
          <w:rtl/>
        </w:rPr>
        <w:t xml:space="preserve"> غیر او، وارد دوزخ می</w:t>
      </w:r>
      <w:r w:rsidRPr="001624A6">
        <w:rPr>
          <w:rStyle w:val="Char2"/>
          <w:rFonts w:hint="eastAsia"/>
          <w:rtl/>
        </w:rPr>
        <w:t>‌</w:t>
      </w:r>
      <w:r w:rsidRPr="001624A6">
        <w:rPr>
          <w:rStyle w:val="Char2"/>
          <w:rFonts w:hint="cs"/>
          <w:rtl/>
        </w:rPr>
        <w:t>گردد، حتی اگر نماز و روزه هم داشته باشد. همانطور که از ابو جعفر، چنین نقل می</w:t>
      </w:r>
      <w:r w:rsidRPr="001624A6">
        <w:rPr>
          <w:rStyle w:val="Char2"/>
          <w:rFonts w:hint="eastAsia"/>
          <w:rtl/>
        </w:rPr>
        <w:t>‌</w:t>
      </w:r>
      <w:r w:rsidRPr="001624A6">
        <w:rPr>
          <w:rStyle w:val="Char2"/>
          <w:rFonts w:hint="cs"/>
          <w:rtl/>
        </w:rPr>
        <w:t>کنند:</w:t>
      </w:r>
    </w:p>
    <w:p w:rsidR="0015484A" w:rsidRPr="00951C81" w:rsidRDefault="0015484A" w:rsidP="00506C90">
      <w:pPr>
        <w:ind w:firstLine="284"/>
        <w:jc w:val="both"/>
        <w:rPr>
          <w:rFonts w:ascii="Lotus Linotype" w:hAnsi="Lotus Linotype" w:cs="Lotus Linotype"/>
          <w:rtl/>
          <w:lang w:bidi="fa-IR"/>
        </w:rPr>
      </w:pPr>
      <w:r w:rsidRPr="00090C4A">
        <w:rPr>
          <w:rStyle w:val="Char1"/>
          <w:rtl/>
        </w:rPr>
        <w:t>«سواء على من خالف لنا أهل البيت لا يبالى صلى أو صام، أو زن</w:t>
      </w:r>
      <w:r w:rsidRPr="00090C4A">
        <w:rPr>
          <w:rStyle w:val="Char1"/>
          <w:rFonts w:hint="cs"/>
          <w:rtl/>
        </w:rPr>
        <w:t xml:space="preserve">ی </w:t>
      </w:r>
      <w:r w:rsidRPr="00090C4A">
        <w:rPr>
          <w:rStyle w:val="Char1"/>
          <w:rtl/>
        </w:rPr>
        <w:t>أو سرق</w:t>
      </w:r>
      <w:r w:rsidRPr="00090C4A">
        <w:rPr>
          <w:rStyle w:val="Char1"/>
          <w:rFonts w:hint="cs"/>
          <w:rtl/>
        </w:rPr>
        <w:t>،</w:t>
      </w:r>
      <w:r w:rsidRPr="00090C4A">
        <w:rPr>
          <w:rStyle w:val="Char1"/>
          <w:rtl/>
        </w:rPr>
        <w:t xml:space="preserve"> إنه في النار، إنه في النار»</w:t>
      </w:r>
      <w:r w:rsidR="008E2C1B" w:rsidRPr="00E61163">
        <w:rPr>
          <w:rStyle w:val="Char2"/>
          <w:vertAlign w:val="superscript"/>
          <w:rtl/>
        </w:rPr>
        <w:footnoteReference w:id="639"/>
      </w:r>
      <w:r w:rsidRPr="00090C4A">
        <w:rPr>
          <w:rStyle w:val="Char2"/>
          <w:rtl/>
        </w:rPr>
        <w:t>.</w:t>
      </w:r>
    </w:p>
    <w:p w:rsidR="0015484A" w:rsidRPr="001624A6" w:rsidRDefault="0015484A" w:rsidP="00951C81">
      <w:pPr>
        <w:ind w:firstLine="284"/>
        <w:jc w:val="both"/>
        <w:rPr>
          <w:rStyle w:val="Char2"/>
          <w:rtl/>
        </w:rPr>
      </w:pPr>
      <w:r w:rsidRPr="001624A6">
        <w:rPr>
          <w:rStyle w:val="Char2"/>
          <w:rFonts w:hint="cs"/>
          <w:rtl/>
        </w:rPr>
        <w:t>یعنی: برای کسی که با ما اهل بیت مخالفت کند، فرقی ندارد که نماز به جا آورده باشد و روزه گرفته باشد یا زنا و دزدی کرده باشد، قطعاً او در آتش است؛ قطعاً او در آتش است.</w:t>
      </w:r>
    </w:p>
    <w:p w:rsidR="0015484A" w:rsidRPr="001624A6" w:rsidRDefault="0015484A" w:rsidP="00951C81">
      <w:pPr>
        <w:ind w:firstLine="284"/>
        <w:jc w:val="both"/>
        <w:rPr>
          <w:rStyle w:val="Char2"/>
          <w:rtl/>
        </w:rPr>
      </w:pPr>
      <w:r w:rsidRPr="001624A6">
        <w:rPr>
          <w:rStyle w:val="Char2"/>
          <w:rFonts w:hint="cs"/>
          <w:rtl/>
        </w:rPr>
        <w:t>و بر رسول خدا</w:t>
      </w:r>
      <w:r w:rsidR="00773B37" w:rsidRPr="00773B37">
        <w:rPr>
          <w:rStyle w:val="Char2"/>
          <w:rFonts w:cs="CTraditional Arabic" w:hint="cs"/>
          <w:rtl/>
        </w:rPr>
        <w:t xml:space="preserve"> ج</w:t>
      </w:r>
      <w:r w:rsidRPr="001624A6">
        <w:rPr>
          <w:rStyle w:val="Char2"/>
          <w:rFonts w:hint="cs"/>
          <w:rtl/>
        </w:rPr>
        <w:t xml:space="preserve"> دروغ بسته</w:t>
      </w:r>
      <w:r w:rsidR="005562A7">
        <w:rPr>
          <w:rStyle w:val="Char2"/>
          <w:rFonts w:hint="cs"/>
          <w:rtl/>
        </w:rPr>
        <w:t xml:space="preserve">‌اند </w:t>
      </w:r>
      <w:r w:rsidRPr="001624A6">
        <w:rPr>
          <w:rStyle w:val="Char2"/>
          <w:rFonts w:hint="cs"/>
          <w:rtl/>
        </w:rPr>
        <w:t>که گویا به علی گفته است:</w:t>
      </w:r>
    </w:p>
    <w:p w:rsidR="0015484A" w:rsidRPr="00951C81" w:rsidRDefault="0015484A" w:rsidP="00506C90">
      <w:pPr>
        <w:ind w:firstLine="284"/>
        <w:jc w:val="both"/>
        <w:rPr>
          <w:rFonts w:ascii="Lotus Linotype" w:hAnsi="Lotus Linotype" w:cs="Lotus Linotype"/>
          <w:rtl/>
          <w:lang w:bidi="fa-IR"/>
        </w:rPr>
      </w:pPr>
      <w:r w:rsidRPr="00090C4A">
        <w:rPr>
          <w:rStyle w:val="Char1"/>
          <w:rtl/>
        </w:rPr>
        <w:t>«من أحبك كان مع النبيين في درجتهم يوم القيامة، ومن مات يبغضك فلا يبالي مات يهودياً أو نصرانياً»</w:t>
      </w:r>
      <w:r w:rsidR="008E2C1B" w:rsidRPr="00E61163">
        <w:rPr>
          <w:rStyle w:val="Char2"/>
          <w:vertAlign w:val="superscript"/>
          <w:rtl/>
        </w:rPr>
        <w:footnoteReference w:id="640"/>
      </w:r>
      <w:r w:rsidRPr="00090C4A">
        <w:rPr>
          <w:rStyle w:val="Char2"/>
          <w:rtl/>
        </w:rPr>
        <w:t>.</w:t>
      </w:r>
    </w:p>
    <w:p w:rsidR="0015484A" w:rsidRPr="001624A6" w:rsidRDefault="0015484A" w:rsidP="00951C81">
      <w:pPr>
        <w:ind w:firstLine="284"/>
        <w:jc w:val="both"/>
        <w:rPr>
          <w:rStyle w:val="Char2"/>
          <w:rtl/>
        </w:rPr>
      </w:pPr>
      <w:r w:rsidRPr="001624A6">
        <w:rPr>
          <w:rStyle w:val="Char2"/>
          <w:rFonts w:hint="cs"/>
          <w:rtl/>
        </w:rPr>
        <w:t>یعنی: کسی که تو را دوست داشته باشد در درجه و مقام انبیاء است و روز قیامت با آنهاست و کسی که تو را دوست ندارد به او توجهی نمی</w:t>
      </w:r>
      <w:r w:rsidRPr="001624A6">
        <w:rPr>
          <w:rStyle w:val="Char2"/>
          <w:rFonts w:hint="eastAsia"/>
          <w:rtl/>
        </w:rPr>
        <w:t>‌</w:t>
      </w:r>
      <w:r w:rsidRPr="001624A6">
        <w:rPr>
          <w:rStyle w:val="Char2"/>
          <w:rFonts w:hint="cs"/>
          <w:rtl/>
        </w:rPr>
        <w:t>شود که بر دین یهود مرده باشد یا بر آیین ترسایان.</w:t>
      </w:r>
    </w:p>
    <w:p w:rsidR="0015484A" w:rsidRPr="001624A6" w:rsidRDefault="0015484A" w:rsidP="00951C81">
      <w:pPr>
        <w:ind w:firstLine="284"/>
        <w:jc w:val="both"/>
        <w:rPr>
          <w:rStyle w:val="Char2"/>
          <w:rtl/>
        </w:rPr>
      </w:pPr>
      <w:r w:rsidRPr="001624A6">
        <w:rPr>
          <w:rStyle w:val="Char2"/>
          <w:rFonts w:hint="cs"/>
          <w:rtl/>
        </w:rPr>
        <w:t>و نیز از صدوق شان - که در واقع دروغ پرداز آنها است نه راست گو- روایت است: رسول خدا</w:t>
      </w:r>
      <w:r w:rsidR="00773B37" w:rsidRPr="00773B37">
        <w:rPr>
          <w:rStyle w:val="Char2"/>
          <w:rFonts w:cs="CTraditional Arabic" w:hint="cs"/>
          <w:rtl/>
        </w:rPr>
        <w:t xml:space="preserve"> ج</w:t>
      </w:r>
      <w:r w:rsidRPr="001624A6">
        <w:rPr>
          <w:rStyle w:val="Char2"/>
          <w:rFonts w:hint="cs"/>
          <w:rtl/>
        </w:rPr>
        <w:t xml:space="preserve"> فرمود:</w:t>
      </w:r>
    </w:p>
    <w:p w:rsidR="00B42182" w:rsidRPr="001624A6" w:rsidRDefault="0015484A" w:rsidP="00506C90">
      <w:pPr>
        <w:ind w:firstLine="284"/>
        <w:jc w:val="both"/>
        <w:rPr>
          <w:rStyle w:val="Char2"/>
          <w:rtl/>
        </w:rPr>
      </w:pPr>
      <w:r w:rsidRPr="00090C4A">
        <w:rPr>
          <w:rStyle w:val="Char1"/>
          <w:rtl/>
        </w:rPr>
        <w:t>«يا علي</w:t>
      </w:r>
      <w:r w:rsidR="00ED236A" w:rsidRPr="00090C4A">
        <w:rPr>
          <w:rStyle w:val="Char1"/>
          <w:rFonts w:hint="cs"/>
          <w:rtl/>
        </w:rPr>
        <w:t>!</w:t>
      </w:r>
      <w:r w:rsidRPr="00090C4A">
        <w:rPr>
          <w:rStyle w:val="Char1"/>
          <w:rtl/>
        </w:rPr>
        <w:t xml:space="preserve"> إن الله تعالى قد غفر لك ولأهلك ولشيعتك ومحبي شيعتك ومحبّي محبّي شيعتك، فأبشر»</w:t>
      </w:r>
      <w:r w:rsidR="008E2C1B" w:rsidRPr="00E61163">
        <w:rPr>
          <w:rStyle w:val="Char2"/>
          <w:vertAlign w:val="superscript"/>
          <w:rtl/>
        </w:rPr>
        <w:footnoteReference w:id="641"/>
      </w:r>
      <w:r w:rsidR="00B42182"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یعنی: ای علی! همانا خداوند متعال از تو و از اهل بیت و شیعیان تو و دوستداران شیعه</w:t>
      </w:r>
      <w:r w:rsidRPr="00951C81">
        <w:rPr>
          <w:rFonts w:cs="CTraditional Arabic" w:hint="cs"/>
          <w:rtl/>
          <w:lang w:bidi="fa-IR"/>
        </w:rPr>
        <w:t>‏</w:t>
      </w:r>
      <w:r w:rsidRPr="001624A6">
        <w:rPr>
          <w:rStyle w:val="Char2"/>
          <w:rFonts w:hint="cs"/>
          <w:rtl/>
        </w:rPr>
        <w:t>ی تو و دوستداران دوستان شیعیان تو درگذشت؛ پس بشارت باد.</w:t>
      </w:r>
    </w:p>
    <w:p w:rsidR="0015484A" w:rsidRPr="001624A6" w:rsidRDefault="0015484A" w:rsidP="00951C81">
      <w:pPr>
        <w:ind w:firstLine="284"/>
        <w:jc w:val="both"/>
        <w:rPr>
          <w:rStyle w:val="Char2"/>
          <w:rtl/>
        </w:rPr>
      </w:pPr>
      <w:r w:rsidRPr="001624A6">
        <w:rPr>
          <w:rStyle w:val="Char2"/>
          <w:rFonts w:hint="cs"/>
          <w:rtl/>
        </w:rPr>
        <w:t>و عیاشی در تفسیر خود از عبدالله بن جعفر نقل کرده که گفت:</w:t>
      </w:r>
    </w:p>
    <w:p w:rsidR="0015484A" w:rsidRPr="00951C81" w:rsidRDefault="0015484A" w:rsidP="00506C90">
      <w:pPr>
        <w:ind w:firstLine="284"/>
        <w:jc w:val="both"/>
        <w:rPr>
          <w:rFonts w:ascii="Lotus Linotype" w:hAnsi="Lotus Linotype" w:cs="Lotus Linotype"/>
          <w:b/>
          <w:bCs/>
          <w:rtl/>
          <w:lang w:bidi="fa-IR"/>
        </w:rPr>
      </w:pPr>
      <w:r w:rsidRPr="00090C4A">
        <w:rPr>
          <w:rStyle w:val="Char1"/>
          <w:rtl/>
        </w:rPr>
        <w:t>«المؤمنون بعليّ هم الخالدون في الجنة وإن كانوا في أعمالهم مسيئة»</w:t>
      </w:r>
      <w:r w:rsidR="008E2C1B" w:rsidRPr="00E61163">
        <w:rPr>
          <w:rStyle w:val="Char2"/>
          <w:vertAlign w:val="superscript"/>
          <w:rtl/>
        </w:rPr>
        <w:footnoteReference w:id="642"/>
      </w:r>
      <w:r w:rsidR="0030392F" w:rsidRPr="00090C4A">
        <w:rPr>
          <w:rStyle w:val="Char2"/>
          <w:rFonts w:hint="cs"/>
          <w:rtl/>
        </w:rPr>
        <w:t>.</w:t>
      </w:r>
    </w:p>
    <w:p w:rsidR="0015484A" w:rsidRPr="001624A6" w:rsidRDefault="0015484A" w:rsidP="00951C81">
      <w:pPr>
        <w:ind w:firstLine="284"/>
        <w:jc w:val="both"/>
        <w:rPr>
          <w:rStyle w:val="Char2"/>
          <w:rtl/>
        </w:rPr>
      </w:pPr>
      <w:r w:rsidRPr="001624A6">
        <w:rPr>
          <w:rStyle w:val="Char2"/>
          <w:rFonts w:hint="cs"/>
          <w:rtl/>
        </w:rPr>
        <w:t>یعنی: کسانی که به علی ایمان آورده</w:t>
      </w:r>
      <w:r w:rsidR="005562A7">
        <w:rPr>
          <w:rStyle w:val="Char2"/>
          <w:rFonts w:hint="cs"/>
          <w:rtl/>
        </w:rPr>
        <w:t>‌اند،</w:t>
      </w:r>
      <w:r w:rsidRPr="001624A6">
        <w:rPr>
          <w:rStyle w:val="Char2"/>
          <w:rFonts w:hint="cs"/>
          <w:rtl/>
        </w:rPr>
        <w:t xml:space="preserve"> در بهشت جاودان هستند اگر چه در اعمالشان بدی و گناه باشد.</w:t>
      </w:r>
    </w:p>
    <w:p w:rsidR="0015484A" w:rsidRPr="001624A6" w:rsidRDefault="0015484A" w:rsidP="00951C81">
      <w:pPr>
        <w:ind w:firstLine="284"/>
        <w:jc w:val="both"/>
        <w:rPr>
          <w:rStyle w:val="Char2"/>
          <w:rtl/>
        </w:rPr>
      </w:pPr>
      <w:r w:rsidRPr="001624A6">
        <w:rPr>
          <w:rStyle w:val="Char2"/>
          <w:rFonts w:hint="cs"/>
          <w:rtl/>
        </w:rPr>
        <w:t>و همچنین به دروغ بر زبان پیامبر</w:t>
      </w:r>
      <w:r w:rsidR="00773B37" w:rsidRPr="00773B37">
        <w:rPr>
          <w:rFonts w:cs="CTraditional Arabic" w:hint="cs"/>
          <w:rtl/>
          <w:lang w:bidi="fa-IR"/>
        </w:rPr>
        <w:t xml:space="preserve"> ج</w:t>
      </w:r>
      <w:r w:rsidRPr="001624A6">
        <w:rPr>
          <w:rStyle w:val="Char2"/>
          <w:rFonts w:hint="cs"/>
          <w:rtl/>
        </w:rPr>
        <w:t xml:space="preserve"> بسته</w:t>
      </w:r>
      <w:r w:rsidR="005562A7">
        <w:rPr>
          <w:rStyle w:val="Char2"/>
          <w:rFonts w:hint="cs"/>
          <w:rtl/>
        </w:rPr>
        <w:t xml:space="preserve">‌اند </w:t>
      </w:r>
      <w:r w:rsidRPr="001624A6">
        <w:rPr>
          <w:rStyle w:val="Char2"/>
          <w:rFonts w:hint="cs"/>
          <w:rtl/>
        </w:rPr>
        <w:t>که گویا فرموده است:</w:t>
      </w:r>
    </w:p>
    <w:p w:rsidR="0015484A" w:rsidRPr="00951C81" w:rsidRDefault="0015484A" w:rsidP="00506C90">
      <w:pPr>
        <w:ind w:firstLine="284"/>
        <w:jc w:val="both"/>
        <w:rPr>
          <w:rFonts w:ascii="Lotus Linotype" w:hAnsi="Lotus Linotype" w:cs="Lotus Linotype"/>
          <w:rtl/>
          <w:lang w:bidi="fa-IR"/>
        </w:rPr>
      </w:pPr>
      <w:r w:rsidRPr="00090C4A">
        <w:rPr>
          <w:rStyle w:val="Char1"/>
          <w:rtl/>
        </w:rPr>
        <w:t>«حب عليّ حسنة لا تضر معها سيئة</w:t>
      </w:r>
      <w:r w:rsidR="008E2C1B" w:rsidRPr="00E61163">
        <w:rPr>
          <w:rStyle w:val="Char2"/>
          <w:vertAlign w:val="superscript"/>
          <w:rtl/>
        </w:rPr>
        <w:footnoteReference w:id="643"/>
      </w:r>
      <w:r w:rsidRPr="00090C4A">
        <w:rPr>
          <w:rStyle w:val="Char1"/>
          <w:rtl/>
        </w:rPr>
        <w:t xml:space="preserve"> وبغضه معصية لا تنفع معها حسنة»</w:t>
      </w:r>
      <w:r w:rsidR="008E2C1B" w:rsidRPr="00E61163">
        <w:rPr>
          <w:rStyle w:val="Char2"/>
          <w:vertAlign w:val="superscript"/>
          <w:rtl/>
        </w:rPr>
        <w:footnoteReference w:id="644"/>
      </w:r>
      <w:r w:rsidR="0030392F" w:rsidRPr="00090C4A">
        <w:rPr>
          <w:rStyle w:val="Char2"/>
          <w:rFonts w:hint="cs"/>
          <w:rtl/>
        </w:rPr>
        <w:t>.</w:t>
      </w:r>
      <w:r w:rsidRPr="00951C81">
        <w:rPr>
          <w:rFonts w:ascii="Lotus Linotype" w:hAnsi="Lotus Linotype" w:cs="Lotus Linotype"/>
          <w:rtl/>
        </w:rPr>
        <w:t xml:space="preserve"> </w:t>
      </w:r>
    </w:p>
    <w:p w:rsidR="0015484A" w:rsidRPr="001624A6" w:rsidRDefault="0015484A" w:rsidP="00951C81">
      <w:pPr>
        <w:ind w:firstLine="284"/>
        <w:jc w:val="both"/>
        <w:rPr>
          <w:rStyle w:val="Char2"/>
          <w:rtl/>
        </w:rPr>
      </w:pPr>
      <w:r w:rsidRPr="00506C90">
        <w:rPr>
          <w:rStyle w:val="Char2"/>
          <w:rFonts w:hint="cs"/>
          <w:rtl/>
        </w:rPr>
        <w:t>یعنی: محبت علی نیکی و حسنه‏ای است که با آن هیچ گناهی زیان ندارد، و بغض و نا خوشنودی از علی گناهی است که با آن هیچ حسنه و عمل صالحی نفع ندارد</w:t>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باز به دروغ بر زبان پیامبر</w:t>
      </w:r>
      <w:r w:rsidR="008B14E2" w:rsidRPr="008B14E2">
        <w:rPr>
          <w:rFonts w:cs="CTraditional Arabic" w:hint="cs"/>
          <w:rtl/>
          <w:lang w:val="en-CA" w:bidi="fa-IR"/>
        </w:rPr>
        <w:t xml:space="preserve"> ج</w:t>
      </w:r>
      <w:r w:rsidRPr="001624A6">
        <w:rPr>
          <w:rStyle w:val="Char2"/>
          <w:rFonts w:hint="cs"/>
          <w:rtl/>
        </w:rPr>
        <w:t xml:space="preserve"> ساخته و پرداخته</w:t>
      </w:r>
      <w:r w:rsidR="005562A7">
        <w:rPr>
          <w:rStyle w:val="Char2"/>
          <w:rFonts w:hint="cs"/>
          <w:rtl/>
        </w:rPr>
        <w:t xml:space="preserve">‌اند </w:t>
      </w:r>
      <w:r w:rsidRPr="001624A6">
        <w:rPr>
          <w:rStyle w:val="Char2"/>
          <w:rFonts w:hint="cs"/>
          <w:rtl/>
        </w:rPr>
        <w:t>که گویا ایشان فرموده</w:t>
      </w:r>
      <w:r w:rsidR="00B92CC0">
        <w:rPr>
          <w:rStyle w:val="Char2"/>
          <w:rFonts w:hint="cs"/>
          <w:rtl/>
        </w:rPr>
        <w:t>‌اند:</w:t>
      </w:r>
    </w:p>
    <w:p w:rsidR="0015484A" w:rsidRPr="001624A6" w:rsidRDefault="0015484A" w:rsidP="00506C90">
      <w:pPr>
        <w:ind w:firstLine="284"/>
        <w:jc w:val="both"/>
        <w:rPr>
          <w:rStyle w:val="Char2"/>
          <w:rtl/>
        </w:rPr>
      </w:pPr>
      <w:r w:rsidRPr="00090C4A">
        <w:rPr>
          <w:rStyle w:val="Char1"/>
          <w:rFonts w:hint="cs"/>
          <w:rtl/>
        </w:rPr>
        <w:t>«عل</w:t>
      </w:r>
      <w:r w:rsidR="00090C4A">
        <w:rPr>
          <w:rStyle w:val="Char1"/>
          <w:rFonts w:hint="cs"/>
          <w:rtl/>
        </w:rPr>
        <w:t>ي</w:t>
      </w:r>
      <w:r w:rsidRPr="00090C4A">
        <w:rPr>
          <w:rStyle w:val="Char1"/>
          <w:rFonts w:hint="cs"/>
          <w:rtl/>
        </w:rPr>
        <w:t xml:space="preserve"> بن أب</w:t>
      </w:r>
      <w:r w:rsidR="00090C4A">
        <w:rPr>
          <w:rStyle w:val="Char1"/>
          <w:rFonts w:hint="cs"/>
          <w:rtl/>
        </w:rPr>
        <w:t>ي</w:t>
      </w:r>
      <w:r w:rsidRPr="00090C4A">
        <w:rPr>
          <w:rStyle w:val="Char1"/>
          <w:rFonts w:hint="cs"/>
          <w:rtl/>
        </w:rPr>
        <w:t xml:space="preserve"> طالب حجت</w:t>
      </w:r>
      <w:r w:rsidR="00090C4A">
        <w:rPr>
          <w:rStyle w:val="Char1"/>
          <w:rFonts w:hint="cs"/>
          <w:rtl/>
        </w:rPr>
        <w:t>ي</w:t>
      </w:r>
      <w:r w:rsidRPr="00090C4A">
        <w:rPr>
          <w:rStyle w:val="Char1"/>
          <w:rFonts w:hint="cs"/>
          <w:rtl/>
        </w:rPr>
        <w:t xml:space="preserve"> على خلق</w:t>
      </w:r>
      <w:r w:rsidR="00090C4A">
        <w:rPr>
          <w:rStyle w:val="Char1"/>
          <w:rFonts w:hint="cs"/>
          <w:rtl/>
        </w:rPr>
        <w:t>ي</w:t>
      </w:r>
      <w:r w:rsidRPr="00090C4A">
        <w:rPr>
          <w:rStyle w:val="Char1"/>
          <w:rFonts w:hint="cs"/>
          <w:rtl/>
        </w:rPr>
        <w:t>، ونور</w:t>
      </w:r>
      <w:r w:rsidR="00090C4A">
        <w:rPr>
          <w:rStyle w:val="Char1"/>
          <w:rFonts w:hint="cs"/>
          <w:rtl/>
        </w:rPr>
        <w:t>ي</w:t>
      </w:r>
      <w:r w:rsidRPr="00090C4A">
        <w:rPr>
          <w:rStyle w:val="Char1"/>
          <w:rFonts w:hint="cs"/>
          <w:rtl/>
        </w:rPr>
        <w:t xml:space="preserve"> ف</w:t>
      </w:r>
      <w:r w:rsidR="00090C4A">
        <w:rPr>
          <w:rStyle w:val="Char1"/>
          <w:rFonts w:hint="cs"/>
          <w:rtl/>
        </w:rPr>
        <w:t>ي</w:t>
      </w:r>
      <w:r w:rsidRPr="00090C4A">
        <w:rPr>
          <w:rStyle w:val="Char1"/>
          <w:rFonts w:hint="cs"/>
          <w:rtl/>
        </w:rPr>
        <w:t xml:space="preserve"> بلاد</w:t>
      </w:r>
      <w:r w:rsidR="00090C4A">
        <w:rPr>
          <w:rStyle w:val="Char1"/>
          <w:rFonts w:hint="cs"/>
          <w:rtl/>
        </w:rPr>
        <w:t>ي</w:t>
      </w:r>
      <w:r w:rsidRPr="00090C4A">
        <w:rPr>
          <w:rStyle w:val="Char1"/>
          <w:rFonts w:hint="cs"/>
          <w:rtl/>
        </w:rPr>
        <w:t>، وأم</w:t>
      </w:r>
      <w:r w:rsidR="00C6367C" w:rsidRPr="00090C4A">
        <w:rPr>
          <w:rStyle w:val="Char1"/>
          <w:rFonts w:hint="cs"/>
          <w:rtl/>
        </w:rPr>
        <w:t>ی</w:t>
      </w:r>
      <w:r w:rsidRPr="00090C4A">
        <w:rPr>
          <w:rStyle w:val="Char1"/>
          <w:rFonts w:hint="cs"/>
          <w:rtl/>
        </w:rPr>
        <w:t>ن</w:t>
      </w:r>
      <w:r w:rsidR="00090C4A">
        <w:rPr>
          <w:rStyle w:val="Char1"/>
          <w:rFonts w:hint="cs"/>
          <w:rtl/>
        </w:rPr>
        <w:t>ي</w:t>
      </w:r>
      <w:r w:rsidRPr="00090C4A">
        <w:rPr>
          <w:rStyle w:val="Char1"/>
          <w:rFonts w:hint="cs"/>
          <w:rtl/>
        </w:rPr>
        <w:t xml:space="preserve"> على علم</w:t>
      </w:r>
      <w:r w:rsidR="00090C4A">
        <w:rPr>
          <w:rStyle w:val="Char1"/>
          <w:rFonts w:hint="cs"/>
          <w:rtl/>
        </w:rPr>
        <w:t>ي</w:t>
      </w:r>
      <w:r w:rsidRPr="00090C4A">
        <w:rPr>
          <w:rStyle w:val="Char1"/>
          <w:rFonts w:hint="cs"/>
          <w:rtl/>
        </w:rPr>
        <w:t>، لا أدخل النار من عرفه وإن عصان</w:t>
      </w:r>
      <w:r w:rsidR="00090C4A">
        <w:rPr>
          <w:rStyle w:val="Char1"/>
          <w:rFonts w:hint="cs"/>
          <w:rtl/>
        </w:rPr>
        <w:t>ي</w:t>
      </w:r>
      <w:r w:rsidRPr="00090C4A">
        <w:rPr>
          <w:rStyle w:val="Char1"/>
          <w:rFonts w:hint="cs"/>
          <w:rtl/>
        </w:rPr>
        <w:t>، ولا أدخل الجنة من أن</w:t>
      </w:r>
      <w:r w:rsidR="00C6367C" w:rsidRPr="00090C4A">
        <w:rPr>
          <w:rStyle w:val="Char1"/>
          <w:rFonts w:hint="cs"/>
          <w:rtl/>
        </w:rPr>
        <w:t>ک</w:t>
      </w:r>
      <w:r w:rsidRPr="00090C4A">
        <w:rPr>
          <w:rStyle w:val="Char1"/>
          <w:rFonts w:hint="cs"/>
          <w:rtl/>
        </w:rPr>
        <w:t>ره وإن أطاعن</w:t>
      </w:r>
      <w:r w:rsidR="00090C4A">
        <w:rPr>
          <w:rStyle w:val="Char1"/>
          <w:rFonts w:hint="cs"/>
          <w:rtl/>
        </w:rPr>
        <w:t>ي</w:t>
      </w:r>
      <w:r w:rsidRPr="00090C4A">
        <w:rPr>
          <w:rStyle w:val="Char1"/>
          <w:rFonts w:hint="cs"/>
          <w:rtl/>
        </w:rPr>
        <w:t>»</w:t>
      </w:r>
      <w:r w:rsidR="008E2C1B" w:rsidRPr="00E61163">
        <w:rPr>
          <w:rStyle w:val="Char2"/>
          <w:vertAlign w:val="superscript"/>
          <w:rtl/>
        </w:rPr>
        <w:footnoteReference w:id="645"/>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یعنی: علی بن ابی طالب، حجت من بر مردم و نور من در سرزمین، و امین من بر علم است، کسی که او را بشناسد وارد آتشش نمی</w:t>
      </w:r>
      <w:r w:rsidRPr="001624A6">
        <w:rPr>
          <w:rStyle w:val="Char2"/>
          <w:rFonts w:hint="eastAsia"/>
          <w:rtl/>
        </w:rPr>
        <w:t>‌</w:t>
      </w:r>
      <w:r w:rsidRPr="001624A6">
        <w:rPr>
          <w:rStyle w:val="Char2"/>
          <w:rFonts w:hint="cs"/>
          <w:rtl/>
        </w:rPr>
        <w:t>کنم اگر چه نافرمانی من کند، و کسی که او را انکار کند داخل بهشتش نمی</w:t>
      </w:r>
      <w:r w:rsidRPr="001624A6">
        <w:rPr>
          <w:rStyle w:val="Char2"/>
          <w:rFonts w:hint="eastAsia"/>
          <w:rtl/>
        </w:rPr>
        <w:t>‌</w:t>
      </w:r>
      <w:r w:rsidRPr="001624A6">
        <w:rPr>
          <w:rStyle w:val="Char2"/>
          <w:rFonts w:hint="cs"/>
          <w:rtl/>
        </w:rPr>
        <w:t>کنم اگر چه از من اطاعت کند.</w:t>
      </w:r>
    </w:p>
    <w:p w:rsidR="0015484A" w:rsidRDefault="0015484A" w:rsidP="00951C81">
      <w:pPr>
        <w:ind w:firstLine="284"/>
        <w:jc w:val="both"/>
        <w:rPr>
          <w:rStyle w:val="Char2"/>
          <w:rtl/>
        </w:rPr>
      </w:pPr>
      <w:r w:rsidRPr="001624A6">
        <w:rPr>
          <w:rStyle w:val="Char2"/>
          <w:rFonts w:hint="cs"/>
          <w:rtl/>
        </w:rPr>
        <w:t>پس مسأله خیلی روشن است که اطاعت و فرمانبرداری از خدا اطاعت نیست، و نافرمانی خدا هم گناه و معصیت نیست، به شرط این که محبت و دوستی علی و اولاد او را داشته باشی، این خواسته</w:t>
      </w:r>
      <w:r w:rsidRPr="00951C81">
        <w:rPr>
          <w:rFonts w:cs="CTraditional Arabic" w:hint="cs"/>
          <w:rtl/>
          <w:lang w:bidi="fa-IR"/>
        </w:rPr>
        <w:t>‏</w:t>
      </w:r>
      <w:r w:rsidRPr="001624A6">
        <w:rPr>
          <w:rStyle w:val="Char2"/>
          <w:rFonts w:hint="cs"/>
          <w:rtl/>
        </w:rPr>
        <w:t>ی یهود و نصاری است برای دور شدن امت محمد</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از شریعت آسمانی که میان اشخاص تفاوتی قائل نیست، و محور عزت و مقام را جز بر عمل صالح و تقوی و پرهیزگاری، قرار نداده است؛ همانگونه که می</w:t>
      </w:r>
      <w:r w:rsidRPr="001624A6">
        <w:rPr>
          <w:rStyle w:val="Char2"/>
          <w:rFonts w:hint="eastAsia"/>
          <w:rtl/>
        </w:rPr>
        <w:t>‌</w:t>
      </w:r>
      <w:r w:rsidRPr="001624A6">
        <w:rPr>
          <w:rStyle w:val="Char2"/>
          <w:rFonts w:hint="cs"/>
          <w:rtl/>
        </w:rPr>
        <w:t>فرماید:</w:t>
      </w:r>
    </w:p>
    <w:p w:rsidR="00991D7C" w:rsidRPr="00991D7C" w:rsidRDefault="00991D7C" w:rsidP="00991D7C">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إِنَّ أَكۡرَمَكُمۡ عِندَ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أَتۡقَىٰكُمۡۚ</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[الحجرات: 13]</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Fonts w:hint="cs"/>
          <w:rtl/>
        </w:rPr>
        <w:t>«</w:t>
      </w:r>
      <w:r w:rsidRPr="001624A6">
        <w:rPr>
          <w:rStyle w:val="Char2"/>
          <w:rtl/>
        </w:rPr>
        <w:t>ب</w:t>
      </w:r>
      <w:r w:rsidR="00C6367C">
        <w:rPr>
          <w:rStyle w:val="Char2"/>
          <w:rtl/>
        </w:rPr>
        <w:t>ی</w:t>
      </w:r>
      <w:r w:rsidRPr="001624A6">
        <w:rPr>
          <w:rStyle w:val="Char2"/>
          <w:rtl/>
        </w:rPr>
        <w:t>‌گمان گرام</w:t>
      </w:r>
      <w:r w:rsidR="00C6367C">
        <w:rPr>
          <w:rStyle w:val="Char2"/>
          <w:rtl/>
        </w:rPr>
        <w:t>ی</w:t>
      </w:r>
      <w:r w:rsidRPr="001624A6">
        <w:rPr>
          <w:rStyle w:val="Char2"/>
          <w:rtl/>
        </w:rPr>
        <w:t>‌تر</w:t>
      </w:r>
      <w:r w:rsidR="00C6367C">
        <w:rPr>
          <w:rStyle w:val="Char2"/>
          <w:rtl/>
        </w:rPr>
        <w:t>ی</w:t>
      </w:r>
      <w:r w:rsidRPr="001624A6">
        <w:rPr>
          <w:rStyle w:val="Char2"/>
          <w:rtl/>
        </w:rPr>
        <w:t>ن شما در نزد خدا متق</w:t>
      </w:r>
      <w:r w:rsidR="00C6367C">
        <w:rPr>
          <w:rStyle w:val="Char2"/>
          <w:rtl/>
        </w:rPr>
        <w:t>ی</w:t>
      </w:r>
      <w:r w:rsidRPr="001624A6">
        <w:rPr>
          <w:rStyle w:val="Char2"/>
          <w:rtl/>
        </w:rPr>
        <w:t>‌تر</w:t>
      </w:r>
      <w:r w:rsidR="00C6367C">
        <w:rPr>
          <w:rStyle w:val="Char2"/>
          <w:rtl/>
        </w:rPr>
        <w:t>ی</w:t>
      </w:r>
      <w:r w:rsidRPr="001624A6">
        <w:rPr>
          <w:rStyle w:val="Char2"/>
          <w:rtl/>
        </w:rPr>
        <w:t>ن شما است</w:t>
      </w:r>
      <w:r w:rsidRPr="001624A6">
        <w:rPr>
          <w:rStyle w:val="Char2"/>
          <w:rFonts w:hint="cs"/>
          <w:rtl/>
        </w:rPr>
        <w:t>»</w:t>
      </w:r>
      <w:r w:rsidRPr="001624A6">
        <w:rPr>
          <w:rStyle w:val="Char2"/>
          <w:rtl/>
        </w:rPr>
        <w:t>.</w:t>
      </w:r>
    </w:p>
    <w:p w:rsidR="0015484A" w:rsidRDefault="0015484A" w:rsidP="00951C81">
      <w:pPr>
        <w:ind w:firstLine="284"/>
        <w:jc w:val="both"/>
        <w:rPr>
          <w:rStyle w:val="Char2"/>
          <w:rtl/>
        </w:rPr>
      </w:pPr>
      <w:r w:rsidRPr="001624A6">
        <w:rPr>
          <w:rStyle w:val="Char2"/>
          <w:rFonts w:hint="cs"/>
          <w:rtl/>
        </w:rPr>
        <w:t>و م</w:t>
      </w:r>
      <w:r w:rsidR="00C6367C">
        <w:rPr>
          <w:rStyle w:val="Char2"/>
          <w:rFonts w:hint="cs"/>
          <w:rtl/>
        </w:rPr>
        <w:t>ی</w:t>
      </w:r>
      <w:r w:rsidRPr="001624A6">
        <w:rPr>
          <w:rStyle w:val="Char2"/>
          <w:rFonts w:hint="eastAsia"/>
          <w:rtl/>
        </w:rPr>
        <w:t>‌</w:t>
      </w:r>
      <w:r w:rsidRPr="001624A6">
        <w:rPr>
          <w:rStyle w:val="Char2"/>
          <w:rFonts w:hint="cs"/>
          <w:rtl/>
        </w:rPr>
        <w:t>فرما</w:t>
      </w:r>
      <w:r w:rsidR="00C6367C">
        <w:rPr>
          <w:rStyle w:val="Char2"/>
          <w:rFonts w:hint="cs"/>
          <w:rtl/>
        </w:rPr>
        <w:t>ی</w:t>
      </w:r>
      <w:r w:rsidRPr="001624A6">
        <w:rPr>
          <w:rStyle w:val="Char2"/>
          <w:rFonts w:hint="cs"/>
          <w:rtl/>
        </w:rPr>
        <w:t>د:</w:t>
      </w:r>
    </w:p>
    <w:p w:rsidR="00991D7C" w:rsidRPr="00991D7C" w:rsidRDefault="00991D7C" w:rsidP="00991D7C">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وَأُزۡلِفَتِ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لۡجَنَّةُ</w:t>
      </w:r>
      <w:r>
        <w:rPr>
          <w:rStyle w:val="Char2"/>
          <w:rFonts w:cs="KFGQPC Uthmanic Script HAFS"/>
          <w:color w:val="000000"/>
          <w:shd w:val="clear" w:color="auto" w:fill="FFFFFF"/>
          <w:rtl/>
        </w:rPr>
        <w:t xml:space="preserve"> لِلۡمُتَّقِينَ٩٠ وَبُرِّزَتِ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لۡجَحِيمُ</w:t>
      </w:r>
      <w:r>
        <w:rPr>
          <w:rStyle w:val="Char2"/>
          <w:rFonts w:cs="KFGQPC Uthmanic Script HAFS"/>
          <w:color w:val="000000"/>
          <w:shd w:val="clear" w:color="auto" w:fill="FFFFFF"/>
          <w:rtl/>
        </w:rPr>
        <w:t xml:space="preserve"> لِلۡغَاوِينَ٩١</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[الشعراء: 90-91]</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Fonts w:hint="cs"/>
          <w:rtl/>
        </w:rPr>
        <w:t>«</w:t>
      </w:r>
      <w:r w:rsidRPr="001624A6">
        <w:rPr>
          <w:rStyle w:val="Char2"/>
          <w:rtl/>
        </w:rPr>
        <w:t>در آن هنگام بهشت برا</w:t>
      </w:r>
      <w:r w:rsidR="00C6367C">
        <w:rPr>
          <w:rStyle w:val="Char2"/>
          <w:rtl/>
        </w:rPr>
        <w:t>ی</w:t>
      </w:r>
      <w:r w:rsidRPr="001624A6">
        <w:rPr>
          <w:rStyle w:val="Char2"/>
          <w:rtl/>
        </w:rPr>
        <w:t xml:space="preserve"> پره</w:t>
      </w:r>
      <w:r w:rsidR="00C6367C">
        <w:rPr>
          <w:rStyle w:val="Char2"/>
          <w:rtl/>
        </w:rPr>
        <w:t>ی</w:t>
      </w:r>
      <w:r w:rsidRPr="001624A6">
        <w:rPr>
          <w:rStyle w:val="Char2"/>
          <w:rtl/>
        </w:rPr>
        <w:t>زگاران نزد</w:t>
      </w:r>
      <w:r w:rsidR="00C6367C">
        <w:rPr>
          <w:rStyle w:val="Char2"/>
          <w:rtl/>
        </w:rPr>
        <w:t>یک</w:t>
      </w:r>
      <w:r w:rsidRPr="001624A6">
        <w:rPr>
          <w:rStyle w:val="Char2"/>
          <w:rtl/>
        </w:rPr>
        <w:t xml:space="preserve"> گردانده م</w:t>
      </w:r>
      <w:r w:rsidR="00C6367C">
        <w:rPr>
          <w:rStyle w:val="Char2"/>
          <w:rtl/>
        </w:rPr>
        <w:t>ی</w:t>
      </w:r>
      <w:r w:rsidRPr="001624A6">
        <w:rPr>
          <w:rStyle w:val="Char2"/>
          <w:rtl/>
        </w:rPr>
        <w:t>‌شود‏</w:t>
      </w:r>
      <w:r w:rsidRPr="001624A6">
        <w:rPr>
          <w:rStyle w:val="Char2"/>
          <w:rFonts w:hint="cs"/>
          <w:rtl/>
        </w:rPr>
        <w:t xml:space="preserve"> </w:t>
      </w:r>
      <w:r w:rsidRPr="001624A6">
        <w:rPr>
          <w:rStyle w:val="Char2"/>
          <w:rtl/>
        </w:rPr>
        <w:t>و دوزخ برا</w:t>
      </w:r>
      <w:r w:rsidR="00C6367C">
        <w:rPr>
          <w:rStyle w:val="Char2"/>
          <w:rtl/>
        </w:rPr>
        <w:t>ی</w:t>
      </w:r>
      <w:r w:rsidRPr="001624A6">
        <w:rPr>
          <w:rStyle w:val="Char2"/>
          <w:rtl/>
        </w:rPr>
        <w:t xml:space="preserve"> گمراهان آش</w:t>
      </w:r>
      <w:r w:rsidR="00C6367C">
        <w:rPr>
          <w:rStyle w:val="Char2"/>
          <w:rtl/>
        </w:rPr>
        <w:t>ک</w:t>
      </w:r>
      <w:r w:rsidRPr="001624A6">
        <w:rPr>
          <w:rStyle w:val="Char2"/>
          <w:rtl/>
        </w:rPr>
        <w:t>ار گردانده م</w:t>
      </w:r>
      <w:r w:rsidR="00C6367C">
        <w:rPr>
          <w:rStyle w:val="Char2"/>
          <w:rtl/>
        </w:rPr>
        <w:t>ی</w:t>
      </w:r>
      <w:r w:rsidRPr="001624A6">
        <w:rPr>
          <w:rStyle w:val="Char2"/>
          <w:rtl/>
        </w:rPr>
        <w:t>‌شود</w:t>
      </w:r>
      <w:r w:rsidRPr="001624A6">
        <w:rPr>
          <w:rStyle w:val="Char2"/>
          <w:rFonts w:hint="cs"/>
          <w:rtl/>
        </w:rPr>
        <w:t>».</w:t>
      </w:r>
      <w:r w:rsidRPr="00951C81">
        <w:rPr>
          <w:szCs w:val="24"/>
          <w:rtl/>
        </w:rPr>
        <w:t xml:space="preserve"> </w:t>
      </w:r>
    </w:p>
    <w:p w:rsidR="0015484A" w:rsidRDefault="0015484A" w:rsidP="00951C81">
      <w:pPr>
        <w:ind w:firstLine="284"/>
        <w:jc w:val="both"/>
        <w:rPr>
          <w:rStyle w:val="Char2"/>
          <w:rtl/>
        </w:rPr>
      </w:pPr>
      <w:r w:rsidRPr="001624A6">
        <w:rPr>
          <w:rStyle w:val="Char2"/>
          <w:rFonts w:hint="cs"/>
          <w:rtl/>
        </w:rPr>
        <w:t>و می</w:t>
      </w:r>
      <w:r w:rsidRPr="001624A6">
        <w:rPr>
          <w:rStyle w:val="Char2"/>
          <w:rFonts w:hint="eastAsia"/>
          <w:rtl/>
        </w:rPr>
        <w:t>‌</w:t>
      </w:r>
      <w:r w:rsidRPr="001624A6">
        <w:rPr>
          <w:rStyle w:val="Char2"/>
          <w:rFonts w:hint="cs"/>
          <w:rtl/>
        </w:rPr>
        <w:t>فرماید:</w:t>
      </w:r>
    </w:p>
    <w:p w:rsidR="00991D7C" w:rsidRPr="00991D7C" w:rsidRDefault="00991D7C" w:rsidP="00991D7C">
      <w:pPr>
        <w:ind w:firstLine="284"/>
        <w:jc w:val="both"/>
        <w:rPr>
          <w:rFonts w:ascii="QCF_BSML" w:hAnsi="QCF_BSML" w:cs="Arial"/>
          <w:color w:val="000000"/>
          <w:sz w:val="32"/>
          <w:szCs w:val="24"/>
          <w:rtl/>
          <w:lang w:bidi="fa-IR"/>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قَدۡ أَفۡلَحَ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لۡمُؤۡمِنُونَ</w:t>
      </w:r>
      <w:r>
        <w:rPr>
          <w:rStyle w:val="Char2"/>
          <w:rFonts w:cs="KFGQPC Uthmanic Script HAFS"/>
          <w:color w:val="000000"/>
          <w:shd w:val="clear" w:color="auto" w:fill="FFFFFF"/>
          <w:rtl/>
        </w:rPr>
        <w:t xml:space="preserve">١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لَّذِينَ</w:t>
      </w:r>
      <w:r>
        <w:rPr>
          <w:rStyle w:val="Char2"/>
          <w:rFonts w:cs="KFGQPC Uthmanic Script HAFS"/>
          <w:color w:val="000000"/>
          <w:shd w:val="clear" w:color="auto" w:fill="FFFFFF"/>
          <w:rtl/>
        </w:rPr>
        <w:t xml:space="preserve"> هُمۡ فِي صَلَاتِهِمۡ خَٰشِعُونَ٢ وَ</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لَّذِينَ</w:t>
      </w:r>
      <w:r>
        <w:rPr>
          <w:rStyle w:val="Char2"/>
          <w:rFonts w:cs="KFGQPC Uthmanic Script HAFS"/>
          <w:color w:val="000000"/>
          <w:shd w:val="clear" w:color="auto" w:fill="FFFFFF"/>
          <w:rtl/>
        </w:rPr>
        <w:t xml:space="preserve"> هُمۡ عَنِ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للَّغۡوِ</w:t>
      </w:r>
      <w:r>
        <w:rPr>
          <w:rStyle w:val="Char2"/>
          <w:rFonts w:cs="KFGQPC Uthmanic Script HAFS"/>
          <w:color w:val="000000"/>
          <w:shd w:val="clear" w:color="auto" w:fill="FFFFFF"/>
          <w:rtl/>
        </w:rPr>
        <w:t xml:space="preserve"> مُعۡرِضُونَ٣ وَ</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لَّذِينَ</w:t>
      </w:r>
      <w:r>
        <w:rPr>
          <w:rStyle w:val="Char2"/>
          <w:rFonts w:cs="KFGQPC Uthmanic Script HAFS"/>
          <w:color w:val="000000"/>
          <w:shd w:val="clear" w:color="auto" w:fill="FFFFFF"/>
          <w:rtl/>
        </w:rPr>
        <w:t xml:space="preserve"> هُمۡ لِلزَّكَوٰةِ فَٰعِلُونَ٤ وَ</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لَّذِينَ</w:t>
      </w:r>
      <w:r>
        <w:rPr>
          <w:rStyle w:val="Char2"/>
          <w:rFonts w:cs="KFGQPC Uthmanic Script HAFS"/>
          <w:color w:val="000000"/>
          <w:shd w:val="clear" w:color="auto" w:fill="FFFFFF"/>
          <w:rtl/>
        </w:rPr>
        <w:t xml:space="preserve"> هُمۡ لِفُرُوجِهِمۡ حَٰفِظُونَ٥ إِلَّا عَلَىٰٓ أَزۡوَٰجِهِمۡ أَوۡ مَا مَلَكَتۡ أَيۡمَٰنُهُمۡ فَإِنَّهُمۡ غَيۡرُ مَلُومِينَ٦ فَمَنِ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بۡتَغَىٰ</w:t>
      </w:r>
      <w:r>
        <w:rPr>
          <w:rStyle w:val="Char2"/>
          <w:rFonts w:cs="KFGQPC Uthmanic Script HAFS"/>
          <w:color w:val="000000"/>
          <w:shd w:val="clear" w:color="auto" w:fill="FFFFFF"/>
          <w:rtl/>
        </w:rPr>
        <w:t xml:space="preserve"> وَرَآءَ ذَٰلِكَ فَأُوْلَٰٓئِكَ هُمُ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لۡعَادُونَ</w:t>
      </w:r>
      <w:r>
        <w:rPr>
          <w:rStyle w:val="Char2"/>
          <w:rFonts w:cs="KFGQPC Uthmanic Script HAFS"/>
          <w:color w:val="000000"/>
          <w:shd w:val="clear" w:color="auto" w:fill="FFFFFF"/>
          <w:rtl/>
        </w:rPr>
        <w:t>٧ وَ</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لَّذِينَ</w:t>
      </w:r>
      <w:r>
        <w:rPr>
          <w:rStyle w:val="Char2"/>
          <w:rFonts w:cs="KFGQPC Uthmanic Script HAFS"/>
          <w:color w:val="000000"/>
          <w:shd w:val="clear" w:color="auto" w:fill="FFFFFF"/>
          <w:rtl/>
        </w:rPr>
        <w:t xml:space="preserve"> هُمۡ لِأَمَٰنَٰتِهِمۡ وَعَهۡدِهِمۡ رَٰعُونَ٨ وَ</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لَّذِينَ</w:t>
      </w:r>
      <w:r>
        <w:rPr>
          <w:rStyle w:val="Char2"/>
          <w:rFonts w:cs="KFGQPC Uthmanic Script HAFS"/>
          <w:color w:val="000000"/>
          <w:shd w:val="clear" w:color="auto" w:fill="FFFFFF"/>
          <w:rtl/>
        </w:rPr>
        <w:t xml:space="preserve"> هُمۡ عَلَىٰ صَلَوَٰتِهِمۡ يُحَافِظُونَ٩ أُوْلَٰٓئِكَ هُمُ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لۡوَٰرِثُونَ</w:t>
      </w:r>
      <w:r>
        <w:rPr>
          <w:rStyle w:val="Char2"/>
          <w:rFonts w:cs="KFGQPC Uthmanic Script HAFS"/>
          <w:color w:val="000000"/>
          <w:shd w:val="clear" w:color="auto" w:fill="FFFFFF"/>
          <w:rtl/>
        </w:rPr>
        <w:t xml:space="preserve">١٠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لَّذِينَ</w:t>
      </w:r>
      <w:r>
        <w:rPr>
          <w:rStyle w:val="Char2"/>
          <w:rFonts w:cs="KFGQPC Uthmanic Script HAFS"/>
          <w:color w:val="000000"/>
          <w:shd w:val="clear" w:color="auto" w:fill="FFFFFF"/>
          <w:rtl/>
        </w:rPr>
        <w:t xml:space="preserve"> يَرِثُونَ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لۡفِرۡدَوۡسَ</w:t>
      </w:r>
      <w:r>
        <w:rPr>
          <w:rStyle w:val="Char2"/>
          <w:rFonts w:cs="KFGQPC Uthmanic Script HAFS"/>
          <w:color w:val="000000"/>
          <w:shd w:val="clear" w:color="auto" w:fill="FFFFFF"/>
          <w:rtl/>
        </w:rPr>
        <w:t xml:space="preserve"> هُمۡ فِيهَا خَٰلِدُونَ١١</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[المؤمنون: 1-11]</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Fonts w:hint="cs"/>
          <w:rtl/>
        </w:rPr>
        <w:t>«</w:t>
      </w:r>
      <w:r w:rsidR="0030392F" w:rsidRPr="001624A6">
        <w:rPr>
          <w:rStyle w:val="Char2"/>
          <w:rtl/>
        </w:rPr>
        <w:t>مسلّماً مؤمنان پ</w:t>
      </w:r>
      <w:r w:rsidR="00C6367C">
        <w:rPr>
          <w:rStyle w:val="Char2"/>
          <w:rtl/>
        </w:rPr>
        <w:t>ی</w:t>
      </w:r>
      <w:r w:rsidR="0030392F" w:rsidRPr="001624A6">
        <w:rPr>
          <w:rStyle w:val="Char2"/>
          <w:rtl/>
        </w:rPr>
        <w:t>روز و رستگارند</w:t>
      </w:r>
      <w:r w:rsidRPr="001624A6">
        <w:rPr>
          <w:rStyle w:val="Char2"/>
          <w:rFonts w:hint="cs"/>
          <w:rtl/>
        </w:rPr>
        <w:t>(1)</w:t>
      </w:r>
      <w:r w:rsidRPr="001624A6">
        <w:rPr>
          <w:rStyle w:val="Char2"/>
          <w:rtl/>
        </w:rPr>
        <w:t>‏</w:t>
      </w:r>
      <w:r w:rsidR="0030392F" w:rsidRPr="001624A6">
        <w:rPr>
          <w:rStyle w:val="Char2"/>
          <w:rFonts w:hint="cs"/>
          <w:rtl/>
        </w:rPr>
        <w:t>.</w:t>
      </w:r>
      <w:r w:rsidRPr="001624A6">
        <w:rPr>
          <w:rStyle w:val="Char2"/>
          <w:rtl/>
        </w:rPr>
        <w:t xml:space="preserve"> </w:t>
      </w:r>
      <w:r w:rsidR="00C6367C">
        <w:rPr>
          <w:rStyle w:val="Char2"/>
          <w:rtl/>
        </w:rPr>
        <w:t>ک</w:t>
      </w:r>
      <w:r w:rsidRPr="001624A6">
        <w:rPr>
          <w:rStyle w:val="Char2"/>
          <w:rtl/>
        </w:rPr>
        <w:t>سان</w:t>
      </w:r>
      <w:r w:rsidR="00C6367C">
        <w:rPr>
          <w:rStyle w:val="Char2"/>
          <w:rtl/>
        </w:rPr>
        <w:t>ی</w:t>
      </w:r>
      <w:r w:rsidRPr="001624A6">
        <w:rPr>
          <w:rStyle w:val="Char2"/>
          <w:rtl/>
        </w:rPr>
        <w:t xml:space="preserve">ند </w:t>
      </w:r>
      <w:r w:rsidR="00C6367C">
        <w:rPr>
          <w:rStyle w:val="Char2"/>
          <w:rtl/>
        </w:rPr>
        <w:t>ک</w:t>
      </w:r>
      <w:r w:rsidRPr="001624A6">
        <w:rPr>
          <w:rStyle w:val="Char2"/>
          <w:rtl/>
        </w:rPr>
        <w:t>ه در نمازشان خشوع و خضوع دارند</w:t>
      </w:r>
      <w:r w:rsidRPr="001624A6">
        <w:rPr>
          <w:rStyle w:val="Char2"/>
          <w:rFonts w:hint="cs"/>
          <w:rtl/>
        </w:rPr>
        <w:t>(2)</w:t>
      </w:r>
      <w:r w:rsidRPr="001624A6">
        <w:rPr>
          <w:rStyle w:val="Char2"/>
          <w:rtl/>
        </w:rPr>
        <w:t xml:space="preserve"> و </w:t>
      </w:r>
      <w:r w:rsidR="00C6367C">
        <w:rPr>
          <w:rStyle w:val="Char2"/>
          <w:rtl/>
        </w:rPr>
        <w:t>ک</w:t>
      </w:r>
      <w:r w:rsidRPr="001624A6">
        <w:rPr>
          <w:rStyle w:val="Char2"/>
          <w:rtl/>
        </w:rPr>
        <w:t>سان</w:t>
      </w:r>
      <w:r w:rsidR="00C6367C">
        <w:rPr>
          <w:rStyle w:val="Char2"/>
          <w:rtl/>
        </w:rPr>
        <w:t>ی</w:t>
      </w:r>
      <w:r w:rsidRPr="001624A6">
        <w:rPr>
          <w:rStyle w:val="Char2"/>
          <w:rtl/>
        </w:rPr>
        <w:t xml:space="preserve">ند </w:t>
      </w:r>
      <w:r w:rsidR="00C6367C">
        <w:rPr>
          <w:rStyle w:val="Char2"/>
          <w:rtl/>
        </w:rPr>
        <w:t>ک</w:t>
      </w:r>
      <w:r w:rsidRPr="001624A6">
        <w:rPr>
          <w:rStyle w:val="Char2"/>
          <w:rtl/>
        </w:rPr>
        <w:t>ه از</w:t>
      </w:r>
      <w:r w:rsidRPr="001624A6">
        <w:rPr>
          <w:rStyle w:val="Char2"/>
          <w:rFonts w:hint="cs"/>
          <w:rtl/>
        </w:rPr>
        <w:t xml:space="preserve"> </w:t>
      </w:r>
      <w:r w:rsidRPr="001624A6">
        <w:rPr>
          <w:rStyle w:val="Char2"/>
          <w:rtl/>
        </w:rPr>
        <w:t>(</w:t>
      </w:r>
      <w:r w:rsidR="00C6367C">
        <w:rPr>
          <w:rStyle w:val="Char2"/>
          <w:rtl/>
        </w:rPr>
        <w:t>ک</w:t>
      </w:r>
      <w:r w:rsidRPr="001624A6">
        <w:rPr>
          <w:rStyle w:val="Char2"/>
          <w:rtl/>
        </w:rPr>
        <w:t>ردار) ب</w:t>
      </w:r>
      <w:r w:rsidR="00C6367C">
        <w:rPr>
          <w:rStyle w:val="Char2"/>
          <w:rtl/>
        </w:rPr>
        <w:t>ی</w:t>
      </w:r>
      <w:r w:rsidRPr="001624A6">
        <w:rPr>
          <w:rStyle w:val="Char2"/>
          <w:rtl/>
        </w:rPr>
        <w:t xml:space="preserve">هوده و (گفتار) </w:t>
      </w:r>
      <w:r w:rsidR="00C6367C">
        <w:rPr>
          <w:rStyle w:val="Char2"/>
          <w:rtl/>
        </w:rPr>
        <w:t>ی</w:t>
      </w:r>
      <w:r w:rsidRPr="001624A6">
        <w:rPr>
          <w:rStyle w:val="Char2"/>
          <w:rtl/>
        </w:rPr>
        <w:t>اوه رو</w:t>
      </w:r>
      <w:r w:rsidR="00C6367C">
        <w:rPr>
          <w:rStyle w:val="Char2"/>
          <w:rtl/>
        </w:rPr>
        <w:t>ی</w:t>
      </w:r>
      <w:r w:rsidRPr="001624A6">
        <w:rPr>
          <w:rStyle w:val="Char2"/>
          <w:rtl/>
        </w:rPr>
        <w:t>گردانند</w:t>
      </w:r>
      <w:r w:rsidRPr="001624A6">
        <w:rPr>
          <w:rStyle w:val="Char2"/>
          <w:rFonts w:hint="cs"/>
          <w:rtl/>
        </w:rPr>
        <w:t>(3)</w:t>
      </w:r>
      <w:r w:rsidRPr="001624A6">
        <w:rPr>
          <w:rStyle w:val="Char2"/>
          <w:rtl/>
        </w:rPr>
        <w:t xml:space="preserve">‏ و </w:t>
      </w:r>
      <w:r w:rsidR="00C6367C">
        <w:rPr>
          <w:rStyle w:val="Char2"/>
          <w:rtl/>
        </w:rPr>
        <w:t>ک</w:t>
      </w:r>
      <w:r w:rsidRPr="001624A6">
        <w:rPr>
          <w:rStyle w:val="Char2"/>
          <w:rtl/>
        </w:rPr>
        <w:t>سان</w:t>
      </w:r>
      <w:r w:rsidR="00C6367C">
        <w:rPr>
          <w:rStyle w:val="Char2"/>
          <w:rtl/>
        </w:rPr>
        <w:t>ی</w:t>
      </w:r>
      <w:r w:rsidRPr="001624A6">
        <w:rPr>
          <w:rStyle w:val="Char2"/>
          <w:rtl/>
        </w:rPr>
        <w:t xml:space="preserve">ند </w:t>
      </w:r>
      <w:r w:rsidR="00C6367C">
        <w:rPr>
          <w:rStyle w:val="Char2"/>
          <w:rtl/>
        </w:rPr>
        <w:t>ک</w:t>
      </w:r>
      <w:r w:rsidRPr="001624A6">
        <w:rPr>
          <w:rStyle w:val="Char2"/>
          <w:rtl/>
        </w:rPr>
        <w:t>ه ز</w:t>
      </w:r>
      <w:r w:rsidR="00C6367C">
        <w:rPr>
          <w:rStyle w:val="Char2"/>
          <w:rtl/>
        </w:rPr>
        <w:t>ک</w:t>
      </w:r>
      <w:r w:rsidRPr="001624A6">
        <w:rPr>
          <w:rStyle w:val="Char2"/>
          <w:rtl/>
        </w:rPr>
        <w:t xml:space="preserve">ات مال </w:t>
      </w:r>
      <w:r w:rsidRPr="001624A6">
        <w:rPr>
          <w:rStyle w:val="Char2"/>
          <w:rFonts w:hint="cs"/>
          <w:rtl/>
        </w:rPr>
        <w:t xml:space="preserve">(خویش را) </w:t>
      </w:r>
      <w:r w:rsidRPr="001624A6">
        <w:rPr>
          <w:rStyle w:val="Char2"/>
          <w:rtl/>
        </w:rPr>
        <w:t>بدر م</w:t>
      </w:r>
      <w:r w:rsidR="00C6367C">
        <w:rPr>
          <w:rStyle w:val="Char2"/>
          <w:rtl/>
        </w:rPr>
        <w:t>ی</w:t>
      </w:r>
      <w:r w:rsidRPr="001624A6">
        <w:rPr>
          <w:rStyle w:val="Char2"/>
          <w:rtl/>
        </w:rPr>
        <w:t>‌</w:t>
      </w:r>
      <w:r w:rsidR="00C6367C">
        <w:rPr>
          <w:rStyle w:val="Char2"/>
          <w:rtl/>
        </w:rPr>
        <w:t>ک</w:t>
      </w:r>
      <w:r w:rsidRPr="001624A6">
        <w:rPr>
          <w:rStyle w:val="Char2"/>
          <w:rtl/>
        </w:rPr>
        <w:t>نند</w:t>
      </w:r>
      <w:r w:rsidRPr="001624A6">
        <w:rPr>
          <w:rStyle w:val="Char2"/>
          <w:rFonts w:hint="cs"/>
          <w:rtl/>
        </w:rPr>
        <w:t>(4)</w:t>
      </w:r>
      <w:r w:rsidRPr="001624A6">
        <w:rPr>
          <w:rStyle w:val="Char2"/>
          <w:rtl/>
        </w:rPr>
        <w:t>‏‏ و عورت خود را حفظ م</w:t>
      </w:r>
      <w:r w:rsidR="00C6367C">
        <w:rPr>
          <w:rStyle w:val="Char2"/>
          <w:rtl/>
        </w:rPr>
        <w:t>ی</w:t>
      </w:r>
      <w:r w:rsidRPr="001624A6">
        <w:rPr>
          <w:rStyle w:val="Char2"/>
          <w:rtl/>
        </w:rPr>
        <w:t>‌</w:t>
      </w:r>
      <w:r w:rsidR="00C6367C">
        <w:rPr>
          <w:rStyle w:val="Char2"/>
          <w:rtl/>
        </w:rPr>
        <w:t>ک</w:t>
      </w:r>
      <w:r w:rsidRPr="001624A6">
        <w:rPr>
          <w:rStyle w:val="Char2"/>
          <w:rtl/>
        </w:rPr>
        <w:t>نند</w:t>
      </w:r>
      <w:r w:rsidRPr="001624A6">
        <w:rPr>
          <w:rStyle w:val="Char2"/>
          <w:rFonts w:hint="cs"/>
          <w:rtl/>
        </w:rPr>
        <w:t>(5)</w:t>
      </w:r>
      <w:r w:rsidRPr="001624A6">
        <w:rPr>
          <w:rStyle w:val="Char2"/>
          <w:rtl/>
        </w:rPr>
        <w:t xml:space="preserve">‏‏ مگر از همسران </w:t>
      </w:r>
      <w:r w:rsidR="00C6367C">
        <w:rPr>
          <w:rStyle w:val="Char2"/>
          <w:rtl/>
        </w:rPr>
        <w:t>ی</w:t>
      </w:r>
      <w:r w:rsidRPr="001624A6">
        <w:rPr>
          <w:rStyle w:val="Char2"/>
          <w:rtl/>
        </w:rPr>
        <w:t xml:space="preserve">ا </w:t>
      </w:r>
      <w:r w:rsidR="00C6367C">
        <w:rPr>
          <w:rStyle w:val="Char2"/>
          <w:rtl/>
        </w:rPr>
        <w:t>ک</w:t>
      </w:r>
      <w:r w:rsidRPr="001624A6">
        <w:rPr>
          <w:rStyle w:val="Char2"/>
          <w:rtl/>
        </w:rPr>
        <w:t>ن</w:t>
      </w:r>
      <w:r w:rsidR="00C6367C">
        <w:rPr>
          <w:rStyle w:val="Char2"/>
          <w:rtl/>
        </w:rPr>
        <w:t>ی</w:t>
      </w:r>
      <w:r w:rsidRPr="001624A6">
        <w:rPr>
          <w:rStyle w:val="Char2"/>
          <w:rtl/>
        </w:rPr>
        <w:t xml:space="preserve">زان خود، </w:t>
      </w:r>
      <w:r w:rsidR="00C6367C">
        <w:rPr>
          <w:rStyle w:val="Char2"/>
          <w:rtl/>
        </w:rPr>
        <w:t>ک</w:t>
      </w:r>
      <w:r w:rsidRPr="001624A6">
        <w:rPr>
          <w:rStyle w:val="Char2"/>
          <w:rtl/>
        </w:rPr>
        <w:t xml:space="preserve">ه در </w:t>
      </w:r>
      <w:r w:rsidR="002645FA" w:rsidRPr="001624A6">
        <w:rPr>
          <w:rStyle w:val="Char2"/>
          <w:rtl/>
        </w:rPr>
        <w:t>ا</w:t>
      </w:r>
      <w:r w:rsidR="00C6367C">
        <w:rPr>
          <w:rStyle w:val="Char2"/>
          <w:rtl/>
        </w:rPr>
        <w:t>ی</w:t>
      </w:r>
      <w:r w:rsidR="002645FA" w:rsidRPr="001624A6">
        <w:rPr>
          <w:rStyle w:val="Char2"/>
          <w:rtl/>
        </w:rPr>
        <w:t>ن صورت جا</w:t>
      </w:r>
      <w:r w:rsidR="00C6367C">
        <w:rPr>
          <w:rStyle w:val="Char2"/>
          <w:rtl/>
        </w:rPr>
        <w:t>ی</w:t>
      </w:r>
      <w:r w:rsidR="002645FA" w:rsidRPr="001624A6">
        <w:rPr>
          <w:rStyle w:val="Char2"/>
          <w:rtl/>
        </w:rPr>
        <w:t xml:space="preserve"> ملامت ا</w:t>
      </w:r>
      <w:r w:rsidR="00C6367C">
        <w:rPr>
          <w:rStyle w:val="Char2"/>
          <w:rtl/>
        </w:rPr>
        <w:t>ی</w:t>
      </w:r>
      <w:r w:rsidR="002645FA" w:rsidRPr="001624A6">
        <w:rPr>
          <w:rStyle w:val="Char2"/>
          <w:rtl/>
        </w:rPr>
        <w:t>شان ن</w:t>
      </w:r>
      <w:r w:rsidR="00C6367C">
        <w:rPr>
          <w:rStyle w:val="Char2"/>
          <w:rtl/>
        </w:rPr>
        <w:t>ی</w:t>
      </w:r>
      <w:r w:rsidR="002645FA" w:rsidRPr="001624A6">
        <w:rPr>
          <w:rStyle w:val="Char2"/>
          <w:rtl/>
        </w:rPr>
        <w:t>ست‏‏</w:t>
      </w:r>
      <w:r w:rsidRPr="001624A6">
        <w:rPr>
          <w:rStyle w:val="Char2"/>
          <w:rFonts w:hint="cs"/>
          <w:rtl/>
        </w:rPr>
        <w:t xml:space="preserve">(6) </w:t>
      </w:r>
      <w:r w:rsidRPr="001624A6">
        <w:rPr>
          <w:rStyle w:val="Char2"/>
          <w:rtl/>
        </w:rPr>
        <w:t>اشخاص</w:t>
      </w:r>
      <w:r w:rsidR="00C6367C">
        <w:rPr>
          <w:rStyle w:val="Char2"/>
          <w:rtl/>
        </w:rPr>
        <w:t>ی</w:t>
      </w:r>
      <w:r w:rsidRPr="001624A6">
        <w:rPr>
          <w:rStyle w:val="Char2"/>
          <w:rtl/>
        </w:rPr>
        <w:t xml:space="preserve"> </w:t>
      </w:r>
      <w:r w:rsidR="00C6367C">
        <w:rPr>
          <w:rStyle w:val="Char2"/>
          <w:rtl/>
        </w:rPr>
        <w:t>ک</w:t>
      </w:r>
      <w:r w:rsidRPr="001624A6">
        <w:rPr>
          <w:rStyle w:val="Char2"/>
          <w:rtl/>
        </w:rPr>
        <w:t>ه غ</w:t>
      </w:r>
      <w:r w:rsidR="00C6367C">
        <w:rPr>
          <w:rStyle w:val="Char2"/>
          <w:rtl/>
        </w:rPr>
        <w:t>ی</w:t>
      </w:r>
      <w:r w:rsidRPr="001624A6">
        <w:rPr>
          <w:rStyle w:val="Char2"/>
          <w:rtl/>
        </w:rPr>
        <w:t>ر از ا</w:t>
      </w:r>
      <w:r w:rsidR="00C6367C">
        <w:rPr>
          <w:rStyle w:val="Char2"/>
          <w:rtl/>
        </w:rPr>
        <w:t>ی</w:t>
      </w:r>
      <w:r w:rsidRPr="001624A6">
        <w:rPr>
          <w:rStyle w:val="Char2"/>
          <w:rtl/>
        </w:rPr>
        <w:t>ن (دو راه زناشوئ</w:t>
      </w:r>
      <w:r w:rsidR="00C6367C">
        <w:rPr>
          <w:rStyle w:val="Char2"/>
          <w:rtl/>
        </w:rPr>
        <w:t>ی</w:t>
      </w:r>
      <w:r w:rsidRPr="001624A6">
        <w:rPr>
          <w:rStyle w:val="Char2"/>
          <w:rtl/>
        </w:rPr>
        <w:t xml:space="preserve">) را دنبال </w:t>
      </w:r>
      <w:r w:rsidR="00C6367C">
        <w:rPr>
          <w:rStyle w:val="Char2"/>
          <w:rtl/>
        </w:rPr>
        <w:t>ک</w:t>
      </w:r>
      <w:r w:rsidRPr="001624A6">
        <w:rPr>
          <w:rStyle w:val="Char2"/>
          <w:rtl/>
        </w:rPr>
        <w:t>نند، متجاوز (از حدود مشروع) بشمار م</w:t>
      </w:r>
      <w:r w:rsidR="00C6367C">
        <w:rPr>
          <w:rStyle w:val="Char2"/>
          <w:rtl/>
        </w:rPr>
        <w:t>ی</w:t>
      </w:r>
      <w:r w:rsidRPr="001624A6">
        <w:rPr>
          <w:rStyle w:val="Char2"/>
          <w:rtl/>
        </w:rPr>
        <w:t>‌آ</w:t>
      </w:r>
      <w:r w:rsidR="00C6367C">
        <w:rPr>
          <w:rStyle w:val="Char2"/>
          <w:rtl/>
        </w:rPr>
        <w:t>ی</w:t>
      </w:r>
      <w:r w:rsidRPr="001624A6">
        <w:rPr>
          <w:rStyle w:val="Char2"/>
          <w:rtl/>
        </w:rPr>
        <w:t>ند‏</w:t>
      </w:r>
      <w:r w:rsidRPr="001624A6">
        <w:rPr>
          <w:rStyle w:val="Char2"/>
          <w:rFonts w:hint="cs"/>
          <w:rtl/>
        </w:rPr>
        <w:t>(7)</w:t>
      </w:r>
      <w:r w:rsidRPr="001624A6">
        <w:rPr>
          <w:rStyle w:val="Char2"/>
          <w:rtl/>
        </w:rPr>
        <w:t xml:space="preserve"> و </w:t>
      </w:r>
      <w:r w:rsidR="00C6367C">
        <w:rPr>
          <w:rStyle w:val="Char2"/>
          <w:rtl/>
        </w:rPr>
        <w:t>ک</w:t>
      </w:r>
      <w:r w:rsidRPr="001624A6">
        <w:rPr>
          <w:rStyle w:val="Char2"/>
          <w:rtl/>
        </w:rPr>
        <w:t>سان</w:t>
      </w:r>
      <w:r w:rsidR="00C6367C">
        <w:rPr>
          <w:rStyle w:val="Char2"/>
          <w:rtl/>
        </w:rPr>
        <w:t>ی</w:t>
      </w:r>
      <w:r w:rsidRPr="001624A6">
        <w:rPr>
          <w:rStyle w:val="Char2"/>
          <w:rtl/>
        </w:rPr>
        <w:t xml:space="preserve">ند </w:t>
      </w:r>
      <w:r w:rsidR="00C6367C">
        <w:rPr>
          <w:rStyle w:val="Char2"/>
          <w:rtl/>
        </w:rPr>
        <w:t>ک</w:t>
      </w:r>
      <w:r w:rsidRPr="001624A6">
        <w:rPr>
          <w:rStyle w:val="Char2"/>
          <w:rtl/>
        </w:rPr>
        <w:t>ه در امانتدار</w:t>
      </w:r>
      <w:r w:rsidR="00C6367C">
        <w:rPr>
          <w:rStyle w:val="Char2"/>
          <w:rtl/>
        </w:rPr>
        <w:t>ی</w:t>
      </w:r>
      <w:r w:rsidRPr="001624A6">
        <w:rPr>
          <w:rStyle w:val="Char2"/>
          <w:rtl/>
        </w:rPr>
        <w:t xml:space="preserve"> خو</w:t>
      </w:r>
      <w:r w:rsidR="00C6367C">
        <w:rPr>
          <w:rStyle w:val="Char2"/>
          <w:rtl/>
        </w:rPr>
        <w:t>ی</w:t>
      </w:r>
      <w:r w:rsidRPr="001624A6">
        <w:rPr>
          <w:rStyle w:val="Char2"/>
          <w:rtl/>
        </w:rPr>
        <w:t xml:space="preserve">ش </w:t>
      </w:r>
      <w:r w:rsidR="00977811" w:rsidRPr="001624A6">
        <w:rPr>
          <w:rStyle w:val="Char2"/>
          <w:rtl/>
        </w:rPr>
        <w:t>ام</w:t>
      </w:r>
      <w:r w:rsidR="00C6367C">
        <w:rPr>
          <w:rStyle w:val="Char2"/>
          <w:rtl/>
        </w:rPr>
        <w:t>ی</w:t>
      </w:r>
      <w:r w:rsidR="00977811" w:rsidRPr="001624A6">
        <w:rPr>
          <w:rStyle w:val="Char2"/>
          <w:rtl/>
        </w:rPr>
        <w:t>ن و در عهد خود بر سر پ</w:t>
      </w:r>
      <w:r w:rsidR="00C6367C">
        <w:rPr>
          <w:rStyle w:val="Char2"/>
          <w:rtl/>
        </w:rPr>
        <w:t>ی</w:t>
      </w:r>
      <w:r w:rsidR="00977811" w:rsidRPr="001624A6">
        <w:rPr>
          <w:rStyle w:val="Char2"/>
          <w:rtl/>
        </w:rPr>
        <w:t>مانند</w:t>
      </w:r>
      <w:r w:rsidRPr="001624A6">
        <w:rPr>
          <w:rStyle w:val="Char2"/>
          <w:rFonts w:hint="cs"/>
          <w:rtl/>
        </w:rPr>
        <w:t>(8)</w:t>
      </w:r>
      <w:r w:rsidRPr="001624A6">
        <w:rPr>
          <w:rStyle w:val="Char2"/>
          <w:rtl/>
        </w:rPr>
        <w:t xml:space="preserve"> و </w:t>
      </w:r>
      <w:r w:rsidR="00C6367C">
        <w:rPr>
          <w:rStyle w:val="Char2"/>
          <w:rtl/>
        </w:rPr>
        <w:t>ک</w:t>
      </w:r>
      <w:r w:rsidRPr="001624A6">
        <w:rPr>
          <w:rStyle w:val="Char2"/>
          <w:rtl/>
        </w:rPr>
        <w:t>سان</w:t>
      </w:r>
      <w:r w:rsidR="00C6367C">
        <w:rPr>
          <w:rStyle w:val="Char2"/>
          <w:rtl/>
        </w:rPr>
        <w:t>ی</w:t>
      </w:r>
      <w:r w:rsidRPr="001624A6">
        <w:rPr>
          <w:rStyle w:val="Char2"/>
          <w:rtl/>
        </w:rPr>
        <w:t xml:space="preserve">ند </w:t>
      </w:r>
      <w:r w:rsidR="00C6367C">
        <w:rPr>
          <w:rStyle w:val="Char2"/>
          <w:rtl/>
        </w:rPr>
        <w:t>ک</w:t>
      </w:r>
      <w:r w:rsidRPr="001624A6">
        <w:rPr>
          <w:rStyle w:val="Char2"/>
          <w:rtl/>
        </w:rPr>
        <w:t>ه مواظب نمازها</w:t>
      </w:r>
      <w:r w:rsidR="00C6367C">
        <w:rPr>
          <w:rStyle w:val="Char2"/>
          <w:rtl/>
        </w:rPr>
        <w:t>ی</w:t>
      </w:r>
      <w:r w:rsidRPr="001624A6">
        <w:rPr>
          <w:rStyle w:val="Char2"/>
          <w:rtl/>
        </w:rPr>
        <w:t xml:space="preserve"> خود م</w:t>
      </w:r>
      <w:r w:rsidR="00C6367C">
        <w:rPr>
          <w:rStyle w:val="Char2"/>
          <w:rtl/>
        </w:rPr>
        <w:t>ی</w:t>
      </w:r>
      <w:r w:rsidRPr="001624A6">
        <w:rPr>
          <w:rStyle w:val="Char2"/>
          <w:rtl/>
        </w:rPr>
        <w:t>‌باشن</w:t>
      </w:r>
      <w:r w:rsidRPr="001624A6">
        <w:rPr>
          <w:rStyle w:val="Char2"/>
          <w:rFonts w:hint="cs"/>
          <w:rtl/>
        </w:rPr>
        <w:t>د(9)</w:t>
      </w:r>
      <w:r w:rsidR="00977811" w:rsidRPr="001624A6">
        <w:rPr>
          <w:rStyle w:val="Char2"/>
          <w:rFonts w:hint="cs"/>
          <w:rtl/>
        </w:rPr>
        <w:t>.</w:t>
      </w:r>
      <w:r w:rsidRPr="001624A6">
        <w:rPr>
          <w:rStyle w:val="Char2"/>
          <w:rtl/>
        </w:rPr>
        <w:t xml:space="preserve"> آنان مستحقّان (سعادت) و فراچنگ آورندگان (بهشت</w:t>
      </w:r>
      <w:r w:rsidR="00977811" w:rsidRPr="001624A6">
        <w:rPr>
          <w:rStyle w:val="Char2"/>
          <w:rtl/>
        </w:rPr>
        <w:t>) هستند</w:t>
      </w:r>
      <w:r w:rsidRPr="001624A6">
        <w:rPr>
          <w:rStyle w:val="Char2"/>
          <w:rFonts w:hint="cs"/>
          <w:rtl/>
        </w:rPr>
        <w:t>(10)</w:t>
      </w:r>
      <w:r w:rsidR="00977811" w:rsidRPr="001624A6">
        <w:rPr>
          <w:rStyle w:val="Char2"/>
          <w:rFonts w:hint="cs"/>
          <w:rtl/>
        </w:rPr>
        <w:t>.</w:t>
      </w:r>
      <w:r w:rsidRPr="001624A6">
        <w:rPr>
          <w:rStyle w:val="Char2"/>
          <w:rtl/>
        </w:rPr>
        <w:t>‏ آنان بهشتِ بر</w:t>
      </w:r>
      <w:r w:rsidR="00C6367C">
        <w:rPr>
          <w:rStyle w:val="Char2"/>
          <w:rtl/>
        </w:rPr>
        <w:t>ی</w:t>
      </w:r>
      <w:r w:rsidRPr="001624A6">
        <w:rPr>
          <w:rStyle w:val="Char2"/>
          <w:rtl/>
        </w:rPr>
        <w:t>ن را تملّ</w:t>
      </w:r>
      <w:r w:rsidR="00C6367C">
        <w:rPr>
          <w:rStyle w:val="Char2"/>
          <w:rtl/>
        </w:rPr>
        <w:t>ک</w:t>
      </w:r>
      <w:r w:rsidRPr="001624A6">
        <w:rPr>
          <w:rStyle w:val="Char2"/>
          <w:rtl/>
        </w:rPr>
        <w:t xml:space="preserve"> م</w:t>
      </w:r>
      <w:r w:rsidR="00C6367C">
        <w:rPr>
          <w:rStyle w:val="Char2"/>
          <w:rtl/>
        </w:rPr>
        <w:t>ی</w:t>
      </w:r>
      <w:r w:rsidRPr="001624A6">
        <w:rPr>
          <w:rStyle w:val="Char2"/>
          <w:rtl/>
        </w:rPr>
        <w:t>‌</w:t>
      </w:r>
      <w:r w:rsidR="00C6367C">
        <w:rPr>
          <w:rStyle w:val="Char2"/>
          <w:rtl/>
        </w:rPr>
        <w:t>ک</w:t>
      </w:r>
      <w:r w:rsidRPr="001624A6">
        <w:rPr>
          <w:rStyle w:val="Char2"/>
          <w:rtl/>
        </w:rPr>
        <w:t>نند و جاودانه در آن خواهند ماند</w:t>
      </w:r>
      <w:r w:rsidRPr="001624A6">
        <w:rPr>
          <w:rStyle w:val="Char2"/>
          <w:rFonts w:hint="cs"/>
          <w:rtl/>
        </w:rPr>
        <w:t>(11)»</w:t>
      </w:r>
      <w:r w:rsidRPr="001624A6">
        <w:rPr>
          <w:rStyle w:val="Char2"/>
          <w:rtl/>
        </w:rPr>
        <w:t>.‏</w:t>
      </w:r>
    </w:p>
    <w:p w:rsidR="00991D7C" w:rsidRPr="00991D7C" w:rsidRDefault="0015484A" w:rsidP="00991D7C">
      <w:pPr>
        <w:ind w:firstLine="284"/>
        <w:jc w:val="both"/>
        <w:rPr>
          <w:rStyle w:val="Char2"/>
          <w:rFonts w:cs="Arial"/>
          <w:color w:val="000000"/>
          <w:szCs w:val="24"/>
          <w:rtl/>
        </w:rPr>
      </w:pPr>
      <w:r w:rsidRPr="001624A6">
        <w:rPr>
          <w:rStyle w:val="Char2"/>
          <w:rFonts w:hint="cs"/>
          <w:rtl/>
        </w:rPr>
        <w:t>و می</w:t>
      </w:r>
      <w:r w:rsidRPr="001624A6">
        <w:rPr>
          <w:rStyle w:val="Char2"/>
          <w:rFonts w:hint="eastAsia"/>
          <w:rtl/>
        </w:rPr>
        <w:t>‌</w:t>
      </w:r>
      <w:r w:rsidRPr="001624A6">
        <w:rPr>
          <w:rStyle w:val="Char2"/>
          <w:rFonts w:hint="cs"/>
          <w:rtl/>
        </w:rPr>
        <w:t>فرماید:</w:t>
      </w:r>
      <w:r w:rsidR="00991D7C">
        <w:rPr>
          <w:rStyle w:val="Char2"/>
          <w:rFonts w:hint="cs"/>
          <w:rtl/>
        </w:rPr>
        <w:t xml:space="preserve"> </w:t>
      </w:r>
      <w:r w:rsidR="00991D7C">
        <w:rPr>
          <w:rStyle w:val="Char2"/>
          <w:rFonts w:cs="Traditional Arabic"/>
          <w:color w:val="000000"/>
          <w:shd w:val="clear" w:color="auto" w:fill="FFFFFF"/>
          <w:rtl/>
        </w:rPr>
        <w:t>﴿</w:t>
      </w:r>
      <w:r w:rsidR="00991D7C">
        <w:rPr>
          <w:rStyle w:val="Char2"/>
          <w:rFonts w:cs="KFGQPC Uthmanic Script HAFS"/>
          <w:color w:val="000000"/>
          <w:shd w:val="clear" w:color="auto" w:fill="FFFFFF"/>
          <w:rtl/>
        </w:rPr>
        <w:t>فَمَن يَعۡمَلۡ مِثۡقَالَ ذَرَّةٍ خَيۡرٗا يَرَهُ</w:t>
      </w:r>
      <w:r w:rsidR="00991D7C">
        <w:rPr>
          <w:rStyle w:val="Char2"/>
          <w:rFonts w:cs="KFGQPC Uthmanic Script HAFS" w:hint="cs"/>
          <w:color w:val="000000"/>
          <w:shd w:val="clear" w:color="auto" w:fill="FFFFFF"/>
          <w:rtl/>
        </w:rPr>
        <w:t>ۥ</w:t>
      </w:r>
      <w:r w:rsidR="00991D7C">
        <w:rPr>
          <w:rStyle w:val="Char2"/>
          <w:rFonts w:cs="KFGQPC Uthmanic Script HAFS"/>
          <w:color w:val="000000"/>
          <w:shd w:val="clear" w:color="auto" w:fill="FFFFFF"/>
          <w:rtl/>
        </w:rPr>
        <w:t>٧ وَمَن يَعۡمَلۡ مِثۡقَالَ ذَرَّةٖ شَرّٗا يَرَهُ</w:t>
      </w:r>
      <w:r w:rsidR="00991D7C">
        <w:rPr>
          <w:rStyle w:val="Char2"/>
          <w:rFonts w:cs="KFGQPC Uthmanic Script HAFS" w:hint="cs"/>
          <w:color w:val="000000"/>
          <w:shd w:val="clear" w:color="auto" w:fill="FFFFFF"/>
          <w:rtl/>
        </w:rPr>
        <w:t>ۥ</w:t>
      </w:r>
      <w:r w:rsidR="00991D7C">
        <w:rPr>
          <w:rStyle w:val="Char2"/>
          <w:rFonts w:cs="KFGQPC Uthmanic Script HAFS"/>
          <w:color w:val="000000"/>
          <w:shd w:val="clear" w:color="auto" w:fill="FFFFFF"/>
          <w:rtl/>
        </w:rPr>
        <w:t>٨</w:t>
      </w:r>
      <w:r w:rsidR="00991D7C">
        <w:rPr>
          <w:rStyle w:val="Char2"/>
          <w:rFonts w:cs="Traditional Arabic"/>
          <w:color w:val="000000"/>
          <w:shd w:val="clear" w:color="auto" w:fill="FFFFFF"/>
          <w:rtl/>
        </w:rPr>
        <w:t>﴾</w:t>
      </w:r>
      <w:r w:rsidR="00991D7C">
        <w:rPr>
          <w:rStyle w:val="Char2"/>
          <w:rFonts w:cs="KFGQPC Uthmanic Script HAFS"/>
          <w:color w:val="000000"/>
          <w:shd w:val="clear" w:color="auto" w:fill="FFFFFF"/>
          <w:rtl/>
        </w:rPr>
        <w:t xml:space="preserve"> </w:t>
      </w:r>
      <w:r w:rsidR="00991D7C">
        <w:rPr>
          <w:rStyle w:val="Char2"/>
          <w:rFonts w:cs="Arial"/>
          <w:color w:val="000000"/>
          <w:szCs w:val="24"/>
          <w:shd w:val="clear" w:color="auto" w:fill="FFFFFF"/>
          <w:rtl/>
        </w:rPr>
        <w:t>[الزلزلة: 7-8]</w:t>
      </w:r>
      <w:r w:rsidR="00991D7C">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Fonts w:hint="cs"/>
          <w:rtl/>
        </w:rPr>
        <w:t>«</w:t>
      </w:r>
      <w:r w:rsidRPr="001624A6">
        <w:rPr>
          <w:rStyle w:val="Char2"/>
          <w:rtl/>
        </w:rPr>
        <w:t>پس هر</w:t>
      </w:r>
      <w:r w:rsidR="00C6367C">
        <w:rPr>
          <w:rStyle w:val="Char2"/>
          <w:rtl/>
        </w:rPr>
        <w:t>ک</w:t>
      </w:r>
      <w:r w:rsidRPr="001624A6">
        <w:rPr>
          <w:rStyle w:val="Char2"/>
          <w:rtl/>
        </w:rPr>
        <w:t>س به اندازه ذرّه غبار</w:t>
      </w:r>
      <w:r w:rsidR="00C6367C">
        <w:rPr>
          <w:rStyle w:val="Char2"/>
          <w:rtl/>
        </w:rPr>
        <w:t>ی</w:t>
      </w:r>
      <w:r w:rsidRPr="001624A6">
        <w:rPr>
          <w:rStyle w:val="Char2"/>
          <w:rtl/>
        </w:rPr>
        <w:t xml:space="preserve"> </w:t>
      </w:r>
      <w:r w:rsidR="00C6367C">
        <w:rPr>
          <w:rStyle w:val="Char2"/>
          <w:rtl/>
        </w:rPr>
        <w:t>ک</w:t>
      </w:r>
      <w:r w:rsidRPr="001624A6">
        <w:rPr>
          <w:rStyle w:val="Char2"/>
          <w:rtl/>
        </w:rPr>
        <w:t>ار ن</w:t>
      </w:r>
      <w:r w:rsidR="00C6367C">
        <w:rPr>
          <w:rStyle w:val="Char2"/>
          <w:rtl/>
        </w:rPr>
        <w:t>یک</w:t>
      </w:r>
      <w:r w:rsidRPr="001624A6">
        <w:rPr>
          <w:rStyle w:val="Char2"/>
          <w:rtl/>
        </w:rPr>
        <w:t xml:space="preserve">و </w:t>
      </w:r>
      <w:r w:rsidR="00C6367C">
        <w:rPr>
          <w:rStyle w:val="Char2"/>
          <w:rtl/>
        </w:rPr>
        <w:t>ک</w:t>
      </w:r>
      <w:r w:rsidRPr="001624A6">
        <w:rPr>
          <w:rStyle w:val="Char2"/>
          <w:rtl/>
        </w:rPr>
        <w:t>رده باشد، آن را خواهد د</w:t>
      </w:r>
      <w:r w:rsidR="00C6367C">
        <w:rPr>
          <w:rStyle w:val="Char2"/>
          <w:rtl/>
        </w:rPr>
        <w:t>ی</w:t>
      </w:r>
      <w:r w:rsidRPr="001624A6">
        <w:rPr>
          <w:rStyle w:val="Char2"/>
          <w:rtl/>
        </w:rPr>
        <w:t>د</w:t>
      </w:r>
      <w:r w:rsidRPr="001624A6">
        <w:rPr>
          <w:rStyle w:val="Char2"/>
          <w:rFonts w:hint="cs"/>
          <w:rtl/>
        </w:rPr>
        <w:t xml:space="preserve"> </w:t>
      </w:r>
      <w:r w:rsidRPr="001624A6">
        <w:rPr>
          <w:rStyle w:val="Char2"/>
          <w:rtl/>
        </w:rPr>
        <w:t>و هر</w:t>
      </w:r>
      <w:r w:rsidR="00C6367C">
        <w:rPr>
          <w:rStyle w:val="Char2"/>
          <w:rtl/>
        </w:rPr>
        <w:t>ک</w:t>
      </w:r>
      <w:r w:rsidRPr="001624A6">
        <w:rPr>
          <w:rStyle w:val="Char2"/>
          <w:rtl/>
        </w:rPr>
        <w:t>س به اندازه ذرّه غبار</w:t>
      </w:r>
      <w:r w:rsidR="00C6367C">
        <w:rPr>
          <w:rStyle w:val="Char2"/>
          <w:rtl/>
        </w:rPr>
        <w:t>ی</w:t>
      </w:r>
      <w:r w:rsidRPr="001624A6">
        <w:rPr>
          <w:rStyle w:val="Char2"/>
          <w:rtl/>
        </w:rPr>
        <w:t xml:space="preserve"> </w:t>
      </w:r>
      <w:r w:rsidR="00C6367C">
        <w:rPr>
          <w:rStyle w:val="Char2"/>
          <w:rtl/>
        </w:rPr>
        <w:t>ک</w:t>
      </w:r>
      <w:r w:rsidRPr="001624A6">
        <w:rPr>
          <w:rStyle w:val="Char2"/>
          <w:rtl/>
        </w:rPr>
        <w:t xml:space="preserve">ار بد </w:t>
      </w:r>
      <w:r w:rsidR="00C6367C">
        <w:rPr>
          <w:rStyle w:val="Char2"/>
          <w:rtl/>
        </w:rPr>
        <w:t>ک</w:t>
      </w:r>
      <w:r w:rsidRPr="001624A6">
        <w:rPr>
          <w:rStyle w:val="Char2"/>
          <w:rtl/>
        </w:rPr>
        <w:t>رده باشد، آن را خواهد د</w:t>
      </w:r>
      <w:r w:rsidR="00C6367C">
        <w:rPr>
          <w:rStyle w:val="Char2"/>
          <w:rtl/>
        </w:rPr>
        <w:t>ی</w:t>
      </w:r>
      <w:r w:rsidRPr="001624A6">
        <w:rPr>
          <w:rStyle w:val="Char2"/>
          <w:rtl/>
        </w:rPr>
        <w:t>د</w:t>
      </w:r>
      <w:r w:rsidRPr="001624A6">
        <w:rPr>
          <w:rStyle w:val="Char2"/>
          <w:rFonts w:hint="cs"/>
          <w:rtl/>
        </w:rPr>
        <w:t xml:space="preserve">». </w:t>
      </w:r>
    </w:p>
    <w:p w:rsidR="0015484A" w:rsidRPr="001624A6" w:rsidRDefault="0015484A" w:rsidP="00991D7C">
      <w:pPr>
        <w:ind w:firstLine="284"/>
        <w:jc w:val="both"/>
        <w:rPr>
          <w:rStyle w:val="Char2"/>
          <w:rtl/>
        </w:rPr>
      </w:pPr>
      <w:r w:rsidRPr="001624A6">
        <w:rPr>
          <w:rStyle w:val="Char2"/>
          <w:rFonts w:hint="cs"/>
          <w:rtl/>
        </w:rPr>
        <w:t>و می</w:t>
      </w:r>
      <w:r w:rsidRPr="001624A6">
        <w:rPr>
          <w:rStyle w:val="Char2"/>
          <w:rFonts w:hint="eastAsia"/>
          <w:rtl/>
        </w:rPr>
        <w:t>‌</w:t>
      </w:r>
      <w:r w:rsidRPr="001624A6">
        <w:rPr>
          <w:rStyle w:val="Char2"/>
          <w:rFonts w:hint="cs"/>
          <w:rtl/>
        </w:rPr>
        <w:t>فرماید:</w:t>
      </w:r>
      <w:r w:rsidR="00991D7C">
        <w:rPr>
          <w:rStyle w:val="Char2"/>
          <w:rFonts w:hint="cs"/>
          <w:rtl/>
        </w:rPr>
        <w:t xml:space="preserve"> </w:t>
      </w:r>
      <w:r w:rsidR="00991D7C">
        <w:rPr>
          <w:rStyle w:val="Char2"/>
          <w:rFonts w:cs="Traditional Arabic"/>
          <w:color w:val="000000"/>
          <w:shd w:val="clear" w:color="auto" w:fill="FFFFFF"/>
          <w:rtl/>
        </w:rPr>
        <w:t>﴿</w:t>
      </w:r>
      <w:r w:rsidR="00991D7C">
        <w:rPr>
          <w:rStyle w:val="Char2"/>
          <w:rFonts w:cs="KFGQPC Uthmanic Script HAFS"/>
          <w:color w:val="000000"/>
          <w:shd w:val="clear" w:color="auto" w:fill="FFFFFF"/>
          <w:rtl/>
        </w:rPr>
        <w:t>وَلَا تَزِرُ وَازِرَةٞ وِزۡرَ أُخۡرَىٰۚ</w:t>
      </w:r>
      <w:r w:rsidR="00991D7C">
        <w:rPr>
          <w:rStyle w:val="Char2"/>
          <w:rFonts w:cs="Traditional Arabic"/>
          <w:color w:val="000000"/>
          <w:shd w:val="clear" w:color="auto" w:fill="FFFFFF"/>
          <w:rtl/>
        </w:rPr>
        <w:t>﴾</w:t>
      </w:r>
      <w:r w:rsidR="00991D7C">
        <w:rPr>
          <w:rStyle w:val="Char2"/>
          <w:rFonts w:cs="KFGQPC Uthmanic Script HAFS"/>
          <w:color w:val="000000"/>
          <w:shd w:val="clear" w:color="auto" w:fill="FFFFFF"/>
          <w:rtl/>
        </w:rPr>
        <w:t xml:space="preserve"> </w:t>
      </w:r>
      <w:r w:rsidR="00991D7C">
        <w:rPr>
          <w:rStyle w:val="Char2"/>
          <w:rFonts w:cs="Arial"/>
          <w:color w:val="000000"/>
          <w:szCs w:val="24"/>
          <w:shd w:val="clear" w:color="auto" w:fill="FFFFFF"/>
          <w:rtl/>
        </w:rPr>
        <w:t>[الأنعام: 164]</w:t>
      </w:r>
      <w:r w:rsidR="00991D7C">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Fonts w:hint="cs"/>
          <w:rtl/>
        </w:rPr>
        <w:t>«</w:t>
      </w:r>
      <w:r w:rsidRPr="001624A6">
        <w:rPr>
          <w:rStyle w:val="Char2"/>
          <w:rtl/>
        </w:rPr>
        <w:t>و ه</w:t>
      </w:r>
      <w:r w:rsidR="00C6367C">
        <w:rPr>
          <w:rStyle w:val="Char2"/>
          <w:rtl/>
        </w:rPr>
        <w:t>ی</w:t>
      </w:r>
      <w:r w:rsidRPr="001624A6">
        <w:rPr>
          <w:rStyle w:val="Char2"/>
          <w:rtl/>
        </w:rPr>
        <w:t xml:space="preserve">چ </w:t>
      </w:r>
      <w:r w:rsidR="00C6367C">
        <w:rPr>
          <w:rStyle w:val="Char2"/>
          <w:rtl/>
        </w:rPr>
        <w:t>ک</w:t>
      </w:r>
      <w:r w:rsidRPr="001624A6">
        <w:rPr>
          <w:rStyle w:val="Char2"/>
          <w:rtl/>
        </w:rPr>
        <w:t>س</w:t>
      </w:r>
      <w:r w:rsidR="00C6367C">
        <w:rPr>
          <w:rStyle w:val="Char2"/>
          <w:rtl/>
        </w:rPr>
        <w:t>ی</w:t>
      </w:r>
      <w:r w:rsidRPr="001624A6">
        <w:rPr>
          <w:rStyle w:val="Char2"/>
          <w:rtl/>
        </w:rPr>
        <w:t xml:space="preserve"> گناه د</w:t>
      </w:r>
      <w:r w:rsidR="00C6367C">
        <w:rPr>
          <w:rStyle w:val="Char2"/>
          <w:rtl/>
        </w:rPr>
        <w:t>ی</w:t>
      </w:r>
      <w:r w:rsidRPr="001624A6">
        <w:rPr>
          <w:rStyle w:val="Char2"/>
          <w:rtl/>
        </w:rPr>
        <w:t>گر</w:t>
      </w:r>
      <w:r w:rsidR="00C6367C">
        <w:rPr>
          <w:rStyle w:val="Char2"/>
          <w:rtl/>
        </w:rPr>
        <w:t>ی</w:t>
      </w:r>
      <w:r w:rsidRPr="001624A6">
        <w:rPr>
          <w:rStyle w:val="Char2"/>
          <w:rtl/>
        </w:rPr>
        <w:t xml:space="preserve"> را بر دوش نم</w:t>
      </w:r>
      <w:r w:rsidR="00C6367C">
        <w:rPr>
          <w:rStyle w:val="Char2"/>
          <w:rtl/>
        </w:rPr>
        <w:t>ی</w:t>
      </w:r>
      <w:r w:rsidRPr="001624A6">
        <w:rPr>
          <w:rStyle w:val="Char2"/>
          <w:rtl/>
        </w:rPr>
        <w:t>‌</w:t>
      </w:r>
      <w:r w:rsidR="00C6367C">
        <w:rPr>
          <w:rStyle w:val="Char2"/>
          <w:rtl/>
        </w:rPr>
        <w:t>ک</w:t>
      </w:r>
      <w:r w:rsidRPr="001624A6">
        <w:rPr>
          <w:rStyle w:val="Char2"/>
          <w:rtl/>
        </w:rPr>
        <w:t>شد</w:t>
      </w:r>
      <w:r w:rsidRPr="001624A6">
        <w:rPr>
          <w:rStyle w:val="Char2"/>
          <w:rFonts w:hint="cs"/>
          <w:rtl/>
        </w:rPr>
        <w:t>».</w:t>
      </w:r>
    </w:p>
    <w:p w:rsidR="0015484A" w:rsidRPr="001624A6" w:rsidRDefault="0015484A" w:rsidP="00991D7C">
      <w:pPr>
        <w:ind w:firstLine="284"/>
        <w:jc w:val="both"/>
        <w:rPr>
          <w:rStyle w:val="Char2"/>
          <w:rtl/>
        </w:rPr>
      </w:pPr>
      <w:r w:rsidRPr="001624A6">
        <w:rPr>
          <w:rStyle w:val="Char2"/>
          <w:rFonts w:hint="cs"/>
          <w:rtl/>
        </w:rPr>
        <w:t>و می</w:t>
      </w:r>
      <w:r w:rsidRPr="00951C81">
        <w:rPr>
          <w:rFonts w:cs="CTraditional Arabic" w:hint="cs"/>
          <w:rtl/>
        </w:rPr>
        <w:t>‏</w:t>
      </w:r>
      <w:r w:rsidRPr="001624A6">
        <w:rPr>
          <w:rStyle w:val="Char2"/>
          <w:rFonts w:hint="cs"/>
          <w:rtl/>
        </w:rPr>
        <w:t>فرماید:</w:t>
      </w:r>
      <w:r w:rsidR="00991D7C">
        <w:rPr>
          <w:rStyle w:val="Char2"/>
          <w:rFonts w:hint="cs"/>
          <w:rtl/>
        </w:rPr>
        <w:t xml:space="preserve"> </w:t>
      </w:r>
      <w:r w:rsidR="00991D7C">
        <w:rPr>
          <w:rStyle w:val="Char2"/>
          <w:rFonts w:cs="Traditional Arabic"/>
          <w:color w:val="000000"/>
          <w:shd w:val="clear" w:color="auto" w:fill="FFFFFF"/>
          <w:rtl/>
        </w:rPr>
        <w:t>﴿</w:t>
      </w:r>
      <w:r w:rsidR="00991D7C">
        <w:rPr>
          <w:rStyle w:val="Char2"/>
          <w:rFonts w:cs="KFGQPC Uthmanic Script HAFS"/>
          <w:color w:val="000000"/>
          <w:shd w:val="clear" w:color="auto" w:fill="FFFFFF"/>
          <w:rtl/>
        </w:rPr>
        <w:t>فَأَمَّا مَنۡ أَعۡطَىٰ وَ</w:t>
      </w:r>
      <w:r w:rsidR="00991D7C">
        <w:rPr>
          <w:rStyle w:val="Char2"/>
          <w:rFonts w:cs="KFGQPC Uthmanic Script HAFS" w:hint="cs"/>
          <w:color w:val="000000"/>
          <w:shd w:val="clear" w:color="auto" w:fill="FFFFFF"/>
          <w:rtl/>
        </w:rPr>
        <w:t>ٱ</w:t>
      </w:r>
      <w:r w:rsidR="00991D7C">
        <w:rPr>
          <w:rStyle w:val="Char2"/>
          <w:rFonts w:cs="KFGQPC Uthmanic Script HAFS" w:hint="eastAsia"/>
          <w:color w:val="000000"/>
          <w:shd w:val="clear" w:color="auto" w:fill="FFFFFF"/>
          <w:rtl/>
        </w:rPr>
        <w:t>تَّقَىٰ</w:t>
      </w:r>
      <w:r w:rsidR="00991D7C">
        <w:rPr>
          <w:rStyle w:val="Char2"/>
          <w:rFonts w:cs="KFGQPC Uthmanic Script HAFS"/>
          <w:color w:val="000000"/>
          <w:shd w:val="clear" w:color="auto" w:fill="FFFFFF"/>
          <w:rtl/>
        </w:rPr>
        <w:t>٥ وَصَدَّقَ بِ</w:t>
      </w:r>
      <w:r w:rsidR="00991D7C">
        <w:rPr>
          <w:rStyle w:val="Char2"/>
          <w:rFonts w:cs="KFGQPC Uthmanic Script HAFS" w:hint="cs"/>
          <w:color w:val="000000"/>
          <w:shd w:val="clear" w:color="auto" w:fill="FFFFFF"/>
          <w:rtl/>
        </w:rPr>
        <w:t>ٱ</w:t>
      </w:r>
      <w:r w:rsidR="00991D7C">
        <w:rPr>
          <w:rStyle w:val="Char2"/>
          <w:rFonts w:cs="KFGQPC Uthmanic Script HAFS" w:hint="eastAsia"/>
          <w:color w:val="000000"/>
          <w:shd w:val="clear" w:color="auto" w:fill="FFFFFF"/>
          <w:rtl/>
        </w:rPr>
        <w:t>لۡحُسۡنَىٰ</w:t>
      </w:r>
      <w:r w:rsidR="00991D7C">
        <w:rPr>
          <w:rStyle w:val="Char2"/>
          <w:rFonts w:cs="KFGQPC Uthmanic Script HAFS"/>
          <w:color w:val="000000"/>
          <w:shd w:val="clear" w:color="auto" w:fill="FFFFFF"/>
          <w:rtl/>
        </w:rPr>
        <w:t>٦ فَسَنُيَسِّرُهُ</w:t>
      </w:r>
      <w:r w:rsidR="00991D7C">
        <w:rPr>
          <w:rStyle w:val="Char2"/>
          <w:rFonts w:cs="KFGQPC Uthmanic Script HAFS" w:hint="cs"/>
          <w:color w:val="000000"/>
          <w:shd w:val="clear" w:color="auto" w:fill="FFFFFF"/>
          <w:rtl/>
        </w:rPr>
        <w:t>ۥ</w:t>
      </w:r>
      <w:r w:rsidR="00991D7C">
        <w:rPr>
          <w:rStyle w:val="Char2"/>
          <w:rFonts w:cs="KFGQPC Uthmanic Script HAFS"/>
          <w:color w:val="000000"/>
          <w:shd w:val="clear" w:color="auto" w:fill="FFFFFF"/>
          <w:rtl/>
        </w:rPr>
        <w:t xml:space="preserve"> لِلۡيُسۡرَىٰ٧ وَأَمَّا مَنۢ بَخِلَ وَ</w:t>
      </w:r>
      <w:r w:rsidR="00991D7C">
        <w:rPr>
          <w:rStyle w:val="Char2"/>
          <w:rFonts w:cs="KFGQPC Uthmanic Script HAFS" w:hint="cs"/>
          <w:color w:val="000000"/>
          <w:shd w:val="clear" w:color="auto" w:fill="FFFFFF"/>
          <w:rtl/>
        </w:rPr>
        <w:t>ٱ</w:t>
      </w:r>
      <w:r w:rsidR="00991D7C">
        <w:rPr>
          <w:rStyle w:val="Char2"/>
          <w:rFonts w:cs="KFGQPC Uthmanic Script HAFS" w:hint="eastAsia"/>
          <w:color w:val="000000"/>
          <w:shd w:val="clear" w:color="auto" w:fill="FFFFFF"/>
          <w:rtl/>
        </w:rPr>
        <w:t>سۡتَغۡنَىٰ</w:t>
      </w:r>
      <w:r w:rsidR="00991D7C">
        <w:rPr>
          <w:rStyle w:val="Char2"/>
          <w:rFonts w:cs="KFGQPC Uthmanic Script HAFS"/>
          <w:color w:val="000000"/>
          <w:shd w:val="clear" w:color="auto" w:fill="FFFFFF"/>
          <w:rtl/>
        </w:rPr>
        <w:t>٨ وَكَذَّبَ بِ</w:t>
      </w:r>
      <w:r w:rsidR="00991D7C">
        <w:rPr>
          <w:rStyle w:val="Char2"/>
          <w:rFonts w:cs="KFGQPC Uthmanic Script HAFS" w:hint="cs"/>
          <w:color w:val="000000"/>
          <w:shd w:val="clear" w:color="auto" w:fill="FFFFFF"/>
          <w:rtl/>
        </w:rPr>
        <w:t>ٱ</w:t>
      </w:r>
      <w:r w:rsidR="00991D7C">
        <w:rPr>
          <w:rStyle w:val="Char2"/>
          <w:rFonts w:cs="KFGQPC Uthmanic Script HAFS" w:hint="eastAsia"/>
          <w:color w:val="000000"/>
          <w:shd w:val="clear" w:color="auto" w:fill="FFFFFF"/>
          <w:rtl/>
        </w:rPr>
        <w:t>لۡحُسۡنَىٰ</w:t>
      </w:r>
      <w:r w:rsidR="00991D7C">
        <w:rPr>
          <w:rStyle w:val="Char2"/>
          <w:rFonts w:cs="KFGQPC Uthmanic Script HAFS"/>
          <w:color w:val="000000"/>
          <w:shd w:val="clear" w:color="auto" w:fill="FFFFFF"/>
          <w:rtl/>
        </w:rPr>
        <w:t>٩ فَسَنُيَسِّرُهُ</w:t>
      </w:r>
      <w:r w:rsidR="00991D7C">
        <w:rPr>
          <w:rStyle w:val="Char2"/>
          <w:rFonts w:cs="KFGQPC Uthmanic Script HAFS" w:hint="cs"/>
          <w:color w:val="000000"/>
          <w:shd w:val="clear" w:color="auto" w:fill="FFFFFF"/>
          <w:rtl/>
        </w:rPr>
        <w:t>ۥ</w:t>
      </w:r>
      <w:r w:rsidR="00991D7C">
        <w:rPr>
          <w:rStyle w:val="Char2"/>
          <w:rFonts w:cs="KFGQPC Uthmanic Script HAFS"/>
          <w:color w:val="000000"/>
          <w:shd w:val="clear" w:color="auto" w:fill="FFFFFF"/>
          <w:rtl/>
        </w:rPr>
        <w:t xml:space="preserve"> لِلۡعُسۡرَىٰ١٠ وَمَا يُغۡنِي عَنۡهُ مَالُهُ</w:t>
      </w:r>
      <w:r w:rsidR="00991D7C">
        <w:rPr>
          <w:rStyle w:val="Char2"/>
          <w:rFonts w:cs="KFGQPC Uthmanic Script HAFS" w:hint="cs"/>
          <w:color w:val="000000"/>
          <w:shd w:val="clear" w:color="auto" w:fill="FFFFFF"/>
          <w:rtl/>
        </w:rPr>
        <w:t>ۥٓ</w:t>
      </w:r>
      <w:r w:rsidR="00991D7C">
        <w:rPr>
          <w:rStyle w:val="Char2"/>
          <w:rFonts w:cs="KFGQPC Uthmanic Script HAFS"/>
          <w:color w:val="000000"/>
          <w:shd w:val="clear" w:color="auto" w:fill="FFFFFF"/>
          <w:rtl/>
        </w:rPr>
        <w:t xml:space="preserve"> إِذَا تَرَدَّىٰٓ١١</w:t>
      </w:r>
      <w:r w:rsidR="00991D7C">
        <w:rPr>
          <w:rStyle w:val="Char2"/>
          <w:rFonts w:cs="Traditional Arabic"/>
          <w:color w:val="000000"/>
          <w:shd w:val="clear" w:color="auto" w:fill="FFFFFF"/>
          <w:rtl/>
        </w:rPr>
        <w:t>﴾</w:t>
      </w:r>
      <w:r w:rsidR="00991D7C">
        <w:rPr>
          <w:rStyle w:val="Char2"/>
          <w:rFonts w:cs="KFGQPC Uthmanic Script HAFS"/>
          <w:color w:val="000000"/>
          <w:shd w:val="clear" w:color="auto" w:fill="FFFFFF"/>
          <w:rtl/>
        </w:rPr>
        <w:t xml:space="preserve"> </w:t>
      </w:r>
      <w:r w:rsidR="00991D7C">
        <w:rPr>
          <w:rStyle w:val="Char2"/>
          <w:rFonts w:cs="Arial"/>
          <w:color w:val="000000"/>
          <w:szCs w:val="24"/>
          <w:shd w:val="clear" w:color="auto" w:fill="FFFFFF"/>
          <w:rtl/>
        </w:rPr>
        <w:t>[الليل: 5-11]</w:t>
      </w:r>
      <w:r w:rsidR="00991D7C">
        <w:rPr>
          <w:rStyle w:val="Char2"/>
          <w:rFonts w:cs="Arial" w:hint="cs"/>
          <w:color w:val="000000"/>
          <w:szCs w:val="24"/>
          <w:shd w:val="clear" w:color="auto" w:fill="FFFFFF"/>
          <w:rtl/>
        </w:rPr>
        <w:t>.</w:t>
      </w:r>
      <w:r w:rsidRPr="00951C81">
        <w:rPr>
          <w:rFonts w:ascii="Arial" w:hAnsi="Arial"/>
          <w:color w:val="000000"/>
          <w:sz w:val="27"/>
          <w:szCs w:val="27"/>
          <w:lang w:bidi="fa-IR"/>
        </w:rPr>
        <w:t xml:space="preserve"> </w:t>
      </w:r>
    </w:p>
    <w:p w:rsidR="0015484A" w:rsidRPr="001624A6" w:rsidRDefault="0015484A" w:rsidP="00951C81">
      <w:pPr>
        <w:ind w:firstLine="284"/>
        <w:jc w:val="both"/>
        <w:rPr>
          <w:rStyle w:val="Char2"/>
          <w:rtl/>
        </w:rPr>
      </w:pPr>
      <w:r w:rsidRPr="001624A6">
        <w:rPr>
          <w:rStyle w:val="Char2"/>
          <w:rFonts w:hint="cs"/>
          <w:rtl/>
        </w:rPr>
        <w:t>«</w:t>
      </w:r>
      <w:r w:rsidR="00C6367C">
        <w:rPr>
          <w:rStyle w:val="Char2"/>
          <w:rtl/>
        </w:rPr>
        <w:t>ک</w:t>
      </w:r>
      <w:r w:rsidRPr="001624A6">
        <w:rPr>
          <w:rStyle w:val="Char2"/>
          <w:rtl/>
        </w:rPr>
        <w:t>س</w:t>
      </w:r>
      <w:r w:rsidR="00C6367C">
        <w:rPr>
          <w:rStyle w:val="Char2"/>
          <w:rtl/>
        </w:rPr>
        <w:t>ی</w:t>
      </w:r>
      <w:r w:rsidRPr="001624A6">
        <w:rPr>
          <w:rStyle w:val="Char2"/>
          <w:rtl/>
        </w:rPr>
        <w:t xml:space="preserve"> </w:t>
      </w:r>
      <w:r w:rsidR="00C6367C">
        <w:rPr>
          <w:rStyle w:val="Char2"/>
          <w:rtl/>
        </w:rPr>
        <w:t>ک</w:t>
      </w:r>
      <w:r w:rsidRPr="001624A6">
        <w:rPr>
          <w:rStyle w:val="Char2"/>
          <w:rtl/>
        </w:rPr>
        <w:t xml:space="preserve">ه بذل و </w:t>
      </w:r>
      <w:r w:rsidRPr="00991D7C">
        <w:rPr>
          <w:rStyle w:val="Char2"/>
          <w:rtl/>
        </w:rPr>
        <w:t xml:space="preserve">بخشش </w:t>
      </w:r>
      <w:r w:rsidR="00C6367C" w:rsidRPr="00991D7C">
        <w:rPr>
          <w:rStyle w:val="Char2"/>
          <w:rtl/>
        </w:rPr>
        <w:t>ک</w:t>
      </w:r>
      <w:r w:rsidRPr="00991D7C">
        <w:rPr>
          <w:rStyle w:val="Char2"/>
          <w:rtl/>
        </w:rPr>
        <w:t>ند، و پره</w:t>
      </w:r>
      <w:r w:rsidR="00C6367C" w:rsidRPr="00991D7C">
        <w:rPr>
          <w:rStyle w:val="Char2"/>
          <w:rtl/>
        </w:rPr>
        <w:t>ی</w:t>
      </w:r>
      <w:r w:rsidRPr="00991D7C">
        <w:rPr>
          <w:rStyle w:val="Char2"/>
          <w:rtl/>
        </w:rPr>
        <w:t>زگار</w:t>
      </w:r>
      <w:r w:rsidR="00C6367C" w:rsidRPr="00991D7C">
        <w:rPr>
          <w:rStyle w:val="Char2"/>
          <w:rtl/>
        </w:rPr>
        <w:t>ی</w:t>
      </w:r>
      <w:r w:rsidRPr="00991D7C">
        <w:rPr>
          <w:rStyle w:val="Char2"/>
          <w:rtl/>
        </w:rPr>
        <w:t xml:space="preserve"> پ</w:t>
      </w:r>
      <w:r w:rsidR="00C6367C" w:rsidRPr="00991D7C">
        <w:rPr>
          <w:rStyle w:val="Char2"/>
          <w:rtl/>
        </w:rPr>
        <w:t>ی</w:t>
      </w:r>
      <w:r w:rsidRPr="00991D7C">
        <w:rPr>
          <w:rStyle w:val="Char2"/>
          <w:rtl/>
        </w:rPr>
        <w:t>شه سازد</w:t>
      </w:r>
      <w:r w:rsidRPr="00991D7C">
        <w:rPr>
          <w:rStyle w:val="Char2"/>
          <w:rFonts w:hint="cs"/>
          <w:rtl/>
        </w:rPr>
        <w:t xml:space="preserve"> (5</w:t>
      </w:r>
      <w:r w:rsidRPr="00991D7C">
        <w:rPr>
          <w:rStyle w:val="Char2"/>
          <w:rtl/>
        </w:rPr>
        <w:t>‏</w:t>
      </w:r>
      <w:r w:rsidRPr="00991D7C">
        <w:rPr>
          <w:rStyle w:val="Char2"/>
          <w:rFonts w:hint="cs"/>
          <w:rtl/>
        </w:rPr>
        <w:t>)</w:t>
      </w:r>
      <w:r w:rsidRPr="00991D7C">
        <w:rPr>
          <w:rStyle w:val="Char2"/>
          <w:rtl/>
        </w:rPr>
        <w:t xml:space="preserve"> و به پاداش خوب ا</w:t>
      </w:r>
      <w:r w:rsidR="00C6367C" w:rsidRPr="00991D7C">
        <w:rPr>
          <w:rStyle w:val="Char2"/>
          <w:rtl/>
        </w:rPr>
        <w:t>ی</w:t>
      </w:r>
      <w:r w:rsidRPr="00991D7C">
        <w:rPr>
          <w:rStyle w:val="Char2"/>
          <w:rtl/>
        </w:rPr>
        <w:t xml:space="preserve">مان </w:t>
      </w:r>
      <w:r w:rsidRPr="00991D7C">
        <w:rPr>
          <w:rStyle w:val="Char2"/>
          <w:rFonts w:hint="cs"/>
          <w:rtl/>
        </w:rPr>
        <w:t xml:space="preserve">و </w:t>
      </w:r>
      <w:r w:rsidRPr="00991D7C">
        <w:rPr>
          <w:rStyle w:val="Char2"/>
          <w:rtl/>
        </w:rPr>
        <w:t>باور داشته باشد.</w:t>
      </w:r>
      <w:r w:rsidRPr="00991D7C">
        <w:rPr>
          <w:rStyle w:val="Char2"/>
          <w:rFonts w:hint="cs"/>
          <w:rtl/>
        </w:rPr>
        <w:t xml:space="preserve">(6) </w:t>
      </w:r>
      <w:r w:rsidRPr="00991D7C">
        <w:rPr>
          <w:rStyle w:val="Char2"/>
          <w:rtl/>
        </w:rPr>
        <w:t>او را آماده رفاه و آسا</w:t>
      </w:r>
      <w:r w:rsidR="00C6367C" w:rsidRPr="00991D7C">
        <w:rPr>
          <w:rStyle w:val="Char2"/>
          <w:rtl/>
        </w:rPr>
        <w:t>ی</w:t>
      </w:r>
      <w:r w:rsidRPr="00991D7C">
        <w:rPr>
          <w:rStyle w:val="Char2"/>
          <w:rtl/>
        </w:rPr>
        <w:t>ش م</w:t>
      </w:r>
      <w:r w:rsidR="00C6367C" w:rsidRPr="00991D7C">
        <w:rPr>
          <w:rStyle w:val="Char2"/>
          <w:rtl/>
        </w:rPr>
        <w:t>ی</w:t>
      </w:r>
      <w:r w:rsidRPr="00991D7C">
        <w:rPr>
          <w:rStyle w:val="Char2"/>
          <w:rtl/>
        </w:rPr>
        <w:t>‌نمائ</w:t>
      </w:r>
      <w:r w:rsidR="00C6367C" w:rsidRPr="00991D7C">
        <w:rPr>
          <w:rStyle w:val="Char2"/>
          <w:rtl/>
        </w:rPr>
        <w:t>ی</w:t>
      </w:r>
      <w:r w:rsidRPr="00991D7C">
        <w:rPr>
          <w:rStyle w:val="Char2"/>
          <w:rtl/>
        </w:rPr>
        <w:t>م.</w:t>
      </w:r>
      <w:r w:rsidRPr="00991D7C">
        <w:rPr>
          <w:rStyle w:val="Char2"/>
          <w:rFonts w:hint="cs"/>
          <w:rtl/>
        </w:rPr>
        <w:t xml:space="preserve">(7) </w:t>
      </w:r>
      <w:r w:rsidRPr="00991D7C">
        <w:rPr>
          <w:rStyle w:val="Char2"/>
          <w:rtl/>
        </w:rPr>
        <w:t xml:space="preserve">و امّا </w:t>
      </w:r>
      <w:r w:rsidR="00C6367C" w:rsidRPr="00991D7C">
        <w:rPr>
          <w:rStyle w:val="Char2"/>
          <w:rtl/>
        </w:rPr>
        <w:t>ک</w:t>
      </w:r>
      <w:r w:rsidRPr="00991D7C">
        <w:rPr>
          <w:rStyle w:val="Char2"/>
          <w:rtl/>
        </w:rPr>
        <w:t>س</w:t>
      </w:r>
      <w:r w:rsidR="00C6367C" w:rsidRPr="00991D7C">
        <w:rPr>
          <w:rStyle w:val="Char2"/>
          <w:rtl/>
        </w:rPr>
        <w:t>ی</w:t>
      </w:r>
      <w:r w:rsidRPr="00991D7C">
        <w:rPr>
          <w:rStyle w:val="Char2"/>
          <w:rtl/>
        </w:rPr>
        <w:t xml:space="preserve"> </w:t>
      </w:r>
      <w:r w:rsidR="00C6367C" w:rsidRPr="00991D7C">
        <w:rPr>
          <w:rStyle w:val="Char2"/>
          <w:rtl/>
        </w:rPr>
        <w:t>ک</w:t>
      </w:r>
      <w:r w:rsidRPr="00991D7C">
        <w:rPr>
          <w:rStyle w:val="Char2"/>
          <w:rtl/>
        </w:rPr>
        <w:t>ه تنگ‌چشم</w:t>
      </w:r>
      <w:r w:rsidR="00C6367C" w:rsidRPr="00991D7C">
        <w:rPr>
          <w:rStyle w:val="Char2"/>
          <w:rtl/>
        </w:rPr>
        <w:t>ی</w:t>
      </w:r>
      <w:r w:rsidRPr="00991D7C">
        <w:rPr>
          <w:rStyle w:val="Char2"/>
          <w:rtl/>
        </w:rPr>
        <w:t xml:space="preserve"> ب</w:t>
      </w:r>
      <w:r w:rsidR="00C6367C" w:rsidRPr="00991D7C">
        <w:rPr>
          <w:rStyle w:val="Char2"/>
          <w:rtl/>
        </w:rPr>
        <w:t>ک</w:t>
      </w:r>
      <w:r w:rsidRPr="00991D7C">
        <w:rPr>
          <w:rStyle w:val="Char2"/>
          <w:rtl/>
        </w:rPr>
        <w:t>ند و</w:t>
      </w:r>
      <w:r w:rsidRPr="00991D7C">
        <w:rPr>
          <w:rStyle w:val="Char2"/>
          <w:rFonts w:hint="cs"/>
          <w:rtl/>
        </w:rPr>
        <w:t xml:space="preserve"> </w:t>
      </w:r>
      <w:r w:rsidRPr="00991D7C">
        <w:rPr>
          <w:rStyle w:val="Char2"/>
          <w:rtl/>
        </w:rPr>
        <w:t>خود را ب</w:t>
      </w:r>
      <w:r w:rsidR="00C6367C" w:rsidRPr="00991D7C">
        <w:rPr>
          <w:rStyle w:val="Char2"/>
          <w:rtl/>
        </w:rPr>
        <w:t>ی</w:t>
      </w:r>
      <w:r w:rsidRPr="00991D7C">
        <w:rPr>
          <w:rStyle w:val="Char2"/>
          <w:rtl/>
        </w:rPr>
        <w:t>‌ن</w:t>
      </w:r>
      <w:r w:rsidR="00C6367C" w:rsidRPr="00991D7C">
        <w:rPr>
          <w:rStyle w:val="Char2"/>
          <w:rtl/>
        </w:rPr>
        <w:t>ی</w:t>
      </w:r>
      <w:r w:rsidRPr="00991D7C">
        <w:rPr>
          <w:rStyle w:val="Char2"/>
          <w:rtl/>
        </w:rPr>
        <w:t>از بداند.</w:t>
      </w:r>
      <w:r w:rsidRPr="00991D7C">
        <w:rPr>
          <w:rStyle w:val="Char2"/>
          <w:rFonts w:hint="cs"/>
          <w:rtl/>
        </w:rPr>
        <w:t>(8)</w:t>
      </w:r>
      <w:r w:rsidRPr="00991D7C">
        <w:rPr>
          <w:rStyle w:val="Char2"/>
          <w:rtl/>
        </w:rPr>
        <w:t xml:space="preserve"> و به پاداش خوب ا</w:t>
      </w:r>
      <w:r w:rsidR="00C6367C" w:rsidRPr="00991D7C">
        <w:rPr>
          <w:rStyle w:val="Char2"/>
          <w:rtl/>
        </w:rPr>
        <w:t>ی</w:t>
      </w:r>
      <w:r w:rsidRPr="00991D7C">
        <w:rPr>
          <w:rStyle w:val="Char2"/>
          <w:rtl/>
        </w:rPr>
        <w:t>مان و باور نداشته باشد.</w:t>
      </w:r>
      <w:r w:rsidRPr="00991D7C">
        <w:rPr>
          <w:rStyle w:val="Char2"/>
          <w:rFonts w:hint="cs"/>
          <w:rtl/>
        </w:rPr>
        <w:t xml:space="preserve"> (9)</w:t>
      </w:r>
      <w:r w:rsidRPr="00991D7C">
        <w:rPr>
          <w:rStyle w:val="Char2"/>
          <w:rtl/>
        </w:rPr>
        <w:t>‏ او را آماده برا</w:t>
      </w:r>
      <w:r w:rsidR="00C6367C" w:rsidRPr="00991D7C">
        <w:rPr>
          <w:rStyle w:val="Char2"/>
          <w:rtl/>
        </w:rPr>
        <w:t>ی</w:t>
      </w:r>
      <w:r w:rsidRPr="00991D7C">
        <w:rPr>
          <w:rStyle w:val="Char2"/>
          <w:rtl/>
        </w:rPr>
        <w:t xml:space="preserve"> سخت</w:t>
      </w:r>
      <w:r w:rsidR="00C6367C" w:rsidRPr="00991D7C">
        <w:rPr>
          <w:rStyle w:val="Char2"/>
          <w:rtl/>
        </w:rPr>
        <w:t>ی</w:t>
      </w:r>
      <w:r w:rsidRPr="00991D7C">
        <w:rPr>
          <w:rStyle w:val="Char2"/>
          <w:rtl/>
        </w:rPr>
        <w:t xml:space="preserve"> و مشقّت م</w:t>
      </w:r>
      <w:r w:rsidR="00C6367C" w:rsidRPr="00991D7C">
        <w:rPr>
          <w:rStyle w:val="Char2"/>
          <w:rtl/>
        </w:rPr>
        <w:t>ی</w:t>
      </w:r>
      <w:r w:rsidRPr="00991D7C">
        <w:rPr>
          <w:rStyle w:val="Char2"/>
          <w:rtl/>
        </w:rPr>
        <w:t>‌ساز</w:t>
      </w:r>
      <w:r w:rsidR="00C6367C" w:rsidRPr="00991D7C">
        <w:rPr>
          <w:rStyle w:val="Char2"/>
          <w:rtl/>
        </w:rPr>
        <w:t>ی</w:t>
      </w:r>
      <w:r w:rsidRPr="00991D7C">
        <w:rPr>
          <w:rStyle w:val="Char2"/>
          <w:rtl/>
        </w:rPr>
        <w:t>م.</w:t>
      </w:r>
      <w:r w:rsidRPr="00991D7C">
        <w:rPr>
          <w:rStyle w:val="Char2"/>
          <w:rFonts w:hint="cs"/>
          <w:rtl/>
        </w:rPr>
        <w:t>(10)</w:t>
      </w:r>
      <w:r w:rsidRPr="00991D7C">
        <w:rPr>
          <w:rStyle w:val="Char2"/>
          <w:rtl/>
        </w:rPr>
        <w:t xml:space="preserve">‏ در آن هنگام </w:t>
      </w:r>
      <w:r w:rsidR="00C6367C" w:rsidRPr="00991D7C">
        <w:rPr>
          <w:rStyle w:val="Char2"/>
          <w:rtl/>
        </w:rPr>
        <w:t>ک</w:t>
      </w:r>
      <w:r w:rsidRPr="00991D7C">
        <w:rPr>
          <w:rStyle w:val="Char2"/>
          <w:rtl/>
        </w:rPr>
        <w:t>ه (به گور) پرت م</w:t>
      </w:r>
      <w:r w:rsidR="00C6367C" w:rsidRPr="00991D7C">
        <w:rPr>
          <w:rStyle w:val="Char2"/>
          <w:rtl/>
        </w:rPr>
        <w:t>ی</w:t>
      </w:r>
      <w:r w:rsidRPr="00991D7C">
        <w:rPr>
          <w:rStyle w:val="Char2"/>
          <w:rtl/>
        </w:rPr>
        <w:t>‌گردد،</w:t>
      </w:r>
      <w:r w:rsidRPr="00991D7C">
        <w:rPr>
          <w:rStyle w:val="Char2"/>
          <w:rFonts w:hint="cs"/>
          <w:rtl/>
        </w:rPr>
        <w:t xml:space="preserve"> </w:t>
      </w:r>
      <w:r w:rsidRPr="00991D7C">
        <w:rPr>
          <w:rStyle w:val="Char2"/>
          <w:rtl/>
        </w:rPr>
        <w:t>دارائ</w:t>
      </w:r>
      <w:r w:rsidR="00C6367C" w:rsidRPr="00991D7C">
        <w:rPr>
          <w:rStyle w:val="Char2"/>
          <w:rtl/>
        </w:rPr>
        <w:t>ی</w:t>
      </w:r>
      <w:r w:rsidRPr="00991D7C">
        <w:rPr>
          <w:rStyle w:val="Char2"/>
          <w:rtl/>
        </w:rPr>
        <w:t>ش چه</w:t>
      </w:r>
      <w:r w:rsidRPr="00991D7C">
        <w:rPr>
          <w:rStyle w:val="Char2"/>
          <w:rFonts w:hint="cs"/>
          <w:rtl/>
        </w:rPr>
        <w:t xml:space="preserve">‏ </w:t>
      </w:r>
      <w:r w:rsidRPr="00991D7C">
        <w:rPr>
          <w:rStyle w:val="Char2"/>
          <w:rtl/>
        </w:rPr>
        <w:t>سود</w:t>
      </w:r>
      <w:r w:rsidR="00C6367C" w:rsidRPr="00991D7C">
        <w:rPr>
          <w:rStyle w:val="Char2"/>
          <w:rtl/>
        </w:rPr>
        <w:t>ی</w:t>
      </w:r>
      <w:r w:rsidRPr="00991D7C">
        <w:rPr>
          <w:rStyle w:val="Char2"/>
          <w:rtl/>
        </w:rPr>
        <w:t xml:space="preserve"> به حال او دارد؟‏</w:t>
      </w:r>
      <w:r w:rsidRPr="00991D7C">
        <w:rPr>
          <w:rStyle w:val="Char2"/>
          <w:rFonts w:hint="cs"/>
          <w:rtl/>
        </w:rPr>
        <w:t xml:space="preserve"> (11)</w:t>
      </w:r>
      <w:r w:rsidR="00991D7C">
        <w:rPr>
          <w:rStyle w:val="Char2"/>
          <w:rFonts w:hint="cs"/>
          <w:rtl/>
        </w:rPr>
        <w:t>».</w:t>
      </w:r>
    </w:p>
    <w:p w:rsidR="0015484A" w:rsidRPr="001624A6" w:rsidRDefault="0015484A" w:rsidP="00BB573F">
      <w:pPr>
        <w:ind w:firstLine="284"/>
        <w:jc w:val="both"/>
        <w:rPr>
          <w:rStyle w:val="Char2"/>
          <w:rtl/>
        </w:rPr>
      </w:pPr>
      <w:r w:rsidRPr="001624A6">
        <w:rPr>
          <w:rStyle w:val="Char2"/>
          <w:rFonts w:hint="cs"/>
          <w:rtl/>
        </w:rPr>
        <w:t>و می</w:t>
      </w:r>
      <w:r w:rsidRPr="00951C81">
        <w:rPr>
          <w:rFonts w:cs="CTraditional Arabic" w:hint="cs"/>
          <w:rtl/>
        </w:rPr>
        <w:t>‏</w:t>
      </w:r>
      <w:r w:rsidRPr="001624A6">
        <w:rPr>
          <w:rStyle w:val="Char2"/>
          <w:rFonts w:hint="cs"/>
          <w:rtl/>
        </w:rPr>
        <w:t>فرماید:</w:t>
      </w:r>
      <w:r w:rsidR="00BB573F">
        <w:rPr>
          <w:rStyle w:val="Char2"/>
          <w:rFonts w:hint="cs"/>
          <w:rtl/>
        </w:rPr>
        <w:t xml:space="preserve"> </w:t>
      </w:r>
      <w:r w:rsidR="00BB573F">
        <w:rPr>
          <w:rStyle w:val="Char2"/>
          <w:rFonts w:cs="Traditional Arabic"/>
          <w:color w:val="000000"/>
          <w:shd w:val="clear" w:color="auto" w:fill="FFFFFF"/>
          <w:rtl/>
        </w:rPr>
        <w:t>﴿</w:t>
      </w:r>
      <w:r w:rsidR="00BB573F">
        <w:rPr>
          <w:rStyle w:val="Char2"/>
          <w:rFonts w:cs="KFGQPC Uthmanic Script HAFS"/>
          <w:color w:val="000000"/>
          <w:shd w:val="clear" w:color="auto" w:fill="FFFFFF"/>
          <w:rtl/>
        </w:rPr>
        <w:t xml:space="preserve">كُلُّ نَفۡسِۢ بِمَا كَسَبَتۡ رَهِينَةٌ٣٨ إِلَّآ أَصۡحَٰبَ </w:t>
      </w:r>
      <w:r w:rsidR="00BB573F">
        <w:rPr>
          <w:rStyle w:val="Char2"/>
          <w:rFonts w:cs="KFGQPC Uthmanic Script HAFS" w:hint="cs"/>
          <w:color w:val="000000"/>
          <w:shd w:val="clear" w:color="auto" w:fill="FFFFFF"/>
          <w:rtl/>
        </w:rPr>
        <w:t>ٱ</w:t>
      </w:r>
      <w:r w:rsidR="00BB573F">
        <w:rPr>
          <w:rStyle w:val="Char2"/>
          <w:rFonts w:cs="KFGQPC Uthmanic Script HAFS" w:hint="eastAsia"/>
          <w:color w:val="000000"/>
          <w:shd w:val="clear" w:color="auto" w:fill="FFFFFF"/>
          <w:rtl/>
        </w:rPr>
        <w:t>لۡيَمِينِ</w:t>
      </w:r>
      <w:r w:rsidR="00BB573F">
        <w:rPr>
          <w:rStyle w:val="Char2"/>
          <w:rFonts w:cs="KFGQPC Uthmanic Script HAFS"/>
          <w:color w:val="000000"/>
          <w:shd w:val="clear" w:color="auto" w:fill="FFFFFF"/>
          <w:rtl/>
        </w:rPr>
        <w:t xml:space="preserve">٣٩ فِي جَنَّٰتٖ يَتَسَآءَلُونَ٤٠ عَنِ </w:t>
      </w:r>
      <w:r w:rsidR="00BB573F">
        <w:rPr>
          <w:rStyle w:val="Char2"/>
          <w:rFonts w:cs="KFGQPC Uthmanic Script HAFS" w:hint="cs"/>
          <w:color w:val="000000"/>
          <w:shd w:val="clear" w:color="auto" w:fill="FFFFFF"/>
          <w:rtl/>
        </w:rPr>
        <w:t>ٱ</w:t>
      </w:r>
      <w:r w:rsidR="00BB573F">
        <w:rPr>
          <w:rStyle w:val="Char2"/>
          <w:rFonts w:cs="KFGQPC Uthmanic Script HAFS" w:hint="eastAsia"/>
          <w:color w:val="000000"/>
          <w:shd w:val="clear" w:color="auto" w:fill="FFFFFF"/>
          <w:rtl/>
        </w:rPr>
        <w:t>لۡمُجۡرِمِينَ</w:t>
      </w:r>
      <w:r w:rsidR="00BB573F">
        <w:rPr>
          <w:rStyle w:val="Char2"/>
          <w:rFonts w:cs="KFGQPC Uthmanic Script HAFS"/>
          <w:color w:val="000000"/>
          <w:shd w:val="clear" w:color="auto" w:fill="FFFFFF"/>
          <w:rtl/>
        </w:rPr>
        <w:t xml:space="preserve">٤١ مَا سَلَكَكُمۡ فِي سَقَرَ٤٢ قَالُواْ لَمۡ نَكُ مِنَ </w:t>
      </w:r>
      <w:r w:rsidR="00BB573F">
        <w:rPr>
          <w:rStyle w:val="Char2"/>
          <w:rFonts w:cs="KFGQPC Uthmanic Script HAFS" w:hint="cs"/>
          <w:color w:val="000000"/>
          <w:shd w:val="clear" w:color="auto" w:fill="FFFFFF"/>
          <w:rtl/>
        </w:rPr>
        <w:t>ٱ</w:t>
      </w:r>
      <w:r w:rsidR="00BB573F">
        <w:rPr>
          <w:rStyle w:val="Char2"/>
          <w:rFonts w:cs="KFGQPC Uthmanic Script HAFS" w:hint="eastAsia"/>
          <w:color w:val="000000"/>
          <w:shd w:val="clear" w:color="auto" w:fill="FFFFFF"/>
          <w:rtl/>
        </w:rPr>
        <w:t>لۡمُصَلِّينَ</w:t>
      </w:r>
      <w:r w:rsidR="00BB573F">
        <w:rPr>
          <w:rStyle w:val="Char2"/>
          <w:rFonts w:cs="KFGQPC Uthmanic Script HAFS"/>
          <w:color w:val="000000"/>
          <w:shd w:val="clear" w:color="auto" w:fill="FFFFFF"/>
          <w:rtl/>
        </w:rPr>
        <w:t xml:space="preserve">٤٣ وَلَمۡ نَكُ نُطۡعِمُ </w:t>
      </w:r>
      <w:r w:rsidR="00BB573F">
        <w:rPr>
          <w:rStyle w:val="Char2"/>
          <w:rFonts w:cs="KFGQPC Uthmanic Script HAFS" w:hint="cs"/>
          <w:color w:val="000000"/>
          <w:shd w:val="clear" w:color="auto" w:fill="FFFFFF"/>
          <w:rtl/>
        </w:rPr>
        <w:t>ٱ</w:t>
      </w:r>
      <w:r w:rsidR="00BB573F">
        <w:rPr>
          <w:rStyle w:val="Char2"/>
          <w:rFonts w:cs="KFGQPC Uthmanic Script HAFS" w:hint="eastAsia"/>
          <w:color w:val="000000"/>
          <w:shd w:val="clear" w:color="auto" w:fill="FFFFFF"/>
          <w:rtl/>
        </w:rPr>
        <w:t>لۡمِسۡكِينَ</w:t>
      </w:r>
      <w:r w:rsidR="00BB573F">
        <w:rPr>
          <w:rStyle w:val="Char2"/>
          <w:rFonts w:cs="KFGQPC Uthmanic Script HAFS"/>
          <w:color w:val="000000"/>
          <w:shd w:val="clear" w:color="auto" w:fill="FFFFFF"/>
          <w:rtl/>
        </w:rPr>
        <w:t xml:space="preserve">٤٤ وَكُنَّا نَخُوضُ مَعَ </w:t>
      </w:r>
      <w:r w:rsidR="00BB573F">
        <w:rPr>
          <w:rStyle w:val="Char2"/>
          <w:rFonts w:cs="KFGQPC Uthmanic Script HAFS" w:hint="cs"/>
          <w:color w:val="000000"/>
          <w:shd w:val="clear" w:color="auto" w:fill="FFFFFF"/>
          <w:rtl/>
        </w:rPr>
        <w:t>ٱ</w:t>
      </w:r>
      <w:r w:rsidR="00BB573F">
        <w:rPr>
          <w:rStyle w:val="Char2"/>
          <w:rFonts w:cs="KFGQPC Uthmanic Script HAFS" w:hint="eastAsia"/>
          <w:color w:val="000000"/>
          <w:shd w:val="clear" w:color="auto" w:fill="FFFFFF"/>
          <w:rtl/>
        </w:rPr>
        <w:t>لۡخَآئِضِينَ</w:t>
      </w:r>
      <w:r w:rsidR="00BB573F">
        <w:rPr>
          <w:rStyle w:val="Char2"/>
          <w:rFonts w:cs="KFGQPC Uthmanic Script HAFS"/>
          <w:color w:val="000000"/>
          <w:shd w:val="clear" w:color="auto" w:fill="FFFFFF"/>
          <w:rtl/>
        </w:rPr>
        <w:t xml:space="preserve">٤٥ وَكُنَّا نُكَذِّبُ بِيَوۡمِ </w:t>
      </w:r>
      <w:r w:rsidR="00BB573F">
        <w:rPr>
          <w:rStyle w:val="Char2"/>
          <w:rFonts w:cs="KFGQPC Uthmanic Script HAFS" w:hint="cs"/>
          <w:color w:val="000000"/>
          <w:shd w:val="clear" w:color="auto" w:fill="FFFFFF"/>
          <w:rtl/>
        </w:rPr>
        <w:t>ٱ</w:t>
      </w:r>
      <w:r w:rsidR="00BB573F">
        <w:rPr>
          <w:rStyle w:val="Char2"/>
          <w:rFonts w:cs="KFGQPC Uthmanic Script HAFS" w:hint="eastAsia"/>
          <w:color w:val="000000"/>
          <w:shd w:val="clear" w:color="auto" w:fill="FFFFFF"/>
          <w:rtl/>
        </w:rPr>
        <w:t>لدِّينِ</w:t>
      </w:r>
      <w:r w:rsidR="00BB573F">
        <w:rPr>
          <w:rStyle w:val="Char2"/>
          <w:rFonts w:cs="KFGQPC Uthmanic Script HAFS"/>
          <w:color w:val="000000"/>
          <w:shd w:val="clear" w:color="auto" w:fill="FFFFFF"/>
          <w:rtl/>
        </w:rPr>
        <w:t xml:space="preserve">٤٦ حَتَّىٰٓ أَتَىٰنَا </w:t>
      </w:r>
      <w:r w:rsidR="00BB573F">
        <w:rPr>
          <w:rStyle w:val="Char2"/>
          <w:rFonts w:cs="KFGQPC Uthmanic Script HAFS" w:hint="cs"/>
          <w:color w:val="000000"/>
          <w:shd w:val="clear" w:color="auto" w:fill="FFFFFF"/>
          <w:rtl/>
        </w:rPr>
        <w:t>ٱ</w:t>
      </w:r>
      <w:r w:rsidR="00BB573F">
        <w:rPr>
          <w:rStyle w:val="Char2"/>
          <w:rFonts w:cs="KFGQPC Uthmanic Script HAFS" w:hint="eastAsia"/>
          <w:color w:val="000000"/>
          <w:shd w:val="clear" w:color="auto" w:fill="FFFFFF"/>
          <w:rtl/>
        </w:rPr>
        <w:t>لۡيَقِينُ</w:t>
      </w:r>
      <w:r w:rsidR="00BB573F">
        <w:rPr>
          <w:rStyle w:val="Char2"/>
          <w:rFonts w:cs="KFGQPC Uthmanic Script HAFS"/>
          <w:color w:val="000000"/>
          <w:shd w:val="clear" w:color="auto" w:fill="FFFFFF"/>
          <w:rtl/>
        </w:rPr>
        <w:t xml:space="preserve">٤٧ فَمَا تَنفَعُهُمۡ شَفَٰعَةُ </w:t>
      </w:r>
      <w:r w:rsidR="00BB573F">
        <w:rPr>
          <w:rStyle w:val="Char2"/>
          <w:rFonts w:cs="KFGQPC Uthmanic Script HAFS" w:hint="cs"/>
          <w:color w:val="000000"/>
          <w:shd w:val="clear" w:color="auto" w:fill="FFFFFF"/>
          <w:rtl/>
        </w:rPr>
        <w:t>ٱ</w:t>
      </w:r>
      <w:r w:rsidR="00BB573F">
        <w:rPr>
          <w:rStyle w:val="Char2"/>
          <w:rFonts w:cs="KFGQPC Uthmanic Script HAFS" w:hint="eastAsia"/>
          <w:color w:val="000000"/>
          <w:shd w:val="clear" w:color="auto" w:fill="FFFFFF"/>
          <w:rtl/>
        </w:rPr>
        <w:t>لشَّٰفِعِينَ</w:t>
      </w:r>
      <w:r w:rsidR="00BB573F">
        <w:rPr>
          <w:rStyle w:val="Char2"/>
          <w:rFonts w:cs="KFGQPC Uthmanic Script HAFS"/>
          <w:color w:val="000000"/>
          <w:shd w:val="clear" w:color="auto" w:fill="FFFFFF"/>
          <w:rtl/>
        </w:rPr>
        <w:t>٤٨</w:t>
      </w:r>
      <w:r w:rsidR="00BB573F">
        <w:rPr>
          <w:rStyle w:val="Char2"/>
          <w:rFonts w:cs="Traditional Arabic"/>
          <w:color w:val="000000"/>
          <w:shd w:val="clear" w:color="auto" w:fill="FFFFFF"/>
          <w:rtl/>
        </w:rPr>
        <w:t>﴾</w:t>
      </w:r>
      <w:r w:rsidR="00BB573F">
        <w:rPr>
          <w:rStyle w:val="Char2"/>
          <w:rFonts w:cs="KFGQPC Uthmanic Script HAFS"/>
          <w:color w:val="000000"/>
          <w:shd w:val="clear" w:color="auto" w:fill="FFFFFF"/>
          <w:rtl/>
        </w:rPr>
        <w:t xml:space="preserve"> </w:t>
      </w:r>
      <w:r w:rsidR="00BB573F">
        <w:rPr>
          <w:rStyle w:val="Char2"/>
          <w:rFonts w:cs="Arial"/>
          <w:color w:val="000000"/>
          <w:szCs w:val="24"/>
          <w:shd w:val="clear" w:color="auto" w:fill="FFFFFF"/>
          <w:rtl/>
        </w:rPr>
        <w:t>[المدثر: 38-48]</w:t>
      </w:r>
      <w:r w:rsidR="00BB573F">
        <w:rPr>
          <w:rStyle w:val="Char2"/>
          <w:rFonts w:cs="Arial" w:hint="cs"/>
          <w:color w:val="000000"/>
          <w:szCs w:val="24"/>
          <w:shd w:val="clear" w:color="auto" w:fill="FFFFFF"/>
          <w:rtl/>
        </w:rPr>
        <w:t>.</w:t>
      </w:r>
    </w:p>
    <w:p w:rsidR="0015484A" w:rsidRPr="001624A6" w:rsidRDefault="0015484A" w:rsidP="002107A7">
      <w:pPr>
        <w:ind w:firstLine="284"/>
        <w:jc w:val="both"/>
        <w:rPr>
          <w:rStyle w:val="Char2"/>
          <w:rtl/>
        </w:rPr>
      </w:pPr>
      <w:r w:rsidRPr="001624A6">
        <w:rPr>
          <w:rStyle w:val="Char2"/>
          <w:rFonts w:hint="cs"/>
          <w:rtl/>
        </w:rPr>
        <w:t>«</w:t>
      </w:r>
      <w:r w:rsidRPr="001624A6">
        <w:rPr>
          <w:rStyle w:val="Char2"/>
          <w:rtl/>
        </w:rPr>
        <w:t>هر</w:t>
      </w:r>
      <w:r w:rsidRPr="001624A6">
        <w:rPr>
          <w:rStyle w:val="Char2"/>
          <w:rFonts w:hint="cs"/>
          <w:rtl/>
        </w:rPr>
        <w:t xml:space="preserve"> </w:t>
      </w:r>
      <w:r w:rsidR="00C6367C" w:rsidRPr="00BB573F">
        <w:rPr>
          <w:rStyle w:val="Char2"/>
          <w:rtl/>
        </w:rPr>
        <w:t>ک</w:t>
      </w:r>
      <w:r w:rsidRPr="00BB573F">
        <w:rPr>
          <w:rStyle w:val="Char2"/>
          <w:rtl/>
        </w:rPr>
        <w:t>س</w:t>
      </w:r>
      <w:r w:rsidR="00C6367C" w:rsidRPr="00BB573F">
        <w:rPr>
          <w:rStyle w:val="Char2"/>
          <w:rtl/>
        </w:rPr>
        <w:t>ی</w:t>
      </w:r>
      <w:r w:rsidRPr="00BB573F">
        <w:rPr>
          <w:rStyle w:val="Char2"/>
          <w:rtl/>
        </w:rPr>
        <w:t xml:space="preserve"> در برابر </w:t>
      </w:r>
      <w:r w:rsidR="00C6367C" w:rsidRPr="00BB573F">
        <w:rPr>
          <w:rStyle w:val="Char2"/>
          <w:rtl/>
        </w:rPr>
        <w:t>ک</w:t>
      </w:r>
      <w:r w:rsidRPr="00BB573F">
        <w:rPr>
          <w:rStyle w:val="Char2"/>
          <w:rtl/>
        </w:rPr>
        <w:t>ارها</w:t>
      </w:r>
      <w:r w:rsidRPr="00BB573F">
        <w:rPr>
          <w:rStyle w:val="Char2"/>
          <w:rFonts w:hint="cs"/>
          <w:rtl/>
        </w:rPr>
        <w:t>ی</w:t>
      </w:r>
      <w:r w:rsidR="00C6367C" w:rsidRPr="00BB573F">
        <w:rPr>
          <w:rStyle w:val="Char2"/>
          <w:rtl/>
        </w:rPr>
        <w:t>ی</w:t>
      </w:r>
      <w:r w:rsidRPr="00BB573F">
        <w:rPr>
          <w:rStyle w:val="Char2"/>
          <w:rtl/>
        </w:rPr>
        <w:t xml:space="preserve"> </w:t>
      </w:r>
      <w:r w:rsidR="00C6367C" w:rsidRPr="00BB573F">
        <w:rPr>
          <w:rStyle w:val="Char2"/>
          <w:rtl/>
        </w:rPr>
        <w:t>ک</w:t>
      </w:r>
      <w:r w:rsidRPr="00BB573F">
        <w:rPr>
          <w:rStyle w:val="Char2"/>
          <w:rtl/>
        </w:rPr>
        <w:t xml:space="preserve">ه </w:t>
      </w:r>
      <w:r w:rsidR="00C6367C" w:rsidRPr="00BB573F">
        <w:rPr>
          <w:rStyle w:val="Char2"/>
          <w:rtl/>
        </w:rPr>
        <w:t>ک</w:t>
      </w:r>
      <w:r w:rsidRPr="00BB573F">
        <w:rPr>
          <w:rStyle w:val="Char2"/>
          <w:rtl/>
        </w:rPr>
        <w:t>رده است گروگان م</w:t>
      </w:r>
      <w:r w:rsidR="00C6367C" w:rsidRPr="00BB573F">
        <w:rPr>
          <w:rStyle w:val="Char2"/>
          <w:rtl/>
        </w:rPr>
        <w:t>ی</w:t>
      </w:r>
      <w:r w:rsidRPr="00BB573F">
        <w:rPr>
          <w:rStyle w:val="Char2"/>
          <w:rtl/>
        </w:rPr>
        <w:t>‌شود.</w:t>
      </w:r>
      <w:r w:rsidRPr="00BB573F">
        <w:rPr>
          <w:rStyle w:val="Char2"/>
          <w:rFonts w:hint="cs"/>
          <w:rtl/>
        </w:rPr>
        <w:t xml:space="preserve"> (38) </w:t>
      </w:r>
      <w:r w:rsidRPr="00BB573F">
        <w:rPr>
          <w:rStyle w:val="Char2"/>
          <w:rtl/>
        </w:rPr>
        <w:t xml:space="preserve">مگر </w:t>
      </w:r>
      <w:r w:rsidR="00C6367C" w:rsidRPr="00BB573F">
        <w:rPr>
          <w:rStyle w:val="Char2"/>
          <w:rtl/>
        </w:rPr>
        <w:t>ی</w:t>
      </w:r>
      <w:r w:rsidRPr="00BB573F">
        <w:rPr>
          <w:rStyle w:val="Char2"/>
          <w:rtl/>
        </w:rPr>
        <w:t>اران سمت راست</w:t>
      </w:r>
      <w:r w:rsidR="00C6367C" w:rsidRPr="00BB573F">
        <w:rPr>
          <w:rStyle w:val="Char2"/>
          <w:rtl/>
        </w:rPr>
        <w:t>ی</w:t>
      </w:r>
      <w:r w:rsidRPr="00BB573F">
        <w:rPr>
          <w:rStyle w:val="Char2"/>
          <w:rFonts w:hint="cs"/>
          <w:rtl/>
        </w:rPr>
        <w:t>(39)</w:t>
      </w:r>
      <w:r w:rsidRPr="00BB573F">
        <w:rPr>
          <w:rStyle w:val="Char2"/>
          <w:rtl/>
        </w:rPr>
        <w:t xml:space="preserve"> آنان در باغها</w:t>
      </w:r>
      <w:r w:rsidR="00C6367C" w:rsidRPr="00BB573F">
        <w:rPr>
          <w:rStyle w:val="Char2"/>
          <w:rtl/>
        </w:rPr>
        <w:t>ی</w:t>
      </w:r>
      <w:r w:rsidRPr="00BB573F">
        <w:rPr>
          <w:rStyle w:val="Char2"/>
          <w:rtl/>
        </w:rPr>
        <w:t xml:space="preserve"> بهشت بسر م</w:t>
      </w:r>
      <w:r w:rsidR="00C6367C" w:rsidRPr="00BB573F">
        <w:rPr>
          <w:rStyle w:val="Char2"/>
          <w:rtl/>
        </w:rPr>
        <w:t>ی</w:t>
      </w:r>
      <w:r w:rsidRPr="00BB573F">
        <w:rPr>
          <w:rStyle w:val="Char2"/>
          <w:rtl/>
        </w:rPr>
        <w:t>‌برند،</w:t>
      </w:r>
      <w:r w:rsidRPr="00BB573F">
        <w:rPr>
          <w:rStyle w:val="Char2"/>
          <w:rFonts w:hint="cs"/>
          <w:rtl/>
        </w:rPr>
        <w:t xml:space="preserve"> </w:t>
      </w:r>
      <w:r w:rsidRPr="00BB573F">
        <w:rPr>
          <w:rStyle w:val="Char2"/>
          <w:rtl/>
        </w:rPr>
        <w:t>و م</w:t>
      </w:r>
      <w:r w:rsidR="00C6367C" w:rsidRPr="00BB573F">
        <w:rPr>
          <w:rStyle w:val="Char2"/>
          <w:rtl/>
        </w:rPr>
        <w:t>ی</w:t>
      </w:r>
      <w:r w:rsidRPr="00BB573F">
        <w:rPr>
          <w:rStyle w:val="Char2"/>
          <w:rtl/>
        </w:rPr>
        <w:t>‌پرسند.</w:t>
      </w:r>
      <w:r w:rsidRPr="00BB573F">
        <w:rPr>
          <w:rStyle w:val="Char2"/>
          <w:rFonts w:hint="cs"/>
          <w:rtl/>
        </w:rPr>
        <w:t xml:space="preserve"> (40) </w:t>
      </w:r>
      <w:r w:rsidRPr="00BB573F">
        <w:rPr>
          <w:rStyle w:val="Char2"/>
          <w:rtl/>
        </w:rPr>
        <w:t>از بزه</w:t>
      </w:r>
      <w:r w:rsidR="00C6367C" w:rsidRPr="00BB573F">
        <w:rPr>
          <w:rStyle w:val="Char2"/>
          <w:rtl/>
        </w:rPr>
        <w:t>ک</w:t>
      </w:r>
      <w:r w:rsidRPr="00BB573F">
        <w:rPr>
          <w:rStyle w:val="Char2"/>
          <w:rtl/>
        </w:rPr>
        <w:t>اران و گناه</w:t>
      </w:r>
      <w:r w:rsidR="00C6367C" w:rsidRPr="00BB573F">
        <w:rPr>
          <w:rStyle w:val="Char2"/>
          <w:rtl/>
        </w:rPr>
        <w:t>ک</w:t>
      </w:r>
      <w:r w:rsidRPr="00BB573F">
        <w:rPr>
          <w:rStyle w:val="Char2"/>
          <w:rtl/>
        </w:rPr>
        <w:t>اران</w:t>
      </w:r>
      <w:r w:rsidRPr="00BB573F">
        <w:rPr>
          <w:rStyle w:val="Char2"/>
          <w:rFonts w:hint="cs"/>
          <w:rtl/>
        </w:rPr>
        <w:t>(41)</w:t>
      </w:r>
      <w:r w:rsidRPr="00BB573F">
        <w:rPr>
          <w:rStyle w:val="Char2"/>
          <w:rtl/>
        </w:rPr>
        <w:t xml:space="preserve"> چه چ</w:t>
      </w:r>
      <w:r w:rsidR="00C6367C" w:rsidRPr="00BB573F">
        <w:rPr>
          <w:rStyle w:val="Char2"/>
          <w:rtl/>
        </w:rPr>
        <w:t>ی</w:t>
      </w:r>
      <w:r w:rsidRPr="00BB573F">
        <w:rPr>
          <w:rStyle w:val="Char2"/>
          <w:rtl/>
        </w:rPr>
        <w:t>زها</w:t>
      </w:r>
      <w:r w:rsidRPr="00BB573F">
        <w:rPr>
          <w:rStyle w:val="Char2"/>
          <w:rFonts w:hint="cs"/>
          <w:rtl/>
        </w:rPr>
        <w:t>ی</w:t>
      </w:r>
      <w:r w:rsidR="00C6367C" w:rsidRPr="00BB573F">
        <w:rPr>
          <w:rStyle w:val="Char2"/>
          <w:rtl/>
        </w:rPr>
        <w:t>ی</w:t>
      </w:r>
      <w:r w:rsidRPr="00BB573F">
        <w:rPr>
          <w:rStyle w:val="Char2"/>
          <w:rtl/>
        </w:rPr>
        <w:t xml:space="preserve"> شما را به دوزخ </w:t>
      </w:r>
      <w:r w:rsidR="00C6367C" w:rsidRPr="00BB573F">
        <w:rPr>
          <w:rStyle w:val="Char2"/>
          <w:rtl/>
        </w:rPr>
        <w:t>ک</w:t>
      </w:r>
      <w:r w:rsidRPr="00BB573F">
        <w:rPr>
          <w:rStyle w:val="Char2"/>
          <w:rtl/>
        </w:rPr>
        <w:t>شانده است و بدان انداخته است‌؟</w:t>
      </w:r>
      <w:r w:rsidRPr="00BB573F">
        <w:rPr>
          <w:rStyle w:val="Char2"/>
          <w:rFonts w:hint="cs"/>
          <w:rtl/>
        </w:rPr>
        <w:t xml:space="preserve">(42) </w:t>
      </w:r>
      <w:r w:rsidRPr="00BB573F">
        <w:rPr>
          <w:rStyle w:val="Char2"/>
          <w:rtl/>
        </w:rPr>
        <w:t>م</w:t>
      </w:r>
      <w:r w:rsidR="00C6367C" w:rsidRPr="00BB573F">
        <w:rPr>
          <w:rStyle w:val="Char2"/>
          <w:rtl/>
        </w:rPr>
        <w:t>ی</w:t>
      </w:r>
      <w:r w:rsidRPr="00BB573F">
        <w:rPr>
          <w:rStyle w:val="Char2"/>
          <w:rtl/>
        </w:rPr>
        <w:t>‌گو</w:t>
      </w:r>
      <w:r w:rsidR="00C6367C" w:rsidRPr="00BB573F">
        <w:rPr>
          <w:rStyle w:val="Char2"/>
          <w:rtl/>
        </w:rPr>
        <w:t>ی</w:t>
      </w:r>
      <w:r w:rsidRPr="00BB573F">
        <w:rPr>
          <w:rStyle w:val="Char2"/>
          <w:rtl/>
        </w:rPr>
        <w:t>ند:</w:t>
      </w:r>
      <w:r w:rsidRPr="00BB573F">
        <w:rPr>
          <w:rStyle w:val="Char2"/>
          <w:rFonts w:hint="cs"/>
          <w:rtl/>
        </w:rPr>
        <w:t xml:space="preserve"> </w:t>
      </w:r>
      <w:r w:rsidRPr="00BB573F">
        <w:rPr>
          <w:rStyle w:val="Char2"/>
          <w:rtl/>
        </w:rPr>
        <w:t>(در جهان) از زمره</w:t>
      </w:r>
      <w:r w:rsidRPr="00BB573F">
        <w:rPr>
          <w:rStyle w:val="Char2"/>
          <w:rFonts w:hint="cs"/>
          <w:rtl/>
        </w:rPr>
        <w:t>‏ی</w:t>
      </w:r>
      <w:r w:rsidRPr="00BB573F">
        <w:rPr>
          <w:rStyle w:val="Char2"/>
          <w:rtl/>
        </w:rPr>
        <w:t xml:space="preserve"> نمازگزاران نبوده‌ا</w:t>
      </w:r>
      <w:r w:rsidR="00C6367C" w:rsidRPr="00BB573F">
        <w:rPr>
          <w:rStyle w:val="Char2"/>
          <w:rtl/>
        </w:rPr>
        <w:t>ی</w:t>
      </w:r>
      <w:r w:rsidRPr="00BB573F">
        <w:rPr>
          <w:rStyle w:val="Char2"/>
          <w:rtl/>
        </w:rPr>
        <w:t>م.</w:t>
      </w:r>
      <w:r w:rsidRPr="00BB573F">
        <w:rPr>
          <w:rStyle w:val="Char2"/>
          <w:rFonts w:hint="cs"/>
          <w:rtl/>
        </w:rPr>
        <w:t>(43)</w:t>
      </w:r>
      <w:r w:rsidRPr="00BB573F">
        <w:rPr>
          <w:rStyle w:val="Char2"/>
          <w:rtl/>
        </w:rPr>
        <w:t>‏ و به مستمند خورا</w:t>
      </w:r>
      <w:r w:rsidR="00C6367C" w:rsidRPr="00BB573F">
        <w:rPr>
          <w:rStyle w:val="Char2"/>
          <w:rtl/>
        </w:rPr>
        <w:t>ک</w:t>
      </w:r>
      <w:r w:rsidRPr="00BB573F">
        <w:rPr>
          <w:rStyle w:val="Char2"/>
          <w:rtl/>
        </w:rPr>
        <w:t xml:space="preserve"> نم</w:t>
      </w:r>
      <w:r w:rsidR="00C6367C" w:rsidRPr="00BB573F">
        <w:rPr>
          <w:rStyle w:val="Char2"/>
          <w:rtl/>
        </w:rPr>
        <w:t>ی</w:t>
      </w:r>
      <w:r w:rsidRPr="00BB573F">
        <w:rPr>
          <w:rStyle w:val="Char2"/>
          <w:rtl/>
        </w:rPr>
        <w:t>‌داد</w:t>
      </w:r>
      <w:r w:rsidR="00C6367C" w:rsidRPr="00BB573F">
        <w:rPr>
          <w:rStyle w:val="Char2"/>
          <w:rtl/>
        </w:rPr>
        <w:t>ی</w:t>
      </w:r>
      <w:r w:rsidRPr="00BB573F">
        <w:rPr>
          <w:rStyle w:val="Char2"/>
          <w:rtl/>
        </w:rPr>
        <w:t>م.</w:t>
      </w:r>
      <w:r w:rsidRPr="00BB573F">
        <w:rPr>
          <w:rStyle w:val="Char2"/>
          <w:rFonts w:hint="cs"/>
          <w:rtl/>
        </w:rPr>
        <w:t>(44)</w:t>
      </w:r>
      <w:r w:rsidRPr="00BB573F">
        <w:rPr>
          <w:rStyle w:val="Char2"/>
          <w:rtl/>
        </w:rPr>
        <w:t>‏ و ما پ</w:t>
      </w:r>
      <w:r w:rsidR="00C6367C" w:rsidRPr="00BB573F">
        <w:rPr>
          <w:rStyle w:val="Char2"/>
          <w:rtl/>
        </w:rPr>
        <w:t>ی</w:t>
      </w:r>
      <w:r w:rsidRPr="00BB573F">
        <w:rPr>
          <w:rStyle w:val="Char2"/>
          <w:rtl/>
        </w:rPr>
        <w:t>وسته با باطل</w:t>
      </w:r>
      <w:r w:rsidRPr="00BB573F">
        <w:rPr>
          <w:rStyle w:val="Char2"/>
          <w:rFonts w:hint="cs"/>
          <w:rtl/>
        </w:rPr>
        <w:t>‏</w:t>
      </w:r>
      <w:r w:rsidRPr="00BB573F">
        <w:rPr>
          <w:rStyle w:val="Char2"/>
          <w:rtl/>
        </w:rPr>
        <w:t>گرا</w:t>
      </w:r>
      <w:r w:rsidR="00C6367C" w:rsidRPr="00BB573F">
        <w:rPr>
          <w:rStyle w:val="Char2"/>
          <w:rtl/>
        </w:rPr>
        <w:t>ی</w:t>
      </w:r>
      <w:r w:rsidRPr="00BB573F">
        <w:rPr>
          <w:rStyle w:val="Char2"/>
          <w:rtl/>
        </w:rPr>
        <w:t>ان فرو م</w:t>
      </w:r>
      <w:r w:rsidR="00C6367C" w:rsidRPr="00BB573F">
        <w:rPr>
          <w:rStyle w:val="Char2"/>
          <w:rtl/>
        </w:rPr>
        <w:t>ی</w:t>
      </w:r>
      <w:r w:rsidRPr="00BB573F">
        <w:rPr>
          <w:rStyle w:val="Char2"/>
          <w:rtl/>
        </w:rPr>
        <w:t>‌رفت</w:t>
      </w:r>
      <w:r w:rsidR="00C6367C" w:rsidRPr="00BB573F">
        <w:rPr>
          <w:rStyle w:val="Char2"/>
          <w:rtl/>
        </w:rPr>
        <w:t>ی</w:t>
      </w:r>
      <w:r w:rsidRPr="00BB573F">
        <w:rPr>
          <w:rStyle w:val="Char2"/>
          <w:rtl/>
        </w:rPr>
        <w:t>م.</w:t>
      </w:r>
      <w:r w:rsidRPr="00BB573F">
        <w:rPr>
          <w:rStyle w:val="Char2"/>
          <w:rFonts w:hint="cs"/>
          <w:rtl/>
        </w:rPr>
        <w:t xml:space="preserve">(45) </w:t>
      </w:r>
      <w:r w:rsidRPr="00BB573F">
        <w:rPr>
          <w:rStyle w:val="Char2"/>
          <w:rtl/>
        </w:rPr>
        <w:t>و روز سزا و جزا</w:t>
      </w:r>
      <w:r w:rsidR="00C6367C" w:rsidRPr="00BB573F">
        <w:rPr>
          <w:rStyle w:val="Char2"/>
          <w:rtl/>
        </w:rPr>
        <w:t>ی</w:t>
      </w:r>
      <w:r w:rsidRPr="00BB573F">
        <w:rPr>
          <w:rStyle w:val="Char2"/>
          <w:rtl/>
        </w:rPr>
        <w:t xml:space="preserve"> (ق</w:t>
      </w:r>
      <w:r w:rsidR="00C6367C" w:rsidRPr="00BB573F">
        <w:rPr>
          <w:rStyle w:val="Char2"/>
          <w:rtl/>
        </w:rPr>
        <w:t>ی</w:t>
      </w:r>
      <w:r w:rsidRPr="00BB573F">
        <w:rPr>
          <w:rStyle w:val="Char2"/>
          <w:rtl/>
        </w:rPr>
        <w:t>امت) را دروغ م</w:t>
      </w:r>
      <w:r w:rsidR="00C6367C" w:rsidRPr="00BB573F">
        <w:rPr>
          <w:rStyle w:val="Char2"/>
          <w:rtl/>
        </w:rPr>
        <w:t>ی</w:t>
      </w:r>
      <w:r w:rsidRPr="00BB573F">
        <w:rPr>
          <w:rStyle w:val="Char2"/>
          <w:rtl/>
        </w:rPr>
        <w:t>‌دانست</w:t>
      </w:r>
      <w:r w:rsidR="00C6367C" w:rsidRPr="00BB573F">
        <w:rPr>
          <w:rStyle w:val="Char2"/>
          <w:rtl/>
        </w:rPr>
        <w:t>ی</w:t>
      </w:r>
      <w:r w:rsidRPr="00BB573F">
        <w:rPr>
          <w:rStyle w:val="Char2"/>
          <w:rtl/>
        </w:rPr>
        <w:t>م.</w:t>
      </w:r>
      <w:r w:rsidRPr="00BB573F">
        <w:rPr>
          <w:rStyle w:val="Char2"/>
          <w:rFonts w:hint="cs"/>
          <w:rtl/>
        </w:rPr>
        <w:t>(46)</w:t>
      </w:r>
      <w:r w:rsidRPr="00BB573F">
        <w:rPr>
          <w:rStyle w:val="Char2"/>
          <w:rtl/>
        </w:rPr>
        <w:t xml:space="preserve"> تا مرگ به سراغمان آمد.‏</w:t>
      </w:r>
      <w:r w:rsidRPr="00BB573F">
        <w:rPr>
          <w:rStyle w:val="Char2"/>
          <w:rFonts w:hint="cs"/>
          <w:rtl/>
        </w:rPr>
        <w:t xml:space="preserve"> (47)</w:t>
      </w:r>
      <w:r w:rsidRPr="00BB573F">
        <w:rPr>
          <w:rStyle w:val="Char2"/>
          <w:rtl/>
        </w:rPr>
        <w:t>‏ د</w:t>
      </w:r>
      <w:r w:rsidR="00C6367C" w:rsidRPr="00BB573F">
        <w:rPr>
          <w:rStyle w:val="Char2"/>
          <w:rtl/>
        </w:rPr>
        <w:t>ی</w:t>
      </w:r>
      <w:r w:rsidRPr="00BB573F">
        <w:rPr>
          <w:rStyle w:val="Char2"/>
          <w:rtl/>
        </w:rPr>
        <w:t>گر شفاعت و</w:t>
      </w:r>
      <w:r w:rsidRPr="00BB573F">
        <w:rPr>
          <w:rStyle w:val="Char2"/>
          <w:rFonts w:hint="cs"/>
          <w:rtl/>
        </w:rPr>
        <w:t xml:space="preserve"> </w:t>
      </w:r>
      <w:r w:rsidRPr="00BB573F">
        <w:rPr>
          <w:rStyle w:val="Char2"/>
          <w:rtl/>
        </w:rPr>
        <w:t>م</w:t>
      </w:r>
      <w:r w:rsidR="00C6367C" w:rsidRPr="00BB573F">
        <w:rPr>
          <w:rStyle w:val="Char2"/>
          <w:rtl/>
        </w:rPr>
        <w:t>ی</w:t>
      </w:r>
      <w:r w:rsidRPr="00BB573F">
        <w:rPr>
          <w:rStyle w:val="Char2"/>
          <w:rtl/>
        </w:rPr>
        <w:t>انج</w:t>
      </w:r>
      <w:r w:rsidR="00C6367C" w:rsidRPr="00BB573F">
        <w:rPr>
          <w:rStyle w:val="Char2"/>
          <w:rtl/>
        </w:rPr>
        <w:t>ی</w:t>
      </w:r>
      <w:r w:rsidRPr="00BB573F">
        <w:rPr>
          <w:rStyle w:val="Char2"/>
          <w:rtl/>
        </w:rPr>
        <w:t>گر</w:t>
      </w:r>
      <w:r w:rsidR="00C6367C" w:rsidRPr="00BB573F">
        <w:rPr>
          <w:rStyle w:val="Char2"/>
          <w:rtl/>
        </w:rPr>
        <w:t>ی</w:t>
      </w:r>
      <w:r w:rsidRPr="00BB573F">
        <w:rPr>
          <w:rStyle w:val="Char2"/>
          <w:rtl/>
        </w:rPr>
        <w:t xml:space="preserve"> شفاعت‌</w:t>
      </w:r>
      <w:r w:rsidRPr="00BB573F">
        <w:rPr>
          <w:rStyle w:val="Char2"/>
          <w:rFonts w:hint="cs"/>
          <w:rtl/>
        </w:rPr>
        <w:t xml:space="preserve"> </w:t>
      </w:r>
      <w:r w:rsidR="00C6367C" w:rsidRPr="00BB573F">
        <w:rPr>
          <w:rStyle w:val="Char2"/>
          <w:rtl/>
        </w:rPr>
        <w:t>ک</w:t>
      </w:r>
      <w:r w:rsidRPr="00BB573F">
        <w:rPr>
          <w:rStyle w:val="Char2"/>
          <w:rtl/>
        </w:rPr>
        <w:t>نندگان و م</w:t>
      </w:r>
      <w:r w:rsidR="00C6367C" w:rsidRPr="00BB573F">
        <w:rPr>
          <w:rStyle w:val="Char2"/>
          <w:rtl/>
        </w:rPr>
        <w:t>ی</w:t>
      </w:r>
      <w:r w:rsidRPr="00BB573F">
        <w:rPr>
          <w:rStyle w:val="Char2"/>
          <w:rtl/>
        </w:rPr>
        <w:t>انج</w:t>
      </w:r>
      <w:r w:rsidR="00C6367C" w:rsidRPr="00BB573F">
        <w:rPr>
          <w:rStyle w:val="Char2"/>
          <w:rtl/>
        </w:rPr>
        <w:t>ی</w:t>
      </w:r>
      <w:r w:rsidRPr="00BB573F">
        <w:rPr>
          <w:rStyle w:val="Char2"/>
          <w:rtl/>
        </w:rPr>
        <w:t>گران بد</w:t>
      </w:r>
      <w:r w:rsidR="00C6367C" w:rsidRPr="00BB573F">
        <w:rPr>
          <w:rStyle w:val="Char2"/>
          <w:rtl/>
        </w:rPr>
        <w:t>ی</w:t>
      </w:r>
      <w:r w:rsidRPr="00BB573F">
        <w:rPr>
          <w:rStyle w:val="Char2"/>
          <w:rtl/>
        </w:rPr>
        <w:t>شان سود</w:t>
      </w:r>
      <w:r w:rsidR="00C6367C" w:rsidRPr="00BB573F">
        <w:rPr>
          <w:rStyle w:val="Char2"/>
          <w:rtl/>
        </w:rPr>
        <w:t>ی</w:t>
      </w:r>
      <w:r w:rsidRPr="00BB573F">
        <w:rPr>
          <w:rStyle w:val="Char2"/>
          <w:rtl/>
        </w:rPr>
        <w:t xml:space="preserve"> نم</w:t>
      </w:r>
      <w:r w:rsidR="00C6367C" w:rsidRPr="00BB573F">
        <w:rPr>
          <w:rStyle w:val="Char2"/>
          <w:rtl/>
        </w:rPr>
        <w:t>ی</w:t>
      </w:r>
      <w:r w:rsidRPr="00BB573F">
        <w:rPr>
          <w:rStyle w:val="Char2"/>
          <w:rtl/>
        </w:rPr>
        <w:t>‌بخشد</w:t>
      </w:r>
      <w:r w:rsidRPr="00BB573F">
        <w:rPr>
          <w:rStyle w:val="Char2"/>
          <w:rFonts w:hint="cs"/>
          <w:rtl/>
        </w:rPr>
        <w:t>(48)</w:t>
      </w:r>
      <w:r w:rsidR="002107A7">
        <w:rPr>
          <w:rStyle w:val="Char2"/>
          <w:rFonts w:hint="cs"/>
          <w:rtl/>
        </w:rPr>
        <w:t>».</w:t>
      </w:r>
    </w:p>
    <w:p w:rsidR="0015484A" w:rsidRDefault="0015484A" w:rsidP="00951C81">
      <w:pPr>
        <w:ind w:firstLine="284"/>
        <w:jc w:val="both"/>
        <w:rPr>
          <w:rStyle w:val="Char2"/>
          <w:rtl/>
        </w:rPr>
      </w:pPr>
      <w:r w:rsidRPr="001624A6">
        <w:rPr>
          <w:rStyle w:val="Char2"/>
          <w:rFonts w:hint="cs"/>
          <w:rtl/>
        </w:rPr>
        <w:t>آری، شریعتی که فاصله‏ی اشخاص را بر اساس حسب و نسب قرار نداد، و بین ابولهب و کافری دیگر فرق نگذاشت که او فامیل رسول خدا</w:t>
      </w:r>
      <w:r w:rsidR="008B14E2" w:rsidRPr="008B14E2">
        <w:rPr>
          <w:rFonts w:cs="CTraditional Arabic" w:hint="cs"/>
          <w:rtl/>
          <w:lang w:bidi="fa-IR"/>
        </w:rPr>
        <w:t xml:space="preserve"> ج</w:t>
      </w:r>
      <w:r w:rsidRPr="001624A6">
        <w:rPr>
          <w:rStyle w:val="Char2"/>
          <w:rFonts w:hint="cs"/>
          <w:rtl/>
        </w:rPr>
        <w:t xml:space="preserve"> است، وارد دوزخ نمی</w:t>
      </w:r>
      <w:r w:rsidRPr="001624A6">
        <w:rPr>
          <w:rStyle w:val="Char2"/>
          <w:rFonts w:hint="eastAsia"/>
          <w:rtl/>
        </w:rPr>
        <w:t>‌</w:t>
      </w:r>
      <w:r w:rsidRPr="001624A6">
        <w:rPr>
          <w:rStyle w:val="Char2"/>
          <w:rFonts w:hint="cs"/>
          <w:rtl/>
        </w:rPr>
        <w:t>شود. و تنها به نام او به عنوان کسی که وارد دوزخ می</w:t>
      </w:r>
      <w:r w:rsidRPr="001624A6">
        <w:rPr>
          <w:rStyle w:val="Char2"/>
          <w:rFonts w:hint="eastAsia"/>
          <w:rtl/>
        </w:rPr>
        <w:t>‌</w:t>
      </w:r>
      <w:r w:rsidRPr="001624A6">
        <w:rPr>
          <w:rStyle w:val="Char2"/>
          <w:rFonts w:hint="cs"/>
          <w:rtl/>
        </w:rPr>
        <w:t>شود، بسنده نکرده، بلکه در کتاب خدا که جاودان و ابدی است ابولهب تا ابد لعنت شده است؛ آنجا که می</w:t>
      </w:r>
      <w:r w:rsidRPr="00951C81">
        <w:rPr>
          <w:rFonts w:cs="CTraditional Arabic" w:hint="cs"/>
          <w:rtl/>
          <w:lang w:bidi="fa-IR"/>
        </w:rPr>
        <w:t>‏</w:t>
      </w:r>
      <w:r w:rsidRPr="001624A6">
        <w:rPr>
          <w:rStyle w:val="Char2"/>
          <w:rFonts w:hint="cs"/>
          <w:rtl/>
        </w:rPr>
        <w:t>فرماید:</w:t>
      </w:r>
    </w:p>
    <w:p w:rsidR="00011789" w:rsidRPr="00011789" w:rsidRDefault="00011789" w:rsidP="00011789">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تَبَّتۡ يَدَآ أَبِي لَهَبٖ وَتَبَّ١ مَآ أَغۡنَىٰ عَنۡهُ مَالُهُ</w:t>
      </w:r>
      <w:r>
        <w:rPr>
          <w:rStyle w:val="Char2"/>
          <w:rFonts w:cs="KFGQPC Uthmanic Script HAFS" w:hint="cs"/>
          <w:color w:val="000000"/>
          <w:shd w:val="clear" w:color="auto" w:fill="FFFFFF"/>
          <w:rtl/>
        </w:rPr>
        <w:t>ۥ</w:t>
      </w:r>
      <w:r>
        <w:rPr>
          <w:rStyle w:val="Char2"/>
          <w:rFonts w:cs="KFGQPC Uthmanic Script HAFS"/>
          <w:color w:val="000000"/>
          <w:shd w:val="clear" w:color="auto" w:fill="FFFFFF"/>
          <w:rtl/>
        </w:rPr>
        <w:t xml:space="preserve"> وَمَا كَسَبَ٢ سَيَصۡلَىٰ نَارٗا ذَاتَ لَهَبٖ٣ وَ</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مۡرَأَتُهُ</w:t>
      </w:r>
      <w:r>
        <w:rPr>
          <w:rStyle w:val="Char2"/>
          <w:rFonts w:cs="KFGQPC Uthmanic Script HAFS" w:hint="cs"/>
          <w:color w:val="000000"/>
          <w:shd w:val="clear" w:color="auto" w:fill="FFFFFF"/>
          <w:rtl/>
        </w:rPr>
        <w:t>ۥ</w:t>
      </w:r>
      <w:r>
        <w:rPr>
          <w:rStyle w:val="Char2"/>
          <w:rFonts w:cs="KFGQPC Uthmanic Script HAFS"/>
          <w:color w:val="000000"/>
          <w:shd w:val="clear" w:color="auto" w:fill="FFFFFF"/>
          <w:rtl/>
        </w:rPr>
        <w:t xml:space="preserve"> حَمَّالَةَ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لۡحَطَبِ</w:t>
      </w:r>
      <w:r>
        <w:rPr>
          <w:rStyle w:val="Char2"/>
          <w:rFonts w:cs="KFGQPC Uthmanic Script HAFS"/>
          <w:color w:val="000000"/>
          <w:shd w:val="clear" w:color="auto" w:fill="FFFFFF"/>
          <w:rtl/>
        </w:rPr>
        <w:t>٤ فِي جِيدِهَا حَبۡلٞ مِّن مَّسَدِۢ٥</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[المسد: 1-5]</w:t>
      </w:r>
      <w:r>
        <w:rPr>
          <w:rStyle w:val="Char2"/>
          <w:rFonts w:cs="Arial" w:hint="cs"/>
          <w:color w:val="000000"/>
          <w:szCs w:val="24"/>
          <w:shd w:val="clear" w:color="auto" w:fill="FFFFFF"/>
          <w:rtl/>
        </w:rPr>
        <w:t>.</w:t>
      </w:r>
    </w:p>
    <w:p w:rsidR="0015484A" w:rsidRPr="002107A7" w:rsidRDefault="0015484A" w:rsidP="00D85BCD">
      <w:pPr>
        <w:pStyle w:val="ab"/>
        <w:rPr>
          <w:rStyle w:val="Char2"/>
          <w:rtl/>
        </w:rPr>
      </w:pPr>
      <w:r w:rsidRPr="002107A7">
        <w:rPr>
          <w:rFonts w:hint="cs"/>
          <w:rtl/>
        </w:rPr>
        <w:t>«</w:t>
      </w:r>
      <w:r w:rsidRPr="002107A7">
        <w:rPr>
          <w:rtl/>
        </w:rPr>
        <w:t>نابود باد ابولهب! و حتماً هم نابود م</w:t>
      </w:r>
      <w:r w:rsidR="00C6367C" w:rsidRPr="002107A7">
        <w:rPr>
          <w:rtl/>
        </w:rPr>
        <w:t>ی</w:t>
      </w:r>
      <w:r w:rsidRPr="002107A7">
        <w:rPr>
          <w:rtl/>
        </w:rPr>
        <w:t>‌گردد.</w:t>
      </w:r>
      <w:r w:rsidRPr="002107A7">
        <w:rPr>
          <w:rFonts w:hint="cs"/>
          <w:rtl/>
        </w:rPr>
        <w:t>(1)</w:t>
      </w:r>
      <w:r w:rsidR="008B14E2" w:rsidRPr="002107A7">
        <w:rPr>
          <w:rtl/>
        </w:rPr>
        <w:t xml:space="preserve"> </w:t>
      </w:r>
      <w:r w:rsidRPr="002107A7">
        <w:rPr>
          <w:rtl/>
        </w:rPr>
        <w:t>دارائ</w:t>
      </w:r>
      <w:r w:rsidR="00C6367C" w:rsidRPr="002107A7">
        <w:rPr>
          <w:rtl/>
        </w:rPr>
        <w:t>ی</w:t>
      </w:r>
      <w:r w:rsidRPr="002107A7">
        <w:rPr>
          <w:rtl/>
        </w:rPr>
        <w:t xml:space="preserve"> و آنچه به دست آورده است سود</w:t>
      </w:r>
      <w:r w:rsidR="00C6367C" w:rsidRPr="002107A7">
        <w:rPr>
          <w:rtl/>
        </w:rPr>
        <w:t>ی</w:t>
      </w:r>
      <w:r w:rsidRPr="002107A7">
        <w:rPr>
          <w:rtl/>
        </w:rPr>
        <w:t xml:space="preserve"> بدو نم</w:t>
      </w:r>
      <w:r w:rsidR="00C6367C" w:rsidRPr="002107A7">
        <w:rPr>
          <w:rtl/>
        </w:rPr>
        <w:t>ی</w:t>
      </w:r>
      <w:r w:rsidRPr="002107A7">
        <w:rPr>
          <w:rtl/>
        </w:rPr>
        <w:t>‌رساند.</w:t>
      </w:r>
      <w:r w:rsidRPr="002107A7">
        <w:rPr>
          <w:rFonts w:hint="cs"/>
          <w:rtl/>
        </w:rPr>
        <w:t>(2)</w:t>
      </w:r>
      <w:r w:rsidRPr="002107A7">
        <w:rPr>
          <w:rtl/>
        </w:rPr>
        <w:t>‏ به آتش بزرگ</w:t>
      </w:r>
      <w:r w:rsidR="00C6367C" w:rsidRPr="002107A7">
        <w:rPr>
          <w:rtl/>
        </w:rPr>
        <w:t>ی</w:t>
      </w:r>
      <w:r w:rsidRPr="002107A7">
        <w:rPr>
          <w:rtl/>
        </w:rPr>
        <w:t xml:space="preserve"> در خواهد آمد و خواهد سوخت </w:t>
      </w:r>
      <w:r w:rsidR="00C6367C" w:rsidRPr="002107A7">
        <w:rPr>
          <w:rtl/>
        </w:rPr>
        <w:t>ک</w:t>
      </w:r>
      <w:r w:rsidRPr="002107A7">
        <w:rPr>
          <w:rtl/>
        </w:rPr>
        <w:t>ه زبانه‌</w:t>
      </w:r>
      <w:r w:rsidR="00C6367C" w:rsidRPr="002107A7">
        <w:rPr>
          <w:rtl/>
        </w:rPr>
        <w:t>ک</w:t>
      </w:r>
      <w:r w:rsidRPr="002107A7">
        <w:rPr>
          <w:rtl/>
        </w:rPr>
        <w:t>ش وشعله‌ور خواهد بود.</w:t>
      </w:r>
      <w:r w:rsidRPr="002107A7">
        <w:rPr>
          <w:rFonts w:hint="cs"/>
          <w:rtl/>
        </w:rPr>
        <w:t xml:space="preserve"> (3)</w:t>
      </w:r>
      <w:r w:rsidRPr="002107A7">
        <w:rPr>
          <w:rtl/>
        </w:rPr>
        <w:t>‏ و همچن</w:t>
      </w:r>
      <w:r w:rsidR="00C6367C" w:rsidRPr="002107A7">
        <w:rPr>
          <w:rtl/>
        </w:rPr>
        <w:t>ی</w:t>
      </w:r>
      <w:r w:rsidRPr="002107A7">
        <w:rPr>
          <w:rtl/>
        </w:rPr>
        <w:t xml:space="preserve">ن همسرش </w:t>
      </w:r>
      <w:r w:rsidR="00C6367C" w:rsidRPr="002107A7">
        <w:rPr>
          <w:rtl/>
        </w:rPr>
        <w:t>ک</w:t>
      </w:r>
      <w:r w:rsidRPr="002107A7">
        <w:rPr>
          <w:rtl/>
        </w:rPr>
        <w:t>ه ه</w:t>
      </w:r>
      <w:r w:rsidR="00C6367C" w:rsidRPr="002107A7">
        <w:rPr>
          <w:rtl/>
        </w:rPr>
        <w:t>ی</w:t>
      </w:r>
      <w:r w:rsidRPr="002107A7">
        <w:rPr>
          <w:rtl/>
        </w:rPr>
        <w:t>زم‌</w:t>
      </w:r>
      <w:r w:rsidR="00C6367C" w:rsidRPr="002107A7">
        <w:rPr>
          <w:rtl/>
        </w:rPr>
        <w:t>ک</w:t>
      </w:r>
      <w:r w:rsidRPr="002107A7">
        <w:rPr>
          <w:rtl/>
        </w:rPr>
        <w:t>ش خواهد بود.</w:t>
      </w:r>
      <w:r w:rsidRPr="002107A7">
        <w:rPr>
          <w:rFonts w:hint="cs"/>
          <w:rtl/>
        </w:rPr>
        <w:t xml:space="preserve">(4) </w:t>
      </w:r>
      <w:r w:rsidRPr="002107A7">
        <w:rPr>
          <w:rtl/>
        </w:rPr>
        <w:t>در گردنش رشته طناب تافته و بافته‌ا</w:t>
      </w:r>
      <w:r w:rsidR="00C6367C" w:rsidRPr="002107A7">
        <w:rPr>
          <w:rtl/>
        </w:rPr>
        <w:t>ی</w:t>
      </w:r>
      <w:r w:rsidRPr="002107A7">
        <w:rPr>
          <w:rtl/>
        </w:rPr>
        <w:t xml:space="preserve"> از ال</w:t>
      </w:r>
      <w:r w:rsidR="00C6367C" w:rsidRPr="002107A7">
        <w:rPr>
          <w:rtl/>
        </w:rPr>
        <w:t>ی</w:t>
      </w:r>
      <w:r w:rsidRPr="002107A7">
        <w:rPr>
          <w:rtl/>
        </w:rPr>
        <w:t>اف است</w:t>
      </w:r>
      <w:r w:rsidRPr="002107A7">
        <w:rPr>
          <w:rFonts w:hint="cs"/>
          <w:rtl/>
        </w:rPr>
        <w:t>(5)</w:t>
      </w:r>
      <w:r w:rsidR="002107A7">
        <w:rPr>
          <w:rFonts w:hint="cs"/>
          <w:rtl/>
        </w:rPr>
        <w:t>»</w:t>
      </w:r>
      <w:r w:rsidR="00D85BCD">
        <w:rPr>
          <w:rFonts w:hint="cs"/>
          <w:rtl/>
        </w:rPr>
        <w:t>.</w:t>
      </w:r>
    </w:p>
    <w:p w:rsidR="0015484A" w:rsidRPr="001624A6" w:rsidRDefault="0015484A" w:rsidP="00951C81">
      <w:pPr>
        <w:ind w:firstLine="284"/>
        <w:jc w:val="both"/>
        <w:rPr>
          <w:rStyle w:val="Char2"/>
          <w:rtl/>
        </w:rPr>
      </w:pPr>
      <w:r w:rsidRPr="001624A6">
        <w:rPr>
          <w:rStyle w:val="Char2"/>
          <w:rFonts w:hint="cs"/>
          <w:rtl/>
        </w:rPr>
        <w:t>و ا</w:t>
      </w:r>
      <w:r w:rsidR="00C6367C">
        <w:rPr>
          <w:rStyle w:val="Char2"/>
          <w:rFonts w:hint="cs"/>
          <w:rtl/>
        </w:rPr>
        <w:t>ی</w:t>
      </w:r>
      <w:r w:rsidRPr="001624A6">
        <w:rPr>
          <w:rStyle w:val="Char2"/>
          <w:rFonts w:hint="cs"/>
          <w:rtl/>
        </w:rPr>
        <w:t>ن شر</w:t>
      </w:r>
      <w:r w:rsidR="00C6367C">
        <w:rPr>
          <w:rStyle w:val="Char2"/>
          <w:rFonts w:hint="cs"/>
          <w:rtl/>
        </w:rPr>
        <w:t>ی</w:t>
      </w:r>
      <w:r w:rsidRPr="001624A6">
        <w:rPr>
          <w:rStyle w:val="Char2"/>
          <w:rFonts w:hint="cs"/>
          <w:rtl/>
        </w:rPr>
        <w:t>عت پاک و بلند و سازگار با فطرت انسانی بین بلال و کسی دیگر بر مبنای این که او غیر عرب و غیر قریشی و غیر مکی است، تفاوتی قائل نشد؛ آن بلالی که وقتی وارد مکه شد، برده و مملوک دیگران بود؛ اما پس از اسلام نه تنها با دیگران حقوق مساوی داشت بلکه بر زبان گوینده</w:t>
      </w:r>
      <w:r w:rsidRPr="00951C81">
        <w:rPr>
          <w:rFonts w:cs="CTraditional Arabic" w:hint="cs"/>
          <w:rtl/>
          <w:lang w:bidi="fa-IR"/>
        </w:rPr>
        <w:t>‏</w:t>
      </w:r>
      <w:r w:rsidRPr="001624A6">
        <w:rPr>
          <w:rStyle w:val="Char2"/>
          <w:rFonts w:hint="cs"/>
          <w:rtl/>
        </w:rPr>
        <w:t>ی وحی آسمانی، مژده</w:t>
      </w:r>
      <w:r w:rsidRPr="00951C81">
        <w:rPr>
          <w:rFonts w:cs="CTraditional Arabic" w:hint="cs"/>
          <w:rtl/>
          <w:lang w:bidi="fa-IR"/>
        </w:rPr>
        <w:t>‏‏</w:t>
      </w:r>
      <w:r w:rsidRPr="001624A6">
        <w:rPr>
          <w:rStyle w:val="Char2"/>
          <w:rFonts w:hint="cs"/>
          <w:rtl/>
        </w:rPr>
        <w:t>ی بهشت به او داده شد چون اعمال و رفتارش چنین شخصیت و اهلیّتی به او داد.</w:t>
      </w:r>
    </w:p>
    <w:p w:rsidR="0015484A" w:rsidRPr="001624A6" w:rsidRDefault="0015484A" w:rsidP="00951C81">
      <w:pPr>
        <w:ind w:firstLine="284"/>
        <w:jc w:val="both"/>
        <w:rPr>
          <w:rStyle w:val="Char2"/>
          <w:rtl/>
        </w:rPr>
      </w:pPr>
      <w:r w:rsidRPr="001624A6">
        <w:rPr>
          <w:rStyle w:val="Char2"/>
          <w:rFonts w:hint="cs"/>
          <w:rtl/>
        </w:rPr>
        <w:t>آنها بر این باور بودند که ایمان به خدا و رسول خدا و کتابی که براو نازل شده بود و اعمال صالح بر اساس امر و فرمان</w:t>
      </w:r>
      <w:r w:rsidRPr="001624A6">
        <w:rPr>
          <w:rStyle w:val="Char2"/>
          <w:rFonts w:hint="eastAsia"/>
          <w:rtl/>
        </w:rPr>
        <w:t>‌</w:t>
      </w:r>
      <w:r w:rsidRPr="001624A6">
        <w:rPr>
          <w:rStyle w:val="Char2"/>
          <w:rFonts w:hint="cs"/>
          <w:rtl/>
        </w:rPr>
        <w:t>های رسول خدا</w:t>
      </w:r>
      <w:r w:rsidR="008B14E2" w:rsidRPr="008B14E2">
        <w:rPr>
          <w:rFonts w:cs="CTraditional Arabic" w:hint="cs"/>
          <w:rtl/>
          <w:lang w:bidi="fa-IR"/>
        </w:rPr>
        <w:t xml:space="preserve"> ج</w:t>
      </w:r>
      <w:r w:rsidRPr="001624A6">
        <w:rPr>
          <w:rStyle w:val="Char2"/>
          <w:rFonts w:hint="cs"/>
          <w:rtl/>
        </w:rPr>
        <w:t xml:space="preserve"> سبب و عامل رفتن به بهشت است. اصحاب بزرگوار، قسمت عمده</w:t>
      </w:r>
      <w:r w:rsidRPr="00951C81">
        <w:rPr>
          <w:rFonts w:cs="CTraditional Arabic" w:hint="cs"/>
          <w:rtl/>
          <w:lang w:bidi="fa-IR"/>
        </w:rPr>
        <w:t>‏</w:t>
      </w:r>
      <w:r w:rsidRPr="001624A6">
        <w:rPr>
          <w:rStyle w:val="Char2"/>
          <w:rFonts w:hint="cs"/>
          <w:rtl/>
        </w:rPr>
        <w:t>ی شب را به راز و نیاز با پروردگارشان سپری می</w:t>
      </w:r>
      <w:r w:rsidRPr="00951C81">
        <w:rPr>
          <w:rFonts w:cs="CTraditional Arabic" w:hint="cs"/>
          <w:rtl/>
          <w:lang w:bidi="fa-IR"/>
        </w:rPr>
        <w:t>‏</w:t>
      </w:r>
      <w:r w:rsidRPr="001624A6">
        <w:rPr>
          <w:rStyle w:val="Char2"/>
          <w:rFonts w:hint="cs"/>
          <w:rtl/>
        </w:rPr>
        <w:t>کردند و روزها روزه بودند، و پرچم جهاد را بر افراشته نگه می</w:t>
      </w:r>
      <w:r w:rsidRPr="001624A6">
        <w:rPr>
          <w:rStyle w:val="Char2"/>
          <w:rFonts w:hint="eastAsia"/>
          <w:rtl/>
        </w:rPr>
        <w:t>‌</w:t>
      </w:r>
      <w:r w:rsidRPr="001624A6">
        <w:rPr>
          <w:rStyle w:val="Char2"/>
          <w:rFonts w:hint="cs"/>
          <w:rtl/>
        </w:rPr>
        <w:t>داشتند و آن را به اهتزاز در آوردند و از جانب خدا نصرت و پیروزی بر آنها نازل می</w:t>
      </w:r>
      <w:r w:rsidRPr="00951C81">
        <w:rPr>
          <w:rFonts w:cs="CTraditional Arabic" w:hint="cs"/>
          <w:rtl/>
          <w:lang w:bidi="fa-IR"/>
        </w:rPr>
        <w:t>‏</w:t>
      </w:r>
      <w:r w:rsidRPr="001624A6">
        <w:rPr>
          <w:rStyle w:val="Char2"/>
          <w:rFonts w:hint="cs"/>
          <w:rtl/>
        </w:rPr>
        <w:t>شد، و ملائکه</w:t>
      </w:r>
      <w:r w:rsidRPr="00951C81">
        <w:rPr>
          <w:rFonts w:cs="CTraditional Arabic" w:hint="cs"/>
          <w:rtl/>
          <w:lang w:bidi="fa-IR"/>
        </w:rPr>
        <w:t>‏</w:t>
      </w:r>
      <w:r w:rsidRPr="001624A6">
        <w:rPr>
          <w:rStyle w:val="Char2"/>
          <w:rFonts w:hint="cs"/>
          <w:rtl/>
        </w:rPr>
        <w:t>ی خدا به یاری آنها می</w:t>
      </w:r>
      <w:r w:rsidRPr="001624A6">
        <w:rPr>
          <w:rStyle w:val="Char2"/>
          <w:rFonts w:hint="eastAsia"/>
          <w:rtl/>
        </w:rPr>
        <w:t>‌</w:t>
      </w:r>
      <w:r w:rsidRPr="001624A6">
        <w:rPr>
          <w:rStyle w:val="Char2"/>
          <w:rFonts w:hint="cs"/>
          <w:rtl/>
        </w:rPr>
        <w:t>شتافتند، و بهشت را زیر شمشیرهایی می</w:t>
      </w:r>
      <w:r w:rsidRPr="001624A6">
        <w:rPr>
          <w:rStyle w:val="Char2"/>
          <w:rFonts w:hint="eastAsia"/>
          <w:rtl/>
        </w:rPr>
        <w:t>‌</w:t>
      </w:r>
      <w:r w:rsidRPr="001624A6">
        <w:rPr>
          <w:rStyle w:val="Char2"/>
          <w:rFonts w:hint="cs"/>
          <w:rtl/>
        </w:rPr>
        <w:t>دیدند که برای احقاق حق و نابودی باطل در کار باشد، تا دین خدا بر همه مسلط و پیروز گردد. آن بزرگواران بودند که بر پادشاهان ملت</w:t>
      </w:r>
      <w:r w:rsidRPr="001624A6">
        <w:rPr>
          <w:rStyle w:val="Char2"/>
          <w:rFonts w:hint="eastAsia"/>
          <w:rtl/>
        </w:rPr>
        <w:t>‌</w:t>
      </w:r>
      <w:r w:rsidRPr="001624A6">
        <w:rPr>
          <w:rStyle w:val="Char2"/>
          <w:rFonts w:hint="cs"/>
          <w:rtl/>
        </w:rPr>
        <w:t>ها و مستبدان و جباران و طاغوت</w:t>
      </w:r>
      <w:r w:rsidRPr="001624A6">
        <w:rPr>
          <w:rStyle w:val="Char2"/>
          <w:rFonts w:hint="eastAsia"/>
          <w:rtl/>
        </w:rPr>
        <w:t>‌</w:t>
      </w:r>
      <w:r w:rsidRPr="001624A6">
        <w:rPr>
          <w:rStyle w:val="Char2"/>
          <w:rFonts w:hint="cs"/>
          <w:rtl/>
        </w:rPr>
        <w:t>های زمین چیره و غالب شدند، آنها بودند که سپاهیان فراری یهودی و لشکریان ترسایی و سربازان مجوسی آتش پرست در مقابلشان، یارای مقاومت نداشتند، و همه شکست خوردند.آری، می</w:t>
      </w:r>
      <w:r w:rsidRPr="00951C81">
        <w:rPr>
          <w:rFonts w:cs="CTraditional Arabic" w:hint="cs"/>
          <w:rtl/>
          <w:lang w:bidi="fa-IR"/>
        </w:rPr>
        <w:t>‏</w:t>
      </w:r>
      <w:r w:rsidRPr="001624A6">
        <w:rPr>
          <w:rStyle w:val="Char2"/>
          <w:rFonts w:hint="cs"/>
          <w:rtl/>
        </w:rPr>
        <w:t>خواهند اخلاق والا و شایسته</w:t>
      </w:r>
      <w:r w:rsidRPr="00951C81">
        <w:rPr>
          <w:rFonts w:cs="CTraditional Arabic" w:hint="cs"/>
          <w:rtl/>
          <w:lang w:bidi="fa-IR"/>
        </w:rPr>
        <w:t>‏</w:t>
      </w:r>
      <w:r w:rsidRPr="001624A6">
        <w:rPr>
          <w:rStyle w:val="Char2"/>
          <w:rFonts w:hint="cs"/>
          <w:rtl/>
        </w:rPr>
        <w:t>ی این مردان و این شریعت زنده وپویا و زنده کننده</w:t>
      </w:r>
      <w:r w:rsidRPr="00951C81">
        <w:rPr>
          <w:rFonts w:cs="CTraditional Arabic" w:hint="cs"/>
          <w:rtl/>
          <w:lang w:bidi="fa-IR"/>
        </w:rPr>
        <w:t>‏</w:t>
      </w:r>
      <w:r w:rsidRPr="001624A6">
        <w:rPr>
          <w:rStyle w:val="Char2"/>
          <w:rFonts w:hint="cs"/>
          <w:rtl/>
        </w:rPr>
        <w:t>ی مرده</w:t>
      </w:r>
      <w:r w:rsidRPr="001624A6">
        <w:rPr>
          <w:rStyle w:val="Char2"/>
          <w:rFonts w:hint="eastAsia"/>
          <w:rtl/>
        </w:rPr>
        <w:t>‌</w:t>
      </w:r>
      <w:r w:rsidRPr="001624A6">
        <w:rPr>
          <w:rStyle w:val="Char2"/>
          <w:rFonts w:hint="cs"/>
          <w:rtl/>
        </w:rPr>
        <w:t>ها و برافروزنده</w:t>
      </w:r>
      <w:r w:rsidRPr="00951C81">
        <w:rPr>
          <w:rFonts w:cs="CTraditional Arabic" w:hint="cs"/>
          <w:rtl/>
          <w:lang w:bidi="fa-IR"/>
        </w:rPr>
        <w:t>‏</w:t>
      </w:r>
      <w:r w:rsidRPr="001624A6">
        <w:rPr>
          <w:rStyle w:val="Char2"/>
          <w:rFonts w:hint="cs"/>
          <w:rtl/>
        </w:rPr>
        <w:t>ی روح و روان را از امت اسلام دور سازند.</w:t>
      </w:r>
    </w:p>
    <w:p w:rsidR="0015484A" w:rsidRPr="001624A6" w:rsidRDefault="0015484A" w:rsidP="00951C81">
      <w:pPr>
        <w:ind w:firstLine="284"/>
        <w:jc w:val="both"/>
        <w:rPr>
          <w:rStyle w:val="Char2"/>
          <w:rtl/>
        </w:rPr>
      </w:pPr>
      <w:r w:rsidRPr="001624A6">
        <w:rPr>
          <w:rStyle w:val="Char2"/>
          <w:rFonts w:hint="cs"/>
          <w:rtl/>
        </w:rPr>
        <w:t>خواستند این ملت پیشرو و مترقی را از بین ببرند تا از دین آن اصحاب بزرگوار و از تعالیم و آموزه</w:t>
      </w:r>
      <w:r w:rsidRPr="001624A6">
        <w:rPr>
          <w:rStyle w:val="Char2"/>
          <w:rFonts w:hint="eastAsia"/>
          <w:rtl/>
        </w:rPr>
        <w:t>‌</w:t>
      </w:r>
      <w:r w:rsidRPr="001624A6">
        <w:rPr>
          <w:rStyle w:val="Char2"/>
          <w:rFonts w:hint="cs"/>
          <w:rtl/>
        </w:rPr>
        <w:t>های حقیقی اسلام، و از ایمان و کار و جدّیت و جهاد، فاصله بگیرند و برای این هدف گفتند:</w:t>
      </w:r>
    </w:p>
    <w:p w:rsidR="0015484A" w:rsidRPr="001624A6" w:rsidRDefault="0015484A" w:rsidP="00951C81">
      <w:pPr>
        <w:ind w:firstLine="284"/>
        <w:jc w:val="both"/>
        <w:rPr>
          <w:rStyle w:val="Char2"/>
          <w:rtl/>
        </w:rPr>
      </w:pPr>
      <w:r w:rsidRPr="001624A6">
        <w:rPr>
          <w:rStyle w:val="Char2"/>
          <w:rFonts w:hint="cs"/>
          <w:rtl/>
        </w:rPr>
        <w:t>برای وارد شدن به بهشت و راضی کردن پروردگار نیازی به زحمت و مشقت نیست، بلکه به جای اینها، محبت و دوست داشتن اشخاص و ولایتشان کافی است.</w:t>
      </w:r>
    </w:p>
    <w:p w:rsidR="0015484A" w:rsidRPr="001624A6" w:rsidRDefault="0015484A" w:rsidP="00506C90">
      <w:pPr>
        <w:ind w:firstLine="284"/>
        <w:jc w:val="both"/>
        <w:rPr>
          <w:rStyle w:val="Char2"/>
          <w:rtl/>
        </w:rPr>
      </w:pPr>
      <w:r w:rsidRPr="001624A6">
        <w:rPr>
          <w:rStyle w:val="Char2"/>
          <w:rFonts w:hint="cs"/>
          <w:rtl/>
        </w:rPr>
        <w:t>پس در مقاصد پلیدشان پی درپی موفق و پیروز شدند؛ و حیله و نیرنگهایشان در مردم ساده</w:t>
      </w:r>
      <w:r w:rsidRPr="00951C81">
        <w:rPr>
          <w:rFonts w:cs="CTraditional Arabic" w:hint="cs"/>
          <w:rtl/>
          <w:lang w:bidi="fa-IR"/>
        </w:rPr>
        <w:t>‏</w:t>
      </w:r>
      <w:r w:rsidRPr="001624A6">
        <w:rPr>
          <w:rStyle w:val="Char2"/>
          <w:rFonts w:hint="cs"/>
          <w:rtl/>
        </w:rPr>
        <w:t>لوح، بی</w:t>
      </w:r>
      <w:r w:rsidRPr="00951C81">
        <w:rPr>
          <w:rFonts w:cs="CTraditional Arabic" w:hint="cs"/>
          <w:rtl/>
          <w:lang w:bidi="fa-IR"/>
        </w:rPr>
        <w:t>‏</w:t>
      </w:r>
      <w:r w:rsidRPr="001624A6">
        <w:rPr>
          <w:rStyle w:val="Char2"/>
          <w:rFonts w:hint="cs"/>
          <w:rtl/>
        </w:rPr>
        <w:t>خبر و فریب خورده در باره‏ی اشخاصی که جز بندگان پرهیزگار، مؤمن و اهل عمل نبودند، تأثیر گذار بود. پس به جای این که این نکته را مد نظر داشته باشند که اولین چیزی که بنده در باره</w:t>
      </w:r>
      <w:r w:rsidRPr="00951C81">
        <w:rPr>
          <w:rFonts w:cs="CTraditional Arabic" w:hint="cs"/>
          <w:rtl/>
          <w:lang w:bidi="fa-IR"/>
        </w:rPr>
        <w:t>‏</w:t>
      </w:r>
      <w:r w:rsidRPr="001624A6">
        <w:rPr>
          <w:rStyle w:val="Char2"/>
          <w:rFonts w:hint="cs"/>
          <w:rtl/>
        </w:rPr>
        <w:t>ی آن محاسبه می</w:t>
      </w:r>
      <w:r w:rsidRPr="001624A6">
        <w:rPr>
          <w:rStyle w:val="Char2"/>
          <w:rFonts w:hint="eastAsia"/>
          <w:rtl/>
        </w:rPr>
        <w:t>‌</w:t>
      </w:r>
      <w:r w:rsidRPr="001624A6">
        <w:rPr>
          <w:rStyle w:val="Char2"/>
          <w:rFonts w:hint="cs"/>
          <w:rtl/>
        </w:rPr>
        <w:t>شود، نماز است؛ به آنها گفتند: امام هشتم شیعیان اباالحسن</w:t>
      </w:r>
      <w:r w:rsidR="00E61163" w:rsidRPr="00E61163">
        <w:rPr>
          <w:rFonts w:cs="CTraditional Arabic" w:hint="cs"/>
          <w:rtl/>
          <w:lang w:bidi="fa-IR"/>
        </w:rPr>
        <w:t>س</w:t>
      </w:r>
      <w:r w:rsidRPr="001624A6">
        <w:rPr>
          <w:rStyle w:val="Char2"/>
          <w:rFonts w:hint="cs"/>
          <w:rtl/>
        </w:rPr>
        <w:t xml:space="preserve"> فرمودند: اولین چیزی که از بنده سؤال</w:t>
      </w:r>
      <w:r w:rsidR="005562A7">
        <w:rPr>
          <w:rStyle w:val="Char2"/>
          <w:rFonts w:hint="cs"/>
          <w:rtl/>
        </w:rPr>
        <w:t xml:space="preserve"> می‌</w:t>
      </w:r>
      <w:r w:rsidRPr="001624A6">
        <w:rPr>
          <w:rStyle w:val="Char2"/>
          <w:rFonts w:hint="cs"/>
          <w:rtl/>
        </w:rPr>
        <w:t>شود، محبت ما اهل بیت است</w:t>
      </w:r>
      <w:r w:rsidR="008E2C1B" w:rsidRPr="00E61163">
        <w:rPr>
          <w:rStyle w:val="Char2"/>
          <w:vertAlign w:val="superscript"/>
          <w:rtl/>
        </w:rPr>
        <w:footnoteReference w:id="646"/>
      </w:r>
      <w:r w:rsidR="00D125C5"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برای این که نه نماز به جا آوردند و نه برای تقرب به خدا، سجود و رکوع و قیامی کردند. بنابراین، ولایت از نماز و روزه و از تمام آنچه قبلا ذکر کردیم، با اهمیت</w:t>
      </w:r>
      <w:r w:rsidRPr="001624A6">
        <w:rPr>
          <w:rStyle w:val="Char2"/>
          <w:rFonts w:hint="eastAsia"/>
          <w:rtl/>
        </w:rPr>
        <w:t>‌</w:t>
      </w:r>
      <w:r w:rsidRPr="001624A6">
        <w:rPr>
          <w:rStyle w:val="Char2"/>
          <w:rFonts w:hint="cs"/>
          <w:rtl/>
        </w:rPr>
        <w:t>تر شد. همانگونه که در «الکافی» از ابی</w:t>
      </w:r>
      <w:r w:rsidRPr="001624A6">
        <w:rPr>
          <w:rStyle w:val="Char2"/>
          <w:rFonts w:hint="eastAsia"/>
          <w:rtl/>
        </w:rPr>
        <w:t>‌</w:t>
      </w:r>
      <w:r w:rsidRPr="001624A6">
        <w:rPr>
          <w:rStyle w:val="Char2"/>
          <w:rFonts w:hint="cs"/>
          <w:rtl/>
        </w:rPr>
        <w:t>جعفر روایت کرده</w:t>
      </w:r>
      <w:r w:rsidRPr="00951C81">
        <w:rPr>
          <w:rFonts w:cs="CTraditional Arabic" w:hint="cs"/>
          <w:rtl/>
          <w:lang w:bidi="fa-IR"/>
        </w:rPr>
        <w:t>‏</w:t>
      </w:r>
      <w:r w:rsidRPr="001624A6">
        <w:rPr>
          <w:rStyle w:val="Char2"/>
          <w:rFonts w:hint="cs"/>
          <w:rtl/>
        </w:rPr>
        <w:t>اند که گفت:</w:t>
      </w:r>
    </w:p>
    <w:p w:rsidR="0015484A" w:rsidRPr="001624A6" w:rsidRDefault="0015484A" w:rsidP="00506C90">
      <w:pPr>
        <w:ind w:firstLine="284"/>
        <w:jc w:val="both"/>
        <w:rPr>
          <w:rStyle w:val="Char2"/>
          <w:rtl/>
        </w:rPr>
      </w:pPr>
      <w:r w:rsidRPr="00B968A7">
        <w:rPr>
          <w:rStyle w:val="Char1"/>
          <w:rFonts w:hint="cs"/>
          <w:rtl/>
        </w:rPr>
        <w:t>«</w:t>
      </w:r>
      <w:r w:rsidRPr="00B968A7">
        <w:rPr>
          <w:rStyle w:val="Char1"/>
          <w:rtl/>
        </w:rPr>
        <w:t>بُني الإسلام على خمس، على الصلاة والزكاة والصوم والحج والولاية، ولم يناد بشيء كما نودي بالولاية</w:t>
      </w:r>
      <w:r w:rsidR="0023236C" w:rsidRPr="00B968A7">
        <w:rPr>
          <w:rStyle w:val="Char1"/>
          <w:rFonts w:hint="cs"/>
          <w:rtl/>
        </w:rPr>
        <w:t>»</w:t>
      </w:r>
      <w:r w:rsidR="008E2C1B" w:rsidRPr="00E61163">
        <w:rPr>
          <w:rStyle w:val="Char2"/>
          <w:vertAlign w:val="superscript"/>
          <w:rtl/>
        </w:rPr>
        <w:footnoteReference w:id="647"/>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یعنی: اسلام بر پنج پایه و اساس پایه</w:t>
      </w:r>
      <w:r w:rsidRPr="001624A6">
        <w:rPr>
          <w:rStyle w:val="Char2"/>
          <w:rFonts w:hint="eastAsia"/>
          <w:rtl/>
        </w:rPr>
        <w:t>‌</w:t>
      </w:r>
      <w:r w:rsidRPr="001624A6">
        <w:rPr>
          <w:rStyle w:val="Char2"/>
          <w:rFonts w:hint="cs"/>
          <w:rtl/>
        </w:rPr>
        <w:t>ریزی شده است: بر نماز و زکات و روزه و حج و ولایت اما به هیچ کدام مانند ولایت تأکید نشده است.</w:t>
      </w:r>
    </w:p>
    <w:p w:rsidR="0015484A" w:rsidRPr="001624A6" w:rsidRDefault="0015484A" w:rsidP="00951C81">
      <w:pPr>
        <w:ind w:firstLine="284"/>
        <w:jc w:val="both"/>
        <w:rPr>
          <w:rStyle w:val="Char2"/>
          <w:rtl/>
        </w:rPr>
      </w:pPr>
      <w:r w:rsidRPr="001624A6">
        <w:rPr>
          <w:rStyle w:val="Char2"/>
          <w:rFonts w:hint="cs"/>
          <w:rtl/>
        </w:rPr>
        <w:t>اصلاً ولایت، مقصود اصلی است همانطور که به نام رسول خدا</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دروغ بسته</w:t>
      </w:r>
      <w:r w:rsidR="005562A7">
        <w:rPr>
          <w:rStyle w:val="Char2"/>
          <w:rFonts w:hint="cs"/>
          <w:rtl/>
        </w:rPr>
        <w:t xml:space="preserve">‌اند </w:t>
      </w:r>
      <w:r w:rsidRPr="001624A6">
        <w:rPr>
          <w:rStyle w:val="Char2"/>
          <w:rFonts w:hint="cs"/>
          <w:rtl/>
        </w:rPr>
        <w:t>که گویا ایشان فرموده</w:t>
      </w:r>
      <w:r w:rsidR="005562A7">
        <w:rPr>
          <w:rStyle w:val="Char2"/>
          <w:rFonts w:hint="cs"/>
          <w:rtl/>
        </w:rPr>
        <w:t xml:space="preserve">‌اند </w:t>
      </w:r>
      <w:r w:rsidRPr="001624A6">
        <w:rPr>
          <w:rStyle w:val="Char2"/>
          <w:rFonts w:hint="cs"/>
          <w:rtl/>
        </w:rPr>
        <w:t>که:</w:t>
      </w:r>
    </w:p>
    <w:p w:rsidR="0015484A" w:rsidRPr="00951C81" w:rsidRDefault="0015484A" w:rsidP="00506C90">
      <w:pPr>
        <w:ind w:firstLine="284"/>
        <w:jc w:val="both"/>
        <w:rPr>
          <w:rFonts w:ascii="Lotus Linotype" w:hAnsi="Lotus Linotype" w:cs="Lotus Linotype"/>
          <w:rtl/>
        </w:rPr>
      </w:pPr>
      <w:r w:rsidRPr="00B968A7">
        <w:rPr>
          <w:rStyle w:val="Char1"/>
          <w:rtl/>
        </w:rPr>
        <w:t>«أتاني جبريل عليه السلام وقال: يا محمد ربك يقرئك السلام، ويقول: فرضت الصلاة ووضعتها عن المريض، وفرضت الصوم ووضعتها عن المريض والمسافر، وفرضت الحج ووضعته عن المقل المدقع، وفرضت الزكاة ووضعتها عن من لا يملك النصاب، وجعلت حب عليّ بن أبي طالب عليه السلام ليس فيه رخصة»</w:t>
      </w:r>
      <w:r w:rsidR="008E2C1B" w:rsidRPr="00E61163">
        <w:rPr>
          <w:rStyle w:val="Char2"/>
          <w:vertAlign w:val="superscript"/>
          <w:rtl/>
        </w:rPr>
        <w:footnoteReference w:id="648"/>
      </w:r>
      <w:r w:rsidRPr="00B968A7">
        <w:rPr>
          <w:rStyle w:val="Char2"/>
          <w:rtl/>
        </w:rPr>
        <w:t>.</w:t>
      </w:r>
    </w:p>
    <w:p w:rsidR="0015484A" w:rsidRPr="001624A6" w:rsidRDefault="0015484A" w:rsidP="00B968A7">
      <w:pPr>
        <w:ind w:firstLine="284"/>
        <w:jc w:val="both"/>
        <w:rPr>
          <w:rStyle w:val="Char2"/>
          <w:rtl/>
        </w:rPr>
      </w:pPr>
      <w:r w:rsidRPr="001624A6">
        <w:rPr>
          <w:rStyle w:val="Char2"/>
          <w:rFonts w:hint="cs"/>
          <w:rtl/>
        </w:rPr>
        <w:t>یعنی: جبریل نزد من آمد و گفت: ای محمد، پروردگارت به تو سلام می</w:t>
      </w:r>
      <w:r w:rsidRPr="001624A6">
        <w:rPr>
          <w:rStyle w:val="Char2"/>
          <w:rFonts w:hint="eastAsia"/>
          <w:rtl/>
        </w:rPr>
        <w:t>‌</w:t>
      </w:r>
      <w:r w:rsidRPr="001624A6">
        <w:rPr>
          <w:rStyle w:val="Char2"/>
          <w:rFonts w:hint="cs"/>
          <w:rtl/>
        </w:rPr>
        <w:t>رساند و</w:t>
      </w:r>
      <w:r w:rsidR="005562A7">
        <w:rPr>
          <w:rStyle w:val="Char2"/>
          <w:rFonts w:hint="cs"/>
          <w:rtl/>
        </w:rPr>
        <w:t xml:space="preserve"> می‌</w:t>
      </w:r>
      <w:r w:rsidRPr="001624A6">
        <w:rPr>
          <w:rStyle w:val="Char2"/>
          <w:rFonts w:hint="cs"/>
          <w:rtl/>
        </w:rPr>
        <w:t>فرماید: نماز را واجب کردم اما آن را از مریض برداشته</w:t>
      </w:r>
      <w:r w:rsidRPr="00951C81">
        <w:rPr>
          <w:rFonts w:cs="CTraditional Arabic" w:hint="cs"/>
          <w:rtl/>
          <w:lang w:bidi="fa-IR"/>
        </w:rPr>
        <w:t>‏</w:t>
      </w:r>
      <w:r w:rsidRPr="001624A6">
        <w:rPr>
          <w:rStyle w:val="Char2"/>
          <w:rFonts w:hint="cs"/>
          <w:rtl/>
        </w:rPr>
        <w:t>ام، و روزه را واجب گردانیدم، اما آن را از بیمار ومسافر برداشته</w:t>
      </w:r>
      <w:r w:rsidRPr="00951C81">
        <w:rPr>
          <w:rFonts w:cs="CTraditional Arabic" w:hint="cs"/>
          <w:rtl/>
          <w:lang w:bidi="fa-IR"/>
        </w:rPr>
        <w:t>‏</w:t>
      </w:r>
      <w:r w:rsidRPr="001624A6">
        <w:rPr>
          <w:rStyle w:val="Char2"/>
          <w:rFonts w:hint="cs"/>
          <w:rtl/>
        </w:rPr>
        <w:t>ام، و حج را واجب کرده</w:t>
      </w:r>
      <w:r w:rsidRPr="00951C81">
        <w:rPr>
          <w:rFonts w:cs="CTraditional Arabic" w:hint="cs"/>
          <w:rtl/>
          <w:lang w:bidi="fa-IR"/>
        </w:rPr>
        <w:t>‏</w:t>
      </w:r>
      <w:r w:rsidRPr="001624A6">
        <w:rPr>
          <w:rStyle w:val="Char2"/>
          <w:rFonts w:hint="cs"/>
          <w:rtl/>
        </w:rPr>
        <w:t>ام اما آن را از مستمند و ناتوان برداشته</w:t>
      </w:r>
      <w:r w:rsidR="00E61163">
        <w:rPr>
          <w:rStyle w:val="Char2"/>
          <w:rFonts w:hint="cs"/>
          <w:rtl/>
        </w:rPr>
        <w:t>‌ام،</w:t>
      </w:r>
      <w:r w:rsidRPr="001624A6">
        <w:rPr>
          <w:rStyle w:val="Char2"/>
          <w:rFonts w:hint="cs"/>
          <w:rtl/>
        </w:rPr>
        <w:t xml:space="preserve"> و زکات را واجب کرده</w:t>
      </w:r>
      <w:r w:rsidRPr="00951C81">
        <w:rPr>
          <w:rFonts w:cs="CTraditional Arabic" w:hint="cs"/>
          <w:rtl/>
          <w:lang w:bidi="fa-IR"/>
        </w:rPr>
        <w:t>‏</w:t>
      </w:r>
      <w:r w:rsidRPr="001624A6">
        <w:rPr>
          <w:rStyle w:val="Char2"/>
          <w:rFonts w:hint="cs"/>
          <w:rtl/>
        </w:rPr>
        <w:t>ام، اما آن را از کسی که مالش به حد نصاب نرسیده باشد، برداشته</w:t>
      </w:r>
      <w:r w:rsidR="00E61163">
        <w:rPr>
          <w:rStyle w:val="Char2"/>
          <w:rFonts w:hint="cs"/>
          <w:rtl/>
        </w:rPr>
        <w:t>‌ام،</w:t>
      </w:r>
      <w:r w:rsidRPr="001624A6">
        <w:rPr>
          <w:rStyle w:val="Char2"/>
          <w:rFonts w:hint="cs"/>
          <w:rtl/>
        </w:rPr>
        <w:t xml:space="preserve"> و اما ترک محبت علی بن ابی طالب</w:t>
      </w:r>
      <w:r w:rsidRPr="00951C81">
        <w:rPr>
          <w:rFonts w:cs="CTraditional Arabic" w:hint="cs"/>
          <w:rtl/>
          <w:lang w:bidi="fa-IR"/>
        </w:rPr>
        <w:t>÷</w:t>
      </w:r>
      <w:r w:rsidRPr="001624A6">
        <w:rPr>
          <w:rStyle w:val="Char2"/>
          <w:rFonts w:hint="cs"/>
          <w:rtl/>
        </w:rPr>
        <w:t xml:space="preserve"> برای هیچ کس عذر و رخصتی ندارد. </w:t>
      </w:r>
    </w:p>
    <w:p w:rsidR="0015484A" w:rsidRPr="001624A6" w:rsidRDefault="0015484A" w:rsidP="00951C81">
      <w:pPr>
        <w:ind w:firstLine="284"/>
        <w:jc w:val="both"/>
        <w:rPr>
          <w:rStyle w:val="Char2"/>
          <w:rtl/>
        </w:rPr>
      </w:pPr>
      <w:r w:rsidRPr="001624A6">
        <w:rPr>
          <w:rStyle w:val="Char2"/>
          <w:rFonts w:hint="cs"/>
          <w:rtl/>
        </w:rPr>
        <w:t>و لذا محبت علی را محور کفر و ایمان قرار داده</w:t>
      </w:r>
      <w:r w:rsidRPr="00951C81">
        <w:rPr>
          <w:rFonts w:cs="CTraditional Arabic" w:hint="cs"/>
          <w:rtl/>
          <w:lang w:bidi="fa-IR"/>
        </w:rPr>
        <w:t>‏</w:t>
      </w:r>
      <w:r w:rsidRPr="001624A6">
        <w:rPr>
          <w:rStyle w:val="Char2"/>
          <w:rFonts w:hint="cs"/>
          <w:rtl/>
        </w:rPr>
        <w:t>اند، همانگونه که در روایات گذشته بیان شد.</w:t>
      </w:r>
    </w:p>
    <w:p w:rsidR="0015484A" w:rsidRPr="001624A6" w:rsidRDefault="0015484A" w:rsidP="00506C90">
      <w:pPr>
        <w:ind w:firstLine="284"/>
        <w:jc w:val="both"/>
        <w:rPr>
          <w:rStyle w:val="Char2"/>
          <w:rtl/>
        </w:rPr>
      </w:pPr>
      <w:r w:rsidRPr="001624A6">
        <w:rPr>
          <w:rStyle w:val="Char2"/>
          <w:rFonts w:hint="cs"/>
          <w:rtl/>
        </w:rPr>
        <w:t>اما در میان شیعیان معاصر</w:t>
      </w:r>
      <w:r w:rsidR="008E2C1B" w:rsidRPr="00E61163">
        <w:rPr>
          <w:rStyle w:val="Char2"/>
          <w:vertAlign w:val="superscript"/>
          <w:rtl/>
        </w:rPr>
        <w:footnoteReference w:id="649"/>
      </w:r>
      <w:r w:rsidRPr="001624A6">
        <w:rPr>
          <w:rStyle w:val="Char2"/>
          <w:rFonts w:hint="cs"/>
          <w:rtl/>
        </w:rPr>
        <w:t xml:space="preserve"> کسی که اعتقاد به ولایت را ضروری ندانسته و گفته است عدم اعتقاد به ولایت، انسان را از دایره</w:t>
      </w:r>
      <w:r w:rsidRPr="00951C81">
        <w:rPr>
          <w:rFonts w:cs="CTraditional Arabic" w:hint="cs"/>
          <w:rtl/>
          <w:lang w:bidi="fa-IR"/>
        </w:rPr>
        <w:t>‏</w:t>
      </w:r>
      <w:r w:rsidRPr="001624A6">
        <w:rPr>
          <w:rStyle w:val="Char2"/>
          <w:rFonts w:hint="cs"/>
          <w:rtl/>
        </w:rPr>
        <w:t>ی ایمان خارج</w:t>
      </w:r>
      <w:r w:rsidR="005562A7">
        <w:rPr>
          <w:rStyle w:val="Char2"/>
          <w:rFonts w:hint="cs"/>
          <w:rtl/>
        </w:rPr>
        <w:t xml:space="preserve"> نمی‌</w:t>
      </w:r>
      <w:r w:rsidRPr="001624A6">
        <w:rPr>
          <w:rStyle w:val="Char2"/>
          <w:rFonts w:hint="cs"/>
          <w:rtl/>
        </w:rPr>
        <w:t>کند، تنها به هدف خدعه و فریب چنین گفته است، و تنها در</w:t>
      </w:r>
      <w:r w:rsidR="00E61163">
        <w:rPr>
          <w:rStyle w:val="Char2"/>
          <w:rFonts w:hint="cs"/>
          <w:rtl/>
        </w:rPr>
        <w:t xml:space="preserve"> کتاب‌های </w:t>
      </w:r>
      <w:r w:rsidRPr="001624A6">
        <w:rPr>
          <w:rStyle w:val="Char2"/>
          <w:rFonts w:hint="cs"/>
          <w:rtl/>
        </w:rPr>
        <w:t>تبلیغاتی، این کلمات و عبارات را بکار می</w:t>
      </w:r>
      <w:r w:rsidRPr="001624A6">
        <w:rPr>
          <w:rStyle w:val="Char2"/>
          <w:rFonts w:hint="eastAsia"/>
          <w:rtl/>
        </w:rPr>
        <w:t>‌</w:t>
      </w:r>
      <w:r w:rsidRPr="001624A6">
        <w:rPr>
          <w:rStyle w:val="Char2"/>
          <w:rFonts w:hint="cs"/>
          <w:rtl/>
        </w:rPr>
        <w:t>برند، تا مسلمانان ساده لوح در دامشان بیفتند، همانگونه که ذکر شد و ائمه</w:t>
      </w:r>
      <w:r w:rsidRPr="00951C81">
        <w:rPr>
          <w:rFonts w:cs="CTraditional Arabic" w:hint="cs"/>
          <w:rtl/>
          <w:lang w:bidi="fa-IR"/>
        </w:rPr>
        <w:t>‏</w:t>
      </w:r>
      <w:r w:rsidRPr="001624A6">
        <w:rPr>
          <w:rStyle w:val="Char2"/>
          <w:rFonts w:hint="cs"/>
          <w:rtl/>
        </w:rPr>
        <w:t>ی شیعه آشکارا آن را بیان کرده</w:t>
      </w:r>
      <w:r w:rsidRPr="00951C81">
        <w:rPr>
          <w:rFonts w:cs="CTraditional Arabic" w:hint="cs"/>
          <w:rtl/>
          <w:lang w:bidi="fa-IR"/>
        </w:rPr>
        <w:t>‏</w:t>
      </w:r>
      <w:r w:rsidRPr="001624A6">
        <w:rPr>
          <w:rStyle w:val="Char2"/>
          <w:rFonts w:hint="cs"/>
          <w:rtl/>
        </w:rPr>
        <w:t>اند.</w:t>
      </w:r>
    </w:p>
    <w:p w:rsidR="0015484A" w:rsidRPr="001624A6" w:rsidRDefault="0015484A" w:rsidP="00951C81">
      <w:pPr>
        <w:ind w:firstLine="284"/>
        <w:jc w:val="both"/>
        <w:rPr>
          <w:rStyle w:val="Char2"/>
          <w:rtl/>
        </w:rPr>
      </w:pPr>
      <w:r w:rsidRPr="001624A6">
        <w:rPr>
          <w:rStyle w:val="Char2"/>
          <w:rFonts w:hint="cs"/>
          <w:rtl/>
        </w:rPr>
        <w:t>آقای بحرانی عدّه</w:t>
      </w:r>
      <w:r w:rsidRPr="00951C81">
        <w:rPr>
          <w:rFonts w:cs="CTraditional Arabic" w:hint="cs"/>
          <w:rtl/>
          <w:lang w:bidi="fa-IR"/>
        </w:rPr>
        <w:t>‏</w:t>
      </w:r>
      <w:r w:rsidRPr="001624A6">
        <w:rPr>
          <w:rStyle w:val="Char2"/>
          <w:rFonts w:hint="cs"/>
          <w:rtl/>
        </w:rPr>
        <w:t>ای از ائمه را ذکر کرده است که چنین گفته</w:t>
      </w:r>
      <w:r w:rsidRPr="00951C81">
        <w:rPr>
          <w:rFonts w:cs="CTraditional Arabic" w:hint="cs"/>
          <w:rtl/>
          <w:lang w:bidi="fa-IR"/>
        </w:rPr>
        <w:t>‏</w:t>
      </w:r>
      <w:r w:rsidRPr="001624A6">
        <w:rPr>
          <w:rStyle w:val="Char2"/>
          <w:rFonts w:hint="cs"/>
          <w:rtl/>
        </w:rPr>
        <w:t>اند. اصلاً این اعتقاد همان اعتقاد یهودی است که ابن سبأ یهودی برای تعطیل کردن شریعت اسلام و فاصله گرفتن مسلمانان از آن، ابداع و انشاء نمود و ولایت را به عنوان مدار و محور ایمان و نجات قرار داد و کسی را که به ولایت علی ایمان نداشت، مؤمن به حساب نمی</w:t>
      </w:r>
      <w:r w:rsidRPr="001624A6">
        <w:rPr>
          <w:rStyle w:val="Char2"/>
          <w:rFonts w:hint="eastAsia"/>
          <w:rtl/>
        </w:rPr>
        <w:t>‌</w:t>
      </w:r>
      <w:r w:rsidRPr="001624A6">
        <w:rPr>
          <w:rStyle w:val="Char2"/>
          <w:rFonts w:hint="cs"/>
          <w:rtl/>
        </w:rPr>
        <w:t>آورد.</w:t>
      </w:r>
    </w:p>
    <w:p w:rsidR="0015484A" w:rsidRPr="001624A6" w:rsidRDefault="0015484A" w:rsidP="00951C81">
      <w:pPr>
        <w:ind w:firstLine="284"/>
        <w:jc w:val="both"/>
        <w:rPr>
          <w:rStyle w:val="Char2"/>
          <w:rtl/>
        </w:rPr>
      </w:pPr>
      <w:r w:rsidRPr="001624A6">
        <w:rPr>
          <w:rStyle w:val="Char2"/>
          <w:rFonts w:hint="cs"/>
          <w:rtl/>
        </w:rPr>
        <w:t>در این جا از امام آنها، شیخ مفید نقل می</w:t>
      </w:r>
      <w:r w:rsidRPr="001624A6">
        <w:rPr>
          <w:rStyle w:val="Char2"/>
          <w:rFonts w:hint="eastAsia"/>
          <w:rtl/>
        </w:rPr>
        <w:t>‌</w:t>
      </w:r>
      <w:r w:rsidRPr="001624A6">
        <w:rPr>
          <w:rStyle w:val="Char2"/>
          <w:rFonts w:hint="cs"/>
          <w:rtl/>
        </w:rPr>
        <w:t>کنیم که در کتاب «المسائل» چنین ذکر کرده است:</w:t>
      </w:r>
    </w:p>
    <w:p w:rsidR="0015484A" w:rsidRPr="001624A6" w:rsidRDefault="0015484A" w:rsidP="00506C90">
      <w:pPr>
        <w:ind w:firstLine="284"/>
        <w:jc w:val="both"/>
        <w:rPr>
          <w:rStyle w:val="Char2"/>
          <w:rtl/>
        </w:rPr>
      </w:pPr>
      <w:r w:rsidRPr="001624A6">
        <w:rPr>
          <w:rStyle w:val="Char2"/>
          <w:rFonts w:hint="cs"/>
          <w:rtl/>
        </w:rPr>
        <w:t>امامیه اتفاق دارند بر این که کسی که امامت یکی از ائمه را و آنچه خدا بر او واجب کرده که پیروی و اطاعت از آنها است، انکار کند، کافر و گمراه و مستحق جاودانگی در آتش دوزخ است... و می</w:t>
      </w:r>
      <w:r w:rsidRPr="00951C81">
        <w:rPr>
          <w:rFonts w:cs="CTraditional Arabic" w:hint="cs"/>
          <w:rtl/>
          <w:lang w:bidi="fa-IR"/>
        </w:rPr>
        <w:t>‏</w:t>
      </w:r>
      <w:r w:rsidRPr="001624A6">
        <w:rPr>
          <w:rStyle w:val="Char2"/>
          <w:rFonts w:hint="cs"/>
          <w:rtl/>
        </w:rPr>
        <w:t>گوید: برای هیچ کس از اهل ایمان جایز نیست که مخالفان ولایت را غسل دهد، و نیز نباید بر او نماز میت بخواند</w:t>
      </w:r>
      <w:r w:rsidR="008E2C1B" w:rsidRPr="00E61163">
        <w:rPr>
          <w:rStyle w:val="Char2"/>
          <w:vertAlign w:val="superscript"/>
          <w:rtl/>
        </w:rPr>
        <w:footnoteReference w:id="650"/>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مانند همین روایت از بابویه قمی، شیخ طایفه طوسی و ملاباقر مجلسی و سید شریف مرتضی و تعدادی دیگر، نقل شده است.</w:t>
      </w:r>
    </w:p>
    <w:p w:rsidR="0015484A" w:rsidRPr="001624A6" w:rsidRDefault="0015484A" w:rsidP="00B968A7">
      <w:pPr>
        <w:ind w:firstLine="284"/>
        <w:jc w:val="both"/>
        <w:rPr>
          <w:rStyle w:val="Char2"/>
          <w:rtl/>
        </w:rPr>
      </w:pPr>
      <w:r w:rsidRPr="001624A6">
        <w:rPr>
          <w:rStyle w:val="Char2"/>
          <w:rFonts w:hint="cs"/>
          <w:rtl/>
        </w:rPr>
        <w:t>اما در باره</w:t>
      </w:r>
      <w:r w:rsidRPr="00951C81">
        <w:rPr>
          <w:rFonts w:cs="CTraditional Arabic" w:hint="cs"/>
          <w:rtl/>
          <w:lang w:bidi="fa-IR"/>
        </w:rPr>
        <w:t>‏</w:t>
      </w:r>
      <w:r w:rsidRPr="001624A6">
        <w:rPr>
          <w:rStyle w:val="Char2"/>
          <w:rFonts w:hint="cs"/>
          <w:rtl/>
        </w:rPr>
        <w:t>ی خشم و نفرت و انزجار و حسد ورزی به اصحاب رسول خدا</w:t>
      </w:r>
      <w:r w:rsidR="008B14E2" w:rsidRPr="008B14E2">
        <w:rPr>
          <w:rFonts w:cs="CTraditional Arabic" w:hint="cs"/>
          <w:rtl/>
          <w:lang w:bidi="fa-IR"/>
        </w:rPr>
        <w:t xml:space="preserve"> ج</w:t>
      </w:r>
      <w:r w:rsidRPr="001624A6">
        <w:rPr>
          <w:rStyle w:val="Char2"/>
          <w:rFonts w:hint="cs"/>
          <w:rtl/>
        </w:rPr>
        <w:t xml:space="preserve"> و عیبجویی از آنها و ناسزاگویی،</w:t>
      </w:r>
      <w:r w:rsidR="008B14E2">
        <w:rPr>
          <w:rStyle w:val="Char2"/>
          <w:rFonts w:hint="cs"/>
          <w:rtl/>
        </w:rPr>
        <w:t xml:space="preserve"> این‌ها </w:t>
      </w:r>
      <w:r w:rsidRPr="001624A6">
        <w:rPr>
          <w:rStyle w:val="Char2"/>
          <w:rFonts w:hint="cs"/>
          <w:rtl/>
        </w:rPr>
        <w:t>از لوازم مذهب شیعه است و کمتر کتابی در مذهب شیعه پیدا می</w:t>
      </w:r>
      <w:r w:rsidRPr="00951C81">
        <w:rPr>
          <w:rFonts w:cs="CTraditional Arabic" w:hint="cs"/>
          <w:rtl/>
          <w:lang w:bidi="fa-IR"/>
        </w:rPr>
        <w:t>‏</w:t>
      </w:r>
      <w:r w:rsidRPr="001624A6">
        <w:rPr>
          <w:rStyle w:val="Char2"/>
          <w:rFonts w:hint="cs"/>
          <w:rtl/>
        </w:rPr>
        <w:t>شود که مملو از طعن و تعرض به اصحاب کرام</w:t>
      </w:r>
      <w:r w:rsidRPr="00951C81">
        <w:rPr>
          <w:rFonts w:cs="CTraditional Arabic" w:hint="cs"/>
          <w:rtl/>
          <w:lang w:bidi="fa-IR"/>
        </w:rPr>
        <w:t>ش</w:t>
      </w:r>
      <w:r w:rsidRPr="001624A6">
        <w:rPr>
          <w:rStyle w:val="Char2"/>
          <w:rFonts w:hint="cs"/>
          <w:rtl/>
        </w:rPr>
        <w:t xml:space="preserve"> نباشد. حتی فصل</w:t>
      </w:r>
      <w:r w:rsidRPr="001624A6">
        <w:rPr>
          <w:rStyle w:val="Char2"/>
          <w:rFonts w:hint="eastAsia"/>
          <w:rtl/>
        </w:rPr>
        <w:t>‌</w:t>
      </w:r>
      <w:r w:rsidRPr="001624A6">
        <w:rPr>
          <w:rStyle w:val="Char2"/>
          <w:rFonts w:hint="cs"/>
          <w:rtl/>
        </w:rPr>
        <w:t>هایی را به تکفیر و تفسیق آنها اختصاص داده</w:t>
      </w:r>
      <w:r w:rsidRPr="00951C81">
        <w:rPr>
          <w:rFonts w:cs="CTraditional Arabic" w:hint="cs"/>
          <w:rtl/>
          <w:lang w:bidi="fa-IR"/>
        </w:rPr>
        <w:t>‏</w:t>
      </w:r>
      <w:r w:rsidRPr="001624A6">
        <w:rPr>
          <w:rStyle w:val="Char2"/>
          <w:rFonts w:hint="cs"/>
          <w:rtl/>
        </w:rPr>
        <w:t>اند؛ و کمتر کسی از آنها، بدون دشنام و ناسزاگویی کتاب می</w:t>
      </w:r>
      <w:r w:rsidRPr="001624A6">
        <w:rPr>
          <w:rStyle w:val="Char2"/>
          <w:rFonts w:hint="eastAsia"/>
          <w:rtl/>
        </w:rPr>
        <w:t>‌</w:t>
      </w:r>
      <w:r w:rsidRPr="001624A6">
        <w:rPr>
          <w:rStyle w:val="Char2"/>
          <w:rFonts w:hint="cs"/>
          <w:rtl/>
        </w:rPr>
        <w:t>نویسد.</w:t>
      </w:r>
    </w:p>
    <w:p w:rsidR="0015484A" w:rsidRPr="001624A6" w:rsidRDefault="0015484A" w:rsidP="00951C81">
      <w:pPr>
        <w:ind w:firstLine="284"/>
        <w:jc w:val="both"/>
        <w:rPr>
          <w:rStyle w:val="Char2"/>
          <w:rtl/>
        </w:rPr>
      </w:pPr>
      <w:r w:rsidRPr="001624A6">
        <w:rPr>
          <w:rStyle w:val="Char2"/>
          <w:rFonts w:hint="cs"/>
          <w:rtl/>
        </w:rPr>
        <w:t>در کتاب «الشیعة والسنة» در فصل اول، مثال</w:t>
      </w:r>
      <w:r w:rsidRPr="001624A6">
        <w:rPr>
          <w:rStyle w:val="Char2"/>
          <w:rFonts w:hint="eastAsia"/>
          <w:rtl/>
        </w:rPr>
        <w:t>‌</w:t>
      </w:r>
      <w:r w:rsidRPr="001624A6">
        <w:rPr>
          <w:rStyle w:val="Char2"/>
          <w:rFonts w:hint="cs"/>
          <w:rtl/>
        </w:rPr>
        <w:t xml:space="preserve">هایی را بیان کرده ایم. همانگونه که مفصلاً این موضوع را در کتاب </w:t>
      </w:r>
      <w:r w:rsidR="00580F92" w:rsidRPr="001624A6">
        <w:rPr>
          <w:rStyle w:val="Char2"/>
          <w:rFonts w:hint="cs"/>
          <w:rtl/>
        </w:rPr>
        <w:t>«الشیعة وأ</w:t>
      </w:r>
      <w:r w:rsidRPr="001624A6">
        <w:rPr>
          <w:rStyle w:val="Char2"/>
          <w:rFonts w:hint="cs"/>
          <w:rtl/>
        </w:rPr>
        <w:t>هل البیت» در فصل دوم ذکر نموده ایم. لذا جهت پرهیز از طولانی کردن موضوع، آنها را تکرار نمی</w:t>
      </w:r>
      <w:r w:rsidRPr="001624A6">
        <w:rPr>
          <w:rStyle w:val="Char2"/>
          <w:rFonts w:hint="eastAsia"/>
          <w:rtl/>
        </w:rPr>
        <w:t>‌</w:t>
      </w:r>
      <w:r w:rsidRPr="001624A6">
        <w:rPr>
          <w:rStyle w:val="Char2"/>
          <w:rFonts w:hint="cs"/>
          <w:rtl/>
        </w:rPr>
        <w:t>کنیم. پس خواننده جهت آگاهی بیشتر به آن دو کتاب مراجعه کند.</w:t>
      </w:r>
    </w:p>
    <w:p w:rsidR="0015484A" w:rsidRPr="001624A6" w:rsidRDefault="0015484A" w:rsidP="00506C90">
      <w:pPr>
        <w:ind w:firstLine="284"/>
        <w:jc w:val="both"/>
        <w:rPr>
          <w:rStyle w:val="Char2"/>
          <w:rtl/>
        </w:rPr>
      </w:pPr>
      <w:r w:rsidRPr="001624A6">
        <w:rPr>
          <w:rStyle w:val="Char2"/>
          <w:rFonts w:hint="cs"/>
          <w:rtl/>
        </w:rPr>
        <w:t>و دراین جا، به ذکر آنچه رهبر شیعه، خمینی در کتاب خود «کشف الاسرار» نوشته است، اکتفا می</w:t>
      </w:r>
      <w:r w:rsidRPr="001624A6">
        <w:rPr>
          <w:rStyle w:val="Char2"/>
          <w:rFonts w:hint="eastAsia"/>
          <w:rtl/>
        </w:rPr>
        <w:t>‌</w:t>
      </w:r>
      <w:r w:rsidRPr="001624A6">
        <w:rPr>
          <w:rStyle w:val="Char2"/>
          <w:rFonts w:hint="cs"/>
          <w:rtl/>
        </w:rPr>
        <w:t>کنیم. او با وجود این که یک مرد سیاستمدار است ـ و اقتضای سیاست، نرمش و مدارا با دیگران است ـ اما با صراحت کامل و روشن</w:t>
      </w:r>
      <w:r w:rsidR="005562A7">
        <w:rPr>
          <w:rStyle w:val="Char2"/>
          <w:rFonts w:hint="cs"/>
          <w:rtl/>
        </w:rPr>
        <w:t xml:space="preserve"> می‌</w:t>
      </w:r>
      <w:r w:rsidRPr="001624A6">
        <w:rPr>
          <w:rStyle w:val="Char2"/>
          <w:rFonts w:hint="cs"/>
          <w:rtl/>
        </w:rPr>
        <w:t>نویسد: ابوبکر و عمر و عثمان نه تنها خلیفه‌های رسول الله</w:t>
      </w:r>
      <w:r w:rsidR="008B14E2" w:rsidRPr="008B14E2">
        <w:rPr>
          <w:rFonts w:cs="CTraditional Arabic" w:hint="cs"/>
          <w:rtl/>
          <w:lang w:bidi="fa-IR"/>
        </w:rPr>
        <w:t xml:space="preserve"> ج</w:t>
      </w:r>
      <w:r w:rsidRPr="001624A6">
        <w:rPr>
          <w:rStyle w:val="Char2"/>
          <w:rFonts w:hint="cs"/>
          <w:rtl/>
        </w:rPr>
        <w:t xml:space="preserve"> نبودند بلکه احکام خدا را هم، تغییر دادند و حرام را حلال کردند و به اولاد رسول خدا ظلم کردند و به قوانین پروردگار و احکام دین ناآگاه بوده</w:t>
      </w:r>
      <w:r w:rsidRPr="00951C81">
        <w:rPr>
          <w:rFonts w:cs="CTraditional Arabic" w:hint="cs"/>
          <w:rtl/>
          <w:lang w:bidi="fa-IR"/>
        </w:rPr>
        <w:t>‏</w:t>
      </w:r>
      <w:r w:rsidRPr="001624A6">
        <w:rPr>
          <w:rStyle w:val="Char2"/>
          <w:rFonts w:hint="cs"/>
          <w:rtl/>
        </w:rPr>
        <w:t>اند</w:t>
      </w:r>
      <w:r w:rsidR="008E2C1B" w:rsidRPr="00E61163">
        <w:rPr>
          <w:rStyle w:val="Char2"/>
          <w:vertAlign w:val="superscript"/>
          <w:rtl/>
        </w:rPr>
        <w:footnoteReference w:id="651"/>
      </w:r>
      <w:r w:rsidRPr="001624A6">
        <w:rPr>
          <w:rStyle w:val="Char2"/>
          <w:rFonts w:hint="cs"/>
          <w:rtl/>
        </w:rPr>
        <w:t>.</w:t>
      </w:r>
      <w:r w:rsidRPr="00951C81">
        <w:rPr>
          <w:rFonts w:ascii="Arial" w:hAnsi="Arial" w:cs="Arial" w:hint="cs"/>
          <w:rtl/>
        </w:rPr>
        <w:t xml:space="preserve"> </w:t>
      </w:r>
      <w:r w:rsidRPr="001624A6">
        <w:rPr>
          <w:rStyle w:val="Char2"/>
          <w:rFonts w:hint="cs"/>
          <w:rtl/>
        </w:rPr>
        <w:t>سپس عقیده</w:t>
      </w:r>
      <w:r w:rsidR="00506C90">
        <w:rPr>
          <w:rStyle w:val="Char2"/>
          <w:rFonts w:hint="eastAsia"/>
          <w:rtl/>
        </w:rPr>
        <w:t>‌</w:t>
      </w:r>
      <w:r w:rsidRPr="001624A6">
        <w:rPr>
          <w:rStyle w:val="Char2"/>
          <w:rFonts w:hint="cs"/>
          <w:rtl/>
        </w:rPr>
        <w:t xml:space="preserve">اش که همان عقیده‌ی شیعه در امامت است را تحت عنوان چرا اسم اما به صراحت در قرآن نیامده آورده و می‌گوید: از آنچه ذکر شد، معلوم است که امامت، یکی از اصول مسلّم اسلام است، به حکم عقل و قرآن و خداوند. این اصل مسلم را خداوند در چندین جای قرآن ذکر کرده است. پس ممکن است سؤال شود که چرا نام امام در قرآن واضح و شفاف نوشته نشده است تا مردم دچار اختلاف نشوند؟ جواب این </w:t>
      </w:r>
      <w:r w:rsidRPr="00B968A7">
        <w:rPr>
          <w:rStyle w:val="Char2"/>
          <w:rFonts w:hint="cs"/>
          <w:rtl/>
        </w:rPr>
        <w:t>سوال از جوانب مختلف قابل بررسی است اما قبل از پرداختن به حل این اشکال می‏خواهم به صراحت و رک و روشن بگویم که تمام این اختلاف‏ها که بین مسلمانان، در همه شؤون واقع شده است، ریشه از روز سقیفه دارند و اگر آن روز نبود این اختلاف</w:t>
      </w:r>
      <w:r w:rsidRPr="00B968A7">
        <w:rPr>
          <w:rStyle w:val="Char2"/>
          <w:rFonts w:hint="eastAsia"/>
          <w:rtl/>
        </w:rPr>
        <w:t>‌</w:t>
      </w:r>
      <w:r w:rsidRPr="00B968A7">
        <w:rPr>
          <w:rStyle w:val="Char2"/>
          <w:rFonts w:hint="cs"/>
          <w:rtl/>
        </w:rPr>
        <w:t>ها بین مسلمانان در قانون</w:t>
      </w:r>
      <w:r w:rsidRPr="00B968A7">
        <w:rPr>
          <w:rStyle w:val="Char2"/>
          <w:rFonts w:hint="eastAsia"/>
          <w:rtl/>
        </w:rPr>
        <w:t>‌</w:t>
      </w:r>
      <w:r w:rsidRPr="00B968A7">
        <w:rPr>
          <w:rStyle w:val="Char2"/>
          <w:rFonts w:hint="cs"/>
          <w:rtl/>
        </w:rPr>
        <w:t>های آسمانی، به وجود نمی‏آمد. و اگر فرضاً قرآن اسم امام را هم تعیین می‏کرد از کجا معلوم که اختلاف بین مسلمانان واقع نمی</w:t>
      </w:r>
      <w:r w:rsidRPr="00B968A7">
        <w:rPr>
          <w:rStyle w:val="Char2"/>
          <w:rFonts w:hint="eastAsia"/>
          <w:rtl/>
        </w:rPr>
        <w:t>‌</w:t>
      </w:r>
      <w:r w:rsidRPr="00B968A7">
        <w:rPr>
          <w:rStyle w:val="Char2"/>
          <w:rFonts w:hint="cs"/>
          <w:rtl/>
        </w:rPr>
        <w:t>شد؟ آنهایی که سال</w:t>
      </w:r>
      <w:r w:rsidR="00B968A7">
        <w:rPr>
          <w:rStyle w:val="Char2"/>
          <w:rFonts w:hint="eastAsia"/>
          <w:rtl/>
        </w:rPr>
        <w:t>‌</w:t>
      </w:r>
      <w:r w:rsidRPr="00B968A7">
        <w:rPr>
          <w:rStyle w:val="Char2"/>
          <w:rFonts w:hint="cs"/>
          <w:rtl/>
        </w:rPr>
        <w:t>ها</w:t>
      </w:r>
      <w:r w:rsidRPr="001624A6">
        <w:rPr>
          <w:rStyle w:val="Char2"/>
          <w:rFonts w:hint="cs"/>
          <w:rtl/>
        </w:rPr>
        <w:t xml:space="preserve"> در طمع ریاست و نیل به آن، خود را به دین پیغمبر</w:t>
      </w:r>
      <w:r w:rsidR="008B14E2" w:rsidRPr="008B14E2">
        <w:rPr>
          <w:rFonts w:cs="CTraditional Arabic" w:hint="cs"/>
          <w:u w:color="00FF00"/>
          <w:rtl/>
          <w:lang w:bidi="fa-IR"/>
        </w:rPr>
        <w:t xml:space="preserve"> ج</w:t>
      </w:r>
      <w:r w:rsidRPr="001624A6">
        <w:rPr>
          <w:rStyle w:val="Char2"/>
          <w:rFonts w:hint="cs"/>
          <w:rtl/>
        </w:rPr>
        <w:t xml:space="preserve"> </w:t>
      </w:r>
      <w:r w:rsidRPr="00B968A7">
        <w:rPr>
          <w:rStyle w:val="Char2"/>
          <w:rFonts w:hint="cs"/>
          <w:rtl/>
        </w:rPr>
        <w:t>چسپانده بودند و گروه بندی می‏کردند و تشکیل حزب می</w:t>
      </w:r>
      <w:r w:rsidRPr="00B968A7">
        <w:rPr>
          <w:rStyle w:val="Char2"/>
          <w:rFonts w:hint="eastAsia"/>
          <w:rtl/>
        </w:rPr>
        <w:t>‌</w:t>
      </w:r>
      <w:r w:rsidRPr="00B968A7">
        <w:rPr>
          <w:rStyle w:val="Char2"/>
          <w:rFonts w:hint="cs"/>
          <w:rtl/>
        </w:rPr>
        <w:t>دادند، از کجا روشن که به گفته‏ی قرآن عمل کنند و از کار خود دست بر دارند و از کجا معلوم که آنها با هر حیله‏ای که بود، کار خود را انجام نمی</w:t>
      </w:r>
      <w:r w:rsidRPr="00B968A7">
        <w:rPr>
          <w:rStyle w:val="Char2"/>
          <w:rFonts w:hint="eastAsia"/>
          <w:rtl/>
        </w:rPr>
        <w:t>‌</w:t>
      </w:r>
      <w:r w:rsidRPr="00B968A7">
        <w:rPr>
          <w:rStyle w:val="Char2"/>
          <w:rFonts w:hint="cs"/>
          <w:rtl/>
        </w:rPr>
        <w:t>دادند؛ تا شاید این اختلاف</w:t>
      </w:r>
      <w:r w:rsidR="005562A7" w:rsidRPr="00B968A7">
        <w:rPr>
          <w:rStyle w:val="Char2"/>
          <w:rFonts w:hint="cs"/>
          <w:rtl/>
        </w:rPr>
        <w:t xml:space="preserve">‌ها </w:t>
      </w:r>
      <w:r w:rsidRPr="00B968A7">
        <w:rPr>
          <w:rStyle w:val="Char2"/>
          <w:rFonts w:hint="cs"/>
          <w:rtl/>
        </w:rPr>
        <w:t>به انهدام اساس اسلام منتهی شود؟</w:t>
      </w:r>
    </w:p>
    <w:p w:rsidR="0015484A" w:rsidRPr="001624A6" w:rsidRDefault="0015484A" w:rsidP="00951C81">
      <w:pPr>
        <w:ind w:firstLine="284"/>
        <w:jc w:val="both"/>
        <w:rPr>
          <w:rStyle w:val="Char2"/>
          <w:rtl/>
        </w:rPr>
      </w:pPr>
      <w:r w:rsidRPr="001624A6">
        <w:rPr>
          <w:rStyle w:val="Char2"/>
          <w:rFonts w:hint="cs"/>
          <w:rtl/>
        </w:rPr>
        <w:t>زیرا آنها که در صدد ریاست بودند، وقتی می</w:t>
      </w:r>
      <w:r w:rsidRPr="00951C81">
        <w:rPr>
          <w:rFonts w:cs="CTraditional Arabic" w:hint="cs"/>
          <w:u w:color="00FF00"/>
          <w:rtl/>
          <w:lang w:bidi="fa-IR"/>
        </w:rPr>
        <w:t>‏</w:t>
      </w:r>
      <w:r w:rsidRPr="001624A6">
        <w:rPr>
          <w:rStyle w:val="Char2"/>
          <w:rFonts w:hint="cs"/>
          <w:rtl/>
        </w:rPr>
        <w:t>دیدند که به اسم اسلام نمی</w:t>
      </w:r>
      <w:r w:rsidRPr="001624A6">
        <w:rPr>
          <w:rStyle w:val="Char2"/>
          <w:rFonts w:hint="eastAsia"/>
          <w:rtl/>
        </w:rPr>
        <w:t>‌</w:t>
      </w:r>
      <w:r w:rsidRPr="001624A6">
        <w:rPr>
          <w:rStyle w:val="Char2"/>
          <w:rFonts w:hint="cs"/>
          <w:rtl/>
        </w:rPr>
        <w:t>توانند به مقصود خود برسند، ممکن بود یکسره حزبی بر ضد اسلام تشکیل دهند که در این صورت، مسلمانان هم، قیام می</w:t>
      </w:r>
      <w:r w:rsidRPr="001624A6">
        <w:rPr>
          <w:rStyle w:val="Char2"/>
          <w:rFonts w:hint="eastAsia"/>
          <w:rtl/>
        </w:rPr>
        <w:t>‌</w:t>
      </w:r>
      <w:r w:rsidRPr="001624A6">
        <w:rPr>
          <w:rStyle w:val="Char2"/>
          <w:rFonts w:hint="cs"/>
          <w:rtl/>
        </w:rPr>
        <w:t>کردند و ناچار علی بن ابی طالب و دیگر دینداران سکوت را روا نمی</w:t>
      </w:r>
      <w:r w:rsidRPr="00951C81">
        <w:rPr>
          <w:rFonts w:cs="CTraditional Arabic" w:hint="cs"/>
          <w:u w:color="00FF00"/>
          <w:rtl/>
          <w:lang w:bidi="fa-IR"/>
        </w:rPr>
        <w:t>‏</w:t>
      </w:r>
      <w:r w:rsidRPr="001624A6">
        <w:rPr>
          <w:rStyle w:val="Char2"/>
          <w:rFonts w:hint="cs"/>
          <w:rtl/>
        </w:rPr>
        <w:t>داشتند و چون نهال اسلام نو رس بود، یک چنین خلاف بزرگی بین مسلمانان، ریشه</w:t>
      </w:r>
      <w:r w:rsidRPr="00951C81">
        <w:rPr>
          <w:rFonts w:cs="CTraditional Arabic" w:hint="cs"/>
          <w:u w:color="00FF00"/>
          <w:rtl/>
          <w:lang w:bidi="fa-IR"/>
        </w:rPr>
        <w:t>‏</w:t>
      </w:r>
      <w:r w:rsidRPr="001624A6">
        <w:rPr>
          <w:rStyle w:val="Char2"/>
          <w:rFonts w:hint="cs"/>
          <w:rtl/>
        </w:rPr>
        <w:t>ی اسلام را برای همیشه از بن می</w:t>
      </w:r>
      <w:r w:rsidRPr="00951C81">
        <w:rPr>
          <w:rFonts w:cs="CTraditional Arabic" w:hint="cs"/>
          <w:u w:color="00FF00"/>
          <w:rtl/>
          <w:lang w:bidi="fa-IR"/>
        </w:rPr>
        <w:t>‏</w:t>
      </w:r>
      <w:r w:rsidRPr="001624A6">
        <w:rPr>
          <w:rStyle w:val="Char2"/>
          <w:rFonts w:hint="cs"/>
          <w:rtl/>
        </w:rPr>
        <w:t>کند و آن را به باد فنا می</w:t>
      </w:r>
      <w:r w:rsidRPr="001624A6">
        <w:rPr>
          <w:rStyle w:val="Char2"/>
          <w:rFonts w:hint="eastAsia"/>
          <w:rtl/>
        </w:rPr>
        <w:t>‌</w:t>
      </w:r>
      <w:r w:rsidRPr="001624A6">
        <w:rPr>
          <w:rStyle w:val="Char2"/>
          <w:rFonts w:hint="cs"/>
          <w:rtl/>
        </w:rPr>
        <w:t xml:space="preserve">داد. پس نام بردن از علی بن ابی طالب </w:t>
      </w:r>
      <w:r w:rsidRPr="00951C81">
        <w:rPr>
          <w:rFonts w:cs="CTraditional Arabic" w:hint="cs"/>
          <w:u w:color="00FF00"/>
          <w:rtl/>
          <w:lang w:bidi="fa-IR"/>
        </w:rPr>
        <w:t>÷</w:t>
      </w:r>
      <w:r w:rsidRPr="001624A6">
        <w:rPr>
          <w:rStyle w:val="Char2"/>
          <w:rFonts w:hint="cs"/>
          <w:rtl/>
        </w:rPr>
        <w:t xml:space="preserve"> در قرآن به صلاح دین و اصل امامت نبود.</w:t>
      </w:r>
    </w:p>
    <w:p w:rsidR="0015484A" w:rsidRPr="001624A6" w:rsidRDefault="0015484A" w:rsidP="00951C81">
      <w:pPr>
        <w:ind w:firstLine="284"/>
        <w:jc w:val="both"/>
        <w:rPr>
          <w:rStyle w:val="Char2"/>
          <w:rtl/>
        </w:rPr>
      </w:pPr>
      <w:r w:rsidRPr="001624A6">
        <w:rPr>
          <w:rStyle w:val="Char2"/>
          <w:rFonts w:hint="cs"/>
          <w:rtl/>
        </w:rPr>
        <w:t>و همچنین اگر اسم امام در قرآن ذکر می</w:t>
      </w:r>
      <w:r w:rsidRPr="00951C81">
        <w:rPr>
          <w:rFonts w:cs="CTraditional Arabic" w:hint="cs"/>
          <w:rtl/>
          <w:lang w:bidi="fa-IR"/>
        </w:rPr>
        <w:t>‏</w:t>
      </w:r>
      <w:r w:rsidRPr="001624A6">
        <w:rPr>
          <w:rStyle w:val="Char2"/>
          <w:rFonts w:hint="cs"/>
          <w:rtl/>
        </w:rPr>
        <w:t>شد، هیچ بعید نبود کسانی که جز دنیا و ریاست ارتباطی با اسلام و قرآن نداشتند و قرآن را وسیله</w:t>
      </w:r>
      <w:r w:rsidRPr="00951C81">
        <w:rPr>
          <w:rFonts w:cs="CTraditional Arabic" w:hint="cs"/>
          <w:rtl/>
          <w:lang w:bidi="fa-IR"/>
        </w:rPr>
        <w:t>‏</w:t>
      </w:r>
      <w:r w:rsidRPr="001624A6">
        <w:rPr>
          <w:rStyle w:val="Char2"/>
          <w:rFonts w:hint="cs"/>
          <w:rtl/>
        </w:rPr>
        <w:t>ای برای اجرای نیات خود قرار می</w:t>
      </w:r>
      <w:r w:rsidRPr="001624A6">
        <w:rPr>
          <w:rStyle w:val="Char2"/>
          <w:rFonts w:hint="eastAsia"/>
          <w:rtl/>
        </w:rPr>
        <w:t>‌</w:t>
      </w:r>
      <w:r w:rsidRPr="001624A6">
        <w:rPr>
          <w:rStyle w:val="Char2"/>
          <w:rFonts w:hint="cs"/>
          <w:rtl/>
        </w:rPr>
        <w:t>دادند، آن آیات را از قرآن حذف کنند، و کتاب خدا را تحریف کنند و برای همیشه آن را از دید مردم دور سازند.</w:t>
      </w:r>
    </w:p>
    <w:p w:rsidR="0015484A" w:rsidRPr="001624A6" w:rsidRDefault="0015484A" w:rsidP="00951C81">
      <w:pPr>
        <w:ind w:firstLine="284"/>
        <w:jc w:val="both"/>
        <w:rPr>
          <w:rStyle w:val="Char2"/>
          <w:rtl/>
        </w:rPr>
      </w:pPr>
      <w:r w:rsidRPr="001624A6">
        <w:rPr>
          <w:rStyle w:val="Char2"/>
          <w:rFonts w:hint="cs"/>
          <w:rtl/>
        </w:rPr>
        <w:t>و نیز اگر فرضاً هیچ کدام از این مسائل بوجود نمی</w:t>
      </w:r>
      <w:r w:rsidRPr="00951C81">
        <w:rPr>
          <w:rFonts w:cs="CTraditional Arabic" w:hint="cs"/>
          <w:rtl/>
          <w:lang w:bidi="fa-IR"/>
        </w:rPr>
        <w:t>‏</w:t>
      </w:r>
      <w:r w:rsidRPr="001624A6">
        <w:rPr>
          <w:rStyle w:val="Char2"/>
          <w:rFonts w:hint="cs"/>
          <w:rtl/>
        </w:rPr>
        <w:t>آمد، از آن طمع کاران بر ریاست، هیچ دور از انتظار نبود که حدیثی را قبل از وفات پیامبر به زبان ایشان بسازند که خدا علی بن ابی</w:t>
      </w:r>
      <w:r w:rsidRPr="001624A6">
        <w:rPr>
          <w:rStyle w:val="Char2"/>
          <w:rFonts w:hint="eastAsia"/>
          <w:rtl/>
        </w:rPr>
        <w:t>‌</w:t>
      </w:r>
      <w:r w:rsidRPr="001624A6">
        <w:rPr>
          <w:rStyle w:val="Char2"/>
          <w:rFonts w:hint="cs"/>
          <w:rtl/>
        </w:rPr>
        <w:t>طالب را از امامت خلع نموده، و امر را به شوری واگذار کرده است.</w:t>
      </w:r>
    </w:p>
    <w:p w:rsidR="0015484A" w:rsidRPr="001624A6" w:rsidRDefault="0015484A" w:rsidP="00951C81">
      <w:pPr>
        <w:ind w:firstLine="284"/>
        <w:jc w:val="both"/>
        <w:rPr>
          <w:rStyle w:val="Char2"/>
          <w:rtl/>
        </w:rPr>
      </w:pPr>
      <w:r w:rsidRPr="001624A6">
        <w:rPr>
          <w:rStyle w:val="Char2"/>
          <w:rFonts w:hint="cs"/>
          <w:rtl/>
        </w:rPr>
        <w:t>و نباید کسی بگوید: اگر امام در قرآن ذکر می</w:t>
      </w:r>
      <w:r w:rsidRPr="001624A6">
        <w:rPr>
          <w:rStyle w:val="Char2"/>
          <w:rFonts w:hint="eastAsia"/>
          <w:rtl/>
        </w:rPr>
        <w:t>‌</w:t>
      </w:r>
      <w:r w:rsidRPr="001624A6">
        <w:rPr>
          <w:rStyle w:val="Char2"/>
          <w:rFonts w:hint="cs"/>
          <w:rtl/>
        </w:rPr>
        <w:t>شد، شیخین</w:t>
      </w:r>
      <w:r w:rsidR="005562A7">
        <w:rPr>
          <w:rStyle w:val="Char2"/>
          <w:rFonts w:hint="cs"/>
          <w:rtl/>
        </w:rPr>
        <w:t xml:space="preserve"> نمی‌</w:t>
      </w:r>
      <w:r w:rsidRPr="001624A6">
        <w:rPr>
          <w:rStyle w:val="Char2"/>
          <w:rFonts w:hint="cs"/>
          <w:rtl/>
        </w:rPr>
        <w:t>توانستند مخالفت کنند، و اگر فرضا آنها مخالفت هم می</w:t>
      </w:r>
      <w:r w:rsidRPr="00951C81">
        <w:rPr>
          <w:rFonts w:cs="CTraditional Arabic" w:hint="cs"/>
          <w:rtl/>
          <w:lang w:bidi="fa-IR"/>
        </w:rPr>
        <w:t>‏</w:t>
      </w:r>
      <w:r w:rsidRPr="001624A6">
        <w:rPr>
          <w:rStyle w:val="Char2"/>
          <w:rFonts w:hint="cs"/>
          <w:rtl/>
        </w:rPr>
        <w:t>کردند، مسلمانان از آنها نمی</w:t>
      </w:r>
      <w:r w:rsidRPr="001624A6">
        <w:rPr>
          <w:rStyle w:val="Char2"/>
          <w:rFonts w:hint="eastAsia"/>
          <w:rtl/>
        </w:rPr>
        <w:t>‌</w:t>
      </w:r>
      <w:r w:rsidRPr="001624A6">
        <w:rPr>
          <w:rStyle w:val="Char2"/>
          <w:rFonts w:hint="cs"/>
          <w:rtl/>
        </w:rPr>
        <w:t>پذیرفتند و در مقابل آنها می</w:t>
      </w:r>
      <w:r w:rsidRPr="00951C81">
        <w:rPr>
          <w:rFonts w:cs="CTraditional Arabic" w:hint="cs"/>
          <w:rtl/>
          <w:lang w:bidi="fa-IR"/>
        </w:rPr>
        <w:t>‏</w:t>
      </w:r>
      <w:r w:rsidRPr="001624A6">
        <w:rPr>
          <w:rStyle w:val="Char2"/>
          <w:rFonts w:hint="cs"/>
          <w:rtl/>
        </w:rPr>
        <w:t>ایستادند.</w:t>
      </w:r>
    </w:p>
    <w:p w:rsidR="0015484A" w:rsidRPr="001624A6" w:rsidRDefault="0015484A" w:rsidP="00714C61">
      <w:pPr>
        <w:ind w:firstLine="284"/>
        <w:jc w:val="both"/>
        <w:rPr>
          <w:rStyle w:val="Char2"/>
          <w:rtl/>
        </w:rPr>
      </w:pPr>
      <w:r w:rsidRPr="001624A6">
        <w:rPr>
          <w:rStyle w:val="Char2"/>
          <w:rFonts w:hint="cs"/>
          <w:rtl/>
        </w:rPr>
        <w:t>چرا که ما می</w:t>
      </w:r>
      <w:r w:rsidRPr="001624A6">
        <w:rPr>
          <w:rStyle w:val="Char2"/>
          <w:rFonts w:hint="eastAsia"/>
          <w:rtl/>
        </w:rPr>
        <w:t>‌</w:t>
      </w:r>
      <w:r w:rsidRPr="001624A6">
        <w:rPr>
          <w:rStyle w:val="Char2"/>
          <w:rFonts w:hint="cs"/>
          <w:rtl/>
        </w:rPr>
        <w:t>گوییم: این سخن درست نیست زیرا چندین نمونه واضح هست که آنها آشکارا و علناً با صریح قرآن مخالفت نموده و مردم هم پذیرفته</w:t>
      </w:r>
      <w:r w:rsidRPr="00951C81">
        <w:rPr>
          <w:rFonts w:cs="CTraditional Arabic" w:hint="cs"/>
          <w:rtl/>
          <w:lang w:bidi="fa-IR"/>
        </w:rPr>
        <w:t>‏</w:t>
      </w:r>
      <w:r w:rsidRPr="001624A6">
        <w:rPr>
          <w:rStyle w:val="Char2"/>
          <w:rFonts w:hint="cs"/>
          <w:rtl/>
        </w:rPr>
        <w:t>ا</w:t>
      </w:r>
      <w:r w:rsidR="00EA50E1" w:rsidRPr="001624A6">
        <w:rPr>
          <w:rStyle w:val="Char2"/>
          <w:rFonts w:hint="cs"/>
          <w:rtl/>
        </w:rPr>
        <w:t>ند</w:t>
      </w:r>
      <w:r w:rsidR="008E2C1B" w:rsidRPr="00E61163">
        <w:rPr>
          <w:rStyle w:val="Char2"/>
          <w:vertAlign w:val="superscript"/>
          <w:rtl/>
        </w:rPr>
        <w:footnoteReference w:id="652"/>
      </w:r>
      <w:r w:rsidR="00EA50E1" w:rsidRPr="001624A6">
        <w:rPr>
          <w:rStyle w:val="Char2"/>
          <w:rFonts w:hint="cs"/>
          <w:rtl/>
        </w:rPr>
        <w:t>.</w:t>
      </w:r>
    </w:p>
    <w:p w:rsidR="0015484A" w:rsidRPr="001624A6" w:rsidRDefault="0015484A" w:rsidP="00714C61">
      <w:pPr>
        <w:ind w:firstLine="284"/>
        <w:jc w:val="both"/>
        <w:rPr>
          <w:rStyle w:val="Char2"/>
          <w:rtl/>
        </w:rPr>
      </w:pPr>
      <w:r w:rsidRPr="001624A6">
        <w:rPr>
          <w:rStyle w:val="Char2"/>
          <w:rFonts w:hint="cs"/>
          <w:rtl/>
        </w:rPr>
        <w:t>سپس به خیال خود مثال</w:t>
      </w:r>
      <w:r w:rsidRPr="001624A6">
        <w:rPr>
          <w:rStyle w:val="Char2"/>
          <w:rFonts w:hint="eastAsia"/>
          <w:rtl/>
        </w:rPr>
        <w:t>‌</w:t>
      </w:r>
      <w:r w:rsidRPr="001624A6">
        <w:rPr>
          <w:rStyle w:val="Char2"/>
          <w:rFonts w:hint="cs"/>
          <w:rtl/>
        </w:rPr>
        <w:t>های زیادی را برای اثبات مخالفت ابوبکر و عمر</w:t>
      </w:r>
      <w:r w:rsidRPr="00951C81">
        <w:rPr>
          <w:rFonts w:cs="CTraditional Arabic" w:hint="cs"/>
          <w:rtl/>
          <w:lang w:bidi="fa-IR"/>
        </w:rPr>
        <w:t>ب</w:t>
      </w:r>
      <w:r w:rsidRPr="001624A6">
        <w:rPr>
          <w:rStyle w:val="Char2"/>
          <w:rFonts w:hint="cs"/>
          <w:rtl/>
        </w:rPr>
        <w:t xml:space="preserve"> تحت عنوان: (مخالفت</w:t>
      </w:r>
      <w:r w:rsidR="00773B37">
        <w:rPr>
          <w:rStyle w:val="Char2"/>
          <w:rFonts w:hint="cs"/>
          <w:rtl/>
        </w:rPr>
        <w:t xml:space="preserve">‌های </w:t>
      </w:r>
      <w:r w:rsidRPr="001624A6">
        <w:rPr>
          <w:rStyle w:val="Char2"/>
          <w:rFonts w:hint="cs"/>
          <w:rtl/>
        </w:rPr>
        <w:t>ابوبکر</w:t>
      </w:r>
      <w:r w:rsidR="00714C61">
        <w:rPr>
          <w:rStyle w:val="Char2"/>
          <w:rFonts w:hint="cs"/>
          <w:rtl/>
        </w:rPr>
        <w:t xml:space="preserve"> </w:t>
      </w:r>
      <w:r w:rsidRPr="001624A6">
        <w:rPr>
          <w:rStyle w:val="Char2"/>
          <w:rFonts w:hint="cs"/>
          <w:rtl/>
        </w:rPr>
        <w:t xml:space="preserve">با نص قرآن) و (مخالفت عمر با قرآن خدا) </w:t>
      </w:r>
      <w:r w:rsidR="002D7511" w:rsidRPr="001624A6">
        <w:rPr>
          <w:rStyle w:val="Char2"/>
          <w:rFonts w:hint="cs"/>
          <w:rtl/>
        </w:rPr>
        <w:t>را ذکر نموده است</w:t>
      </w:r>
      <w:r w:rsidR="008E2C1B" w:rsidRPr="00E61163">
        <w:rPr>
          <w:rStyle w:val="Char2"/>
          <w:vertAlign w:val="superscript"/>
          <w:rtl/>
        </w:rPr>
        <w:footnoteReference w:id="653"/>
      </w:r>
      <w:r w:rsidR="002D7511"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بعد از ذکر آن مخالفت</w:t>
      </w:r>
      <w:r w:rsidRPr="001624A6">
        <w:rPr>
          <w:rStyle w:val="Char2"/>
          <w:rFonts w:hint="eastAsia"/>
          <w:rtl/>
        </w:rPr>
        <w:t>‌</w:t>
      </w:r>
      <w:r w:rsidRPr="001624A6">
        <w:rPr>
          <w:rStyle w:val="Char2"/>
          <w:rFonts w:hint="cs"/>
          <w:rtl/>
        </w:rPr>
        <w:t>ها به گمان خود می</w:t>
      </w:r>
      <w:r w:rsidRPr="001624A6">
        <w:rPr>
          <w:rStyle w:val="Char2"/>
          <w:rFonts w:hint="eastAsia"/>
          <w:rtl/>
        </w:rPr>
        <w:t>‌</w:t>
      </w:r>
      <w:r w:rsidRPr="001624A6">
        <w:rPr>
          <w:rStyle w:val="Char2"/>
          <w:rFonts w:hint="cs"/>
          <w:rtl/>
        </w:rPr>
        <w:t>نویسد:</w:t>
      </w:r>
    </w:p>
    <w:p w:rsidR="0015484A" w:rsidRPr="001624A6" w:rsidRDefault="0015484A" w:rsidP="000B22BF">
      <w:pPr>
        <w:ind w:firstLine="284"/>
        <w:jc w:val="both"/>
        <w:rPr>
          <w:rStyle w:val="Char2"/>
          <w:rtl/>
        </w:rPr>
      </w:pPr>
      <w:r w:rsidRPr="008E2C1B">
        <w:rPr>
          <w:rStyle w:val="Char2"/>
          <w:rFonts w:hint="cs"/>
          <w:rtl/>
        </w:rPr>
        <w:t>از مجموع این سخنان معلوم شد که مخالفت کردن شیخین در حضور مسلمانان یک امر خیلی مهم نبود و مسلمانان هم، یا در حزب آنها بودند و در مقصود با آنها همراه بودند یا اگر همراه نبودند، جرأت حرف زدن در مقابل آنها را نداشتند یا اگرگاهی یکی از آنها حرفی می‏زد به سخن او ارجی نمی</w:t>
      </w:r>
      <w:r w:rsidRPr="008E2C1B">
        <w:rPr>
          <w:rStyle w:val="Char2"/>
          <w:rFonts w:hint="eastAsia"/>
          <w:rtl/>
        </w:rPr>
        <w:t>‌</w:t>
      </w:r>
      <w:r w:rsidRPr="008E2C1B">
        <w:rPr>
          <w:rStyle w:val="Char2"/>
          <w:rFonts w:hint="cs"/>
          <w:rtl/>
        </w:rPr>
        <w:t>نهادند. و خلاصه‏ی کلام این که اگر در قرآن هم، نام امام با صراحت ذکر می</w:t>
      </w:r>
      <w:r w:rsidRPr="008E2C1B">
        <w:rPr>
          <w:rStyle w:val="Char2"/>
          <w:rFonts w:hint="eastAsia"/>
          <w:rtl/>
        </w:rPr>
        <w:t>‌</w:t>
      </w:r>
      <w:r w:rsidRPr="008E2C1B">
        <w:rPr>
          <w:rStyle w:val="Char2"/>
          <w:rFonts w:hint="cs"/>
          <w:rtl/>
        </w:rPr>
        <w:t>شد، باز آنها دست از مقصود خود بر نمی</w:t>
      </w:r>
      <w:r w:rsidRPr="008E2C1B">
        <w:rPr>
          <w:rStyle w:val="Char2"/>
          <w:rFonts w:hint="eastAsia"/>
          <w:rtl/>
        </w:rPr>
        <w:t>‌</w:t>
      </w:r>
      <w:r w:rsidRPr="008E2C1B">
        <w:rPr>
          <w:rStyle w:val="Char2"/>
          <w:rFonts w:hint="cs"/>
          <w:rtl/>
        </w:rPr>
        <w:t>داشتند و ریاست را ترک نمی‏کردند؛ اما چون ابوبکر تظاهرش بیشتر بود با یک حدیث ساختگی، کار را تمام می‏کرد چنانکه راجع به آیات ارث دیدید و از عمر هم بعید نبود که آخر امر بگوید: خدا، یا جبریل، یا پیغمبر در فرستادن یا آوردن این آیه اشتباه کرده</w:t>
      </w:r>
      <w:r w:rsidR="005562A7" w:rsidRPr="008E2C1B">
        <w:rPr>
          <w:rStyle w:val="Char2"/>
          <w:rFonts w:hint="cs"/>
          <w:rtl/>
        </w:rPr>
        <w:t>‌اند.</w:t>
      </w:r>
      <w:r w:rsidRPr="008E2C1B">
        <w:rPr>
          <w:rStyle w:val="Char2"/>
          <w:rFonts w:hint="cs"/>
          <w:rtl/>
        </w:rPr>
        <w:t xml:space="preserve"> آنگاه اهل سنت نیز از جای بر می‏خواستند و از او متابع</w:t>
      </w:r>
      <w:r w:rsidRPr="001624A6">
        <w:rPr>
          <w:rStyle w:val="Char2"/>
          <w:rFonts w:hint="cs"/>
          <w:rtl/>
        </w:rPr>
        <w:t>ت می</w:t>
      </w:r>
      <w:r w:rsidRPr="00951C81">
        <w:rPr>
          <w:rFonts w:cs="CTraditional Arabic" w:hint="cs"/>
          <w:rtl/>
          <w:lang w:bidi="fa-IR"/>
        </w:rPr>
        <w:t>‏</w:t>
      </w:r>
      <w:r w:rsidRPr="001624A6">
        <w:rPr>
          <w:rStyle w:val="Char2"/>
          <w:rFonts w:hint="cs"/>
          <w:rtl/>
        </w:rPr>
        <w:t>کردند؛ چنانکه با این همه تغییرات که در دین اسلام انجام داد، از او متابعت کردند و قول او را بر آیات قرآنی و گفته</w:t>
      </w:r>
      <w:r w:rsidRPr="001624A6">
        <w:rPr>
          <w:rStyle w:val="Char2"/>
          <w:rFonts w:hint="eastAsia"/>
          <w:rtl/>
        </w:rPr>
        <w:t>‌</w:t>
      </w:r>
      <w:r w:rsidRPr="001624A6">
        <w:rPr>
          <w:rStyle w:val="Char2"/>
          <w:rFonts w:hint="cs"/>
          <w:rtl/>
        </w:rPr>
        <w:t>های پیغمبر اسلام مقدم داشتند</w:t>
      </w:r>
      <w:r w:rsidR="008E2C1B" w:rsidRPr="00E61163">
        <w:rPr>
          <w:rStyle w:val="Char2"/>
          <w:vertAlign w:val="superscript"/>
          <w:rtl/>
        </w:rPr>
        <w:footnoteReference w:id="654"/>
      </w:r>
      <w:r w:rsidRPr="001624A6">
        <w:rPr>
          <w:rStyle w:val="Char2"/>
          <w:rFonts w:hint="cs"/>
          <w:rtl/>
        </w:rPr>
        <w:t xml:space="preserve"> و سیار چیزهای دیگر از این قبیل.</w:t>
      </w:r>
    </w:p>
    <w:p w:rsidR="0015484A" w:rsidRPr="001624A6" w:rsidRDefault="0015484A" w:rsidP="00951C81">
      <w:pPr>
        <w:ind w:firstLine="284"/>
        <w:jc w:val="both"/>
        <w:rPr>
          <w:rStyle w:val="Char2"/>
          <w:rtl/>
        </w:rPr>
      </w:pPr>
      <w:r w:rsidRPr="001624A6">
        <w:rPr>
          <w:rStyle w:val="Char2"/>
          <w:rFonts w:hint="cs"/>
          <w:rtl/>
        </w:rPr>
        <w:t>آری</w:t>
      </w:r>
      <w:r w:rsidR="00580F92" w:rsidRPr="001624A6">
        <w:rPr>
          <w:rStyle w:val="Char2"/>
          <w:rFonts w:hint="cs"/>
          <w:rtl/>
        </w:rPr>
        <w:t>،</w:t>
      </w:r>
      <w:r w:rsidRPr="001624A6">
        <w:rPr>
          <w:rStyle w:val="Char2"/>
          <w:rFonts w:hint="cs"/>
          <w:rtl/>
        </w:rPr>
        <w:t xml:space="preserve"> این است عقیده</w:t>
      </w:r>
      <w:r w:rsidRPr="00951C81">
        <w:rPr>
          <w:rFonts w:cs="CTraditional Arabic" w:hint="cs"/>
          <w:u w:color="00FF00"/>
          <w:rtl/>
          <w:lang w:bidi="fa-IR"/>
        </w:rPr>
        <w:t>‏</w:t>
      </w:r>
      <w:r w:rsidRPr="001624A6">
        <w:rPr>
          <w:rStyle w:val="Char2"/>
          <w:rFonts w:hint="cs"/>
          <w:rtl/>
        </w:rPr>
        <w:t>ی این قوم درباره</w:t>
      </w:r>
      <w:r w:rsidRPr="00951C81">
        <w:rPr>
          <w:rFonts w:cs="CTraditional Arabic" w:hint="cs"/>
          <w:u w:color="00FF00"/>
          <w:rtl/>
          <w:lang w:bidi="fa-IR"/>
        </w:rPr>
        <w:t>‏</w:t>
      </w:r>
      <w:r w:rsidRPr="001624A6">
        <w:rPr>
          <w:rStyle w:val="Char2"/>
          <w:rFonts w:hint="cs"/>
          <w:rtl/>
        </w:rPr>
        <w:t>ی ابوبکر و عمر و عثمان و اصحاب رسول خدا</w:t>
      </w:r>
      <w:r w:rsidR="00773B37" w:rsidRPr="00773B37">
        <w:rPr>
          <w:rFonts w:cs="CTraditional Arabic" w:hint="cs"/>
          <w:u w:color="00FF00"/>
          <w:rtl/>
          <w:lang w:bidi="fa-IR"/>
        </w:rPr>
        <w:t xml:space="preserve"> ج</w:t>
      </w:r>
      <w:r w:rsidRPr="001624A6">
        <w:rPr>
          <w:rStyle w:val="Char2"/>
          <w:rFonts w:hint="cs"/>
          <w:rtl/>
        </w:rPr>
        <w:t xml:space="preserve"> که </w:t>
      </w:r>
      <w:r w:rsidRPr="008E2C1B">
        <w:rPr>
          <w:rStyle w:val="Char2"/>
          <w:rFonts w:hint="cs"/>
          <w:rtl/>
        </w:rPr>
        <w:t>از ابن سبأ به ارث برده‏اند، و ما آن را از زبان یکی از سیاست مداران نامدار که نایب امام به حساب می‏آید و خود را مصلح و ناجی امت می</w:t>
      </w:r>
      <w:r w:rsidRPr="008E2C1B">
        <w:rPr>
          <w:rStyle w:val="Char2"/>
          <w:rFonts w:hint="eastAsia"/>
          <w:rtl/>
        </w:rPr>
        <w:t>‌</w:t>
      </w:r>
      <w:r w:rsidRPr="008E2C1B">
        <w:rPr>
          <w:rStyle w:val="Char2"/>
          <w:rFonts w:hint="cs"/>
          <w:rtl/>
        </w:rPr>
        <w:t>داند، نقل و بیان نمودیم. پس عقاید افراد دیگری که اهل سیاست نیستند و رهبری سیاسی را بر</w:t>
      </w:r>
      <w:r w:rsidRPr="008E2C1B">
        <w:rPr>
          <w:rStyle w:val="Char2"/>
          <w:rFonts w:hint="eastAsia"/>
          <w:rtl/>
        </w:rPr>
        <w:t>‌‌</w:t>
      </w:r>
      <w:r w:rsidRPr="008E2C1B">
        <w:rPr>
          <w:rStyle w:val="Char2"/>
          <w:rFonts w:hint="cs"/>
          <w:rtl/>
        </w:rPr>
        <w:t>‌‌</w:t>
      </w:r>
      <w:r w:rsidRPr="008E2C1B">
        <w:rPr>
          <w:rStyle w:val="Char2"/>
          <w:rFonts w:hint="eastAsia"/>
          <w:rtl/>
        </w:rPr>
        <w:t>‌‌‌</w:t>
      </w:r>
      <w:r w:rsidRPr="008E2C1B">
        <w:rPr>
          <w:rStyle w:val="Char2"/>
          <w:rFonts w:hint="cs"/>
          <w:rtl/>
        </w:rPr>
        <w:t>‌‌‌‌</w:t>
      </w:r>
      <w:r w:rsidRPr="008E2C1B">
        <w:rPr>
          <w:rStyle w:val="Char2"/>
          <w:rFonts w:hint="eastAsia"/>
          <w:rtl/>
        </w:rPr>
        <w:t>‌‌‌</w:t>
      </w:r>
      <w:r w:rsidRPr="008E2C1B">
        <w:rPr>
          <w:rStyle w:val="Char2"/>
          <w:rFonts w:hint="cs"/>
          <w:rtl/>
        </w:rPr>
        <w:t xml:space="preserve"> عهده نداشتند، و بر</w:t>
      </w:r>
      <w:r w:rsidR="008B14E2" w:rsidRPr="008E2C1B">
        <w:rPr>
          <w:rStyle w:val="Char2"/>
          <w:rFonts w:hint="cs"/>
          <w:rtl/>
        </w:rPr>
        <w:t xml:space="preserve"> </w:t>
      </w:r>
      <w:r w:rsidRPr="008E2C1B">
        <w:rPr>
          <w:rStyle w:val="Char2"/>
          <w:rFonts w:hint="cs"/>
          <w:rtl/>
        </w:rPr>
        <w:t>سرزمین</w:t>
      </w:r>
      <w:r w:rsidRPr="008E2C1B">
        <w:rPr>
          <w:rStyle w:val="Char2"/>
          <w:rFonts w:hint="eastAsia"/>
          <w:rtl/>
        </w:rPr>
        <w:t>‌</w:t>
      </w:r>
      <w:r w:rsidRPr="008E2C1B">
        <w:rPr>
          <w:rStyle w:val="Char2"/>
          <w:rFonts w:hint="cs"/>
          <w:rtl/>
        </w:rPr>
        <w:t>هایی مسلط نبودند که قسمت عمده‏ی ساکنانش سنّی باشند، با</w:t>
      </w:r>
      <w:r w:rsidR="008B14E2" w:rsidRPr="008E2C1B">
        <w:rPr>
          <w:rStyle w:val="Char2"/>
          <w:rFonts w:hint="cs"/>
          <w:rtl/>
        </w:rPr>
        <w:t xml:space="preserve"> این‌ها </w:t>
      </w:r>
      <w:r w:rsidRPr="008E2C1B">
        <w:rPr>
          <w:rStyle w:val="Char2"/>
          <w:rFonts w:hint="cs"/>
          <w:rtl/>
        </w:rPr>
        <w:t>مقایسه می</w:t>
      </w:r>
      <w:r w:rsidRPr="008E2C1B">
        <w:rPr>
          <w:rStyle w:val="Char2"/>
          <w:rFonts w:hint="eastAsia"/>
          <w:rtl/>
        </w:rPr>
        <w:t>‌</w:t>
      </w:r>
      <w:r w:rsidRPr="008E2C1B">
        <w:rPr>
          <w:rStyle w:val="Char2"/>
          <w:rFonts w:hint="cs"/>
          <w:rtl/>
        </w:rPr>
        <w:t>شود</w:t>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اما در باره</w:t>
      </w:r>
      <w:r w:rsidRPr="00951C81">
        <w:rPr>
          <w:rFonts w:cs="CTraditional Arabic" w:hint="cs"/>
          <w:rtl/>
          <w:lang w:bidi="fa-IR"/>
        </w:rPr>
        <w:t>‏</w:t>
      </w:r>
      <w:r w:rsidRPr="001624A6">
        <w:rPr>
          <w:rStyle w:val="Char2"/>
          <w:rFonts w:hint="cs"/>
          <w:rtl/>
        </w:rPr>
        <w:t>ی طعن و بدگویی از عثمان ذی النورین</w:t>
      </w:r>
      <w:r w:rsidR="00E61163" w:rsidRPr="00E61163">
        <w:rPr>
          <w:rFonts w:cs="CTraditional Arabic" w:hint="cs"/>
          <w:rtl/>
          <w:lang w:bidi="fa-IR"/>
        </w:rPr>
        <w:t>س</w:t>
      </w:r>
      <w:r w:rsidRPr="001624A6">
        <w:rPr>
          <w:rStyle w:val="Char2"/>
          <w:rFonts w:hint="cs"/>
          <w:rtl/>
        </w:rPr>
        <w:t xml:space="preserve"> و عیب</w:t>
      </w:r>
      <w:r w:rsidRPr="00951C81">
        <w:rPr>
          <w:rFonts w:cs="2  Badr" w:hint="cs"/>
          <w:rtl/>
          <w:lang w:bidi="fa-IR"/>
        </w:rPr>
        <w:t>‏</w:t>
      </w:r>
      <w:r w:rsidRPr="001624A6">
        <w:rPr>
          <w:rStyle w:val="Char2"/>
          <w:rFonts w:hint="cs"/>
          <w:rtl/>
        </w:rPr>
        <w:t>جویی از ایشان و از کارداران و والیان ایشان نیاز به توضیح و بیان ندارد. به خصوص که در فصل اول و دوم این کتاب به تفصیل از خود</w:t>
      </w:r>
      <w:r w:rsidR="00E61163">
        <w:rPr>
          <w:rStyle w:val="Char2"/>
          <w:rFonts w:hint="cs"/>
          <w:rtl/>
        </w:rPr>
        <w:t xml:space="preserve"> کتاب‌ها </w:t>
      </w:r>
      <w:r w:rsidRPr="001624A6">
        <w:rPr>
          <w:rStyle w:val="Char2"/>
          <w:rFonts w:hint="cs"/>
          <w:rtl/>
        </w:rPr>
        <w:t>و نوشته</w:t>
      </w:r>
      <w:r w:rsidRPr="001624A6">
        <w:rPr>
          <w:rStyle w:val="Char2"/>
          <w:rFonts w:hint="eastAsia"/>
          <w:rtl/>
        </w:rPr>
        <w:t>‌</w:t>
      </w:r>
      <w:r w:rsidRPr="001624A6">
        <w:rPr>
          <w:rStyle w:val="Char2"/>
          <w:rFonts w:hint="cs"/>
          <w:rtl/>
        </w:rPr>
        <w:t>ها و مقالات آنها بیان داشتیم، و اگر کسی خواهان اطلاعات بیشتر در این زمینه می</w:t>
      </w:r>
      <w:r w:rsidRPr="001624A6">
        <w:rPr>
          <w:rStyle w:val="Char2"/>
          <w:rFonts w:hint="eastAsia"/>
          <w:rtl/>
        </w:rPr>
        <w:t>‌</w:t>
      </w:r>
      <w:r w:rsidRPr="001624A6">
        <w:rPr>
          <w:rStyle w:val="Char2"/>
          <w:rFonts w:hint="cs"/>
          <w:rtl/>
        </w:rPr>
        <w:t>باشد، به آنها و همچنین به</w:t>
      </w:r>
      <w:r w:rsidR="00E61163">
        <w:rPr>
          <w:rStyle w:val="Char2"/>
          <w:rFonts w:hint="cs"/>
          <w:rtl/>
        </w:rPr>
        <w:t xml:space="preserve"> کتاب‌های </w:t>
      </w:r>
      <w:r w:rsidRPr="001624A6">
        <w:rPr>
          <w:rStyle w:val="Char2"/>
          <w:rFonts w:hint="cs"/>
          <w:rtl/>
        </w:rPr>
        <w:t>ما «الشیعة والسنة» و «الشیعة وأهل البیت» مراجعه کند.</w:t>
      </w:r>
    </w:p>
    <w:p w:rsidR="0015484A" w:rsidRPr="001624A6" w:rsidRDefault="0015484A" w:rsidP="00951C81">
      <w:pPr>
        <w:ind w:firstLine="284"/>
        <w:jc w:val="both"/>
        <w:rPr>
          <w:rStyle w:val="Char2"/>
          <w:rtl/>
        </w:rPr>
      </w:pPr>
      <w:r w:rsidRPr="001624A6">
        <w:rPr>
          <w:rStyle w:val="Char2"/>
          <w:rFonts w:hint="cs"/>
          <w:rtl/>
        </w:rPr>
        <w:t xml:space="preserve"> قابل یادآوری است که هیچ کتابی از</w:t>
      </w:r>
      <w:r w:rsidR="00E61163">
        <w:rPr>
          <w:rStyle w:val="Char2"/>
          <w:rFonts w:hint="cs"/>
          <w:rtl/>
        </w:rPr>
        <w:t xml:space="preserve"> کتاب‌های </w:t>
      </w:r>
      <w:r w:rsidRPr="001624A6">
        <w:rPr>
          <w:rStyle w:val="Char2"/>
          <w:rFonts w:hint="cs"/>
          <w:rtl/>
        </w:rPr>
        <w:t>شیعه، در تفسیر، حدیث، تاریخ، سیره، رجال، کلام، و عقاید و غیره از طعنه</w:t>
      </w:r>
      <w:r w:rsidRPr="001624A6">
        <w:rPr>
          <w:rStyle w:val="Char2"/>
          <w:rFonts w:hint="eastAsia"/>
          <w:rtl/>
        </w:rPr>
        <w:t>‌</w:t>
      </w:r>
      <w:r w:rsidRPr="001624A6">
        <w:rPr>
          <w:rStyle w:val="Char2"/>
          <w:rFonts w:hint="cs"/>
          <w:rtl/>
        </w:rPr>
        <w:t xml:space="preserve">هایی که سبئیه بر ضد عثمان </w:t>
      </w:r>
      <w:r w:rsidRPr="00951C81">
        <w:rPr>
          <w:rFonts w:cs="CTraditional Arabic" w:hint="cs"/>
          <w:rtl/>
          <w:lang w:bidi="fa-IR"/>
        </w:rPr>
        <w:t>س</w:t>
      </w:r>
      <w:r w:rsidRPr="001624A6">
        <w:rPr>
          <w:rStyle w:val="Char2"/>
          <w:rFonts w:hint="cs"/>
          <w:rtl/>
        </w:rPr>
        <w:t xml:space="preserve"> و حکومت و کارگزاران او می</w:t>
      </w:r>
      <w:r w:rsidRPr="00951C81">
        <w:rPr>
          <w:rFonts w:cs="CTraditional Arabic" w:hint="cs"/>
          <w:rtl/>
          <w:lang w:bidi="fa-IR"/>
        </w:rPr>
        <w:t>‏</w:t>
      </w:r>
      <w:r w:rsidRPr="001624A6">
        <w:rPr>
          <w:rStyle w:val="Char2"/>
          <w:rFonts w:hint="cs"/>
          <w:rtl/>
        </w:rPr>
        <w:t>گفتند خالی نیست، و تفاوت آنها تنها در آن طعن و بدگویی</w:t>
      </w:r>
      <w:r w:rsidRPr="001624A6">
        <w:rPr>
          <w:rStyle w:val="Char2"/>
          <w:rFonts w:hint="eastAsia"/>
          <w:rtl/>
        </w:rPr>
        <w:t>‌</w:t>
      </w:r>
      <w:r w:rsidRPr="001624A6">
        <w:rPr>
          <w:rStyle w:val="Char2"/>
          <w:rFonts w:hint="cs"/>
          <w:rtl/>
        </w:rPr>
        <w:t>هایی است که شیعیان امروز به آنها افزوده</w:t>
      </w:r>
      <w:r w:rsidRPr="00951C81">
        <w:rPr>
          <w:rFonts w:cs="CTraditional Arabic" w:hint="cs"/>
          <w:rtl/>
          <w:lang w:bidi="fa-IR"/>
        </w:rPr>
        <w:t>‏</w:t>
      </w:r>
      <w:r w:rsidRPr="001624A6">
        <w:rPr>
          <w:rStyle w:val="Char2"/>
          <w:rFonts w:hint="cs"/>
          <w:rtl/>
        </w:rPr>
        <w:t>اند و در زمان سبئیه مطرح نبوده است.</w:t>
      </w:r>
    </w:p>
    <w:p w:rsidR="0015484A" w:rsidRPr="001624A6" w:rsidRDefault="0015484A" w:rsidP="00951C81">
      <w:pPr>
        <w:ind w:firstLine="284"/>
        <w:jc w:val="both"/>
        <w:rPr>
          <w:rStyle w:val="Char2"/>
          <w:rtl/>
        </w:rPr>
      </w:pPr>
      <w:r w:rsidRPr="001624A6">
        <w:rPr>
          <w:rStyle w:val="Char2"/>
          <w:rFonts w:hint="cs"/>
          <w:rtl/>
        </w:rPr>
        <w:t>و اما در باره</w:t>
      </w:r>
      <w:r w:rsidRPr="00951C81">
        <w:rPr>
          <w:rFonts w:cs="CTraditional Arabic" w:hint="cs"/>
          <w:rtl/>
          <w:lang w:bidi="fa-IR"/>
        </w:rPr>
        <w:t>‏</w:t>
      </w:r>
      <w:r w:rsidRPr="001624A6">
        <w:rPr>
          <w:rStyle w:val="Char2"/>
          <w:rFonts w:hint="cs"/>
          <w:rtl/>
        </w:rPr>
        <w:t>ی وصیت و غیبت و رجعت که ابن سبأ و هواداران او آن را مطرح کردند، و نیز دیگر عقاید بیگانه با اسلام و مسلمانان، که از جانب یهود و مجوس، ترویج و تبلیغ می</w:t>
      </w:r>
      <w:r w:rsidRPr="001624A6">
        <w:rPr>
          <w:rStyle w:val="Char2"/>
          <w:rFonts w:hint="eastAsia"/>
          <w:rtl/>
        </w:rPr>
        <w:t>‌</w:t>
      </w:r>
      <w:r w:rsidRPr="001624A6">
        <w:rPr>
          <w:rStyle w:val="Char2"/>
          <w:rFonts w:hint="cs"/>
          <w:rtl/>
        </w:rPr>
        <w:t>شد، از قبیل توصیف مخلوق با اوصاف خالق، پرستش و خدا قراردادن بنده، حلول، وحدت وجود، تناسخ، ادامه</w:t>
      </w:r>
      <w:r w:rsidRPr="00951C81">
        <w:rPr>
          <w:rFonts w:cs="CTraditional Arabic" w:hint="cs"/>
          <w:rtl/>
          <w:lang w:bidi="fa-IR"/>
        </w:rPr>
        <w:t>‏</w:t>
      </w:r>
      <w:r w:rsidRPr="001624A6">
        <w:rPr>
          <w:rStyle w:val="Char2"/>
          <w:rFonts w:hint="cs"/>
          <w:rtl/>
        </w:rPr>
        <w:t>ی نبوّت بعد از رسول خدا</w:t>
      </w:r>
      <w:r w:rsidR="00773B37" w:rsidRPr="00773B37">
        <w:rPr>
          <w:rFonts w:cs="CTraditional Arabic" w:hint="cs"/>
          <w:rtl/>
          <w:lang w:bidi="fa-IR"/>
        </w:rPr>
        <w:t xml:space="preserve"> ج</w:t>
      </w:r>
      <w:r w:rsidRPr="001624A6">
        <w:rPr>
          <w:rStyle w:val="Char2"/>
          <w:rFonts w:hint="cs"/>
          <w:rtl/>
        </w:rPr>
        <w:t>، نازل شدن وحی بر کسی، و نازل شدن کتاب برای کسی و... همه</w:t>
      </w:r>
      <w:r w:rsidRPr="00951C81">
        <w:rPr>
          <w:rFonts w:cs="CTraditional Arabic" w:hint="cs"/>
          <w:rtl/>
          <w:lang w:bidi="fa-IR"/>
        </w:rPr>
        <w:t>‏</w:t>
      </w:r>
      <w:r w:rsidRPr="001624A6">
        <w:rPr>
          <w:rStyle w:val="Char2"/>
          <w:rFonts w:hint="cs"/>
          <w:rtl/>
        </w:rPr>
        <w:t>ی اینها، همان عقایدی هستند که به شیعه منتقل شدند، خصوصاً به شیعه</w:t>
      </w:r>
      <w:r w:rsidRPr="00951C81">
        <w:rPr>
          <w:rFonts w:cs="CTraditional Arabic" w:hint="cs"/>
          <w:rtl/>
          <w:lang w:bidi="fa-IR"/>
        </w:rPr>
        <w:t>‏</w:t>
      </w:r>
      <w:r w:rsidRPr="001624A6">
        <w:rPr>
          <w:rStyle w:val="Char2"/>
          <w:rFonts w:hint="cs"/>
          <w:rtl/>
        </w:rPr>
        <w:t>ی اثناعشریه.</w:t>
      </w:r>
    </w:p>
    <w:p w:rsidR="0015484A" w:rsidRPr="001624A6" w:rsidRDefault="0015484A" w:rsidP="00951C81">
      <w:pPr>
        <w:ind w:firstLine="284"/>
        <w:jc w:val="both"/>
        <w:rPr>
          <w:rStyle w:val="Char2"/>
          <w:rtl/>
        </w:rPr>
      </w:pPr>
      <w:r w:rsidRPr="001624A6">
        <w:rPr>
          <w:rStyle w:val="Char2"/>
          <w:rFonts w:hint="cs"/>
          <w:rtl/>
        </w:rPr>
        <w:t>براین اساس، آقای مامقانی شیعه مذهب، و مرد بزرگ در رجال شناسی، در کتاب خود «تنقیح المقال» می</w:t>
      </w:r>
      <w:r w:rsidRPr="001624A6">
        <w:rPr>
          <w:rStyle w:val="Char2"/>
          <w:rFonts w:hint="eastAsia"/>
          <w:rtl/>
        </w:rPr>
        <w:t>‌</w:t>
      </w:r>
      <w:r w:rsidRPr="001624A6">
        <w:rPr>
          <w:rStyle w:val="Char2"/>
          <w:rFonts w:hint="cs"/>
          <w:rtl/>
        </w:rPr>
        <w:t>گوید:</w:t>
      </w:r>
    </w:p>
    <w:p w:rsidR="0015484A" w:rsidRPr="001624A6" w:rsidRDefault="0015484A" w:rsidP="000B22BF">
      <w:pPr>
        <w:ind w:firstLine="284"/>
        <w:jc w:val="both"/>
        <w:rPr>
          <w:rStyle w:val="Char2"/>
          <w:rtl/>
        </w:rPr>
      </w:pPr>
      <w:r w:rsidRPr="001624A6">
        <w:rPr>
          <w:rStyle w:val="Char2"/>
          <w:rFonts w:hint="cs"/>
          <w:rtl/>
        </w:rPr>
        <w:t>«چیزی که آن روز، غلو و تندروی محسوب می</w:t>
      </w:r>
      <w:r w:rsidRPr="00951C81">
        <w:rPr>
          <w:rFonts w:cs="CTraditional Arabic" w:hint="cs"/>
          <w:rtl/>
          <w:lang w:bidi="fa-IR"/>
        </w:rPr>
        <w:t>‏</w:t>
      </w:r>
      <w:r w:rsidRPr="001624A6">
        <w:rPr>
          <w:rStyle w:val="Char2"/>
          <w:rFonts w:hint="cs"/>
          <w:rtl/>
        </w:rPr>
        <w:t>شد، امروزه از ضروریات مذهب ما به حساب می</w:t>
      </w:r>
      <w:r w:rsidRPr="00951C81">
        <w:rPr>
          <w:rFonts w:cs="CTraditional Arabic" w:hint="cs"/>
          <w:rtl/>
          <w:lang w:bidi="fa-IR"/>
        </w:rPr>
        <w:t>‏</w:t>
      </w:r>
      <w:r w:rsidRPr="001624A6">
        <w:rPr>
          <w:rStyle w:val="Char2"/>
          <w:rFonts w:hint="cs"/>
          <w:rtl/>
        </w:rPr>
        <w:t>آید»</w:t>
      </w:r>
      <w:r w:rsidR="008E2C1B" w:rsidRPr="00E61163">
        <w:rPr>
          <w:rStyle w:val="Char2"/>
          <w:vertAlign w:val="superscript"/>
          <w:rtl/>
        </w:rPr>
        <w:footnoteReference w:id="655"/>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چیزی که مامقانی گفته، صحیح است، چون این مسائل در تشیع اول، برای شیعیان شناخته شده نبود، بلکه آنها بعدها از سبئیه گرفتند و کم کم برای آنها به عقیده تبدیل شد و</w:t>
      </w:r>
      <w:r w:rsidR="00E61163">
        <w:rPr>
          <w:rStyle w:val="Char2"/>
          <w:rFonts w:hint="cs"/>
          <w:rtl/>
        </w:rPr>
        <w:t xml:space="preserve"> کتاب‌ها </w:t>
      </w:r>
      <w:r w:rsidRPr="001624A6">
        <w:rPr>
          <w:rStyle w:val="Char2"/>
          <w:rFonts w:hint="cs"/>
          <w:rtl/>
        </w:rPr>
        <w:t>و رسایل خود را از آنها انباشتند و گفتند: همانا علی وصی رسول خدا</w:t>
      </w:r>
      <w:r w:rsidR="008B14E2" w:rsidRPr="008B14E2">
        <w:rPr>
          <w:rFonts w:cs="CTraditional Arabic" w:hint="cs"/>
          <w:rtl/>
          <w:lang w:bidi="fa-IR"/>
        </w:rPr>
        <w:t xml:space="preserve"> ج</w:t>
      </w:r>
      <w:r w:rsidRPr="001624A6">
        <w:rPr>
          <w:rStyle w:val="Char2"/>
          <w:rFonts w:hint="cs"/>
          <w:rtl/>
        </w:rPr>
        <w:t xml:space="preserve"> است، و برای آن روایات ساختگی مطرح کردند؛ از جمله آنچه کلینی از جعفر روایت کرده</w:t>
      </w:r>
      <w:r w:rsidRPr="00951C81">
        <w:rPr>
          <w:rFonts w:cs="CTraditional Arabic" w:hint="cs"/>
          <w:rtl/>
          <w:lang w:bidi="fa-IR"/>
        </w:rPr>
        <w:t>‏</w:t>
      </w:r>
      <w:r w:rsidRPr="001624A6">
        <w:rPr>
          <w:rStyle w:val="Char2"/>
          <w:rFonts w:hint="cs"/>
          <w:rtl/>
        </w:rPr>
        <w:t>است:</w:t>
      </w:r>
    </w:p>
    <w:p w:rsidR="0015484A" w:rsidRPr="00951C81" w:rsidRDefault="0015484A" w:rsidP="000B22BF">
      <w:pPr>
        <w:ind w:firstLine="284"/>
        <w:jc w:val="both"/>
        <w:rPr>
          <w:rFonts w:ascii="Lotus Linotype" w:hAnsi="Lotus Linotype" w:cs="Lotus Linotype"/>
          <w:rtl/>
          <w:lang w:bidi="fa-IR"/>
        </w:rPr>
      </w:pPr>
      <w:r w:rsidRPr="00B968A7">
        <w:rPr>
          <w:rStyle w:val="Char1"/>
          <w:rtl/>
        </w:rPr>
        <w:t>«كان حيث طلقت آمنة بنت وهب، وأخذها المخاض بالنبي صلى الله عليه وآله، حضرتها فاطمة بنت أسد، امرأة أبي</w:t>
      </w:r>
      <w:r w:rsidR="00B968A7">
        <w:rPr>
          <w:rStyle w:val="Char1"/>
          <w:rFonts w:hint="cs"/>
          <w:rtl/>
        </w:rPr>
        <w:t xml:space="preserve"> </w:t>
      </w:r>
      <w:r w:rsidRPr="00B968A7">
        <w:rPr>
          <w:rStyle w:val="Char1"/>
          <w:rtl/>
        </w:rPr>
        <w:t>طالب فلم تزل معها حتى وضعت، فقالت أحدهما للأخرى: هل ترين ما أرى؟. قالت: هذا النور الذي قد سطع ما بين المشرق والمغرب. فبينما هما كذلك، إذ دخل عليهما أبوطالب فقال لهما: ما</w:t>
      </w:r>
      <w:r w:rsidRPr="00B968A7">
        <w:rPr>
          <w:rStyle w:val="Char1"/>
          <w:rFonts w:hint="cs"/>
          <w:rtl/>
        </w:rPr>
        <w:t xml:space="preserve"> </w:t>
      </w:r>
      <w:r w:rsidRPr="00B968A7">
        <w:rPr>
          <w:rStyle w:val="Char1"/>
          <w:rtl/>
        </w:rPr>
        <w:t>لكما، من أي شيء تعجبان؟ فأخبرته فاطمة بالنور الذي رأت، فقال لها أبوطالب: ألا أبشرك؟ فقالت: بلى، فقال: أما إنك ستلدين غلاماً يكون وصي هذا المولود</w:t>
      </w:r>
      <w:r w:rsidR="00B968A7" w:rsidRPr="00B968A7">
        <w:rPr>
          <w:rStyle w:val="Char1"/>
          <w:rFonts w:hint="cs"/>
          <w:rtl/>
        </w:rPr>
        <w:t>»</w:t>
      </w:r>
      <w:r w:rsidR="008E2C1B" w:rsidRPr="00E61163">
        <w:rPr>
          <w:rStyle w:val="Char2"/>
          <w:vertAlign w:val="superscript"/>
          <w:rtl/>
        </w:rPr>
        <w:footnoteReference w:id="656"/>
      </w:r>
      <w:r w:rsidRPr="00B968A7">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(وقتی که آمنه دختر وهب با ولادت محمد</w:t>
      </w:r>
      <w:r w:rsidR="008B14E2" w:rsidRPr="008B14E2">
        <w:rPr>
          <w:rFonts w:cs="CTraditional Arabic" w:hint="cs"/>
          <w:rtl/>
          <w:lang w:bidi="fa-IR"/>
        </w:rPr>
        <w:t xml:space="preserve"> ج</w:t>
      </w:r>
      <w:r w:rsidRPr="00951C81">
        <w:rPr>
          <w:rFonts w:cs="CTraditional Arabic" w:hint="cs"/>
          <w:rtl/>
          <w:lang w:bidi="fa-IR"/>
        </w:rPr>
        <w:t>‏</w:t>
      </w:r>
      <w:r w:rsidRPr="001624A6">
        <w:rPr>
          <w:rStyle w:val="Char2"/>
          <w:rFonts w:hint="cs"/>
          <w:rtl/>
        </w:rPr>
        <w:t xml:space="preserve"> درد زاییدن گرفت فاطمه دختر اسد، زن ابی طالب نزد او حاضر شد تا وقتی که وضع حمل کرد، یکی از آنها به دیگری گفت: آیا چیزی را که من می</w:t>
      </w:r>
      <w:r w:rsidRPr="001624A6">
        <w:rPr>
          <w:rStyle w:val="Char2"/>
          <w:rFonts w:hint="eastAsia"/>
          <w:rtl/>
        </w:rPr>
        <w:t>‌</w:t>
      </w:r>
      <w:r w:rsidRPr="001624A6">
        <w:rPr>
          <w:rStyle w:val="Char2"/>
          <w:rFonts w:hint="cs"/>
          <w:rtl/>
        </w:rPr>
        <w:t>بینم تو هم می</w:t>
      </w:r>
      <w:r w:rsidRPr="00951C81">
        <w:rPr>
          <w:rFonts w:cs="CTraditional Arabic" w:hint="cs"/>
          <w:rtl/>
          <w:lang w:bidi="fa-IR"/>
        </w:rPr>
        <w:t>‏</w:t>
      </w:r>
      <w:r w:rsidRPr="001624A6">
        <w:rPr>
          <w:rStyle w:val="Char2"/>
          <w:rFonts w:hint="cs"/>
          <w:rtl/>
        </w:rPr>
        <w:t>بینی؟ گفت: این نوری است که بین مشرق و مغرب را روشن کرده است. در آن حال ابوطالب وارد شد و گفت: موضوع چیست، از چه تعجب کرده</w:t>
      </w:r>
      <w:r w:rsidRPr="00951C81">
        <w:rPr>
          <w:rFonts w:cs="CTraditional Arabic" w:hint="cs"/>
          <w:rtl/>
          <w:lang w:bidi="fa-IR"/>
        </w:rPr>
        <w:t>‏</w:t>
      </w:r>
      <w:r w:rsidRPr="001624A6">
        <w:rPr>
          <w:rStyle w:val="Char2"/>
          <w:rFonts w:hint="cs"/>
          <w:rtl/>
        </w:rPr>
        <w:t>اید؟ پس فاطمه او را به آن نور خبر داد که دیده بود، ابوطالب گفت: آیا به شما بشارتی بدهم؟ گفت: آری بگو، گفت: تو پسری به دنیا می</w:t>
      </w:r>
      <w:r w:rsidRPr="00951C81">
        <w:rPr>
          <w:rFonts w:cs="CTraditional Arabic" w:hint="cs"/>
          <w:rtl/>
          <w:lang w:bidi="fa-IR"/>
        </w:rPr>
        <w:t>‏</w:t>
      </w:r>
      <w:r w:rsidRPr="001624A6">
        <w:rPr>
          <w:rStyle w:val="Char2"/>
          <w:rFonts w:hint="cs"/>
          <w:rtl/>
        </w:rPr>
        <w:t>آوری که وصی این بچه خواهد بود).</w:t>
      </w:r>
    </w:p>
    <w:p w:rsidR="0015484A" w:rsidRPr="001624A6" w:rsidRDefault="0015484A" w:rsidP="00951C81">
      <w:pPr>
        <w:ind w:firstLine="284"/>
        <w:jc w:val="both"/>
        <w:rPr>
          <w:rStyle w:val="Char2"/>
          <w:rtl/>
        </w:rPr>
      </w:pPr>
      <w:r w:rsidRPr="001624A6">
        <w:rPr>
          <w:rStyle w:val="Char2"/>
          <w:rFonts w:hint="cs"/>
          <w:rtl/>
        </w:rPr>
        <w:t>همچنین، دروغ دیگری ساخته</w:t>
      </w:r>
      <w:r w:rsidRPr="00951C81">
        <w:rPr>
          <w:rFonts w:cs="CTraditional Arabic" w:hint="cs"/>
          <w:rtl/>
          <w:lang w:bidi="fa-IR"/>
        </w:rPr>
        <w:t>‏</w:t>
      </w:r>
      <w:r w:rsidRPr="001624A6">
        <w:rPr>
          <w:rStyle w:val="Char2"/>
          <w:rFonts w:hint="cs"/>
          <w:rtl/>
        </w:rPr>
        <w:t>اند مبنی بر این که:</w:t>
      </w:r>
    </w:p>
    <w:p w:rsidR="0015484A" w:rsidRPr="001624A6" w:rsidRDefault="0015484A" w:rsidP="00E30A28">
      <w:pPr>
        <w:ind w:firstLine="284"/>
        <w:jc w:val="both"/>
        <w:rPr>
          <w:rStyle w:val="Char2"/>
          <w:rtl/>
        </w:rPr>
      </w:pPr>
      <w:r w:rsidRPr="001624A6">
        <w:rPr>
          <w:rStyle w:val="Char2"/>
          <w:rFonts w:hint="cs"/>
          <w:rtl/>
        </w:rPr>
        <w:t>وقتی که آیه</w:t>
      </w:r>
      <w:r w:rsidRPr="00951C81">
        <w:rPr>
          <w:rFonts w:cs="CTraditional Arabic" w:hint="cs"/>
          <w:rtl/>
          <w:lang w:bidi="fa-IR"/>
        </w:rPr>
        <w:t>‏</w:t>
      </w:r>
      <w:r w:rsidRPr="001624A6">
        <w:rPr>
          <w:rStyle w:val="Char2"/>
          <w:rFonts w:hint="cs"/>
          <w:rtl/>
        </w:rPr>
        <w:t>ی</w:t>
      </w:r>
      <w:r w:rsidR="00E30A28">
        <w:rPr>
          <w:rStyle w:val="Char2"/>
          <w:rFonts w:hint="cs"/>
          <w:rtl/>
        </w:rPr>
        <w:t xml:space="preserve"> </w:t>
      </w:r>
      <w:r w:rsidR="00E30A28">
        <w:rPr>
          <w:rStyle w:val="Char2"/>
          <w:rFonts w:cs="Traditional Arabic"/>
          <w:color w:val="000000"/>
          <w:shd w:val="clear" w:color="auto" w:fill="FFFFFF"/>
          <w:rtl/>
        </w:rPr>
        <w:t>﴿</w:t>
      </w:r>
      <w:r w:rsidR="00E30A28">
        <w:rPr>
          <w:rStyle w:val="Char2"/>
          <w:rFonts w:cs="KFGQPC Uthmanic Script HAFS"/>
          <w:color w:val="000000"/>
          <w:shd w:val="clear" w:color="auto" w:fill="FFFFFF"/>
          <w:rtl/>
        </w:rPr>
        <w:t xml:space="preserve">وَأَنذِرۡ عَشِيرَتَكَ </w:t>
      </w:r>
      <w:r w:rsidR="00E30A28">
        <w:rPr>
          <w:rStyle w:val="Char2"/>
          <w:rFonts w:cs="KFGQPC Uthmanic Script HAFS" w:hint="cs"/>
          <w:color w:val="000000"/>
          <w:shd w:val="clear" w:color="auto" w:fill="FFFFFF"/>
          <w:rtl/>
        </w:rPr>
        <w:t>ٱ</w:t>
      </w:r>
      <w:r w:rsidR="00E30A28">
        <w:rPr>
          <w:rStyle w:val="Char2"/>
          <w:rFonts w:cs="KFGQPC Uthmanic Script HAFS" w:hint="eastAsia"/>
          <w:color w:val="000000"/>
          <w:shd w:val="clear" w:color="auto" w:fill="FFFFFF"/>
          <w:rtl/>
        </w:rPr>
        <w:t>لۡأَقۡرَبِينَ</w:t>
      </w:r>
      <w:r w:rsidR="00E30A28">
        <w:rPr>
          <w:rStyle w:val="Char2"/>
          <w:rFonts w:cs="KFGQPC Uthmanic Script HAFS"/>
          <w:color w:val="000000"/>
          <w:shd w:val="clear" w:color="auto" w:fill="FFFFFF"/>
          <w:rtl/>
        </w:rPr>
        <w:t>٢١٤</w:t>
      </w:r>
      <w:r w:rsidR="00E30A28">
        <w:rPr>
          <w:rStyle w:val="Char2"/>
          <w:rFonts w:cs="Traditional Arabic"/>
          <w:color w:val="000000"/>
          <w:shd w:val="clear" w:color="auto" w:fill="FFFFFF"/>
          <w:rtl/>
        </w:rPr>
        <w:t>﴾</w:t>
      </w:r>
      <w:r w:rsidR="00E30A28">
        <w:rPr>
          <w:rStyle w:val="Char2"/>
          <w:rFonts w:cs="KFGQPC Uthmanic Script HAFS"/>
          <w:color w:val="000000"/>
          <w:shd w:val="clear" w:color="auto" w:fill="FFFFFF"/>
          <w:rtl/>
        </w:rPr>
        <w:t xml:space="preserve"> </w:t>
      </w:r>
      <w:r w:rsidR="00E30A28">
        <w:rPr>
          <w:rStyle w:val="Char2"/>
          <w:rFonts w:cs="Arial"/>
          <w:color w:val="000000"/>
          <w:szCs w:val="24"/>
          <w:shd w:val="clear" w:color="auto" w:fill="FFFFFF"/>
          <w:rtl/>
        </w:rPr>
        <w:t>[الشعراء: 214]</w:t>
      </w:r>
      <w:r w:rsidR="00E30A28">
        <w:rPr>
          <w:rStyle w:val="Char2"/>
          <w:rFonts w:cs="Arial" w:hint="cs"/>
          <w:color w:val="000000"/>
          <w:szCs w:val="24"/>
          <w:shd w:val="clear" w:color="auto" w:fill="FFFFFF"/>
          <w:rtl/>
        </w:rPr>
        <w:t>.</w:t>
      </w:r>
    </w:p>
    <w:p w:rsidR="0015484A" w:rsidRPr="001624A6" w:rsidRDefault="0015484A" w:rsidP="00E30A28">
      <w:pPr>
        <w:ind w:firstLine="284"/>
        <w:jc w:val="both"/>
        <w:rPr>
          <w:rStyle w:val="Char2"/>
          <w:rtl/>
        </w:rPr>
      </w:pPr>
      <w:r w:rsidRPr="001624A6">
        <w:rPr>
          <w:rStyle w:val="Char2"/>
          <w:rFonts w:hint="cs"/>
          <w:rtl/>
        </w:rPr>
        <w:t>«(ای رسول خدا!) خویشاوندان نزدیکت را از عذاب خدا بترسان»</w:t>
      </w:r>
      <w:r w:rsidR="00E30A28">
        <w:rPr>
          <w:rStyle w:val="Char2"/>
          <w:rFonts w:hint="cs"/>
          <w:rtl/>
        </w:rPr>
        <w:t>.</w:t>
      </w:r>
    </w:p>
    <w:p w:rsidR="0015484A" w:rsidRPr="001624A6" w:rsidRDefault="0015484A" w:rsidP="000B22BF">
      <w:pPr>
        <w:ind w:firstLine="284"/>
        <w:jc w:val="both"/>
        <w:rPr>
          <w:rStyle w:val="Char2"/>
          <w:rtl/>
        </w:rPr>
      </w:pPr>
      <w:r w:rsidRPr="001624A6">
        <w:rPr>
          <w:rStyle w:val="Char2"/>
          <w:rFonts w:hint="cs"/>
          <w:rtl/>
        </w:rPr>
        <w:t xml:space="preserve"> نازل شد. رسول خدا</w:t>
      </w:r>
      <w:r w:rsidR="008B14E2" w:rsidRPr="008B14E2">
        <w:rPr>
          <w:rFonts w:cs="CTraditional Arabic" w:hint="cs"/>
          <w:rtl/>
          <w:lang w:bidi="fa-IR"/>
        </w:rPr>
        <w:t xml:space="preserve"> ج</w:t>
      </w:r>
      <w:r w:rsidRPr="001624A6">
        <w:rPr>
          <w:rStyle w:val="Char2"/>
          <w:rFonts w:hint="cs"/>
          <w:rtl/>
        </w:rPr>
        <w:t xml:space="preserve"> آنها را دعوت کرد، پس آنها آمدند و غذا خوردند اما هر چه می</w:t>
      </w:r>
      <w:r w:rsidRPr="00951C81">
        <w:rPr>
          <w:rFonts w:cs="CTraditional Arabic" w:hint="cs"/>
          <w:rtl/>
          <w:lang w:bidi="fa-IR"/>
        </w:rPr>
        <w:t>‏</w:t>
      </w:r>
      <w:r w:rsidRPr="001624A6">
        <w:rPr>
          <w:rStyle w:val="Char2"/>
          <w:rFonts w:hint="cs"/>
          <w:rtl/>
        </w:rPr>
        <w:t>خوردند جز اثر انگشتان آنها، چیزی کم نمی</w:t>
      </w:r>
      <w:r w:rsidRPr="001624A6">
        <w:rPr>
          <w:rStyle w:val="Char2"/>
          <w:rFonts w:hint="eastAsia"/>
          <w:rtl/>
        </w:rPr>
        <w:t>‌</w:t>
      </w:r>
      <w:r w:rsidRPr="001624A6">
        <w:rPr>
          <w:rStyle w:val="Char2"/>
          <w:rFonts w:hint="cs"/>
          <w:rtl/>
        </w:rPr>
        <w:t>شد، و حدود چهل نفر بودند، و از لیوانی می</w:t>
      </w:r>
      <w:r w:rsidRPr="001624A6">
        <w:rPr>
          <w:rStyle w:val="Char2"/>
          <w:rFonts w:hint="eastAsia"/>
          <w:rtl/>
        </w:rPr>
        <w:t>‌</w:t>
      </w:r>
      <w:r w:rsidRPr="001624A6">
        <w:rPr>
          <w:rStyle w:val="Char2"/>
          <w:rFonts w:hint="cs"/>
          <w:rtl/>
        </w:rPr>
        <w:t>آشامیدند و همه را کفایت کرد، وقتی که از خوردن فارغ شدند، فرمودند: به خدا سوگند، من در میان عرب جوانی را نمی</w:t>
      </w:r>
      <w:r w:rsidRPr="001624A6">
        <w:rPr>
          <w:rStyle w:val="Char2"/>
          <w:rFonts w:hint="eastAsia"/>
          <w:rtl/>
        </w:rPr>
        <w:t>‌</w:t>
      </w:r>
      <w:r w:rsidRPr="001624A6">
        <w:rPr>
          <w:rStyle w:val="Char2"/>
          <w:rFonts w:hint="cs"/>
          <w:rtl/>
        </w:rPr>
        <w:t>شناسم که از آنچه من آورده ام برای قوم خویش چیز بهتری آورده باشد، پس چه کسی مرا بر این امر یاری می</w:t>
      </w:r>
      <w:r w:rsidRPr="00951C81">
        <w:rPr>
          <w:rFonts w:cs="CTraditional Arabic" w:hint="cs"/>
          <w:rtl/>
          <w:lang w:bidi="fa-IR"/>
        </w:rPr>
        <w:t>‏</w:t>
      </w:r>
      <w:r w:rsidRPr="001624A6">
        <w:rPr>
          <w:rStyle w:val="Char2"/>
          <w:rFonts w:hint="cs"/>
          <w:rtl/>
        </w:rPr>
        <w:t>کند که وصی و جانشین و برادر من در میان شما باشد؟ همه ساکت شدند، علی برخاست و گفت: من ای رسول خدا</w:t>
      </w:r>
      <w:r w:rsidR="008B14E2" w:rsidRPr="008B14E2">
        <w:rPr>
          <w:rFonts w:cs="CTraditional Arabic" w:hint="cs"/>
          <w:rtl/>
          <w:lang w:bidi="fa-IR"/>
        </w:rPr>
        <w:t xml:space="preserve"> ج</w:t>
      </w:r>
      <w:r w:rsidRPr="001624A6">
        <w:rPr>
          <w:rStyle w:val="Char2"/>
          <w:rFonts w:hint="cs"/>
          <w:rtl/>
        </w:rPr>
        <w:t>، تو را یاری می</w:t>
      </w:r>
      <w:r w:rsidRPr="001624A6">
        <w:rPr>
          <w:rStyle w:val="Char2"/>
          <w:rFonts w:hint="eastAsia"/>
          <w:rtl/>
        </w:rPr>
        <w:t>‌</w:t>
      </w:r>
      <w:r w:rsidRPr="001624A6">
        <w:rPr>
          <w:rStyle w:val="Char2"/>
          <w:rFonts w:hint="cs"/>
          <w:rtl/>
        </w:rPr>
        <w:t>کنم؛ رسول خدا</w:t>
      </w:r>
      <w:r w:rsidR="008B14E2" w:rsidRPr="008B14E2">
        <w:rPr>
          <w:rFonts w:cs="CTraditional Arabic" w:hint="cs"/>
          <w:rtl/>
          <w:lang w:bidi="fa-IR"/>
        </w:rPr>
        <w:t xml:space="preserve"> ج</w:t>
      </w:r>
      <w:r w:rsidRPr="001624A6">
        <w:rPr>
          <w:rStyle w:val="Char2"/>
          <w:rFonts w:hint="cs"/>
          <w:rtl/>
        </w:rPr>
        <w:t xml:space="preserve"> دست روی شانه</w:t>
      </w:r>
      <w:r w:rsidRPr="00951C81">
        <w:rPr>
          <w:rFonts w:cs="CTraditional Arabic" w:hint="cs"/>
          <w:rtl/>
          <w:lang w:bidi="fa-IR"/>
        </w:rPr>
        <w:t>‏</w:t>
      </w:r>
      <w:r w:rsidRPr="001624A6">
        <w:rPr>
          <w:rStyle w:val="Char2"/>
          <w:rFonts w:hint="cs"/>
          <w:rtl/>
        </w:rPr>
        <w:t>اش گذاشت و گفت: این برادر، وصیّ و جانشین من در میان شماست، پس از او بشنوید و فرمانبرداری کنید؛ پس همه برخاستند و می</w:t>
      </w:r>
      <w:r w:rsidRPr="00951C81">
        <w:rPr>
          <w:rFonts w:cs="CTraditional Arabic" w:hint="cs"/>
          <w:rtl/>
          <w:lang w:bidi="fa-IR"/>
        </w:rPr>
        <w:t>‏</w:t>
      </w:r>
      <w:r w:rsidRPr="001624A6">
        <w:rPr>
          <w:rStyle w:val="Char2"/>
          <w:rFonts w:hint="cs"/>
          <w:rtl/>
        </w:rPr>
        <w:t>خندیدند و به ابوطالب می</w:t>
      </w:r>
      <w:r w:rsidRPr="00951C81">
        <w:rPr>
          <w:rFonts w:cs="CTraditional Arabic" w:hint="cs"/>
          <w:rtl/>
          <w:lang w:bidi="fa-IR"/>
        </w:rPr>
        <w:t>‏</w:t>
      </w:r>
      <w:r w:rsidRPr="001624A6">
        <w:rPr>
          <w:rStyle w:val="Char2"/>
          <w:rFonts w:hint="cs"/>
          <w:rtl/>
        </w:rPr>
        <w:t>گفتند: به تو دستور می</w:t>
      </w:r>
      <w:r w:rsidRPr="00951C81">
        <w:rPr>
          <w:rFonts w:cs="CTraditional Arabic" w:hint="cs"/>
          <w:rtl/>
          <w:lang w:bidi="fa-IR"/>
        </w:rPr>
        <w:t>‏</w:t>
      </w:r>
      <w:r w:rsidRPr="001624A6">
        <w:rPr>
          <w:rStyle w:val="Char2"/>
          <w:rFonts w:hint="cs"/>
          <w:rtl/>
        </w:rPr>
        <w:t>دهد که از پسرت اطاعت کنی</w:t>
      </w:r>
      <w:r w:rsidR="008E2C1B" w:rsidRPr="00E61163">
        <w:rPr>
          <w:rStyle w:val="Char2"/>
          <w:vertAlign w:val="superscript"/>
          <w:rtl/>
        </w:rPr>
        <w:footnoteReference w:id="657"/>
      </w:r>
      <w:r w:rsidRPr="001624A6">
        <w:rPr>
          <w:rStyle w:val="Char2"/>
          <w:rFonts w:hint="cs"/>
          <w:rtl/>
        </w:rPr>
        <w:t>.</w:t>
      </w:r>
    </w:p>
    <w:p w:rsidR="0015484A" w:rsidRPr="001624A6" w:rsidRDefault="0015484A" w:rsidP="00951C81">
      <w:pPr>
        <w:ind w:firstLine="284"/>
        <w:jc w:val="both"/>
        <w:rPr>
          <w:rStyle w:val="Char2"/>
        </w:rPr>
      </w:pPr>
      <w:r w:rsidRPr="001624A6">
        <w:rPr>
          <w:rStyle w:val="Char2"/>
          <w:rFonts w:hint="cs"/>
          <w:rtl/>
        </w:rPr>
        <w:t>سپس عین همان چیزی را که عبدالله بن سبأ گفته بود، دقیق با همان الفاظ، آن را به دروغ به زبان ابو جعفر محمد باقر ساختند که گویا گفته بود:</w:t>
      </w:r>
    </w:p>
    <w:p w:rsidR="0015484A" w:rsidRPr="001624A6" w:rsidRDefault="0015484A" w:rsidP="000B22BF">
      <w:pPr>
        <w:ind w:firstLine="284"/>
        <w:jc w:val="both"/>
        <w:rPr>
          <w:rStyle w:val="Char2"/>
          <w:rtl/>
        </w:rPr>
      </w:pPr>
      <w:r w:rsidRPr="001624A6">
        <w:rPr>
          <w:rStyle w:val="Char2"/>
          <w:rFonts w:hint="cs"/>
          <w:rtl/>
        </w:rPr>
        <w:t>«سوگند به خدا، جبرئیل و ملائکه در شب قدر به امر و فرمان خدا بر آدم نازل شدند؛ سوگند به خدا، آدم بدون وصی از دنیا نرفت، و تمام پیامبرانی که بعد از آدم آمدند برای آنها وصی تعیین شده است، و به خدا سوگند به هر پیامبری که بعد از آدم مبعوث گشته، نازل شده که فلانی، وصی تو است</w:t>
      </w:r>
      <w:r w:rsidR="008E2C1B" w:rsidRPr="00E61163">
        <w:rPr>
          <w:rStyle w:val="Char2"/>
          <w:vertAlign w:val="superscript"/>
          <w:rtl/>
        </w:rPr>
        <w:footnoteReference w:id="658"/>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از جعفر نقل کرده است:</w:t>
      </w:r>
    </w:p>
    <w:p w:rsidR="00E30A28" w:rsidRDefault="0015484A" w:rsidP="00E30A28">
      <w:pPr>
        <w:ind w:firstLine="284"/>
        <w:jc w:val="both"/>
        <w:rPr>
          <w:rStyle w:val="Char2"/>
          <w:rtl/>
        </w:rPr>
      </w:pPr>
      <w:r w:rsidRPr="001624A6">
        <w:rPr>
          <w:rStyle w:val="Char2"/>
          <w:rFonts w:hint="cs"/>
          <w:rtl/>
        </w:rPr>
        <w:t>موسی</w:t>
      </w:r>
      <w:r w:rsidRPr="00951C81">
        <w:rPr>
          <w:rFonts w:cs="CTraditional Arabic" w:hint="cs"/>
          <w:rtl/>
          <w:lang w:bidi="fa-IR"/>
        </w:rPr>
        <w:t>÷</w:t>
      </w:r>
      <w:r w:rsidRPr="001624A6">
        <w:rPr>
          <w:rStyle w:val="Char2"/>
          <w:rFonts w:hint="cs"/>
          <w:rtl/>
        </w:rPr>
        <w:t xml:space="preserve"> برای یوشع بن نون وصیت نمود، و یوشع بن نون برای پسرش هارون وصیت کرد... پس پیوسته، از عالمی به عالم دیگر وصیت شده است تا به محمد</w:t>
      </w:r>
      <w:r w:rsidR="008B14E2" w:rsidRPr="008B14E2">
        <w:rPr>
          <w:rFonts w:cs="CTraditional Arabic" w:hint="cs"/>
          <w:rtl/>
          <w:lang w:bidi="fa-IR"/>
        </w:rPr>
        <w:t xml:space="preserve"> ج</w:t>
      </w:r>
      <w:r w:rsidRPr="00951C81">
        <w:rPr>
          <w:rFonts w:cs="CTraditional Arabic" w:hint="cs"/>
          <w:rtl/>
          <w:lang w:bidi="fa-IR"/>
        </w:rPr>
        <w:t xml:space="preserve"> </w:t>
      </w:r>
      <w:r w:rsidRPr="001624A6">
        <w:rPr>
          <w:rStyle w:val="Char2"/>
          <w:rFonts w:hint="cs"/>
          <w:rtl/>
        </w:rPr>
        <w:t>رسیده است. وقتی که خدا محمد</w:t>
      </w:r>
      <w:r w:rsidR="008B14E2" w:rsidRPr="008B14E2">
        <w:rPr>
          <w:rFonts w:cs="CTraditional Arabic" w:hint="cs"/>
          <w:rtl/>
          <w:lang w:bidi="fa-IR"/>
        </w:rPr>
        <w:t xml:space="preserve"> ج</w:t>
      </w:r>
      <w:r w:rsidRPr="001624A6">
        <w:rPr>
          <w:rStyle w:val="Char2"/>
          <w:rFonts w:hint="cs"/>
          <w:rtl/>
        </w:rPr>
        <w:t xml:space="preserve"> را مبعوث نمود، وارثینی که اهل حفظ و نگهداری بودند به او ایمان آوردند، و بنی اسرائیل تکذیبش نمودند، و آن حضرت</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به سوی خدا دعوت و در راه خدا جهاد کردند، سپس بر ایشان فرمان نازل شد که فضل و بزرگواری وصی خود را علنی کن، عرض کردند: پروردگارا! عرب اهل جفا و ستم هستند، و در میان آنها کتاب نبوده، و بر آنها پیامبری مبعوث نشده است، و قدر و منزلت انبیاء را نمی</w:t>
      </w:r>
      <w:r w:rsidRPr="001624A6">
        <w:rPr>
          <w:rStyle w:val="Char2"/>
          <w:rFonts w:hint="eastAsia"/>
          <w:rtl/>
        </w:rPr>
        <w:t>‌</w:t>
      </w:r>
      <w:r w:rsidRPr="001624A6">
        <w:rPr>
          <w:rStyle w:val="Char2"/>
          <w:rFonts w:hint="cs"/>
          <w:rtl/>
        </w:rPr>
        <w:t>شناسند، اگر فضل اهل بیت خویش را به آنها خبر دهم، به من ایمان نمی</w:t>
      </w:r>
      <w:r w:rsidRPr="00951C81">
        <w:rPr>
          <w:rFonts w:cs="CTraditional Arabic" w:hint="cs"/>
          <w:rtl/>
          <w:lang w:bidi="fa-IR"/>
        </w:rPr>
        <w:t>‏</w:t>
      </w:r>
      <w:r w:rsidRPr="001624A6">
        <w:rPr>
          <w:rStyle w:val="Char2"/>
          <w:rFonts w:hint="cs"/>
          <w:rtl/>
        </w:rPr>
        <w:t>آورند، پس خداوند عزّ و جل فرمود:</w:t>
      </w:r>
    </w:p>
    <w:p w:rsidR="0015484A" w:rsidRPr="001624A6" w:rsidRDefault="00E30A28" w:rsidP="00E30A28">
      <w:pPr>
        <w:ind w:firstLine="284"/>
        <w:jc w:val="both"/>
        <w:rPr>
          <w:rStyle w:val="Char2"/>
          <w:rtl/>
        </w:rPr>
      </w:pPr>
      <w:r>
        <w:rPr>
          <w:rStyle w:val="Char2"/>
          <w:rFonts w:cs="Traditional Arabic"/>
          <w:color w:val="000000"/>
          <w:shd w:val="clear" w:color="auto" w:fill="FFFFFF"/>
          <w:rtl/>
        </w:rPr>
        <w:t>﴿</w:t>
      </w:r>
      <w:r>
        <w:rPr>
          <w:rStyle w:val="Char2"/>
          <w:rFonts w:cs="KFGQPC Uthmanic Script HAFS"/>
          <w:color w:val="000000"/>
          <w:shd w:val="clear" w:color="auto" w:fill="FFFFFF"/>
          <w:rtl/>
        </w:rPr>
        <w:t>وَلَا تَحۡزَنۡ عَلَيۡهِمۡ</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[النمل: 70]</w:t>
      </w:r>
      <w:r>
        <w:rPr>
          <w:rStyle w:val="Char2"/>
          <w:rFonts w:cs="Arial" w:hint="cs"/>
          <w:color w:val="000000"/>
          <w:szCs w:val="24"/>
          <w:shd w:val="clear" w:color="auto" w:fill="FFFFFF"/>
          <w:rtl/>
        </w:rPr>
        <w:t>.</w:t>
      </w:r>
      <w:r w:rsidR="0015484A" w:rsidRPr="001624A6">
        <w:rPr>
          <w:rStyle w:val="Char2"/>
          <w:rFonts w:hint="cs"/>
          <w:rtl/>
        </w:rPr>
        <w:t xml:space="preserve"> </w:t>
      </w:r>
    </w:p>
    <w:p w:rsidR="0015484A" w:rsidRDefault="0015484A" w:rsidP="00951C81">
      <w:pPr>
        <w:ind w:firstLine="284"/>
        <w:jc w:val="both"/>
        <w:rPr>
          <w:rStyle w:val="Char2"/>
          <w:rtl/>
        </w:rPr>
      </w:pPr>
      <w:r w:rsidRPr="001624A6">
        <w:rPr>
          <w:rStyle w:val="Char2"/>
          <w:rFonts w:hint="cs"/>
          <w:rtl/>
        </w:rPr>
        <w:t>«و غمگین مباش بر آنها».</w:t>
      </w:r>
    </w:p>
    <w:p w:rsidR="00E30A28" w:rsidRPr="00E30A28" w:rsidRDefault="00E30A28" w:rsidP="00E30A28">
      <w:pPr>
        <w:ind w:firstLine="284"/>
        <w:jc w:val="both"/>
        <w:rPr>
          <w:rFonts w:ascii="QCF_BSML" w:hAnsi="QCF_BSML" w:cs="Arial"/>
          <w:b/>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وَقُلۡ سَلَٰمٞۚ فَسَوۡفَ يَعۡلَمُونَ٨٩</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[الزخرف: 89]</w:t>
      </w:r>
      <w:r>
        <w:rPr>
          <w:rStyle w:val="Char2"/>
          <w:rFonts w:cs="Arial" w:hint="cs"/>
          <w:color w:val="000000"/>
          <w:szCs w:val="24"/>
          <w:shd w:val="clear" w:color="auto" w:fill="FFFFFF"/>
          <w:rtl/>
        </w:rPr>
        <w:t>.</w:t>
      </w:r>
    </w:p>
    <w:p w:rsidR="00E30A28" w:rsidRDefault="0015484A" w:rsidP="00951C81">
      <w:pPr>
        <w:ind w:firstLine="284"/>
        <w:jc w:val="both"/>
        <w:rPr>
          <w:rStyle w:val="Char2"/>
          <w:rtl/>
        </w:rPr>
      </w:pPr>
      <w:r w:rsidRPr="001624A6">
        <w:rPr>
          <w:rStyle w:val="Char2"/>
          <w:rFonts w:hint="cs"/>
          <w:rtl/>
        </w:rPr>
        <w:t>«و بگو: سلام بر شما، بعداً خواهند دانست»</w:t>
      </w:r>
      <w:r w:rsidR="00E30A28">
        <w:rPr>
          <w:rStyle w:val="Char2"/>
          <w:rFonts w:hint="cs"/>
          <w:rtl/>
        </w:rPr>
        <w:t>.</w:t>
      </w:r>
    </w:p>
    <w:p w:rsidR="00E30A28" w:rsidRDefault="0015484A" w:rsidP="00951C81">
      <w:pPr>
        <w:ind w:firstLine="284"/>
        <w:jc w:val="both"/>
        <w:rPr>
          <w:rStyle w:val="Char2"/>
          <w:rtl/>
        </w:rPr>
      </w:pPr>
      <w:r w:rsidRPr="001624A6">
        <w:rPr>
          <w:rStyle w:val="Char2"/>
          <w:rFonts w:hint="cs"/>
          <w:rtl/>
        </w:rPr>
        <w:t>سپس از فضل و بزرگواری وصی خود یاد کرد؛ پس در قلب‌های آنان نفاق ایجاد شد، خداوند فرمود:</w:t>
      </w:r>
    </w:p>
    <w:p w:rsidR="0015484A" w:rsidRPr="00951C81" w:rsidRDefault="00E30A28" w:rsidP="00E30A28">
      <w:pPr>
        <w:ind w:firstLine="284"/>
        <w:jc w:val="both"/>
        <w:rPr>
          <w:szCs w:val="24"/>
          <w:rtl/>
          <w:lang w:bidi="fa-IR"/>
        </w:rPr>
      </w:pPr>
      <w:r>
        <w:rPr>
          <w:rStyle w:val="Char2"/>
          <w:rFonts w:cs="Traditional Arabic"/>
          <w:color w:val="000000"/>
          <w:shd w:val="clear" w:color="auto" w:fill="FFFFFF"/>
          <w:rtl/>
        </w:rPr>
        <w:t>﴿</w:t>
      </w:r>
      <w:r>
        <w:rPr>
          <w:rStyle w:val="Char2"/>
          <w:rFonts w:cs="KFGQPC Uthmanic Script HAFS"/>
          <w:color w:val="000000"/>
          <w:shd w:val="clear" w:color="auto" w:fill="FFFFFF"/>
          <w:rtl/>
        </w:rPr>
        <w:t>قَدۡ نَعۡلَمُ إِنَّهُ</w:t>
      </w:r>
      <w:r>
        <w:rPr>
          <w:rStyle w:val="Char2"/>
          <w:rFonts w:cs="KFGQPC Uthmanic Script HAFS" w:hint="cs"/>
          <w:color w:val="000000"/>
          <w:shd w:val="clear" w:color="auto" w:fill="FFFFFF"/>
          <w:rtl/>
        </w:rPr>
        <w:t>ۥ</w:t>
      </w:r>
      <w:r>
        <w:rPr>
          <w:rStyle w:val="Char2"/>
          <w:rFonts w:cs="KFGQPC Uthmanic Script HAFS"/>
          <w:color w:val="000000"/>
          <w:shd w:val="clear" w:color="auto" w:fill="FFFFFF"/>
          <w:rtl/>
        </w:rPr>
        <w:t xml:space="preserve"> لَيَحۡزُنُكَ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لَّذِي</w:t>
      </w:r>
      <w:r>
        <w:rPr>
          <w:rStyle w:val="Char2"/>
          <w:rFonts w:cs="KFGQPC Uthmanic Script HAFS"/>
          <w:color w:val="000000"/>
          <w:shd w:val="clear" w:color="auto" w:fill="FFFFFF"/>
          <w:rtl/>
        </w:rPr>
        <w:t xml:space="preserve"> يَقُولُونَۖ فَإِنَّهُمۡ لَا يُكَذِّبُونَكَ وَلَٰكِنَّ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لظَّٰلِمِينَ</w:t>
      </w:r>
      <w:r>
        <w:rPr>
          <w:rStyle w:val="Char2"/>
          <w:rFonts w:cs="KFGQPC Uthmanic Script HAFS"/>
          <w:color w:val="000000"/>
          <w:shd w:val="clear" w:color="auto" w:fill="FFFFFF"/>
          <w:rtl/>
        </w:rPr>
        <w:t xml:space="preserve"> بِ‍َٔايَٰتِ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يَجۡحَدُونَ٣٣</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[الأنعام: 33]</w:t>
      </w:r>
      <w:r>
        <w:rPr>
          <w:rStyle w:val="Char2"/>
          <w:rFonts w:cs="Arial" w:hint="cs"/>
          <w:color w:val="000000"/>
          <w:szCs w:val="24"/>
          <w:shd w:val="clear" w:color="auto" w:fill="FFFFFF"/>
          <w:rtl/>
        </w:rPr>
        <w:t>.</w:t>
      </w:r>
      <w:r w:rsidR="0015484A" w:rsidRPr="00951C81">
        <w:rPr>
          <w:rFonts w:hint="cs"/>
          <w:szCs w:val="24"/>
          <w:rtl/>
          <w:lang w:bidi="fa-IR"/>
        </w:rPr>
        <w:t xml:space="preserve"> </w:t>
      </w:r>
    </w:p>
    <w:p w:rsidR="0015484A" w:rsidRPr="001624A6" w:rsidRDefault="0015484A" w:rsidP="00951C81">
      <w:pPr>
        <w:ind w:firstLine="284"/>
        <w:jc w:val="both"/>
        <w:rPr>
          <w:rStyle w:val="Char2"/>
          <w:rtl/>
        </w:rPr>
      </w:pPr>
      <w:r w:rsidRPr="00E30A28">
        <w:rPr>
          <w:rStyle w:val="Char2"/>
          <w:rFonts w:hint="cs"/>
          <w:rtl/>
        </w:rPr>
        <w:t>«</w:t>
      </w:r>
      <w:r w:rsidRPr="00E30A28">
        <w:rPr>
          <w:rStyle w:val="Char2"/>
          <w:rtl/>
        </w:rPr>
        <w:t>ما م</w:t>
      </w:r>
      <w:r w:rsidRPr="00E30A28">
        <w:rPr>
          <w:rStyle w:val="Char2"/>
          <w:rFonts w:hint="cs"/>
          <w:rtl/>
        </w:rPr>
        <w:t>ی‌</w:t>
      </w:r>
      <w:r w:rsidRPr="00E30A28">
        <w:rPr>
          <w:rStyle w:val="Char2"/>
          <w:rFonts w:hint="eastAsia"/>
          <w:rtl/>
        </w:rPr>
        <w:t>دان</w:t>
      </w:r>
      <w:r w:rsidRPr="00E30A28">
        <w:rPr>
          <w:rStyle w:val="Char2"/>
          <w:rFonts w:hint="cs"/>
          <w:rtl/>
        </w:rPr>
        <w:t>ی</w:t>
      </w:r>
      <w:r w:rsidRPr="00E30A28">
        <w:rPr>
          <w:rStyle w:val="Char2"/>
          <w:rFonts w:hint="eastAsia"/>
          <w:rtl/>
        </w:rPr>
        <w:t>م</w:t>
      </w:r>
      <w:r w:rsidRPr="001624A6">
        <w:rPr>
          <w:rStyle w:val="Char2"/>
          <w:rtl/>
        </w:rPr>
        <w:t xml:space="preserve"> که گفتار آنها، تو را غمگ</w:t>
      </w:r>
      <w:r w:rsidRPr="001624A6">
        <w:rPr>
          <w:rStyle w:val="Char2"/>
          <w:rFonts w:hint="cs"/>
          <w:rtl/>
        </w:rPr>
        <w:t>ی</w:t>
      </w:r>
      <w:r w:rsidRPr="001624A6">
        <w:rPr>
          <w:rStyle w:val="Char2"/>
          <w:rFonts w:hint="eastAsia"/>
          <w:rtl/>
        </w:rPr>
        <w:t>ن</w:t>
      </w:r>
      <w:r w:rsidRPr="001624A6">
        <w:rPr>
          <w:rStyle w:val="Char2"/>
          <w:rtl/>
        </w:rPr>
        <w:t xml:space="preserve"> م</w:t>
      </w:r>
      <w:r w:rsidRPr="001624A6">
        <w:rPr>
          <w:rStyle w:val="Char2"/>
          <w:rFonts w:hint="cs"/>
          <w:rtl/>
        </w:rPr>
        <w:t>ی‌</w:t>
      </w:r>
      <w:r w:rsidRPr="001624A6">
        <w:rPr>
          <w:rStyle w:val="Char2"/>
          <w:rFonts w:hint="eastAsia"/>
          <w:rtl/>
        </w:rPr>
        <w:t>کند؛</w:t>
      </w:r>
      <w:r w:rsidRPr="001624A6">
        <w:rPr>
          <w:rStyle w:val="Char2"/>
          <w:rtl/>
        </w:rPr>
        <w:t xml:space="preserve"> ول</w:t>
      </w:r>
      <w:r w:rsidRPr="001624A6">
        <w:rPr>
          <w:rStyle w:val="Char2"/>
          <w:rFonts w:hint="cs"/>
          <w:rtl/>
        </w:rPr>
        <w:t>ی</w:t>
      </w:r>
      <w:r w:rsidRPr="001624A6">
        <w:rPr>
          <w:rStyle w:val="Char2"/>
          <w:rtl/>
        </w:rPr>
        <w:t xml:space="preserve"> (غم مخور! و بدان که) آنها تو را تکذ</w:t>
      </w:r>
      <w:r w:rsidRPr="001624A6">
        <w:rPr>
          <w:rStyle w:val="Char2"/>
          <w:rFonts w:hint="cs"/>
          <w:rtl/>
        </w:rPr>
        <w:t>ی</w:t>
      </w:r>
      <w:r w:rsidRPr="001624A6">
        <w:rPr>
          <w:rStyle w:val="Char2"/>
          <w:rFonts w:hint="eastAsia"/>
          <w:rtl/>
        </w:rPr>
        <w:t>ب</w:t>
      </w:r>
      <w:r w:rsidRPr="001624A6">
        <w:rPr>
          <w:rStyle w:val="Char2"/>
          <w:rtl/>
        </w:rPr>
        <w:t xml:space="preserve"> نم</w:t>
      </w:r>
      <w:r w:rsidRPr="001624A6">
        <w:rPr>
          <w:rStyle w:val="Char2"/>
          <w:rFonts w:hint="cs"/>
          <w:rtl/>
        </w:rPr>
        <w:t>ی‌</w:t>
      </w:r>
      <w:r w:rsidRPr="001624A6">
        <w:rPr>
          <w:rStyle w:val="Char2"/>
          <w:rFonts w:hint="eastAsia"/>
          <w:rtl/>
        </w:rPr>
        <w:t>کنند؛</w:t>
      </w:r>
      <w:r w:rsidRPr="001624A6">
        <w:rPr>
          <w:rStyle w:val="Char2"/>
          <w:rtl/>
        </w:rPr>
        <w:t xml:space="preserve"> بلکه ظالمان، آ</w:t>
      </w:r>
      <w:r w:rsidRPr="001624A6">
        <w:rPr>
          <w:rStyle w:val="Char2"/>
          <w:rFonts w:hint="cs"/>
          <w:rtl/>
        </w:rPr>
        <w:t>ی</w:t>
      </w:r>
      <w:r w:rsidRPr="001624A6">
        <w:rPr>
          <w:rStyle w:val="Char2"/>
          <w:rFonts w:hint="eastAsia"/>
          <w:rtl/>
        </w:rPr>
        <w:t>ات</w:t>
      </w:r>
      <w:r w:rsidRPr="001624A6">
        <w:rPr>
          <w:rStyle w:val="Char2"/>
          <w:rtl/>
        </w:rPr>
        <w:t xml:space="preserve"> خدا را انکار م</w:t>
      </w:r>
      <w:r w:rsidRPr="001624A6">
        <w:rPr>
          <w:rStyle w:val="Char2"/>
          <w:rFonts w:hint="cs"/>
          <w:rtl/>
        </w:rPr>
        <w:t>ی‌</w:t>
      </w:r>
      <w:r w:rsidRPr="001624A6">
        <w:rPr>
          <w:rStyle w:val="Char2"/>
          <w:rFonts w:hint="eastAsia"/>
          <w:rtl/>
        </w:rPr>
        <w:t>نما</w:t>
      </w:r>
      <w:r w:rsidRPr="001624A6">
        <w:rPr>
          <w:rStyle w:val="Char2"/>
          <w:rFonts w:hint="cs"/>
          <w:rtl/>
        </w:rPr>
        <w:t>ی</w:t>
      </w:r>
      <w:r w:rsidRPr="001624A6">
        <w:rPr>
          <w:rStyle w:val="Char2"/>
          <w:rFonts w:hint="eastAsia"/>
          <w:rtl/>
        </w:rPr>
        <w:t>ند</w:t>
      </w:r>
      <w:r w:rsidRPr="001624A6">
        <w:rPr>
          <w:rStyle w:val="Char2"/>
          <w:rFonts w:hint="cs"/>
          <w:rtl/>
        </w:rPr>
        <w:t>».</w:t>
      </w:r>
    </w:p>
    <w:p w:rsidR="0015484A" w:rsidRDefault="0015484A" w:rsidP="00951C81">
      <w:pPr>
        <w:ind w:firstLine="284"/>
        <w:jc w:val="both"/>
        <w:rPr>
          <w:rStyle w:val="Char2"/>
          <w:rtl/>
        </w:rPr>
      </w:pPr>
      <w:r w:rsidRPr="001624A6">
        <w:rPr>
          <w:rStyle w:val="Char2"/>
          <w:rFonts w:hint="cs"/>
          <w:rtl/>
        </w:rPr>
        <w:t>رسول خدا</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با آنها رابطه</w:t>
      </w:r>
      <w:r w:rsidRPr="00951C81">
        <w:rPr>
          <w:rFonts w:cs="CTraditional Arabic" w:hint="cs"/>
          <w:rtl/>
          <w:lang w:bidi="fa-IR"/>
        </w:rPr>
        <w:t>‏</w:t>
      </w:r>
      <w:r w:rsidRPr="001624A6">
        <w:rPr>
          <w:rStyle w:val="Char2"/>
          <w:rFonts w:hint="cs"/>
          <w:rtl/>
        </w:rPr>
        <w:t>ی عاطفی و الفت برقرار می</w:t>
      </w:r>
      <w:r w:rsidRPr="00951C81">
        <w:rPr>
          <w:rFonts w:cs="CTraditional Arabic" w:hint="cs"/>
          <w:rtl/>
          <w:lang w:bidi="fa-IR"/>
        </w:rPr>
        <w:t>‏</w:t>
      </w:r>
      <w:r w:rsidRPr="001624A6">
        <w:rPr>
          <w:rStyle w:val="Char2"/>
          <w:rFonts w:hint="cs"/>
          <w:rtl/>
        </w:rPr>
        <w:t>کرد و با برخی از آنها، برخی دیگر را یاری می</w:t>
      </w:r>
      <w:r w:rsidRPr="00951C81">
        <w:rPr>
          <w:rFonts w:cs="CTraditional Arabic" w:hint="cs"/>
          <w:rtl/>
          <w:lang w:bidi="fa-IR"/>
        </w:rPr>
        <w:t>‏</w:t>
      </w:r>
      <w:r w:rsidRPr="001624A6">
        <w:rPr>
          <w:rStyle w:val="Char2"/>
          <w:rFonts w:hint="cs"/>
          <w:rtl/>
        </w:rPr>
        <w:t>داد و پیوسته فضل وصی خود را برای آنها بیان می</w:t>
      </w:r>
      <w:r w:rsidRPr="00951C81">
        <w:rPr>
          <w:rFonts w:cs="CTraditional Arabic" w:hint="cs"/>
          <w:rtl/>
          <w:lang w:bidi="fa-IR"/>
        </w:rPr>
        <w:t>‏</w:t>
      </w:r>
      <w:r w:rsidRPr="001624A6">
        <w:rPr>
          <w:rStyle w:val="Char2"/>
          <w:rFonts w:hint="cs"/>
          <w:rtl/>
        </w:rPr>
        <w:t>کرد؛ تا این که این آیه نازل شد:</w:t>
      </w:r>
    </w:p>
    <w:p w:rsidR="00E30A28" w:rsidRPr="00E30A28" w:rsidRDefault="00E30A28" w:rsidP="00E30A28">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فَإِذَا فَرَغۡتَ فَ</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نصَبۡ</w:t>
      </w:r>
      <w:r>
        <w:rPr>
          <w:rStyle w:val="Char2"/>
          <w:rFonts w:cs="KFGQPC Uthmanic Script HAFS"/>
          <w:color w:val="000000"/>
          <w:shd w:val="clear" w:color="auto" w:fill="FFFFFF"/>
          <w:rtl/>
        </w:rPr>
        <w:t>٧ وَإِلَىٰ رَبِّكَ فَ</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رۡغَب</w:t>
      </w:r>
      <w:r>
        <w:rPr>
          <w:rStyle w:val="Char2"/>
          <w:rFonts w:cs="KFGQPC Uthmanic Script HAFS"/>
          <w:color w:val="000000"/>
          <w:shd w:val="clear" w:color="auto" w:fill="FFFFFF"/>
          <w:rtl/>
        </w:rPr>
        <w:t>٨</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[الشرح: 7-8]</w:t>
      </w:r>
      <w:r>
        <w:rPr>
          <w:rStyle w:val="Char2"/>
          <w:rFonts w:cs="Arial" w:hint="cs"/>
          <w:color w:val="000000"/>
          <w:szCs w:val="24"/>
          <w:shd w:val="clear" w:color="auto" w:fill="FFFFFF"/>
          <w:rtl/>
        </w:rPr>
        <w:t>.</w:t>
      </w:r>
    </w:p>
    <w:p w:rsidR="0015484A" w:rsidRPr="001624A6" w:rsidRDefault="00C6367C" w:rsidP="00951C81">
      <w:pPr>
        <w:ind w:firstLine="284"/>
        <w:jc w:val="both"/>
        <w:rPr>
          <w:rStyle w:val="Char2"/>
          <w:rtl/>
        </w:rPr>
      </w:pPr>
      <w:r>
        <w:rPr>
          <w:rStyle w:val="Char2"/>
          <w:rFonts w:hint="cs"/>
          <w:rtl/>
        </w:rPr>
        <w:t>ی</w:t>
      </w:r>
      <w:r w:rsidR="0015484A" w:rsidRPr="001624A6">
        <w:rPr>
          <w:rStyle w:val="Char2"/>
          <w:rFonts w:hint="cs"/>
          <w:rtl/>
        </w:rPr>
        <w:t>عنی:</w:t>
      </w:r>
      <w:r w:rsidR="0015484A" w:rsidRPr="001624A6">
        <w:rPr>
          <w:rStyle w:val="Char2"/>
          <w:rtl/>
        </w:rPr>
        <w:t xml:space="preserve">‏ </w:t>
      </w:r>
      <w:r w:rsidR="00E30A28">
        <w:rPr>
          <w:rStyle w:val="Char2"/>
          <w:rFonts w:hint="cs"/>
          <w:rtl/>
        </w:rPr>
        <w:t>«</w:t>
      </w:r>
      <w:r w:rsidR="0015484A" w:rsidRPr="001624A6">
        <w:rPr>
          <w:rStyle w:val="Char2"/>
          <w:rtl/>
        </w:rPr>
        <w:t xml:space="preserve">هرگاه (از </w:t>
      </w:r>
      <w:r>
        <w:rPr>
          <w:rStyle w:val="Char2"/>
          <w:rtl/>
        </w:rPr>
        <w:t>ک</w:t>
      </w:r>
      <w:r w:rsidR="0015484A" w:rsidRPr="001624A6">
        <w:rPr>
          <w:rStyle w:val="Char2"/>
          <w:rtl/>
        </w:rPr>
        <w:t>ار مهمّ</w:t>
      </w:r>
      <w:r>
        <w:rPr>
          <w:rStyle w:val="Char2"/>
          <w:rtl/>
        </w:rPr>
        <w:t>ی</w:t>
      </w:r>
      <w:r w:rsidR="0015484A" w:rsidRPr="001624A6">
        <w:rPr>
          <w:rStyle w:val="Char2"/>
          <w:rtl/>
        </w:rPr>
        <w:t>) بپرداخت</w:t>
      </w:r>
      <w:r>
        <w:rPr>
          <w:rStyle w:val="Char2"/>
          <w:rtl/>
        </w:rPr>
        <w:t>ی</w:t>
      </w:r>
      <w:r w:rsidR="0015484A" w:rsidRPr="001624A6">
        <w:rPr>
          <w:rStyle w:val="Char2"/>
          <w:rtl/>
        </w:rPr>
        <w:t xml:space="preserve">، به دنبال آن (به </w:t>
      </w:r>
      <w:r>
        <w:rPr>
          <w:rStyle w:val="Char2"/>
          <w:rtl/>
        </w:rPr>
        <w:t>ک</w:t>
      </w:r>
      <w:r w:rsidR="0015484A" w:rsidRPr="001624A6">
        <w:rPr>
          <w:rStyle w:val="Char2"/>
          <w:rtl/>
        </w:rPr>
        <w:t>ار مهمّ د</w:t>
      </w:r>
      <w:r>
        <w:rPr>
          <w:rStyle w:val="Char2"/>
          <w:rtl/>
        </w:rPr>
        <w:t>ی</w:t>
      </w:r>
      <w:r w:rsidR="0015484A" w:rsidRPr="001624A6">
        <w:rPr>
          <w:rStyle w:val="Char2"/>
          <w:rtl/>
        </w:rPr>
        <w:t>گر</w:t>
      </w:r>
      <w:r>
        <w:rPr>
          <w:rStyle w:val="Char2"/>
          <w:rtl/>
        </w:rPr>
        <w:t>ی</w:t>
      </w:r>
      <w:r w:rsidR="0015484A" w:rsidRPr="001624A6">
        <w:rPr>
          <w:rStyle w:val="Char2"/>
          <w:rtl/>
        </w:rPr>
        <w:t xml:space="preserve"> بپرداز و در آن ب</w:t>
      </w:r>
      <w:r>
        <w:rPr>
          <w:rStyle w:val="Char2"/>
          <w:rtl/>
        </w:rPr>
        <w:t>ک</w:t>
      </w:r>
      <w:r w:rsidR="0015484A" w:rsidRPr="001624A6">
        <w:rPr>
          <w:rStyle w:val="Char2"/>
          <w:rtl/>
        </w:rPr>
        <w:t>وش و) رنج ببر.‏</w:t>
      </w:r>
      <w:r w:rsidR="0015484A" w:rsidRPr="00951C81">
        <w:rPr>
          <w:rFonts w:hint="cs"/>
          <w:szCs w:val="24"/>
          <w:rtl/>
        </w:rPr>
        <w:t xml:space="preserve"> </w:t>
      </w:r>
      <w:r w:rsidR="0015484A" w:rsidRPr="001624A6">
        <w:rPr>
          <w:rStyle w:val="Char2"/>
          <w:rFonts w:hint="cs"/>
          <w:rtl/>
        </w:rPr>
        <w:t>(7</w:t>
      </w:r>
      <w:r w:rsidR="0015484A" w:rsidRPr="001624A6">
        <w:rPr>
          <w:rStyle w:val="Char2"/>
          <w:rtl/>
        </w:rPr>
        <w:t xml:space="preserve"> و </w:t>
      </w:r>
      <w:r>
        <w:rPr>
          <w:rStyle w:val="Char2"/>
          <w:rtl/>
        </w:rPr>
        <w:t>یک</w:t>
      </w:r>
      <w:r w:rsidR="0015484A" w:rsidRPr="001624A6">
        <w:rPr>
          <w:rStyle w:val="Char2"/>
          <w:rtl/>
        </w:rPr>
        <w:t>سره به سو</w:t>
      </w:r>
      <w:r>
        <w:rPr>
          <w:rStyle w:val="Char2"/>
          <w:rtl/>
        </w:rPr>
        <w:t>ی</w:t>
      </w:r>
      <w:r w:rsidR="0015484A" w:rsidRPr="001624A6">
        <w:rPr>
          <w:rStyle w:val="Char2"/>
          <w:rtl/>
        </w:rPr>
        <w:t xml:space="preserve"> پروردگارت رو</w:t>
      </w:r>
      <w:r>
        <w:rPr>
          <w:rStyle w:val="Char2"/>
          <w:rtl/>
        </w:rPr>
        <w:t>ی</w:t>
      </w:r>
      <w:r w:rsidR="0015484A" w:rsidRPr="001624A6">
        <w:rPr>
          <w:rStyle w:val="Char2"/>
          <w:rtl/>
        </w:rPr>
        <w:t xml:space="preserve"> آر</w:t>
      </w:r>
      <w:r w:rsidR="0015484A" w:rsidRPr="00951C81">
        <w:rPr>
          <w:rFonts w:hint="cs"/>
          <w:szCs w:val="24"/>
          <w:rtl/>
        </w:rPr>
        <w:t xml:space="preserve"> </w:t>
      </w:r>
      <w:r w:rsidR="00E30A28">
        <w:rPr>
          <w:rStyle w:val="Char2"/>
          <w:rFonts w:hint="cs"/>
          <w:rtl/>
        </w:rPr>
        <w:t>(8)»</w:t>
      </w:r>
      <w:r w:rsidR="0015484A"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منظور</w:t>
      </w:r>
      <w:r w:rsidR="00E30A28">
        <w:rPr>
          <w:rStyle w:val="Char2"/>
          <w:rFonts w:hint="cs"/>
          <w:rtl/>
        </w:rPr>
        <w:t xml:space="preserve"> </w:t>
      </w:r>
      <w:r w:rsidRPr="001624A6">
        <w:rPr>
          <w:rStyle w:val="Char2"/>
          <w:rFonts w:hint="cs"/>
          <w:rtl/>
        </w:rPr>
        <w:t>خدا این است که هرگاه فراغت یافتی دانش خود را بیان کن، و فضل وصی خود را علنی گردان. پس رسول الله</w:t>
      </w:r>
      <w:r w:rsidR="008B14E2" w:rsidRPr="008B14E2">
        <w:rPr>
          <w:rFonts w:cs="CTraditional Arabic" w:hint="cs"/>
          <w:rtl/>
          <w:lang w:bidi="fa-IR"/>
        </w:rPr>
        <w:t xml:space="preserve"> ج</w:t>
      </w:r>
      <w:r w:rsidRPr="001624A6">
        <w:rPr>
          <w:rStyle w:val="Char2"/>
          <w:rFonts w:hint="cs"/>
          <w:rtl/>
        </w:rPr>
        <w:t xml:space="preserve"> فرمودند:</w:t>
      </w:r>
    </w:p>
    <w:p w:rsidR="0015484A" w:rsidRPr="00951C81" w:rsidRDefault="0015484A" w:rsidP="000B22BF">
      <w:pPr>
        <w:ind w:firstLine="284"/>
        <w:jc w:val="both"/>
        <w:rPr>
          <w:rFonts w:ascii="Lotus Linotype" w:hAnsi="Lotus Linotype" w:cs="Lotus Linotype"/>
          <w:b/>
          <w:bCs/>
          <w:rtl/>
          <w:lang w:bidi="fa-IR"/>
        </w:rPr>
      </w:pPr>
      <w:r w:rsidRPr="00E30A28">
        <w:rPr>
          <w:rStyle w:val="Char6"/>
          <w:rtl/>
        </w:rPr>
        <w:t>«من كنت مولاه فعلي مولاه،</w:t>
      </w:r>
      <w:r w:rsidR="008B14E2" w:rsidRPr="00E30A28">
        <w:rPr>
          <w:rStyle w:val="Char6"/>
          <w:rtl/>
        </w:rPr>
        <w:t xml:space="preserve"> </w:t>
      </w:r>
      <w:r w:rsidRPr="00E30A28">
        <w:rPr>
          <w:rStyle w:val="Char6"/>
          <w:rtl/>
        </w:rPr>
        <w:t>اللهم وال من والاه، وعاد من عاداه - ثلاث مرات - ثم قال: لأبعثـن رجلاً يحب الله ويحبه الله ورسوله، ليس بفرار يعرّض بمن رجع، ويجبـّن أصحابه وي</w:t>
      </w:r>
      <w:r w:rsidRPr="00E30A28">
        <w:rPr>
          <w:rStyle w:val="Char6"/>
          <w:rFonts w:hint="cs"/>
          <w:rtl/>
        </w:rPr>
        <w:t>ُـ</w:t>
      </w:r>
      <w:r w:rsidRPr="00E30A28">
        <w:rPr>
          <w:rStyle w:val="Char6"/>
          <w:rtl/>
        </w:rPr>
        <w:t>جبّـنونه. وقال صلى الله عليه وآله: عليّ سيد المؤمنين. وقال: عليّ عمود الدين. وقال: هذا هو الذي يضرب الناس بالسيف على الحق بعدي. وقال: الحق مع عليّ أينما مال</w:t>
      </w:r>
      <w:r w:rsidR="00E30A28" w:rsidRPr="00E30A28">
        <w:rPr>
          <w:rStyle w:val="Char6"/>
          <w:rFonts w:hint="cs"/>
          <w:rtl/>
        </w:rPr>
        <w:t>»</w:t>
      </w:r>
      <w:r w:rsidR="008E2C1B" w:rsidRPr="00E61163">
        <w:rPr>
          <w:rStyle w:val="Char2"/>
          <w:vertAlign w:val="superscript"/>
          <w:rtl/>
        </w:rPr>
        <w:footnoteReference w:id="659"/>
      </w:r>
      <w:r w:rsidRPr="00E30A28">
        <w:rPr>
          <w:rStyle w:val="Char2"/>
          <w:rtl/>
        </w:rPr>
        <w:t>.</w:t>
      </w:r>
    </w:p>
    <w:p w:rsidR="0015484A" w:rsidRPr="001624A6" w:rsidRDefault="0015484A" w:rsidP="00951C81">
      <w:pPr>
        <w:ind w:firstLine="284"/>
        <w:jc w:val="both"/>
        <w:rPr>
          <w:rStyle w:val="Char2"/>
          <w:rtl/>
        </w:rPr>
      </w:pPr>
      <w:r w:rsidRPr="001624A6">
        <w:rPr>
          <w:rStyle w:val="Char2"/>
          <w:rFonts w:hint="cs"/>
          <w:rtl/>
        </w:rPr>
        <w:t>یعنی: هرکس، من مولای او هستم پس علی مولای او است؛ خدایا، دوست بدار هر کس او را دوست می</w:t>
      </w:r>
      <w:r w:rsidRPr="001624A6">
        <w:rPr>
          <w:rStyle w:val="Char2"/>
          <w:rFonts w:hint="eastAsia"/>
          <w:rtl/>
        </w:rPr>
        <w:t>‌</w:t>
      </w:r>
      <w:r w:rsidRPr="001624A6">
        <w:rPr>
          <w:rStyle w:val="Char2"/>
          <w:rFonts w:hint="cs"/>
          <w:rtl/>
        </w:rPr>
        <w:t>دارد و دشمن بدار هر کس را که دشمن اوست. (سه بار این دعا را تکرار کرد) سپس فرمود: مردی را می</w:t>
      </w:r>
      <w:r w:rsidRPr="001624A6">
        <w:rPr>
          <w:rStyle w:val="Char2"/>
          <w:rFonts w:hint="eastAsia"/>
          <w:rtl/>
        </w:rPr>
        <w:t>‌</w:t>
      </w:r>
      <w:r w:rsidRPr="001624A6">
        <w:rPr>
          <w:rStyle w:val="Char2"/>
          <w:rFonts w:hint="cs"/>
          <w:rtl/>
        </w:rPr>
        <w:t>فرستم که خدا و رسولش را دوست می</w:t>
      </w:r>
      <w:r w:rsidRPr="001624A6">
        <w:rPr>
          <w:rStyle w:val="Char2"/>
          <w:rFonts w:hint="eastAsia"/>
          <w:rtl/>
        </w:rPr>
        <w:t>‌</w:t>
      </w:r>
      <w:r w:rsidRPr="001624A6">
        <w:rPr>
          <w:rStyle w:val="Char2"/>
          <w:rFonts w:hint="cs"/>
          <w:rtl/>
        </w:rPr>
        <w:t>دارد و خدا و رسولش او را دوست دارند و رسول خدا</w:t>
      </w:r>
      <w:r w:rsidR="008B14E2" w:rsidRPr="008B14E2">
        <w:rPr>
          <w:rFonts w:cs="CTraditional Arabic" w:hint="cs"/>
          <w:rtl/>
          <w:lang w:bidi="fa-IR"/>
        </w:rPr>
        <w:t xml:space="preserve"> ج</w:t>
      </w:r>
      <w:r w:rsidRPr="001624A6">
        <w:rPr>
          <w:rStyle w:val="Char2"/>
          <w:rFonts w:hint="cs"/>
          <w:rtl/>
        </w:rPr>
        <w:t xml:space="preserve"> فرمود: علی سید و سرور مؤمنین است و گفت: علی ستون دین است، و گفت: این است کسی که بعد از من مردم را با شمشیر بر حق استوار می‌کند، و گفت: حق با علی است، هرجا باشد.</w:t>
      </w:r>
    </w:p>
    <w:p w:rsidR="0015484A" w:rsidRPr="001624A6" w:rsidRDefault="0015484A" w:rsidP="00951C81">
      <w:pPr>
        <w:ind w:firstLine="284"/>
        <w:jc w:val="both"/>
        <w:rPr>
          <w:rStyle w:val="Char2"/>
          <w:rtl/>
        </w:rPr>
      </w:pPr>
      <w:r w:rsidRPr="001624A6">
        <w:rPr>
          <w:rStyle w:val="Char2"/>
          <w:rFonts w:hint="cs"/>
          <w:rtl/>
        </w:rPr>
        <w:t>و نیز از او روایت کرده‏اند:</w:t>
      </w:r>
    </w:p>
    <w:p w:rsidR="0015484A" w:rsidRPr="00951C81" w:rsidRDefault="0015484A" w:rsidP="000B22BF">
      <w:pPr>
        <w:ind w:firstLine="284"/>
        <w:jc w:val="both"/>
        <w:rPr>
          <w:rFonts w:ascii="Lotus Linotype" w:hAnsi="Lotus Linotype" w:cs="Lotus Linotype"/>
          <w:rtl/>
        </w:rPr>
      </w:pPr>
      <w:r w:rsidRPr="00E30A28">
        <w:rPr>
          <w:rStyle w:val="Char1"/>
          <w:rtl/>
        </w:rPr>
        <w:t>«إن الوصية نزلت من السماء على محمد كتاباً، لم ينزل على محمد صلى الله عليه وآله كتاب مختوم إلا الوصية، فقال جبرائيل عليه السلام: يا محمد، هذه وصيتك في أمتك عند أهل بيتك. فقال رسول الله صلى الله عليه وآله: أي أهل بيتي يا جبرائيل؟ قال: نجيب الله منهم وذريته،</w:t>
      </w:r>
      <w:r w:rsidR="008B14E2" w:rsidRPr="00E30A28">
        <w:rPr>
          <w:rStyle w:val="Char1"/>
          <w:rtl/>
        </w:rPr>
        <w:t xml:space="preserve"> </w:t>
      </w:r>
      <w:r w:rsidRPr="00E30A28">
        <w:rPr>
          <w:rStyle w:val="Char1"/>
          <w:rtl/>
        </w:rPr>
        <w:t>ليرثك علم النبوة كما ورثه إبراهيم عليه السلام، وميراثه لعلي عليه السلام وذريتك من صلبه. قال: وكان عليه خواتيـم، قال: ففتح علي عليه السلام الخاتم الأول ومضى لما فيها. ثم فتح الحسن عليه السلام الخاتم الثاني ومضى لما أمر به فيها، فلما توفي الحسن ومضى، فتح الحسين عليه السلام الخاتم الثالث، فوجد فيها أن قاتل، فاقتل و ُتـقتل، واخرج بأقوام للشهادة لا شهادة لهم إلا معك. قال: ففعل عليه السلام. فلما مضى دفعها إلى علي بن الحسين عليه السلام قبل ذلك، ففتح الخاتم الرابع، فوجد فيها أن أصمت وأطرق لما حجب العلم. فلما توفي ومضى، دفعها إلى محمد بن علي عليه السلام، ففتح الخاتم الخامس، فوجد فيها أن فسّـر كتاب الله، وصدّق أباك وورّث ابنك، واصطنع الأمة، وقم بحق الله عز</w:t>
      </w:r>
      <w:r w:rsidRPr="00E30A28">
        <w:rPr>
          <w:rStyle w:val="Char1"/>
          <w:rFonts w:hint="cs"/>
          <w:rtl/>
        </w:rPr>
        <w:t>ّ</w:t>
      </w:r>
      <w:r w:rsidRPr="00E30A28">
        <w:rPr>
          <w:rStyle w:val="Char1"/>
          <w:rtl/>
        </w:rPr>
        <w:t xml:space="preserve"> وجل، وقل الحق في الخوف والأمن، ولا تخش إلا الله، ففعل. ثم دفعها إلى الذي يليه»</w:t>
      </w:r>
      <w:r w:rsidR="008E2C1B" w:rsidRPr="00E61163">
        <w:rPr>
          <w:rStyle w:val="Char2"/>
          <w:vertAlign w:val="superscript"/>
          <w:rtl/>
        </w:rPr>
        <w:footnoteReference w:id="660"/>
      </w:r>
      <w:r w:rsidRPr="00E30A28">
        <w:rPr>
          <w:rStyle w:val="Char2"/>
          <w:rtl/>
        </w:rPr>
        <w:t>.</w:t>
      </w:r>
    </w:p>
    <w:p w:rsidR="0015484A" w:rsidRPr="001624A6" w:rsidRDefault="0015484A" w:rsidP="00951C81">
      <w:pPr>
        <w:ind w:firstLine="284"/>
        <w:jc w:val="both"/>
        <w:rPr>
          <w:rStyle w:val="Char2"/>
          <w:rtl/>
        </w:rPr>
      </w:pPr>
      <w:r w:rsidRPr="001624A6">
        <w:rPr>
          <w:rStyle w:val="Char2"/>
          <w:rFonts w:hint="cs"/>
          <w:rtl/>
        </w:rPr>
        <w:t>(همانا وصیت از آسمان به صورت مکتوب، بر محمد</w:t>
      </w:r>
      <w:r w:rsidR="008B14E2" w:rsidRPr="008B14E2">
        <w:rPr>
          <w:rFonts w:cs="CTraditional Arabic" w:hint="cs"/>
          <w:rtl/>
          <w:lang w:bidi="fa-IR"/>
        </w:rPr>
        <w:t xml:space="preserve"> ج</w:t>
      </w:r>
      <w:r w:rsidRPr="001624A6">
        <w:rPr>
          <w:rStyle w:val="Char2"/>
          <w:rFonts w:hint="cs"/>
          <w:rtl/>
        </w:rPr>
        <w:t xml:space="preserve"> نازل شد و جز وصیت چیز دیگری به صورت مکتوب نازل نشده است، جبریل گفت: ای محمد! این وصیت تو برای امت، درباره</w:t>
      </w:r>
      <w:r w:rsidRPr="00951C81">
        <w:rPr>
          <w:rFonts w:cs="CTraditional Arabic" w:hint="cs"/>
          <w:rtl/>
          <w:lang w:bidi="fa-IR"/>
        </w:rPr>
        <w:t>‏</w:t>
      </w:r>
      <w:r w:rsidRPr="001624A6">
        <w:rPr>
          <w:rStyle w:val="Char2"/>
          <w:rFonts w:hint="cs"/>
          <w:rtl/>
        </w:rPr>
        <w:t>ی اهل بیت توست، پس رسول خدا</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گفت: ای جبریل! کدام یک از اهل بیت؟ گفت: آن که از جانب خدا نجیب است و فرزندان او تا علم نبوت را به تو به ارث دهد همانطور که به ابراهیم داد،</w:t>
      </w:r>
      <w:r w:rsidRPr="00951C81">
        <w:rPr>
          <w:rFonts w:ascii="Lotus Linotype" w:hAnsi="Lotus Linotype" w:cs="Lotus Linotype"/>
          <w:rtl/>
        </w:rPr>
        <w:t xml:space="preserve"> </w:t>
      </w:r>
      <w:r w:rsidRPr="001624A6">
        <w:rPr>
          <w:rStyle w:val="Char2"/>
          <w:rFonts w:hint="cs"/>
          <w:rtl/>
        </w:rPr>
        <w:t xml:space="preserve">و ارث او به علی و فرزندان تو از پشت او، گفت: و بر آن چند مهر زده شده است. گفت: علی مهر اول را باز کرد و به دنبال کاری رفت که به او فرمان داده شده بود، سپس </w:t>
      </w:r>
      <w:r w:rsidRPr="00E30A28">
        <w:rPr>
          <w:rStyle w:val="Char2"/>
          <w:rFonts w:hint="cs"/>
          <w:rtl/>
        </w:rPr>
        <w:t>حسن مهر دوم را باز کرد و به دنبال کاری رفت که به او فرمان داده شده بود، وقتی که حسن درگذشت؛ حسین مهر سوم را باز کرد، دید نوشته شده: بجنگ، پس بکش و کشته می‏شوی، و اقوامی را برای خود و برای شهادت ببر، تنها با تو شهادت را بدست می</w:t>
      </w:r>
      <w:r w:rsidRPr="00E30A28">
        <w:rPr>
          <w:rStyle w:val="Char2"/>
          <w:rFonts w:hint="eastAsia"/>
          <w:rtl/>
        </w:rPr>
        <w:t>‌</w:t>
      </w:r>
      <w:r w:rsidRPr="00E30A28">
        <w:rPr>
          <w:rStyle w:val="Char2"/>
          <w:rFonts w:hint="cs"/>
          <w:rtl/>
        </w:rPr>
        <w:t>‏آورند. گفت: پس انجام داد و رفت، سپس علی بن حسن، مهر چهارم را باز کرد، دید نوشته شده است</w:t>
      </w:r>
      <w:r w:rsidRPr="001624A6">
        <w:rPr>
          <w:rStyle w:val="Char2"/>
          <w:rFonts w:hint="cs"/>
          <w:rtl/>
        </w:rPr>
        <w:t>: خاموش باش، وقتی که وفات یافت و رفت آن را به محمد بن علی داد و او هم مهر پنجم را باز کرد که نوشته شده بود: کتاب الله را تفسیر کن، و پدرت راست گفت و پسرت ارث برد، امت را اصلاح کن، و به حق خدا قیام کن، و پدرت را تصدیق نما، و در حال ترس و امن، حق را بگو، و جز از خدا نترس، پس فرمان را انجام داد و وصیت را به نفر بعدی داد).</w:t>
      </w:r>
    </w:p>
    <w:p w:rsidR="0015484A" w:rsidRPr="001624A6" w:rsidRDefault="0015484A" w:rsidP="00951C81">
      <w:pPr>
        <w:ind w:firstLine="284"/>
        <w:jc w:val="both"/>
        <w:rPr>
          <w:rStyle w:val="Char2"/>
          <w:rtl/>
        </w:rPr>
      </w:pPr>
      <w:r w:rsidRPr="001624A6">
        <w:rPr>
          <w:rStyle w:val="Char2"/>
          <w:rFonts w:hint="cs"/>
          <w:rtl/>
        </w:rPr>
        <w:t>و در پایان، از ابوجعفر روایت کرد که گفت:</w:t>
      </w:r>
    </w:p>
    <w:p w:rsidR="0015484A" w:rsidRPr="00951C81" w:rsidRDefault="0015484A" w:rsidP="000B22BF">
      <w:pPr>
        <w:ind w:firstLine="284"/>
        <w:jc w:val="both"/>
        <w:rPr>
          <w:rFonts w:ascii="Lotus Linotype" w:hAnsi="Lotus Linotype" w:cs="Lotus Linotype"/>
          <w:rtl/>
        </w:rPr>
      </w:pPr>
      <w:r w:rsidRPr="00E30A28">
        <w:rPr>
          <w:rStyle w:val="Char1"/>
          <w:rtl/>
        </w:rPr>
        <w:t>«لما قضى محمد نبوته، و استكمل أيامه، أوحى الله تعالى إليه أن يا محمد قد قضيت نبوتك واستكملت أيامك، فاجعل العلم الذي عندك والإيمان والاسم الأكبر و ميراث العلم وآثار علم النبوة في أهل بيتك عند علي بن أبي طالب، فإني لن أقطع العلم و الإيمان و الاسم الأكبر وميراث العلم وآثار علم النبوة من العقب من ذريتك، كما لم أقطعها من ذريات الأنبياء</w:t>
      </w:r>
      <w:r w:rsidR="00E30A28" w:rsidRPr="00E30A28">
        <w:rPr>
          <w:rStyle w:val="Char1"/>
          <w:rFonts w:hint="cs"/>
          <w:rtl/>
        </w:rPr>
        <w:t>»</w:t>
      </w:r>
      <w:r w:rsidR="008E2C1B" w:rsidRPr="00E61163">
        <w:rPr>
          <w:rStyle w:val="Char2"/>
          <w:vertAlign w:val="superscript"/>
          <w:rtl/>
        </w:rPr>
        <w:footnoteReference w:id="661"/>
      </w:r>
      <w:r w:rsidR="00286413" w:rsidRPr="00E30A28">
        <w:rPr>
          <w:rStyle w:val="Char2"/>
          <w:rFonts w:hint="cs"/>
          <w:rtl/>
        </w:rPr>
        <w:t>.</w:t>
      </w:r>
    </w:p>
    <w:p w:rsidR="0015484A" w:rsidRPr="001624A6" w:rsidRDefault="0015484A" w:rsidP="000B22BF">
      <w:pPr>
        <w:ind w:firstLine="284"/>
        <w:jc w:val="both"/>
        <w:rPr>
          <w:rStyle w:val="Char2"/>
          <w:rtl/>
        </w:rPr>
      </w:pPr>
      <w:r w:rsidRPr="001624A6">
        <w:rPr>
          <w:rStyle w:val="Char2"/>
          <w:rFonts w:hint="cs"/>
          <w:rtl/>
        </w:rPr>
        <w:t>(وقتی که محمد</w:t>
      </w:r>
      <w:r w:rsidR="000F5A89">
        <w:rPr>
          <w:rStyle w:val="Char2"/>
          <w:rFonts w:hint="cs"/>
          <w:rtl/>
        </w:rPr>
        <w:t xml:space="preserve"> </w:t>
      </w:r>
      <w:r w:rsidR="008B14E2" w:rsidRPr="008B14E2">
        <w:rPr>
          <w:rFonts w:cs="CTraditional Arabic" w:hint="cs"/>
          <w:rtl/>
          <w:lang w:bidi="fa-IR"/>
        </w:rPr>
        <w:t>ج</w:t>
      </w:r>
      <w:r w:rsidRPr="00951C81">
        <w:rPr>
          <w:rFonts w:cs="CTraditional Arabic" w:hint="cs"/>
          <w:rtl/>
          <w:lang w:bidi="fa-IR"/>
        </w:rPr>
        <w:t>‏</w:t>
      </w:r>
      <w:r w:rsidRPr="001624A6">
        <w:rPr>
          <w:rStyle w:val="Char2"/>
          <w:rFonts w:hint="cs"/>
          <w:rtl/>
        </w:rPr>
        <w:t xml:space="preserve"> نبوت را به پایان برد و دوران خود را سپری کرد خدا به او وحی نمود که: ای محمد! پیامبریِ خود را به پایان بردی، و روزهایت را کامل کردی، پس آن علم و ایمان و اسم اکبر و میراث علم و آثار علم نبوت را به اهل بیت خویش بده، نزد علی بن ابی</w:t>
      </w:r>
      <w:r w:rsidRPr="00951C81">
        <w:rPr>
          <w:rFonts w:cs="CTraditional Arabic" w:hint="cs"/>
          <w:rtl/>
          <w:lang w:bidi="fa-IR"/>
        </w:rPr>
        <w:t>‏</w:t>
      </w:r>
      <w:r w:rsidRPr="001624A6">
        <w:rPr>
          <w:rStyle w:val="Char2"/>
          <w:rFonts w:hint="cs"/>
          <w:rtl/>
        </w:rPr>
        <w:t>طالب؛ چون علم و ایمان و اسم اکبر و میراث علم و آثار نبوت را از جانشینان تو قطع</w:t>
      </w:r>
      <w:r w:rsidR="005562A7">
        <w:rPr>
          <w:rStyle w:val="Char2"/>
          <w:rFonts w:hint="cs"/>
          <w:rtl/>
        </w:rPr>
        <w:t xml:space="preserve"> نمی‌</w:t>
      </w:r>
      <w:r w:rsidRPr="001624A6">
        <w:rPr>
          <w:rStyle w:val="Char2"/>
          <w:rFonts w:hint="cs"/>
          <w:rtl/>
        </w:rPr>
        <w:t>کنم، همانگونه که از پیامبران پیشین قطع نکرده</w:t>
      </w:r>
      <w:r w:rsidR="008E2C1B">
        <w:rPr>
          <w:rStyle w:val="Char2"/>
          <w:rFonts w:hint="eastAsia"/>
          <w:rtl/>
        </w:rPr>
        <w:t>‌</w:t>
      </w:r>
      <w:r w:rsidRPr="001624A6">
        <w:rPr>
          <w:rStyle w:val="Char2"/>
          <w:rFonts w:hint="cs"/>
          <w:rtl/>
        </w:rPr>
        <w:t>ام</w:t>
      </w:r>
      <w:r w:rsidR="008E2C1B" w:rsidRPr="00E61163">
        <w:rPr>
          <w:rStyle w:val="Char2"/>
          <w:vertAlign w:val="superscript"/>
          <w:rtl/>
        </w:rPr>
        <w:footnoteReference w:id="662"/>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 xml:space="preserve"> این، عین همان چیزی بود که عبدالله بن سبأ گفت: همانا یوشع بن نون، وصی موسی بود، و علی وصی رسول الله بود و امامت علی از جانب خدا واجب شده است</w:t>
      </w:r>
    </w:p>
    <w:p w:rsidR="0015484A" w:rsidRPr="00951C81" w:rsidRDefault="0015484A" w:rsidP="00951C81">
      <w:pPr>
        <w:pStyle w:val="a0"/>
        <w:rPr>
          <w:sz w:val="48"/>
          <w:szCs w:val="48"/>
          <w:rtl/>
        </w:rPr>
      </w:pPr>
      <w:bookmarkStart w:id="133" w:name="_Toc267260164"/>
      <w:bookmarkStart w:id="134" w:name="_Toc267260532"/>
      <w:bookmarkStart w:id="135" w:name="_Toc441583255"/>
      <w:r w:rsidRPr="00951C81">
        <w:rPr>
          <w:rFonts w:hint="cs"/>
          <w:rtl/>
        </w:rPr>
        <w:t>غیبت</w:t>
      </w:r>
      <w:bookmarkEnd w:id="133"/>
      <w:bookmarkEnd w:id="134"/>
      <w:bookmarkEnd w:id="135"/>
    </w:p>
    <w:p w:rsidR="0015484A" w:rsidRPr="001624A6" w:rsidRDefault="0015484A" w:rsidP="00951C81">
      <w:pPr>
        <w:ind w:firstLine="284"/>
        <w:jc w:val="both"/>
        <w:rPr>
          <w:rStyle w:val="Char2"/>
          <w:rtl/>
        </w:rPr>
      </w:pPr>
      <w:r w:rsidRPr="001624A6">
        <w:rPr>
          <w:rStyle w:val="Char2"/>
          <w:rFonts w:hint="cs"/>
          <w:rtl/>
        </w:rPr>
        <w:t>اما عقیده‌ی غیبت و رجعت (بازگشت مردگان به دنیا) را شیعه از زمان انقراض شیعه</w:t>
      </w:r>
      <w:r w:rsidRPr="00951C81">
        <w:rPr>
          <w:rFonts w:cs="CTraditional Arabic" w:hint="cs"/>
          <w:rtl/>
          <w:lang w:bidi="fa-IR"/>
        </w:rPr>
        <w:t>‏</w:t>
      </w:r>
      <w:r w:rsidRPr="001624A6">
        <w:rPr>
          <w:rStyle w:val="Char2"/>
          <w:rFonts w:hint="cs"/>
          <w:rtl/>
        </w:rPr>
        <w:t>ی اول و دگرگونی تشیع، از سبئیه گرفتند و رجعت و بازگشت بعد از مرگ را برای</w:t>
      </w:r>
      <w:r w:rsidR="008B14E2">
        <w:rPr>
          <w:rStyle w:val="Char2"/>
          <w:rFonts w:hint="cs"/>
          <w:rtl/>
        </w:rPr>
        <w:t xml:space="preserve"> </w:t>
      </w:r>
      <w:r w:rsidRPr="001624A6">
        <w:rPr>
          <w:rStyle w:val="Char2"/>
          <w:rFonts w:hint="cs"/>
          <w:rtl/>
        </w:rPr>
        <w:t>تمام امامان موهوم خود از علی تا غایبی که متولد نشد، مطرح کردند.</w:t>
      </w:r>
    </w:p>
    <w:p w:rsidR="0015484A" w:rsidRPr="001624A6" w:rsidRDefault="0015484A" w:rsidP="00951C81">
      <w:pPr>
        <w:ind w:firstLine="284"/>
        <w:jc w:val="both"/>
        <w:rPr>
          <w:rStyle w:val="Char2"/>
          <w:rtl/>
        </w:rPr>
      </w:pPr>
      <w:r w:rsidRPr="001624A6">
        <w:rPr>
          <w:rStyle w:val="Char2"/>
          <w:rFonts w:hint="cs"/>
          <w:rtl/>
        </w:rPr>
        <w:t>پیش از این درباره‏ی تک تک ائمه بیان نمودیم که ادعای بازگشت او را مطرح می‏کردند، و در این جا تنها به ذکر ادعای شیعه‏ی دوازده امامی درباره‏ی امام غایب و موهوم می‏پردازیم؛ آنها می</w:t>
      </w:r>
      <w:r w:rsidRPr="00951C81">
        <w:rPr>
          <w:rFonts w:cs="CTraditional Arabic" w:hint="cs"/>
          <w:rtl/>
          <w:lang w:bidi="fa-IR"/>
        </w:rPr>
        <w:t>‏</w:t>
      </w:r>
      <w:r w:rsidRPr="001624A6">
        <w:rPr>
          <w:rStyle w:val="Char2"/>
          <w:rFonts w:hint="cs"/>
          <w:rtl/>
        </w:rPr>
        <w:t>گویند: حسن عسکری فرزندی داشت، و همانطور که ذکر شد درباره</w:t>
      </w:r>
      <w:r w:rsidRPr="00951C81">
        <w:rPr>
          <w:rFonts w:cs="CTraditional Arabic" w:hint="cs"/>
          <w:rtl/>
          <w:lang w:bidi="fa-IR"/>
        </w:rPr>
        <w:t>‏</w:t>
      </w:r>
      <w:r w:rsidRPr="001624A6">
        <w:rPr>
          <w:rStyle w:val="Char2"/>
          <w:rFonts w:hint="cs"/>
          <w:rtl/>
        </w:rPr>
        <w:t>ی این که متولد شده یا نه و این که کی و کجا به دنیا آمده، اختلاف زیادی وجود دارد؛ می‏گویند: او از دید مردم پنهان شده، و دارای دو دوره غیبت است: غیبت صغری و غیبت کبری.</w:t>
      </w:r>
    </w:p>
    <w:p w:rsidR="0015484A" w:rsidRPr="001624A6" w:rsidRDefault="0015484A" w:rsidP="00951C81">
      <w:pPr>
        <w:ind w:firstLine="284"/>
        <w:jc w:val="both"/>
        <w:rPr>
          <w:rStyle w:val="Char2"/>
          <w:rtl/>
        </w:rPr>
      </w:pPr>
      <w:r w:rsidRPr="001624A6">
        <w:rPr>
          <w:rStyle w:val="Char2"/>
          <w:rFonts w:hint="cs"/>
          <w:rtl/>
        </w:rPr>
        <w:t>بر زبان جعفر دروغ گفته‏اند که:</w:t>
      </w:r>
    </w:p>
    <w:p w:rsidR="0015484A" w:rsidRPr="00951C81" w:rsidRDefault="0015484A" w:rsidP="000B22BF">
      <w:pPr>
        <w:ind w:firstLine="284"/>
        <w:jc w:val="both"/>
        <w:rPr>
          <w:rFonts w:ascii="Lotus Linotype" w:hAnsi="Lotus Linotype" w:cs="Lotus Linotype"/>
          <w:rtl/>
          <w:lang w:bidi="fa-IR"/>
        </w:rPr>
      </w:pPr>
      <w:r w:rsidRPr="00E30A28">
        <w:rPr>
          <w:rStyle w:val="Char1"/>
          <w:rtl/>
        </w:rPr>
        <w:t>«للقائم غيبتان، إحداهما قصيرة، والأخرى طويلة. الغيبة الأولى لا يعلم بمكانه فيها إلا خاصة شيعته، والأخرى لا يعلم بمكانه فيها إلا خاصة مواليه»</w:t>
      </w:r>
      <w:r w:rsidR="008E2C1B" w:rsidRPr="00E61163">
        <w:rPr>
          <w:rStyle w:val="Char2"/>
          <w:vertAlign w:val="superscript"/>
          <w:rtl/>
        </w:rPr>
        <w:footnoteReference w:id="663"/>
      </w:r>
      <w:r w:rsidRPr="00E30A28">
        <w:rPr>
          <w:rStyle w:val="Char2"/>
          <w:rtl/>
        </w:rPr>
        <w:t>.</w:t>
      </w:r>
    </w:p>
    <w:p w:rsidR="0015484A" w:rsidRPr="001624A6" w:rsidRDefault="0015484A" w:rsidP="00951C81">
      <w:pPr>
        <w:ind w:firstLine="284"/>
        <w:jc w:val="both"/>
        <w:rPr>
          <w:rStyle w:val="Char2"/>
          <w:rtl/>
        </w:rPr>
      </w:pPr>
      <w:r w:rsidRPr="001624A6">
        <w:rPr>
          <w:rStyle w:val="Char2"/>
          <w:rFonts w:hint="cs"/>
          <w:rtl/>
        </w:rPr>
        <w:t>یعنی: قائم دوغیبت دارد، یکی کوتاه و دیگری طولانی؛ درغیبت اول جز شیعیان خاص او کسی جایش را نمی</w:t>
      </w:r>
      <w:r w:rsidRPr="00951C81">
        <w:rPr>
          <w:rFonts w:cs="CTraditional Arabic" w:hint="cs"/>
          <w:rtl/>
          <w:lang w:bidi="fa-IR"/>
        </w:rPr>
        <w:t>‏</w:t>
      </w:r>
      <w:r w:rsidRPr="001624A6">
        <w:rPr>
          <w:rStyle w:val="Char2"/>
          <w:rFonts w:hint="cs"/>
          <w:rtl/>
        </w:rPr>
        <w:t>داند و درغیبت دوم جز دوستان ویژه اش، کسی جایش را نمی</w:t>
      </w:r>
      <w:r w:rsidRPr="00951C81">
        <w:rPr>
          <w:rFonts w:cs="CTraditional Arabic" w:hint="cs"/>
          <w:rtl/>
          <w:lang w:bidi="fa-IR"/>
        </w:rPr>
        <w:t>‏</w:t>
      </w:r>
      <w:r w:rsidRPr="001624A6">
        <w:rPr>
          <w:rStyle w:val="Char2"/>
          <w:rFonts w:hint="cs"/>
          <w:rtl/>
        </w:rPr>
        <w:t>داند.</w:t>
      </w:r>
    </w:p>
    <w:p w:rsidR="0015484A" w:rsidRPr="001624A6" w:rsidRDefault="0015484A" w:rsidP="00951C81">
      <w:pPr>
        <w:ind w:firstLine="284"/>
        <w:jc w:val="both"/>
        <w:rPr>
          <w:rStyle w:val="Char2"/>
          <w:rtl/>
        </w:rPr>
      </w:pPr>
      <w:r w:rsidRPr="001624A6">
        <w:rPr>
          <w:rStyle w:val="Char2"/>
          <w:rFonts w:hint="cs"/>
          <w:rtl/>
        </w:rPr>
        <w:t>و ن</w:t>
      </w:r>
      <w:r w:rsidR="00C6367C">
        <w:rPr>
          <w:rStyle w:val="Char2"/>
          <w:rFonts w:hint="cs"/>
          <w:rtl/>
        </w:rPr>
        <w:t>ی</w:t>
      </w:r>
      <w:r w:rsidRPr="001624A6">
        <w:rPr>
          <w:rStyle w:val="Char2"/>
          <w:rFonts w:hint="cs"/>
          <w:rtl/>
        </w:rPr>
        <w:t>ز از ا</w:t>
      </w:r>
      <w:r w:rsidR="00C6367C">
        <w:rPr>
          <w:rStyle w:val="Char2"/>
          <w:rFonts w:hint="cs"/>
          <w:rtl/>
        </w:rPr>
        <w:t>ی</w:t>
      </w:r>
      <w:r w:rsidRPr="001624A6">
        <w:rPr>
          <w:rStyle w:val="Char2"/>
          <w:rFonts w:hint="cs"/>
          <w:rtl/>
        </w:rPr>
        <w:t xml:space="preserve">شان نقل </w:t>
      </w:r>
      <w:r w:rsidR="00C6367C">
        <w:rPr>
          <w:rStyle w:val="Char2"/>
          <w:rFonts w:hint="cs"/>
          <w:rtl/>
        </w:rPr>
        <w:t>ک</w:t>
      </w:r>
      <w:r w:rsidRPr="001624A6">
        <w:rPr>
          <w:rStyle w:val="Char2"/>
          <w:rFonts w:hint="cs"/>
          <w:rtl/>
        </w:rPr>
        <w:t>رده</w:t>
      </w:r>
      <w:r w:rsidR="005562A7">
        <w:rPr>
          <w:rStyle w:val="Char2"/>
          <w:rFonts w:hint="cs"/>
          <w:rtl/>
        </w:rPr>
        <w:t xml:space="preserve">‌اند </w:t>
      </w:r>
      <w:r w:rsidRPr="001624A6">
        <w:rPr>
          <w:rStyle w:val="Char2"/>
          <w:rFonts w:hint="cs"/>
          <w:rtl/>
        </w:rPr>
        <w:t>که گفت:</w:t>
      </w:r>
    </w:p>
    <w:p w:rsidR="0015484A" w:rsidRPr="00951C81" w:rsidRDefault="0015484A" w:rsidP="000B22BF">
      <w:pPr>
        <w:ind w:firstLine="284"/>
        <w:jc w:val="both"/>
        <w:rPr>
          <w:rFonts w:ascii="Lotus Linotype" w:hAnsi="Lotus Linotype" w:cs="Lotus Linotype"/>
          <w:rtl/>
        </w:rPr>
      </w:pPr>
      <w:r w:rsidRPr="00E30A28">
        <w:rPr>
          <w:rStyle w:val="Char1"/>
          <w:rtl/>
        </w:rPr>
        <w:t>«لصاحب هذا الأمر غيبتان، إحداهما يرجع منها إلى أهله، والأخرى يقال: هلك، في أي واد سلك؟ قلت: كيف نصنع إذا كان كذلك؟ قال: إذا ادعاها مدع، فاسألوه عن أشياء يجيب فيها مثله»</w:t>
      </w:r>
      <w:r w:rsidR="008E2C1B" w:rsidRPr="00E61163">
        <w:rPr>
          <w:rStyle w:val="Char2"/>
          <w:vertAlign w:val="superscript"/>
          <w:rtl/>
        </w:rPr>
        <w:footnoteReference w:id="664"/>
      </w:r>
      <w:r w:rsidRPr="00E30A28">
        <w:rPr>
          <w:rStyle w:val="Char2"/>
          <w:rtl/>
        </w:rPr>
        <w:t>.</w:t>
      </w:r>
    </w:p>
    <w:p w:rsidR="0015484A" w:rsidRPr="001624A6" w:rsidRDefault="0015484A" w:rsidP="000B22BF">
      <w:pPr>
        <w:ind w:firstLine="284"/>
        <w:jc w:val="both"/>
        <w:rPr>
          <w:rStyle w:val="Char2"/>
          <w:rtl/>
        </w:rPr>
      </w:pPr>
      <w:r w:rsidRPr="001624A6">
        <w:rPr>
          <w:rStyle w:val="Char2"/>
          <w:rFonts w:hint="cs"/>
          <w:rtl/>
        </w:rPr>
        <w:t>(یعنی: صاحب الامر دو غیبت دارد، در یکی از آنها نزد اهل خود باز می</w:t>
      </w:r>
      <w:r w:rsidRPr="00951C81">
        <w:rPr>
          <w:rFonts w:cs="CTraditional Arabic" w:hint="cs"/>
          <w:rtl/>
          <w:lang w:bidi="fa-IR"/>
        </w:rPr>
        <w:t>‏</w:t>
      </w:r>
      <w:r w:rsidRPr="001624A6">
        <w:rPr>
          <w:rStyle w:val="Char2"/>
          <w:rFonts w:hint="cs"/>
          <w:rtl/>
        </w:rPr>
        <w:t>گردد، و در دیگری گفته می</w:t>
      </w:r>
      <w:r w:rsidRPr="00951C81">
        <w:rPr>
          <w:rFonts w:cs="CTraditional Arabic" w:hint="cs"/>
          <w:rtl/>
          <w:lang w:bidi="fa-IR"/>
        </w:rPr>
        <w:t>‏</w:t>
      </w:r>
      <w:r w:rsidRPr="001624A6">
        <w:rPr>
          <w:rStyle w:val="Char2"/>
          <w:rFonts w:hint="cs"/>
          <w:rtl/>
        </w:rPr>
        <w:t>شود، در یکی از دره</w:t>
      </w:r>
      <w:r w:rsidRPr="001624A6">
        <w:rPr>
          <w:rStyle w:val="Char2"/>
          <w:rFonts w:hint="eastAsia"/>
          <w:rtl/>
        </w:rPr>
        <w:t>‌</w:t>
      </w:r>
      <w:r w:rsidRPr="001624A6">
        <w:rPr>
          <w:rStyle w:val="Char2"/>
          <w:rFonts w:hint="cs"/>
          <w:rtl/>
        </w:rPr>
        <w:t>های که رفته به هلاکت رسیده است. گفتیم: چکار کنیم اگر چنین شد؟ اگر کسی چنین ادعایی نمود از او چیزهایی بپرسید که واجب است در او باشد)</w:t>
      </w:r>
      <w:r w:rsidR="000B22BF">
        <w:rPr>
          <w:rStyle w:val="Char2"/>
          <w:rFonts w:hint="cs"/>
          <w:rtl/>
        </w:rPr>
        <w:t>.</w:t>
      </w:r>
    </w:p>
    <w:p w:rsidR="0015484A" w:rsidRPr="001624A6" w:rsidRDefault="0015484A" w:rsidP="000B22BF">
      <w:pPr>
        <w:ind w:firstLine="284"/>
        <w:jc w:val="both"/>
        <w:rPr>
          <w:rStyle w:val="Char2"/>
          <w:rtl/>
        </w:rPr>
      </w:pPr>
      <w:r w:rsidRPr="001624A6">
        <w:rPr>
          <w:rStyle w:val="Char2"/>
          <w:rFonts w:hint="cs"/>
          <w:rtl/>
        </w:rPr>
        <w:t>و از پدرش مانند همین را نقل کرده</w:t>
      </w:r>
      <w:r w:rsidR="008E2C1B">
        <w:rPr>
          <w:rStyle w:val="Char2"/>
          <w:rFonts w:hint="eastAsia"/>
          <w:rtl/>
        </w:rPr>
        <w:t>‌</w:t>
      </w:r>
      <w:r w:rsidRPr="001624A6">
        <w:rPr>
          <w:rStyle w:val="Char2"/>
          <w:rFonts w:hint="cs"/>
          <w:rtl/>
        </w:rPr>
        <w:t>اند</w:t>
      </w:r>
      <w:r w:rsidR="008E2C1B" w:rsidRPr="00E61163">
        <w:rPr>
          <w:rStyle w:val="Char2"/>
          <w:vertAlign w:val="superscript"/>
          <w:rtl/>
        </w:rPr>
        <w:footnoteReference w:id="665"/>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اما غیبت صغری آن است که نمایندگان او حضور دارند و باب</w:t>
      </w:r>
      <w:r w:rsidRPr="001624A6">
        <w:rPr>
          <w:rStyle w:val="Char2"/>
          <w:rFonts w:hint="eastAsia"/>
          <w:rtl/>
        </w:rPr>
        <w:t>‌</w:t>
      </w:r>
      <w:r w:rsidRPr="001624A6">
        <w:rPr>
          <w:rStyle w:val="Char2"/>
          <w:rFonts w:hint="cs"/>
          <w:rtl/>
        </w:rPr>
        <w:t xml:space="preserve">های آن معروف و شناخته شده </w:t>
      </w:r>
      <w:r w:rsidRPr="00951C81">
        <w:rPr>
          <w:rFonts w:cs="CTraditional Arabic" w:hint="cs"/>
          <w:rtl/>
          <w:lang w:bidi="fa-IR"/>
        </w:rPr>
        <w:t>‏</w:t>
      </w:r>
      <w:r w:rsidRPr="001624A6">
        <w:rPr>
          <w:rStyle w:val="Char2"/>
          <w:rFonts w:hint="cs"/>
          <w:rtl/>
        </w:rPr>
        <w:t>اند. امامیه که قائل به امامت حسن بن علی هستند در</w:t>
      </w:r>
      <w:r w:rsidR="008B14E2">
        <w:rPr>
          <w:rStyle w:val="Char2"/>
          <w:rFonts w:hint="cs"/>
          <w:rtl/>
        </w:rPr>
        <w:t xml:space="preserve"> </w:t>
      </w:r>
      <w:r w:rsidRPr="001624A6">
        <w:rPr>
          <w:rStyle w:val="Char2"/>
          <w:rFonts w:hint="cs"/>
          <w:rtl/>
        </w:rPr>
        <w:t>آن اختلاف ندارند. و کسانی چون ابو هاشم داود بن قاسم جعفری، محمد بن علی بن بلال، ابوعمر عثمان بن سعید سمان، و پسرش ابوجعفر محمد بن عثمان، عمر اهوازی، احمد بن اسحاق، ابومحمد وجنانی، ابراهیم بن مهزیار، محمد بن ابراهیم و جماعتی دیگر از آنها بودند که گاهی برای نقل روایت از آنها نامشان به میان می</w:t>
      </w:r>
      <w:r w:rsidRPr="00951C81">
        <w:rPr>
          <w:rFonts w:cs="CTraditional Arabic" w:hint="cs"/>
          <w:rtl/>
          <w:lang w:bidi="fa-IR"/>
        </w:rPr>
        <w:t>‏</w:t>
      </w:r>
      <w:r w:rsidRPr="001624A6">
        <w:rPr>
          <w:rStyle w:val="Char2"/>
          <w:rFonts w:hint="cs"/>
          <w:rtl/>
        </w:rPr>
        <w:t>آید.</w:t>
      </w:r>
    </w:p>
    <w:p w:rsidR="0015484A" w:rsidRPr="001624A6" w:rsidRDefault="0015484A" w:rsidP="00951C81">
      <w:pPr>
        <w:ind w:firstLine="284"/>
        <w:jc w:val="both"/>
        <w:rPr>
          <w:rStyle w:val="Char2"/>
          <w:rtl/>
        </w:rPr>
      </w:pPr>
      <w:r w:rsidRPr="001624A6">
        <w:rPr>
          <w:rStyle w:val="Char2"/>
          <w:rFonts w:hint="cs"/>
          <w:rtl/>
        </w:rPr>
        <w:t>و مدت این غیبت هفتاد و چهار سال بود، و ابوعمر عثمان بن سعید عمری برای پدر و جدش از قبل باب بود، و مورد اعتماد آنان بود و معجزات بردست او ظاهر شد.</w:t>
      </w:r>
    </w:p>
    <w:p w:rsidR="0015484A" w:rsidRPr="001624A6" w:rsidRDefault="0015484A" w:rsidP="00951C81">
      <w:pPr>
        <w:ind w:firstLine="284"/>
        <w:jc w:val="both"/>
        <w:rPr>
          <w:rStyle w:val="Char2"/>
          <w:rtl/>
        </w:rPr>
      </w:pPr>
      <w:r w:rsidRPr="001624A6">
        <w:rPr>
          <w:rStyle w:val="Char2"/>
          <w:rFonts w:hint="cs"/>
          <w:rtl/>
        </w:rPr>
        <w:t>وقتی که او درگذشت پسرش محمد با نص صریح او در آخر جمادی آخر سال سه صد و پنجاه و چهار، جانشین او شد و به راه و روش پدر ادامه داد.</w:t>
      </w:r>
    </w:p>
    <w:p w:rsidR="0015484A" w:rsidRPr="001624A6" w:rsidRDefault="0015484A" w:rsidP="00951C81">
      <w:pPr>
        <w:ind w:firstLine="284"/>
        <w:jc w:val="both"/>
        <w:rPr>
          <w:rStyle w:val="Char2"/>
          <w:rtl/>
        </w:rPr>
      </w:pPr>
      <w:r w:rsidRPr="001624A6">
        <w:rPr>
          <w:rStyle w:val="Char2"/>
          <w:rFonts w:hint="cs"/>
          <w:rtl/>
        </w:rPr>
        <w:t>و ابوالقاسم حس</w:t>
      </w:r>
      <w:r w:rsidR="00C6367C">
        <w:rPr>
          <w:rStyle w:val="Char2"/>
          <w:rFonts w:hint="cs"/>
          <w:rtl/>
        </w:rPr>
        <w:t>ی</w:t>
      </w:r>
      <w:r w:rsidRPr="001624A6">
        <w:rPr>
          <w:rStyle w:val="Char2"/>
          <w:rFonts w:hint="cs"/>
          <w:rtl/>
        </w:rPr>
        <w:t>ن بن روح از بن</w:t>
      </w:r>
      <w:r w:rsidR="00C6367C">
        <w:rPr>
          <w:rStyle w:val="Char2"/>
          <w:rFonts w:hint="cs"/>
          <w:rtl/>
        </w:rPr>
        <w:t>ی</w:t>
      </w:r>
      <w:r w:rsidRPr="001624A6">
        <w:rPr>
          <w:rStyle w:val="Char2"/>
          <w:rFonts w:hint="cs"/>
          <w:rtl/>
        </w:rPr>
        <w:t xml:space="preserve"> نوبخت با نص اب</w:t>
      </w:r>
      <w:r w:rsidR="00C6367C">
        <w:rPr>
          <w:rStyle w:val="Char2"/>
          <w:rFonts w:hint="cs"/>
          <w:rtl/>
        </w:rPr>
        <w:t>ی</w:t>
      </w:r>
      <w:r w:rsidRPr="001624A6">
        <w:rPr>
          <w:rStyle w:val="Char2"/>
          <w:rFonts w:hint="eastAsia"/>
          <w:rtl/>
        </w:rPr>
        <w:t>‌</w:t>
      </w:r>
      <w:r w:rsidRPr="001624A6">
        <w:rPr>
          <w:rStyle w:val="Char2"/>
          <w:rFonts w:hint="cs"/>
          <w:rtl/>
        </w:rPr>
        <w:t>جعفر محمد بن عثمان، جانش</w:t>
      </w:r>
      <w:r w:rsidR="00C6367C">
        <w:rPr>
          <w:rStyle w:val="Char2"/>
          <w:rFonts w:hint="cs"/>
          <w:rtl/>
        </w:rPr>
        <w:t>ی</w:t>
      </w:r>
      <w:r w:rsidRPr="001624A6">
        <w:rPr>
          <w:rStyle w:val="Char2"/>
          <w:rFonts w:hint="cs"/>
          <w:rtl/>
        </w:rPr>
        <w:t>ن او شد و در شعبان سه صد و بیست و شش وفات یافت.</w:t>
      </w:r>
    </w:p>
    <w:p w:rsidR="0015484A" w:rsidRPr="001624A6" w:rsidRDefault="0015484A" w:rsidP="00951C81">
      <w:pPr>
        <w:ind w:firstLine="284"/>
        <w:jc w:val="both"/>
        <w:rPr>
          <w:rStyle w:val="Char2"/>
          <w:rtl/>
        </w:rPr>
      </w:pPr>
      <w:r w:rsidRPr="001624A6">
        <w:rPr>
          <w:rStyle w:val="Char2"/>
          <w:rFonts w:hint="cs"/>
          <w:rtl/>
        </w:rPr>
        <w:t>و ابوالحسن علی بن محمد عمری به نص ابوالقاسم، جانشین او شد و در شعبان سال سه صد و بیست و هشت درگذشت.</w:t>
      </w:r>
    </w:p>
    <w:p w:rsidR="0015484A" w:rsidRPr="001624A6" w:rsidRDefault="0015484A" w:rsidP="00E30A28">
      <w:pPr>
        <w:ind w:firstLine="284"/>
        <w:jc w:val="both"/>
        <w:rPr>
          <w:rStyle w:val="Char2"/>
          <w:rtl/>
        </w:rPr>
      </w:pPr>
      <w:r w:rsidRPr="001624A6">
        <w:rPr>
          <w:rStyle w:val="Char2"/>
          <w:rFonts w:hint="cs"/>
          <w:rtl/>
        </w:rPr>
        <w:t>از ابی محمد حسن بن احمد، روایت شده است که گفت: در سالی که علی بن محمد سمری وفات یافت در شهر سلام بودم و چند روز قبل از وفاتش نزد ایشان حاضر شدم، پس بیرون آمد و نامه</w:t>
      </w:r>
      <w:r w:rsidRPr="00951C81">
        <w:rPr>
          <w:rFonts w:ascii="Arial" w:hAnsi="Arial" w:cs="CTraditional Arabic" w:hint="cs"/>
          <w:rtl/>
          <w:lang w:bidi="fa-IR"/>
        </w:rPr>
        <w:t>‏</w:t>
      </w:r>
      <w:r w:rsidRPr="001624A6">
        <w:rPr>
          <w:rStyle w:val="Char2"/>
          <w:rFonts w:hint="cs"/>
          <w:rtl/>
        </w:rPr>
        <w:t>ی مهر شده</w:t>
      </w:r>
      <w:r w:rsidRPr="00951C81">
        <w:rPr>
          <w:rFonts w:ascii="Arial" w:hAnsi="Arial" w:cs="CTraditional Arabic" w:hint="cs"/>
          <w:rtl/>
          <w:lang w:bidi="fa-IR"/>
        </w:rPr>
        <w:t>‏</w:t>
      </w:r>
      <w:r w:rsidRPr="001624A6">
        <w:rPr>
          <w:rStyle w:val="Char2"/>
          <w:rFonts w:hint="cs"/>
          <w:rtl/>
        </w:rPr>
        <w:t>ای را بیرون آورد که اینگونه نوشته شده بود: بسم الله الرحمن الرحیم، ای علی بن سمر، خدا اجر بزرگ در مصیبت برادرانت نصیب تو گرداند؛ همانا تو تا شش روز دیگر خواهی مُرد، پس خود را جمع و جور کن و برای کسی وصیت نکن که در جای تو باشد، چون غیبت کامل شروع شده است، و جز به اذن خدا، ظهوری نیست، و آن هم بعد از زمان طولانی است که زمین پر از جور و ستم گردد و قلب</w:t>
      </w:r>
      <w:r w:rsidRPr="001624A6">
        <w:rPr>
          <w:rStyle w:val="Char2"/>
          <w:rFonts w:hint="eastAsia"/>
          <w:rtl/>
        </w:rPr>
        <w:t>‌</w:t>
      </w:r>
      <w:r w:rsidRPr="001624A6">
        <w:rPr>
          <w:rStyle w:val="Char2"/>
          <w:rFonts w:hint="cs"/>
          <w:rtl/>
        </w:rPr>
        <w:t xml:space="preserve">ها قساوت یابند، و از شیعیانم کسانی بیایند که ادعای مشاهده کنند، آگاه باشید هرکس ادعای مشاهده کند قبل از قیام سفیانی و صدای بلندش، کذاب و افتراء زننده است، </w:t>
      </w:r>
      <w:r w:rsidRPr="00E30A28">
        <w:rPr>
          <w:rStyle w:val="Char1"/>
          <w:rFonts w:hint="cs"/>
          <w:rtl/>
        </w:rPr>
        <w:t>ولا حول ولا</w:t>
      </w:r>
      <w:r w:rsidR="00E30A28">
        <w:rPr>
          <w:rStyle w:val="Char1"/>
          <w:rFonts w:hint="cs"/>
          <w:rtl/>
        </w:rPr>
        <w:t xml:space="preserve"> </w:t>
      </w:r>
      <w:r w:rsidRPr="00E30A28">
        <w:rPr>
          <w:rStyle w:val="Char1"/>
          <w:rFonts w:hint="cs"/>
          <w:rtl/>
        </w:rPr>
        <w:t>قوة إلا بالله العل</w:t>
      </w:r>
      <w:r w:rsidR="00E30A28">
        <w:rPr>
          <w:rStyle w:val="Char1"/>
          <w:rFonts w:hint="cs"/>
          <w:rtl/>
        </w:rPr>
        <w:t>ي</w:t>
      </w:r>
      <w:r w:rsidRPr="00E30A28">
        <w:rPr>
          <w:rStyle w:val="Char1"/>
          <w:rFonts w:hint="cs"/>
          <w:rtl/>
        </w:rPr>
        <w:t xml:space="preserve"> العظیم</w:t>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گفت: پس آن نامه را بازنویسی کردیم و از نزد او خارج شدیم. وقتی که روز ششم فرا رسید، نزد او رفتیم هنوز به جای خود بود، پرسیدند: چه کسی وصی توست؟ گفت: امر و فرمان از آنِ خداست و وقت آن فرارسیده و درگذشت.</w:t>
      </w:r>
    </w:p>
    <w:p w:rsidR="0015484A" w:rsidRPr="001624A6" w:rsidRDefault="0015484A" w:rsidP="000B22BF">
      <w:pPr>
        <w:ind w:firstLine="284"/>
        <w:jc w:val="both"/>
        <w:rPr>
          <w:rStyle w:val="Char2"/>
        </w:rPr>
      </w:pPr>
      <w:r w:rsidRPr="001624A6">
        <w:rPr>
          <w:rStyle w:val="Char2"/>
          <w:rFonts w:hint="cs"/>
          <w:rtl/>
        </w:rPr>
        <w:t>این آخرین کلامی بود که از او شنیده شد. سپس غیبت طولانی شروع شد که ما اکنون در آن زمان قرار داریم و فرَج به خواست خدا در آخر این زمان خواهد بود</w:t>
      </w:r>
      <w:r w:rsidR="008E2C1B" w:rsidRPr="00E61163">
        <w:rPr>
          <w:rStyle w:val="Char2"/>
          <w:vertAlign w:val="superscript"/>
          <w:rtl/>
        </w:rPr>
        <w:footnoteReference w:id="666"/>
      </w:r>
      <w:r w:rsidRPr="001624A6">
        <w:rPr>
          <w:rStyle w:val="Char2"/>
          <w:rFonts w:hint="cs"/>
          <w:rtl/>
        </w:rPr>
        <w:t>.</w:t>
      </w:r>
    </w:p>
    <w:p w:rsidR="0015484A" w:rsidRPr="001624A6" w:rsidRDefault="0015484A" w:rsidP="000B22BF">
      <w:pPr>
        <w:ind w:firstLine="284"/>
        <w:jc w:val="both"/>
        <w:rPr>
          <w:rStyle w:val="Char2"/>
          <w:rtl/>
        </w:rPr>
      </w:pPr>
      <w:r w:rsidRPr="001624A6">
        <w:rPr>
          <w:rStyle w:val="Char2"/>
          <w:rFonts w:hint="cs"/>
          <w:rtl/>
        </w:rPr>
        <w:t>اما درباره</w:t>
      </w:r>
      <w:r w:rsidRPr="00951C81">
        <w:rPr>
          <w:rFonts w:ascii="Arial" w:hAnsi="Arial" w:cs="CTraditional Arabic" w:hint="cs"/>
          <w:rtl/>
          <w:lang w:bidi="fa-IR"/>
        </w:rPr>
        <w:t>‏</w:t>
      </w:r>
      <w:r w:rsidRPr="001624A6">
        <w:rPr>
          <w:rStyle w:val="Char2"/>
          <w:rFonts w:hint="cs"/>
          <w:rtl/>
        </w:rPr>
        <w:t>ی این که غایب آنها کجا مستقر است، می</w:t>
      </w:r>
      <w:r w:rsidRPr="00951C81">
        <w:rPr>
          <w:rFonts w:ascii="Arial" w:hAnsi="Arial" w:cs="CTraditional Arabic" w:hint="cs"/>
          <w:rtl/>
          <w:lang w:bidi="fa-IR"/>
        </w:rPr>
        <w:t>‏</w:t>
      </w:r>
      <w:r w:rsidRPr="001624A6">
        <w:rPr>
          <w:rStyle w:val="Char2"/>
          <w:rFonts w:hint="cs"/>
          <w:rtl/>
        </w:rPr>
        <w:t>گویند: او در (سرداب) زیر زمین سامراء است، همانگونه که قطب راوندی روایت کرده است: عباسیان سپاهی را اعزام کردند؛ وقتی که به خانه رسیدند از زیر زمینی صدای قرآن شنیدند؛ پس کنار درِ منزل جمع شدند و نگهبانی دادند تا نه بالا رود و نه خارج شود و فرمانده ایستاد تا همه لشکر جمع گردند، او از زیر زمینی بیرون آمد و از کنار آنها رد شد، فرمانده گفت: بر او فرود آیید، گفتند: آیا از سمت شما عبور نکرد؟ گفت: او را ندیدم، گفت: پس چرا گذاشتید او برود؟ گفتند: ما گمان کردیم که تو او را</w:t>
      </w:r>
      <w:r w:rsidR="005562A7">
        <w:rPr>
          <w:rStyle w:val="Char2"/>
          <w:rFonts w:hint="cs"/>
          <w:rtl/>
        </w:rPr>
        <w:t xml:space="preserve"> می‌</w:t>
      </w:r>
      <w:r w:rsidRPr="001624A6">
        <w:rPr>
          <w:rStyle w:val="Char2"/>
          <w:rFonts w:hint="cs"/>
          <w:rtl/>
        </w:rPr>
        <w:t>بینی</w:t>
      </w:r>
      <w:r w:rsidR="008E2C1B" w:rsidRPr="00E61163">
        <w:rPr>
          <w:rStyle w:val="Char2"/>
          <w:vertAlign w:val="superscript"/>
          <w:rtl/>
        </w:rPr>
        <w:footnoteReference w:id="667"/>
      </w:r>
      <w:r w:rsidRPr="001624A6">
        <w:rPr>
          <w:rStyle w:val="Char2"/>
          <w:rFonts w:hint="cs"/>
          <w:rtl/>
        </w:rPr>
        <w:t>.</w:t>
      </w:r>
    </w:p>
    <w:p w:rsidR="0015484A" w:rsidRPr="001624A6" w:rsidRDefault="0015484A" w:rsidP="000B22BF">
      <w:pPr>
        <w:ind w:firstLine="284"/>
        <w:jc w:val="both"/>
        <w:rPr>
          <w:rStyle w:val="Char2"/>
          <w:rtl/>
        </w:rPr>
      </w:pPr>
      <w:r w:rsidRPr="001624A6">
        <w:rPr>
          <w:rStyle w:val="Char2"/>
          <w:rFonts w:hint="cs"/>
          <w:rtl/>
        </w:rPr>
        <w:t>یا در مدینه است</w:t>
      </w:r>
      <w:r w:rsidR="008E2C1B" w:rsidRPr="00E61163">
        <w:rPr>
          <w:rStyle w:val="Char2"/>
          <w:vertAlign w:val="superscript"/>
          <w:rtl/>
        </w:rPr>
        <w:footnoteReference w:id="668"/>
      </w:r>
      <w:r w:rsidRPr="001624A6">
        <w:rPr>
          <w:rStyle w:val="Char2"/>
          <w:rFonts w:hint="cs"/>
          <w:rtl/>
        </w:rPr>
        <w:t>.</w:t>
      </w:r>
    </w:p>
    <w:p w:rsidR="0015484A" w:rsidRPr="001624A6" w:rsidRDefault="0015484A" w:rsidP="000B22BF">
      <w:pPr>
        <w:ind w:firstLine="284"/>
        <w:jc w:val="both"/>
        <w:rPr>
          <w:rStyle w:val="Char2"/>
          <w:rtl/>
        </w:rPr>
      </w:pPr>
      <w:r w:rsidRPr="001624A6">
        <w:rPr>
          <w:rStyle w:val="Char2"/>
          <w:rFonts w:hint="cs"/>
          <w:rtl/>
        </w:rPr>
        <w:t>یادر مکه است</w:t>
      </w:r>
      <w:r w:rsidR="008E2C1B" w:rsidRPr="00E61163">
        <w:rPr>
          <w:rStyle w:val="Char2"/>
          <w:vertAlign w:val="superscript"/>
          <w:rtl/>
        </w:rPr>
        <w:footnoteReference w:id="669"/>
      </w:r>
      <w:r w:rsidRPr="001624A6">
        <w:rPr>
          <w:rStyle w:val="Char2"/>
          <w:rFonts w:hint="cs"/>
          <w:rtl/>
        </w:rPr>
        <w:t>.</w:t>
      </w:r>
    </w:p>
    <w:p w:rsidR="0015484A" w:rsidRDefault="0015484A" w:rsidP="00951C81">
      <w:pPr>
        <w:ind w:firstLine="284"/>
        <w:jc w:val="both"/>
        <w:rPr>
          <w:rStyle w:val="Char2"/>
          <w:rtl/>
        </w:rPr>
      </w:pPr>
      <w:r w:rsidRPr="001624A6">
        <w:rPr>
          <w:rStyle w:val="Char2"/>
          <w:rFonts w:hint="cs"/>
          <w:rtl/>
        </w:rPr>
        <w:t>یا در رضوی است - نام کوهی است که می</w:t>
      </w:r>
      <w:r w:rsidRPr="00951C81">
        <w:rPr>
          <w:rFonts w:cs="CTraditional Arabic" w:hint="cs"/>
          <w:rtl/>
          <w:lang w:bidi="fa-IR"/>
        </w:rPr>
        <w:t>‏</w:t>
      </w:r>
      <w:r w:rsidRPr="001624A6">
        <w:rPr>
          <w:rStyle w:val="Char2"/>
          <w:rFonts w:hint="cs"/>
          <w:rtl/>
        </w:rPr>
        <w:t>گویند محمد بن حنفیه در آنجا پنهان شده است ـ قبلاً از سید حمیری، شاعر شیعه، نقل کردیم که گفت:</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775A8C" w:rsidTr="00775A8C">
        <w:trPr>
          <w:jc w:val="center"/>
        </w:trPr>
        <w:tc>
          <w:tcPr>
            <w:tcW w:w="3368" w:type="dxa"/>
          </w:tcPr>
          <w:p w:rsidR="00775A8C" w:rsidRPr="00775A8C" w:rsidRDefault="00775A8C" w:rsidP="00775A8C">
            <w:pPr>
              <w:pStyle w:val="aa"/>
              <w:ind w:firstLine="0"/>
              <w:jc w:val="lowKashida"/>
              <w:rPr>
                <w:rStyle w:val="Char2"/>
                <w:rFonts w:ascii="mylotus" w:hAnsi="mylotus" w:cs="mylotus"/>
                <w:sz w:val="2"/>
                <w:szCs w:val="2"/>
                <w:rtl/>
              </w:rPr>
            </w:pPr>
            <w:r w:rsidRPr="00775A8C">
              <w:rPr>
                <w:rtl/>
              </w:rPr>
              <w:t>تغيب لا يرى فيهم زماناً</w:t>
            </w:r>
            <w:r>
              <w:rPr>
                <w:rFonts w:hint="cs"/>
                <w:rtl/>
              </w:rPr>
              <w:br/>
            </w:r>
          </w:p>
        </w:tc>
        <w:tc>
          <w:tcPr>
            <w:tcW w:w="567" w:type="dxa"/>
          </w:tcPr>
          <w:p w:rsidR="00775A8C" w:rsidRPr="00775A8C" w:rsidRDefault="00775A8C" w:rsidP="00775A8C">
            <w:pPr>
              <w:pStyle w:val="aa"/>
              <w:jc w:val="lowKashida"/>
              <w:rPr>
                <w:rStyle w:val="Char2"/>
                <w:rFonts w:ascii="mylotus" w:hAnsi="mylotus" w:cs="mylotus"/>
                <w:sz w:val="27"/>
                <w:szCs w:val="27"/>
                <w:rtl/>
              </w:rPr>
            </w:pPr>
          </w:p>
        </w:tc>
        <w:tc>
          <w:tcPr>
            <w:tcW w:w="3369" w:type="dxa"/>
          </w:tcPr>
          <w:p w:rsidR="00775A8C" w:rsidRPr="00775A8C" w:rsidRDefault="00775A8C" w:rsidP="000B22BF">
            <w:pPr>
              <w:pStyle w:val="aa"/>
              <w:ind w:firstLine="0"/>
              <w:jc w:val="lowKashida"/>
              <w:rPr>
                <w:rStyle w:val="Char2"/>
                <w:rFonts w:ascii="mylotus" w:hAnsi="mylotus" w:cs="mylotus"/>
                <w:sz w:val="2"/>
                <w:szCs w:val="2"/>
                <w:rtl/>
              </w:rPr>
            </w:pPr>
            <w:r w:rsidRPr="00775A8C">
              <w:rPr>
                <w:rtl/>
              </w:rPr>
              <w:t>برضوى عنده عسل وماء</w:t>
            </w:r>
            <w:r w:rsidR="008E2C1B" w:rsidRPr="00E61163">
              <w:rPr>
                <w:rStyle w:val="Char2"/>
                <w:vertAlign w:val="superscript"/>
                <w:rtl/>
              </w:rPr>
              <w:footnoteReference w:id="670"/>
            </w:r>
            <w:r>
              <w:rPr>
                <w:rStyle w:val="Char2"/>
                <w:rFonts w:hint="cs"/>
                <w:vertAlign w:val="superscript"/>
                <w:rtl/>
              </w:rPr>
              <w:br/>
            </w:r>
          </w:p>
        </w:tc>
      </w:tr>
    </w:tbl>
    <w:p w:rsidR="0015484A" w:rsidRPr="001624A6" w:rsidRDefault="00C6367C" w:rsidP="00951C81">
      <w:pPr>
        <w:ind w:firstLine="284"/>
        <w:jc w:val="both"/>
        <w:rPr>
          <w:rStyle w:val="Char2"/>
          <w:rtl/>
        </w:rPr>
      </w:pPr>
      <w:r>
        <w:rPr>
          <w:rStyle w:val="Char2"/>
          <w:rFonts w:hint="cs"/>
          <w:rtl/>
        </w:rPr>
        <w:t>ی</w:t>
      </w:r>
      <w:r w:rsidR="0015484A" w:rsidRPr="001624A6">
        <w:rPr>
          <w:rStyle w:val="Char2"/>
          <w:rFonts w:hint="cs"/>
          <w:rtl/>
        </w:rPr>
        <w:t>عنی، غایب می</w:t>
      </w:r>
      <w:r w:rsidR="0015484A" w:rsidRPr="001624A6">
        <w:rPr>
          <w:rStyle w:val="Char2"/>
          <w:rFonts w:hint="eastAsia"/>
          <w:rtl/>
        </w:rPr>
        <w:t>‌</w:t>
      </w:r>
      <w:r w:rsidR="0015484A" w:rsidRPr="001624A6">
        <w:rPr>
          <w:rStyle w:val="Char2"/>
          <w:rFonts w:hint="cs"/>
          <w:rtl/>
        </w:rPr>
        <w:t>شود و مدتی ناپدید می‌شود و در کوه رضوی است و آب و عسل نزد او وجود دارد.</w:t>
      </w:r>
    </w:p>
    <w:p w:rsidR="0015484A" w:rsidRPr="001624A6" w:rsidRDefault="0015484A" w:rsidP="00951C81">
      <w:pPr>
        <w:ind w:firstLine="284"/>
        <w:jc w:val="both"/>
        <w:rPr>
          <w:rStyle w:val="Char2"/>
          <w:rtl/>
        </w:rPr>
      </w:pPr>
      <w:r w:rsidRPr="001624A6">
        <w:rPr>
          <w:rStyle w:val="Char2"/>
          <w:rFonts w:hint="cs"/>
          <w:rtl/>
        </w:rPr>
        <w:t>و می</w:t>
      </w:r>
      <w:r w:rsidRPr="00951C81">
        <w:rPr>
          <w:rFonts w:ascii="Arial" w:hAnsi="Arial" w:cs="CTraditional Arabic" w:hint="cs"/>
          <w:rtl/>
          <w:lang w:bidi="fa-IR"/>
        </w:rPr>
        <w:t>‏</w:t>
      </w:r>
      <w:r w:rsidRPr="001624A6">
        <w:rPr>
          <w:rStyle w:val="Char2"/>
          <w:rFonts w:hint="cs"/>
          <w:rtl/>
        </w:rPr>
        <w:t>گویند: در «ذی طوی» است، آنگونه که نوری طبرسی شیعه می</w:t>
      </w:r>
      <w:r w:rsidRPr="001624A6">
        <w:rPr>
          <w:rStyle w:val="Char2"/>
          <w:rFonts w:hint="eastAsia"/>
          <w:rtl/>
        </w:rPr>
        <w:t>‌</w:t>
      </w:r>
      <w:r w:rsidRPr="001624A6">
        <w:rPr>
          <w:rStyle w:val="Char2"/>
          <w:rFonts w:hint="cs"/>
          <w:rtl/>
        </w:rPr>
        <w:t>گوید:</w:t>
      </w:r>
    </w:p>
    <w:p w:rsidR="0015484A" w:rsidRDefault="0015484A" w:rsidP="00951C81">
      <w:pPr>
        <w:ind w:firstLine="284"/>
        <w:jc w:val="both"/>
        <w:rPr>
          <w:rStyle w:val="Char2"/>
          <w:rtl/>
        </w:rPr>
      </w:pPr>
      <w:r w:rsidRPr="001624A6">
        <w:rPr>
          <w:rStyle w:val="Char2"/>
          <w:rFonts w:hint="cs"/>
          <w:rtl/>
        </w:rPr>
        <w:t>شیعه دعای مشهوری دارند که از ائمه روایت کرده</w:t>
      </w:r>
      <w:r w:rsidRPr="00951C81">
        <w:rPr>
          <w:rFonts w:ascii="Arial" w:hAnsi="Arial" w:cs="CTraditional Arabic" w:hint="cs"/>
          <w:rtl/>
          <w:lang w:bidi="fa-IR"/>
        </w:rPr>
        <w:t>‏</w:t>
      </w:r>
      <w:r w:rsidRPr="001624A6">
        <w:rPr>
          <w:rStyle w:val="Char2"/>
          <w:rFonts w:hint="cs"/>
          <w:rtl/>
        </w:rPr>
        <w:t>اند، معروف به «دعای نُدبه» و به آنها امر شده که در اعیاد چهارگانه آن را بخوانند، و در آن دعا، امام زمان را خطاب قرار می</w:t>
      </w:r>
      <w:r w:rsidRPr="00951C81">
        <w:rPr>
          <w:rFonts w:ascii="Arial" w:hAnsi="Arial" w:cs="CTraditional Arabic" w:hint="cs"/>
          <w:rtl/>
          <w:lang w:bidi="fa-IR"/>
        </w:rPr>
        <w:t>‏</w:t>
      </w:r>
      <w:r w:rsidRPr="001624A6">
        <w:rPr>
          <w:rStyle w:val="Char2"/>
          <w:rFonts w:hint="cs"/>
          <w:rtl/>
        </w:rPr>
        <w:t>دهند به این ترتیب:</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775A8C" w:rsidTr="00775A8C">
        <w:trPr>
          <w:jc w:val="center"/>
        </w:trPr>
        <w:tc>
          <w:tcPr>
            <w:tcW w:w="3368" w:type="dxa"/>
          </w:tcPr>
          <w:p w:rsidR="00775A8C" w:rsidRPr="00775A8C" w:rsidRDefault="00775A8C" w:rsidP="00775A8C">
            <w:pPr>
              <w:pStyle w:val="aa"/>
              <w:ind w:firstLine="0"/>
              <w:jc w:val="lowKashida"/>
              <w:rPr>
                <w:rStyle w:val="Char2"/>
                <w:rFonts w:ascii="mylotus" w:hAnsi="mylotus" w:cs="mylotus"/>
                <w:sz w:val="2"/>
                <w:szCs w:val="2"/>
                <w:rtl/>
              </w:rPr>
            </w:pPr>
            <w:r w:rsidRPr="00775A8C">
              <w:rPr>
                <w:rtl/>
              </w:rPr>
              <w:t>ليت شعري استقرت بك النوى</w:t>
            </w:r>
            <w:r>
              <w:rPr>
                <w:rFonts w:hint="cs"/>
                <w:rtl/>
              </w:rPr>
              <w:br/>
            </w:r>
          </w:p>
        </w:tc>
        <w:tc>
          <w:tcPr>
            <w:tcW w:w="567" w:type="dxa"/>
          </w:tcPr>
          <w:p w:rsidR="00775A8C" w:rsidRPr="00775A8C" w:rsidRDefault="00775A8C" w:rsidP="00775A8C">
            <w:pPr>
              <w:pStyle w:val="aa"/>
              <w:jc w:val="lowKashida"/>
              <w:rPr>
                <w:rStyle w:val="Char2"/>
                <w:rFonts w:ascii="mylotus" w:hAnsi="mylotus" w:cs="mylotus"/>
                <w:sz w:val="27"/>
                <w:szCs w:val="27"/>
                <w:rtl/>
              </w:rPr>
            </w:pPr>
          </w:p>
        </w:tc>
        <w:tc>
          <w:tcPr>
            <w:tcW w:w="3369" w:type="dxa"/>
          </w:tcPr>
          <w:p w:rsidR="00775A8C" w:rsidRPr="00775A8C" w:rsidRDefault="00775A8C" w:rsidP="00775A8C">
            <w:pPr>
              <w:pStyle w:val="aa"/>
              <w:ind w:firstLine="0"/>
              <w:jc w:val="lowKashida"/>
              <w:rPr>
                <w:rStyle w:val="Char2"/>
                <w:rFonts w:ascii="mylotus" w:hAnsi="mylotus" w:cs="mylotus"/>
                <w:sz w:val="2"/>
                <w:szCs w:val="2"/>
                <w:rtl/>
              </w:rPr>
            </w:pPr>
            <w:r w:rsidRPr="00775A8C">
              <w:rPr>
                <w:rtl/>
              </w:rPr>
              <w:t>بل أي أرض تقـلك أو ثرى</w:t>
            </w:r>
            <w:r>
              <w:rPr>
                <w:rFonts w:hint="cs"/>
                <w:rtl/>
              </w:rPr>
              <w:br/>
            </w:r>
          </w:p>
        </w:tc>
      </w:tr>
      <w:tr w:rsidR="00775A8C" w:rsidTr="00775A8C">
        <w:trPr>
          <w:jc w:val="center"/>
        </w:trPr>
        <w:tc>
          <w:tcPr>
            <w:tcW w:w="7304" w:type="dxa"/>
            <w:gridSpan w:val="3"/>
          </w:tcPr>
          <w:p w:rsidR="00775A8C" w:rsidRPr="00775A8C" w:rsidRDefault="00775A8C" w:rsidP="000B22BF">
            <w:pPr>
              <w:pStyle w:val="aa"/>
              <w:ind w:left="1701" w:right="1701" w:firstLine="0"/>
              <w:jc w:val="lowKashida"/>
              <w:rPr>
                <w:rStyle w:val="Char2"/>
                <w:rFonts w:ascii="mylotus" w:hAnsi="mylotus" w:cs="mylotus"/>
                <w:sz w:val="2"/>
                <w:szCs w:val="2"/>
                <w:rtl/>
              </w:rPr>
            </w:pPr>
            <w:r w:rsidRPr="00775A8C">
              <w:rPr>
                <w:rtl/>
              </w:rPr>
              <w:t>أبرضوى أم بغيرها،أم بذي طوى</w:t>
            </w:r>
            <w:r w:rsidR="008E2C1B" w:rsidRPr="00E61163">
              <w:rPr>
                <w:rStyle w:val="Char2"/>
                <w:vertAlign w:val="superscript"/>
                <w:rtl/>
              </w:rPr>
              <w:footnoteReference w:id="671"/>
            </w:r>
            <w:r>
              <w:rPr>
                <w:rStyle w:val="FootnoteReference"/>
                <w:rFonts w:hint="cs"/>
                <w:vertAlign w:val="baseline"/>
                <w:rtl/>
              </w:rPr>
              <w:br/>
            </w:r>
          </w:p>
        </w:tc>
      </w:tr>
    </w:tbl>
    <w:p w:rsidR="0015484A" w:rsidRPr="001624A6" w:rsidRDefault="0015484A" w:rsidP="00951C81">
      <w:pPr>
        <w:ind w:firstLine="284"/>
        <w:jc w:val="both"/>
        <w:rPr>
          <w:rStyle w:val="Char2"/>
          <w:rtl/>
        </w:rPr>
      </w:pPr>
      <w:r w:rsidRPr="001624A6">
        <w:rPr>
          <w:rStyle w:val="Char2"/>
          <w:rFonts w:hint="cs"/>
          <w:rtl/>
        </w:rPr>
        <w:t>یعنی: ای کاش می</w:t>
      </w:r>
      <w:r w:rsidRPr="001624A6">
        <w:rPr>
          <w:rStyle w:val="Char2"/>
          <w:rFonts w:hint="eastAsia"/>
          <w:rtl/>
        </w:rPr>
        <w:t>‌</w:t>
      </w:r>
      <w:r w:rsidRPr="001624A6">
        <w:rPr>
          <w:rStyle w:val="Char2"/>
          <w:rFonts w:hint="cs"/>
          <w:rtl/>
        </w:rPr>
        <w:t>دانستم آیا آن مسافر در نزد تو مستقرشده است، و اصلا به کدام خاک و سرزمین رفته است. یا در رضوی یا در غیر آن، یا در ذی طوی.</w:t>
      </w:r>
    </w:p>
    <w:p w:rsidR="0015484A" w:rsidRPr="001624A6" w:rsidRDefault="0015484A" w:rsidP="000B22BF">
      <w:pPr>
        <w:ind w:firstLine="284"/>
        <w:jc w:val="both"/>
        <w:rPr>
          <w:rStyle w:val="Char2"/>
          <w:rtl/>
        </w:rPr>
      </w:pPr>
      <w:r w:rsidRPr="001624A6">
        <w:rPr>
          <w:rStyle w:val="Char2"/>
          <w:rFonts w:hint="cs"/>
          <w:rtl/>
        </w:rPr>
        <w:t>یا در یمن در دره</w:t>
      </w:r>
      <w:r w:rsidRPr="00951C81">
        <w:rPr>
          <w:rFonts w:ascii="Arial" w:hAnsi="Arial" w:cs="CTraditional Arabic" w:hint="cs"/>
          <w:rtl/>
          <w:lang w:bidi="fa-IR"/>
        </w:rPr>
        <w:t>‏</w:t>
      </w:r>
      <w:r w:rsidRPr="001624A6">
        <w:rPr>
          <w:rStyle w:val="Char2"/>
          <w:rFonts w:hint="cs"/>
          <w:rtl/>
        </w:rPr>
        <w:t>ای به نام شمروخ</w:t>
      </w:r>
      <w:r w:rsidR="008E2C1B" w:rsidRPr="00E61163">
        <w:rPr>
          <w:rStyle w:val="Char2"/>
          <w:vertAlign w:val="superscript"/>
          <w:rtl/>
        </w:rPr>
        <w:footnoteReference w:id="672"/>
      </w:r>
      <w:r w:rsidRPr="001624A6">
        <w:rPr>
          <w:rStyle w:val="Char2"/>
          <w:rFonts w:hint="cs"/>
          <w:rtl/>
        </w:rPr>
        <w:t>.</w:t>
      </w:r>
      <w:r w:rsidR="0044564D" w:rsidRPr="001624A6">
        <w:rPr>
          <w:rStyle w:val="Char2"/>
          <w:rFonts w:hint="cs"/>
          <w:rtl/>
        </w:rPr>
        <w:t xml:space="preserve"> </w:t>
      </w:r>
      <w:r w:rsidRPr="001624A6">
        <w:rPr>
          <w:rStyle w:val="Char2"/>
          <w:rFonts w:hint="cs"/>
          <w:rtl/>
        </w:rPr>
        <w:t>یا در جزیره</w:t>
      </w:r>
      <w:r w:rsidRPr="00951C81">
        <w:rPr>
          <w:rFonts w:ascii="Arial" w:hAnsi="Arial" w:cs="CTraditional Arabic" w:hint="cs"/>
          <w:rtl/>
          <w:lang w:bidi="fa-IR"/>
        </w:rPr>
        <w:t>‏</w:t>
      </w:r>
      <w:r w:rsidRPr="001624A6">
        <w:rPr>
          <w:rStyle w:val="Char2"/>
          <w:rFonts w:hint="cs"/>
          <w:rtl/>
        </w:rPr>
        <w:t>ی خضراء</w:t>
      </w:r>
      <w:r w:rsidR="008E2C1B" w:rsidRPr="00E61163">
        <w:rPr>
          <w:rStyle w:val="Char2"/>
          <w:vertAlign w:val="superscript"/>
          <w:rtl/>
        </w:rPr>
        <w:footnoteReference w:id="673"/>
      </w:r>
      <w:r w:rsidRPr="001624A6">
        <w:rPr>
          <w:rStyle w:val="Char2"/>
          <w:rFonts w:hint="cs"/>
          <w:rtl/>
        </w:rPr>
        <w:t>.</w:t>
      </w:r>
    </w:p>
    <w:p w:rsidR="0015484A" w:rsidRPr="001624A6" w:rsidRDefault="0015484A" w:rsidP="000B22BF">
      <w:pPr>
        <w:ind w:firstLine="284"/>
        <w:jc w:val="both"/>
        <w:rPr>
          <w:rStyle w:val="Char2"/>
          <w:rtl/>
        </w:rPr>
      </w:pPr>
      <w:r w:rsidRPr="000B22BF">
        <w:rPr>
          <w:rStyle w:val="Char2"/>
          <w:rFonts w:hint="cs"/>
          <w:rtl/>
        </w:rPr>
        <w:t>«جزایری» داستان طولانی و عجیب و غریبی را ذکر کرده است از جزیره</w:t>
      </w:r>
      <w:r w:rsidRPr="000B22BF">
        <w:rPr>
          <w:rStyle w:val="Char2"/>
          <w:rFonts w:hint="eastAsia"/>
          <w:rtl/>
        </w:rPr>
        <w:t>‌</w:t>
      </w:r>
      <w:r w:rsidRPr="000B22BF">
        <w:rPr>
          <w:rStyle w:val="Char2"/>
          <w:rFonts w:hint="cs"/>
          <w:rtl/>
        </w:rPr>
        <w:t>هایی با مسافت بسیار طولانی، به مدت یک ماه راه سخن می‏گوید که در آن سرزمین‏ها تنها مسلمانان شیعه و موحد که قائل به برائت و ولایت هستند، زندگی می</w:t>
      </w:r>
      <w:r w:rsidRPr="000B22BF">
        <w:rPr>
          <w:rStyle w:val="Char2"/>
          <w:rFonts w:hint="eastAsia"/>
          <w:rtl/>
        </w:rPr>
        <w:t>‌</w:t>
      </w:r>
      <w:r w:rsidRPr="000B22BF">
        <w:rPr>
          <w:rStyle w:val="Char2"/>
          <w:rFonts w:hint="cs"/>
          <w:rtl/>
        </w:rPr>
        <w:t>کنند و پادشاهانشان اولاد ائمه هستند و با عدالت حکم می‏کنند و به آن امر</w:t>
      </w:r>
      <w:r w:rsidR="005562A7" w:rsidRPr="000B22BF">
        <w:rPr>
          <w:rStyle w:val="Char2"/>
          <w:rFonts w:hint="cs"/>
          <w:rtl/>
        </w:rPr>
        <w:t xml:space="preserve"> می‌</w:t>
      </w:r>
      <w:r w:rsidRPr="000B22BF">
        <w:rPr>
          <w:rStyle w:val="Char2"/>
          <w:rFonts w:hint="cs"/>
          <w:rtl/>
        </w:rPr>
        <w:t>کنند؛ آنجا کس دیگری زندگی نمی</w:t>
      </w:r>
      <w:r w:rsidRPr="000B22BF">
        <w:rPr>
          <w:rStyle w:val="Char2"/>
          <w:rFonts w:hint="eastAsia"/>
          <w:rtl/>
        </w:rPr>
        <w:t>‌</w:t>
      </w:r>
      <w:r w:rsidRPr="000B22BF">
        <w:rPr>
          <w:rStyle w:val="Char2"/>
          <w:rFonts w:hint="cs"/>
          <w:rtl/>
        </w:rPr>
        <w:t>کند و اگر اهل جهان جمع گردند با همه مذاهب مختلف، باز هم آنها بیشترند</w:t>
      </w:r>
      <w:r w:rsidR="008E2C1B" w:rsidRPr="00E61163">
        <w:rPr>
          <w:rStyle w:val="Char2"/>
          <w:vertAlign w:val="superscript"/>
          <w:rtl/>
        </w:rPr>
        <w:footnoteReference w:id="674"/>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همچنین می</w:t>
      </w:r>
      <w:r w:rsidRPr="00951C81">
        <w:rPr>
          <w:rFonts w:ascii="Arial" w:hAnsi="Arial" w:cs="CTraditional Arabic" w:hint="cs"/>
          <w:rtl/>
          <w:lang w:bidi="fa-IR"/>
        </w:rPr>
        <w:t>‏</w:t>
      </w:r>
      <w:r w:rsidRPr="001624A6">
        <w:rPr>
          <w:rStyle w:val="Char2"/>
          <w:rFonts w:hint="cs"/>
          <w:rtl/>
        </w:rPr>
        <w:t>گویند: او در جابلقا یا جابلسا یا... قرار دارد.</w:t>
      </w:r>
    </w:p>
    <w:p w:rsidR="0015484A" w:rsidRPr="001624A6" w:rsidRDefault="0015484A" w:rsidP="000B22BF">
      <w:pPr>
        <w:ind w:firstLine="284"/>
        <w:jc w:val="both"/>
        <w:rPr>
          <w:rStyle w:val="Char2"/>
          <w:rtl/>
        </w:rPr>
      </w:pPr>
      <w:r w:rsidRPr="001624A6">
        <w:rPr>
          <w:rStyle w:val="Char2"/>
          <w:rFonts w:hint="cs"/>
          <w:rtl/>
        </w:rPr>
        <w:t>اما در باره</w:t>
      </w:r>
      <w:r w:rsidRPr="00951C81">
        <w:rPr>
          <w:rFonts w:ascii="Arial" w:hAnsi="Arial" w:cs="CTraditional Arabic" w:hint="cs"/>
          <w:rtl/>
          <w:lang w:bidi="fa-IR"/>
        </w:rPr>
        <w:t>‏</w:t>
      </w:r>
      <w:r w:rsidRPr="001624A6">
        <w:rPr>
          <w:rStyle w:val="Char2"/>
          <w:rFonts w:hint="cs"/>
          <w:rtl/>
        </w:rPr>
        <w:t>ی این که چکار می</w:t>
      </w:r>
      <w:r w:rsidRPr="00951C81">
        <w:rPr>
          <w:rFonts w:ascii="Arial" w:hAnsi="Arial" w:cs="CTraditional Arabic" w:hint="cs"/>
          <w:rtl/>
          <w:lang w:bidi="fa-IR"/>
        </w:rPr>
        <w:t>‏</w:t>
      </w:r>
      <w:r w:rsidRPr="001624A6">
        <w:rPr>
          <w:rStyle w:val="Char2"/>
          <w:rFonts w:hint="cs"/>
          <w:rtl/>
        </w:rPr>
        <w:t>کند، می</w:t>
      </w:r>
      <w:r w:rsidRPr="00951C81">
        <w:rPr>
          <w:rFonts w:ascii="Arial" w:hAnsi="Arial" w:cs="CTraditional Arabic" w:hint="cs"/>
          <w:rtl/>
          <w:lang w:bidi="fa-IR"/>
        </w:rPr>
        <w:t>‏</w:t>
      </w:r>
      <w:r w:rsidRPr="001624A6">
        <w:rPr>
          <w:rStyle w:val="Char2"/>
          <w:rFonts w:hint="cs"/>
          <w:rtl/>
        </w:rPr>
        <w:t>گویند: او در موسم حج حضور می</w:t>
      </w:r>
      <w:r w:rsidRPr="00951C81">
        <w:rPr>
          <w:rFonts w:ascii="Arial" w:hAnsi="Arial" w:cs="CTraditional Arabic" w:hint="cs"/>
          <w:rtl/>
          <w:lang w:bidi="fa-IR"/>
        </w:rPr>
        <w:t>‏</w:t>
      </w:r>
      <w:r w:rsidRPr="001624A6">
        <w:rPr>
          <w:rStyle w:val="Char2"/>
          <w:rFonts w:hint="cs"/>
          <w:rtl/>
        </w:rPr>
        <w:t>یابد و آنان را مشاهده می</w:t>
      </w:r>
      <w:r w:rsidRPr="00951C81">
        <w:rPr>
          <w:rFonts w:ascii="Arial" w:hAnsi="Arial" w:cs="CTraditional Arabic" w:hint="cs"/>
          <w:rtl/>
          <w:lang w:bidi="fa-IR"/>
        </w:rPr>
        <w:t>‏</w:t>
      </w:r>
      <w:r w:rsidRPr="001624A6">
        <w:rPr>
          <w:rStyle w:val="Char2"/>
          <w:rFonts w:hint="cs"/>
          <w:rtl/>
        </w:rPr>
        <w:t>کند اما او را</w:t>
      </w:r>
      <w:r w:rsidR="005562A7">
        <w:rPr>
          <w:rStyle w:val="Char2"/>
          <w:rFonts w:hint="cs"/>
          <w:rtl/>
        </w:rPr>
        <w:t xml:space="preserve"> نمی‌</w:t>
      </w:r>
      <w:r w:rsidRPr="001624A6">
        <w:rPr>
          <w:rStyle w:val="Char2"/>
          <w:rFonts w:hint="cs"/>
          <w:rtl/>
        </w:rPr>
        <w:t>بینند</w:t>
      </w:r>
      <w:r w:rsidR="008E2C1B" w:rsidRPr="00E61163">
        <w:rPr>
          <w:rStyle w:val="Char2"/>
          <w:vertAlign w:val="superscript"/>
          <w:rtl/>
        </w:rPr>
        <w:footnoteReference w:id="675"/>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نیز روایت می</w:t>
      </w:r>
      <w:r w:rsidRPr="00951C81">
        <w:rPr>
          <w:rFonts w:ascii="Arial" w:hAnsi="Arial" w:cs="CTraditional Arabic" w:hint="cs"/>
          <w:rtl/>
          <w:lang w:bidi="fa-IR"/>
        </w:rPr>
        <w:t>‏</w:t>
      </w:r>
      <w:r w:rsidRPr="001624A6">
        <w:rPr>
          <w:rStyle w:val="Char2"/>
          <w:rFonts w:hint="cs"/>
          <w:rtl/>
        </w:rPr>
        <w:t>کنند که خادم ابراهیم بن عبده گفت:</w:t>
      </w:r>
    </w:p>
    <w:p w:rsidR="0015484A" w:rsidRPr="001624A6" w:rsidRDefault="0015484A" w:rsidP="000B22BF">
      <w:pPr>
        <w:ind w:firstLine="284"/>
        <w:jc w:val="both"/>
        <w:rPr>
          <w:rStyle w:val="Char2"/>
          <w:rtl/>
        </w:rPr>
      </w:pPr>
      <w:r w:rsidRPr="001624A6">
        <w:rPr>
          <w:rStyle w:val="Char2"/>
          <w:rFonts w:hint="cs"/>
          <w:rtl/>
        </w:rPr>
        <w:t>«با ابراهیم در صفا ایستاده بودم، ایشان</w:t>
      </w:r>
      <w:r w:rsidRPr="00951C81">
        <w:rPr>
          <w:rFonts w:ascii="Arial" w:hAnsi="Arial" w:cs="CTraditional Arabic" w:hint="cs"/>
          <w:rtl/>
          <w:lang w:bidi="fa-IR"/>
        </w:rPr>
        <w:t>÷</w:t>
      </w:r>
      <w:r w:rsidRPr="001624A6">
        <w:rPr>
          <w:rStyle w:val="Char2"/>
          <w:rFonts w:hint="cs"/>
          <w:rtl/>
        </w:rPr>
        <w:t xml:space="preserve"> آمد تا به ابراهیم رسید و کتاب مناسک را گرفت و چیزهایی به او گفت</w:t>
      </w:r>
      <w:r w:rsidR="008E2C1B" w:rsidRPr="00E61163">
        <w:rPr>
          <w:rStyle w:val="Char2"/>
          <w:vertAlign w:val="superscript"/>
          <w:rtl/>
        </w:rPr>
        <w:footnoteReference w:id="676"/>
      </w:r>
      <w:r w:rsidRPr="001624A6">
        <w:rPr>
          <w:rStyle w:val="Char2"/>
          <w:rFonts w:hint="cs"/>
          <w:rtl/>
        </w:rPr>
        <w:t>.</w:t>
      </w:r>
    </w:p>
    <w:p w:rsidR="0015484A" w:rsidRPr="001624A6" w:rsidRDefault="0015484A" w:rsidP="000B22BF">
      <w:pPr>
        <w:ind w:firstLine="284"/>
        <w:jc w:val="both"/>
        <w:rPr>
          <w:rStyle w:val="Char2"/>
          <w:rtl/>
        </w:rPr>
      </w:pPr>
      <w:r w:rsidRPr="001624A6">
        <w:rPr>
          <w:rStyle w:val="Char2"/>
          <w:rFonts w:hint="cs"/>
          <w:rtl/>
        </w:rPr>
        <w:t xml:space="preserve">و </w:t>
      </w:r>
      <w:r w:rsidRPr="000B22BF">
        <w:rPr>
          <w:rStyle w:val="Char2"/>
          <w:rFonts w:hint="cs"/>
          <w:rtl/>
        </w:rPr>
        <w:t>شخص دیگری به نام ابوعبدالله صالح دروغ دیگر می‏گوید: همانا او را نزد حجر الاسود دیدم که مردم به سمت ایشان به تندی هجوم می‏آوردند و او می‏گفت: به این کار دستور داده نشده</w:t>
      </w:r>
      <w:r w:rsidRPr="00951C81">
        <w:rPr>
          <w:rFonts w:ascii="Arial" w:hAnsi="Arial" w:cs="CTraditional Arabic" w:hint="cs"/>
          <w:rtl/>
          <w:lang w:bidi="fa-IR"/>
        </w:rPr>
        <w:t>‏</w:t>
      </w:r>
      <w:r w:rsidRPr="001624A6">
        <w:rPr>
          <w:rStyle w:val="Char2"/>
          <w:rFonts w:hint="cs"/>
          <w:rtl/>
        </w:rPr>
        <w:t>اند</w:t>
      </w:r>
      <w:r w:rsidR="008E2C1B" w:rsidRPr="00E61163">
        <w:rPr>
          <w:rStyle w:val="Char2"/>
          <w:vertAlign w:val="superscript"/>
          <w:rtl/>
        </w:rPr>
        <w:footnoteReference w:id="677"/>
      </w:r>
      <w:r w:rsidRPr="001624A6">
        <w:rPr>
          <w:rStyle w:val="Char2"/>
          <w:rFonts w:hint="cs"/>
          <w:rtl/>
        </w:rPr>
        <w:t>.</w:t>
      </w:r>
    </w:p>
    <w:p w:rsidR="0015484A" w:rsidRPr="001624A6" w:rsidRDefault="00C6367C" w:rsidP="000B22BF">
      <w:pPr>
        <w:ind w:firstLine="284"/>
        <w:jc w:val="both"/>
        <w:rPr>
          <w:rStyle w:val="Char2"/>
          <w:rtl/>
        </w:rPr>
      </w:pPr>
      <w:r>
        <w:rPr>
          <w:rStyle w:val="Char2"/>
          <w:rFonts w:hint="cs"/>
          <w:rtl/>
        </w:rPr>
        <w:t>یک</w:t>
      </w:r>
      <w:r w:rsidR="0015484A" w:rsidRPr="001624A6">
        <w:rPr>
          <w:rStyle w:val="Char2"/>
          <w:rFonts w:hint="cs"/>
          <w:rtl/>
        </w:rPr>
        <w:t xml:space="preserve">ی دیگر گفته است: سیما (نام یکی از اتباع پادشاه) را کمی پیش در سرّ مَن رأی (نام </w:t>
      </w:r>
      <w:r w:rsidR="0015484A" w:rsidRPr="008E2C1B">
        <w:rPr>
          <w:rStyle w:val="Char2"/>
          <w:rFonts w:hint="cs"/>
          <w:rtl/>
        </w:rPr>
        <w:t>مکانی) دیدم در حالی که در منزل [را] شکسته بود و تبر تیزی در دست داشت، [ا</w:t>
      </w:r>
      <w:r w:rsidRPr="008E2C1B">
        <w:rPr>
          <w:rStyle w:val="Char2"/>
          <w:rFonts w:hint="cs"/>
          <w:rtl/>
        </w:rPr>
        <w:t>ی</w:t>
      </w:r>
      <w:r w:rsidR="0015484A" w:rsidRPr="008E2C1B">
        <w:rPr>
          <w:rStyle w:val="Char2"/>
          <w:rFonts w:hint="cs"/>
          <w:rtl/>
        </w:rPr>
        <w:t>شان] پرسیدند: در منزل من چکار می</w:t>
      </w:r>
      <w:r w:rsidR="0015484A" w:rsidRPr="008E2C1B">
        <w:rPr>
          <w:rStyle w:val="Char2"/>
          <w:rFonts w:hint="eastAsia"/>
          <w:rtl/>
        </w:rPr>
        <w:t>‌</w:t>
      </w:r>
      <w:r w:rsidR="0015484A" w:rsidRPr="008E2C1B">
        <w:rPr>
          <w:rStyle w:val="Char2"/>
          <w:rFonts w:hint="cs"/>
          <w:rtl/>
        </w:rPr>
        <w:t>کنی؟ سیماء گفت: جعفر گمان می</w:t>
      </w:r>
      <w:r w:rsidR="0015484A" w:rsidRPr="008E2C1B">
        <w:rPr>
          <w:rStyle w:val="Char2"/>
          <w:rFonts w:hint="eastAsia"/>
          <w:rtl/>
        </w:rPr>
        <w:t>‌</w:t>
      </w:r>
      <w:r w:rsidR="0015484A" w:rsidRPr="008E2C1B">
        <w:rPr>
          <w:rStyle w:val="Char2"/>
          <w:rFonts w:hint="cs"/>
          <w:rtl/>
        </w:rPr>
        <w:t>کند که پدرت درگذشته و فرزند نداشته پس اگر منزل تو است من بر می‏گردم، و بیرون رفت</w:t>
      </w:r>
      <w:r w:rsidR="008E2C1B" w:rsidRPr="00E61163">
        <w:rPr>
          <w:rStyle w:val="Char2"/>
          <w:vertAlign w:val="superscript"/>
          <w:rtl/>
        </w:rPr>
        <w:footnoteReference w:id="678"/>
      </w:r>
      <w:r w:rsidR="0015484A" w:rsidRPr="001624A6">
        <w:rPr>
          <w:rStyle w:val="Char2"/>
          <w:rFonts w:hint="cs"/>
          <w:rtl/>
        </w:rPr>
        <w:t>.</w:t>
      </w:r>
    </w:p>
    <w:p w:rsidR="0015484A" w:rsidRPr="001624A6" w:rsidRDefault="0015484A" w:rsidP="000B22BF">
      <w:pPr>
        <w:ind w:firstLine="284"/>
        <w:jc w:val="both"/>
        <w:rPr>
          <w:rStyle w:val="Char2"/>
          <w:rtl/>
        </w:rPr>
      </w:pPr>
      <w:r w:rsidRPr="001624A6">
        <w:rPr>
          <w:rStyle w:val="Char2"/>
          <w:rFonts w:hint="cs"/>
          <w:rtl/>
        </w:rPr>
        <w:t xml:space="preserve"> یکی </w:t>
      </w:r>
      <w:r w:rsidRPr="008E2C1B">
        <w:rPr>
          <w:rStyle w:val="Char2"/>
          <w:rFonts w:hint="cs"/>
          <w:rtl/>
        </w:rPr>
        <w:t>دیگر نقل کرده است: همراه یکی از رفیقانم در سفر حج بودم، به موقف عرفه رفتیم، دیدیم جوانی با پیراهن و شلواری در تن و یک جفت دمپایی زرد ایستاده است، که پیراهن و شلوارش حدود صد و پنجاه دینار می‏ارزید، و آثار سفر بر او به چشم نمی‏خورد؛ یکی به ما نزدیک شد و شروع به سؤال کردن نمود و جوابش دادیم، بعد به جوان نزدیک شد و از او سؤال کرد، پس چیزی از زمین برداشت و به او داد و شروع کرد به دعا برای مدتی طولانی، ناگهان جوان برخاست و ناپدید شد؛ پس به سؤال کننده نزدیک شدیم و گفتیم: وای بر تو، چه بود به تو داد؟ چند سنگریزه از طلا به ما نشان داد که به شکل دندان نقش و نگار داشتند، و آنها را به بیست مثقال تخمین زدیم و به دوستم گفتم: مولای ما بود اما ندانستیم. سپس در پی او رفتیم اما پیدایش نکردیم، همه‏ی موقف را گشتیم و نیافتیم و در اطراف او از اهل مکه و مدینه سؤال کردیم، گفتند: جوانی است علوی، همه ساله پیاده</w:t>
      </w:r>
      <w:r w:rsidRPr="001624A6">
        <w:rPr>
          <w:rStyle w:val="Char2"/>
          <w:rFonts w:hint="cs"/>
          <w:rtl/>
        </w:rPr>
        <w:t xml:space="preserve"> حج می</w:t>
      </w:r>
      <w:r w:rsidRPr="00951C81">
        <w:rPr>
          <w:rFonts w:cs="CTraditional Arabic" w:hint="cs"/>
          <w:rtl/>
          <w:lang w:bidi="fa-IR"/>
        </w:rPr>
        <w:t>‏</w:t>
      </w:r>
      <w:r w:rsidRPr="001624A6">
        <w:rPr>
          <w:rStyle w:val="Char2"/>
          <w:rFonts w:hint="cs"/>
          <w:rtl/>
        </w:rPr>
        <w:t>کند</w:t>
      </w:r>
      <w:r w:rsidR="008E2C1B" w:rsidRPr="00E61163">
        <w:rPr>
          <w:rStyle w:val="Char2"/>
          <w:vertAlign w:val="superscript"/>
          <w:rtl/>
        </w:rPr>
        <w:footnoteReference w:id="679"/>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سپس حکایتی ساخته</w:t>
      </w:r>
      <w:r w:rsidRPr="00951C81">
        <w:rPr>
          <w:rFonts w:cs="CTraditional Arabic" w:hint="cs"/>
          <w:rtl/>
          <w:lang w:bidi="fa-IR"/>
        </w:rPr>
        <w:t>‏</w:t>
      </w:r>
      <w:r w:rsidRPr="001624A6">
        <w:rPr>
          <w:rStyle w:val="Char2"/>
          <w:rFonts w:hint="cs"/>
          <w:rtl/>
        </w:rPr>
        <w:t>اند و آن را به علی رضا نسبت می</w:t>
      </w:r>
      <w:r w:rsidRPr="00951C81">
        <w:rPr>
          <w:rFonts w:cs="CTraditional Arabic" w:hint="cs"/>
          <w:rtl/>
          <w:lang w:bidi="fa-IR"/>
        </w:rPr>
        <w:t>‏</w:t>
      </w:r>
      <w:r w:rsidRPr="001624A6">
        <w:rPr>
          <w:rStyle w:val="Char2"/>
          <w:rFonts w:hint="cs"/>
          <w:rtl/>
        </w:rPr>
        <w:t>دهند که گویا گفته است:</w:t>
      </w:r>
    </w:p>
    <w:p w:rsidR="0015484A" w:rsidRPr="001624A6" w:rsidRDefault="0015484A" w:rsidP="000B22BF">
      <w:pPr>
        <w:ind w:firstLine="284"/>
        <w:jc w:val="both"/>
        <w:rPr>
          <w:rStyle w:val="Char2"/>
          <w:rtl/>
        </w:rPr>
      </w:pPr>
      <w:r w:rsidRPr="001624A6">
        <w:rPr>
          <w:rStyle w:val="Char2"/>
          <w:rFonts w:hint="cs"/>
          <w:rtl/>
        </w:rPr>
        <w:t>نه جسم او دیده می</w:t>
      </w:r>
      <w:r w:rsidRPr="001624A6">
        <w:rPr>
          <w:rStyle w:val="Char2"/>
          <w:rFonts w:hint="eastAsia"/>
          <w:rtl/>
        </w:rPr>
        <w:t>‌</w:t>
      </w:r>
      <w:r w:rsidRPr="001624A6">
        <w:rPr>
          <w:rStyle w:val="Char2"/>
          <w:rFonts w:hint="cs"/>
          <w:rtl/>
        </w:rPr>
        <w:t>شود و نه نامش گفته می</w:t>
      </w:r>
      <w:r w:rsidRPr="001624A6">
        <w:rPr>
          <w:rStyle w:val="Char2"/>
          <w:rFonts w:hint="eastAsia"/>
          <w:rtl/>
        </w:rPr>
        <w:t>‌</w:t>
      </w:r>
      <w:r w:rsidRPr="001624A6">
        <w:rPr>
          <w:rStyle w:val="Char2"/>
          <w:rFonts w:hint="cs"/>
          <w:rtl/>
        </w:rPr>
        <w:t>شود</w:t>
      </w:r>
      <w:r w:rsidR="008E2C1B" w:rsidRPr="00E61163">
        <w:rPr>
          <w:rStyle w:val="Char2"/>
          <w:vertAlign w:val="superscript"/>
          <w:rtl/>
        </w:rPr>
        <w:footnoteReference w:id="680"/>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از حسن عسکری نقل کرده</w:t>
      </w:r>
      <w:r w:rsidRPr="00951C81">
        <w:rPr>
          <w:rFonts w:cs="CTraditional Arabic" w:hint="cs"/>
          <w:rtl/>
          <w:lang w:bidi="fa-IR"/>
        </w:rPr>
        <w:t>‏</w:t>
      </w:r>
      <w:r w:rsidRPr="001624A6">
        <w:rPr>
          <w:rStyle w:val="Char2"/>
          <w:rFonts w:hint="cs"/>
          <w:rtl/>
        </w:rPr>
        <w:t>اند:</w:t>
      </w:r>
    </w:p>
    <w:p w:rsidR="0015484A" w:rsidRPr="001624A6" w:rsidRDefault="0015484A" w:rsidP="000B22BF">
      <w:pPr>
        <w:ind w:firstLine="284"/>
        <w:jc w:val="both"/>
        <w:rPr>
          <w:rStyle w:val="Char2"/>
          <w:rtl/>
        </w:rPr>
      </w:pPr>
      <w:r w:rsidRPr="001624A6">
        <w:rPr>
          <w:rStyle w:val="Char2"/>
          <w:rFonts w:hint="cs"/>
          <w:rtl/>
        </w:rPr>
        <w:t>همانا شما، شخص او را نمی</w:t>
      </w:r>
      <w:r w:rsidRPr="001624A6">
        <w:rPr>
          <w:rStyle w:val="Char2"/>
          <w:rFonts w:hint="eastAsia"/>
          <w:rtl/>
        </w:rPr>
        <w:t>‌</w:t>
      </w:r>
      <w:r w:rsidRPr="001624A6">
        <w:rPr>
          <w:rStyle w:val="Char2"/>
          <w:rFonts w:hint="cs"/>
          <w:rtl/>
        </w:rPr>
        <w:t>بینید و حلال نیست که اسم او را ببرید، گفته شد: پس چطور از او یاد کنیم؟ گفت: بگویید: حجت آل محمد</w:t>
      </w:r>
      <w:r w:rsidR="008E2C1B" w:rsidRPr="00E61163">
        <w:rPr>
          <w:rStyle w:val="Char2"/>
          <w:vertAlign w:val="superscript"/>
          <w:rtl/>
        </w:rPr>
        <w:footnoteReference w:id="681"/>
      </w:r>
      <w:r w:rsidRPr="001624A6">
        <w:rPr>
          <w:rStyle w:val="Char2"/>
          <w:rFonts w:hint="cs"/>
          <w:rtl/>
        </w:rPr>
        <w:t>.</w:t>
      </w:r>
    </w:p>
    <w:p w:rsidR="0015484A" w:rsidRPr="001624A6" w:rsidRDefault="0015484A" w:rsidP="000B22BF">
      <w:pPr>
        <w:ind w:firstLine="284"/>
        <w:jc w:val="both"/>
        <w:rPr>
          <w:rStyle w:val="Char2"/>
          <w:rtl/>
        </w:rPr>
      </w:pPr>
      <w:r w:rsidRPr="001624A6">
        <w:rPr>
          <w:rStyle w:val="Char2"/>
          <w:rFonts w:hint="cs"/>
          <w:rtl/>
        </w:rPr>
        <w:t>و اردبیلی می</w:t>
      </w:r>
      <w:r w:rsidRPr="00951C81">
        <w:rPr>
          <w:rFonts w:cs="CTraditional Arabic" w:hint="cs"/>
          <w:rtl/>
          <w:lang w:bidi="fa-IR"/>
        </w:rPr>
        <w:t>‏</w:t>
      </w:r>
      <w:r w:rsidRPr="001624A6">
        <w:rPr>
          <w:rStyle w:val="Char2"/>
          <w:rFonts w:hint="cs"/>
          <w:rtl/>
        </w:rPr>
        <w:t>گوید: او زنده و موجود است؛ مستقر است و سفر می</w:t>
      </w:r>
      <w:r w:rsidRPr="00951C81">
        <w:rPr>
          <w:rFonts w:cs="CTraditional Arabic" w:hint="cs"/>
          <w:rtl/>
          <w:lang w:bidi="fa-IR"/>
        </w:rPr>
        <w:t>‏</w:t>
      </w:r>
      <w:r w:rsidRPr="001624A6">
        <w:rPr>
          <w:rStyle w:val="Char2"/>
          <w:rFonts w:hint="cs"/>
          <w:rtl/>
        </w:rPr>
        <w:t>کند، و در روی زمین درمیان خانه</w:t>
      </w:r>
      <w:r w:rsidRPr="00951C81">
        <w:rPr>
          <w:rFonts w:cs="CTraditional Arabic" w:hint="cs"/>
          <w:rtl/>
          <w:lang w:bidi="fa-IR"/>
        </w:rPr>
        <w:t>‏</w:t>
      </w:r>
      <w:r w:rsidRPr="001624A6">
        <w:rPr>
          <w:rStyle w:val="Char2"/>
          <w:rFonts w:hint="cs"/>
          <w:rtl/>
        </w:rPr>
        <w:t>ها و خیمه</w:t>
      </w:r>
      <w:r w:rsidRPr="001624A6">
        <w:rPr>
          <w:rStyle w:val="Char2"/>
          <w:rFonts w:hint="eastAsia"/>
          <w:rtl/>
        </w:rPr>
        <w:t>‌</w:t>
      </w:r>
      <w:r w:rsidRPr="001624A6">
        <w:rPr>
          <w:rStyle w:val="Char2"/>
          <w:rFonts w:hint="cs"/>
          <w:rtl/>
        </w:rPr>
        <w:t>ها و خادم و حیوان و اسب و... در گشت گذار است</w:t>
      </w:r>
      <w:r w:rsidR="008E2C1B" w:rsidRPr="00E61163">
        <w:rPr>
          <w:rStyle w:val="Char2"/>
          <w:vertAlign w:val="superscript"/>
          <w:rtl/>
        </w:rPr>
        <w:footnoteReference w:id="682"/>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سپس داستانی را از شمس الدین هرقلی نقل کرده که می</w:t>
      </w:r>
      <w:r w:rsidRPr="00951C81">
        <w:rPr>
          <w:rFonts w:cs="CTraditional Arabic" w:hint="cs"/>
          <w:rtl/>
          <w:lang w:bidi="fa-IR"/>
        </w:rPr>
        <w:t>‏</w:t>
      </w:r>
      <w:r w:rsidRPr="001624A6">
        <w:rPr>
          <w:rStyle w:val="Char2"/>
          <w:rFonts w:hint="cs"/>
          <w:rtl/>
        </w:rPr>
        <w:t>گوید:</w:t>
      </w:r>
    </w:p>
    <w:p w:rsidR="0015484A" w:rsidRPr="001624A6" w:rsidRDefault="0015484A" w:rsidP="00775A8C">
      <w:pPr>
        <w:ind w:firstLine="284"/>
        <w:jc w:val="both"/>
        <w:rPr>
          <w:rStyle w:val="Char2"/>
          <w:rtl/>
        </w:rPr>
      </w:pPr>
      <w:r w:rsidRPr="001624A6">
        <w:rPr>
          <w:rStyle w:val="Char2"/>
          <w:rFonts w:hint="cs"/>
          <w:rtl/>
        </w:rPr>
        <w:t>پدرم برایم نقل کرد که در دوران جوانی روی ران سمت چپش، یک دمل به اندازه</w:t>
      </w:r>
      <w:r w:rsidRPr="001624A6">
        <w:rPr>
          <w:rStyle w:val="Char2"/>
          <w:rFonts w:hint="eastAsia"/>
          <w:rtl/>
        </w:rPr>
        <w:t>‌</w:t>
      </w:r>
      <w:r w:rsidRPr="001624A6">
        <w:rPr>
          <w:rStyle w:val="Char2"/>
          <w:rFonts w:hint="cs"/>
          <w:rtl/>
        </w:rPr>
        <w:t>ی یک مشت انسان قرار داشت، و هر سال در فصل بهار سر باز می</w:t>
      </w:r>
      <w:r w:rsidRPr="001624A6">
        <w:rPr>
          <w:rStyle w:val="Char2"/>
          <w:rFonts w:hint="eastAsia"/>
          <w:rtl/>
        </w:rPr>
        <w:t>‌</w:t>
      </w:r>
      <w:r w:rsidRPr="001624A6">
        <w:rPr>
          <w:rStyle w:val="Char2"/>
          <w:rFonts w:hint="cs"/>
          <w:rtl/>
        </w:rPr>
        <w:t>کرد و خون و چرک از آن بیرون می</w:t>
      </w:r>
      <w:r w:rsidRPr="001624A6">
        <w:rPr>
          <w:rStyle w:val="Char2"/>
          <w:rFonts w:hint="eastAsia"/>
          <w:rtl/>
        </w:rPr>
        <w:t>‌</w:t>
      </w:r>
      <w:r w:rsidRPr="001624A6">
        <w:rPr>
          <w:rStyle w:val="Char2"/>
          <w:rFonts w:hint="cs"/>
          <w:rtl/>
        </w:rPr>
        <w:t xml:space="preserve">آمد و به </w:t>
      </w:r>
      <w:r w:rsidRPr="00775A8C">
        <w:rPr>
          <w:rStyle w:val="Char2"/>
          <w:rFonts w:hint="cs"/>
          <w:rtl/>
        </w:rPr>
        <w:t>علت درد شدید آن، از کار می‏افتادم، و در آن موقع مقیم هرقل بودم؛ روزی به «حله» رفتم و در مجلس درس سعید رضی الدین علی بن طاووس حضور یافتم و از حال زخم خویش شکوه نمودم، و گفتم: می‏خواهم برایم مداوا نمایی. پس تمام پزشکان حله را حاضر کرد و زخم را دیدند و گفتند: این زخم در بالای رگ اکحل قرار دارد پس معالجه‏ی آن خطرناک است، و اگر بریده شود بیم آن می‏رود که رگ هم قطع شود و بمیرد. سعید به او گفت: من به بغداد می‏روم، شاید طبیبان آنجا ماهرتر و به دردها آشناتر باشند؛پس فردا صبح بیابا هم به بغداد برویم و آنجا به طبیب مراجعه</w:t>
      </w:r>
      <w:r w:rsidR="005562A7" w:rsidRPr="00775A8C">
        <w:rPr>
          <w:rStyle w:val="Char2"/>
          <w:rFonts w:hint="cs"/>
          <w:rtl/>
        </w:rPr>
        <w:t xml:space="preserve"> می‌</w:t>
      </w:r>
      <w:r w:rsidRPr="00775A8C">
        <w:rPr>
          <w:rStyle w:val="Char2"/>
          <w:rFonts w:hint="cs"/>
          <w:rtl/>
        </w:rPr>
        <w:t>کنیم، اما وقتی به</w:t>
      </w:r>
      <w:r w:rsidRPr="001624A6">
        <w:rPr>
          <w:rStyle w:val="Char2"/>
          <w:rFonts w:hint="cs"/>
          <w:rtl/>
        </w:rPr>
        <w:t xml:space="preserve"> بغداد رفتیم، همان چیزی را گفتند که پزشکان قبلی برایم گفته بودند، لذا دلتنگ شدم. سعید گفت: همانا شرع به تو اجازه داده که در این لباس نماز بخوانی، اما در حد امکان سعی کن خود را پاکیزه نگهداری و زخم آب و چرک‌ها را از خود دور کنی و فریب نفس خود را نخوری؛ چون خداوند متعال و رسولش از این کار نهی کرده</w:t>
      </w:r>
      <w:r w:rsidR="005562A7">
        <w:rPr>
          <w:rStyle w:val="Char2"/>
          <w:rFonts w:hint="cs"/>
          <w:rtl/>
        </w:rPr>
        <w:t>‌اند.</w:t>
      </w:r>
      <w:r w:rsidRPr="001624A6">
        <w:rPr>
          <w:rStyle w:val="Char2"/>
          <w:rFonts w:hint="cs"/>
          <w:rtl/>
        </w:rPr>
        <w:t xml:space="preserve"> بعد پدرم به او گفت: حال که مسئله چنین است و من به بغداد رسیده</w:t>
      </w:r>
      <w:r w:rsidRPr="00951C81">
        <w:rPr>
          <w:rFonts w:ascii="Arial" w:hAnsi="Arial" w:cs="CTraditional Arabic" w:hint="cs"/>
          <w:rtl/>
          <w:lang w:bidi="fa-IR"/>
        </w:rPr>
        <w:t>‏</w:t>
      </w:r>
      <w:r w:rsidRPr="001624A6">
        <w:rPr>
          <w:rStyle w:val="Char2"/>
          <w:rFonts w:hint="cs"/>
          <w:rtl/>
        </w:rPr>
        <w:t>ام؛ به سرّ من رأی، برای</w:t>
      </w:r>
      <w:r w:rsidR="008B14E2">
        <w:rPr>
          <w:rStyle w:val="Char2"/>
          <w:rFonts w:hint="cs"/>
          <w:rtl/>
        </w:rPr>
        <w:t xml:space="preserve"> </w:t>
      </w:r>
      <w:r w:rsidRPr="001624A6">
        <w:rPr>
          <w:rStyle w:val="Char2"/>
          <w:rFonts w:hint="cs"/>
          <w:rtl/>
        </w:rPr>
        <w:t>زیارت مزار مبارکش می</w:t>
      </w:r>
      <w:r w:rsidRPr="00951C81">
        <w:rPr>
          <w:rFonts w:ascii="Arial" w:hAnsi="Arial" w:cs="CTraditional Arabic" w:hint="cs"/>
          <w:rtl/>
          <w:lang w:bidi="fa-IR"/>
        </w:rPr>
        <w:t>‏</w:t>
      </w:r>
      <w:r w:rsidRPr="001624A6">
        <w:rPr>
          <w:rStyle w:val="Char2"/>
          <w:rFonts w:hint="cs"/>
          <w:rtl/>
        </w:rPr>
        <w:t>روم سپس نزد خانواده بر می</w:t>
      </w:r>
      <w:r w:rsidRPr="00951C81">
        <w:rPr>
          <w:rFonts w:ascii="Arial" w:hAnsi="Arial" w:cs="CTraditional Arabic" w:hint="cs"/>
          <w:rtl/>
          <w:lang w:bidi="fa-IR"/>
        </w:rPr>
        <w:t>‏</w:t>
      </w:r>
      <w:r w:rsidRPr="001624A6">
        <w:rPr>
          <w:rStyle w:val="Char2"/>
          <w:rFonts w:hint="cs"/>
          <w:rtl/>
        </w:rPr>
        <w:t>گردم این طور بهتر است.</w:t>
      </w:r>
    </w:p>
    <w:p w:rsidR="0015484A" w:rsidRPr="001624A6" w:rsidRDefault="0015484A" w:rsidP="00951C81">
      <w:pPr>
        <w:ind w:firstLine="284"/>
        <w:jc w:val="both"/>
        <w:rPr>
          <w:rStyle w:val="Char2"/>
          <w:rtl/>
        </w:rPr>
      </w:pPr>
      <w:r w:rsidRPr="001624A6">
        <w:rPr>
          <w:rStyle w:val="Char2"/>
          <w:rFonts w:hint="cs"/>
          <w:rtl/>
        </w:rPr>
        <w:t>بنابراین لباس و پولش را نزد سعید رضی الدین گذاشت و به «سر من</w:t>
      </w:r>
      <w:r w:rsidR="008B14E2">
        <w:rPr>
          <w:rStyle w:val="Char2"/>
          <w:rFonts w:hint="cs"/>
          <w:rtl/>
        </w:rPr>
        <w:t xml:space="preserve"> </w:t>
      </w:r>
      <w:r w:rsidRPr="001624A6">
        <w:rPr>
          <w:rStyle w:val="Char2"/>
          <w:rFonts w:hint="cs"/>
          <w:rtl/>
        </w:rPr>
        <w:t>رأی» رفت. گفت: وارد مقبره شدم به زیارت ائمه پرداختم و وارد زیر زمینی شدم و از خدا و امام کمک خواستم و مدتی درنگ کردم و تا روز پنج شنبه در روضه ماندم، سپس تا دجله رفتم و در آن جا آب تنی کردم و لباس تمیزی پوشیدم، و آفتابه</w:t>
      </w:r>
      <w:r w:rsidRPr="00951C81">
        <w:rPr>
          <w:rFonts w:ascii="Arial" w:hAnsi="Arial" w:cs="CTraditional Arabic" w:hint="cs"/>
          <w:rtl/>
          <w:lang w:bidi="fa-IR"/>
        </w:rPr>
        <w:t>‏</w:t>
      </w:r>
      <w:r w:rsidRPr="001624A6">
        <w:rPr>
          <w:rStyle w:val="Char2"/>
          <w:rFonts w:hint="cs"/>
          <w:rtl/>
        </w:rPr>
        <w:t>ای که همراه داشتم پر کردم و به قصد زیار ت بالا رفتم.</w:t>
      </w:r>
    </w:p>
    <w:p w:rsidR="0015484A" w:rsidRPr="001624A6" w:rsidRDefault="0015484A" w:rsidP="00951C81">
      <w:pPr>
        <w:ind w:firstLine="284"/>
        <w:jc w:val="both"/>
        <w:rPr>
          <w:rStyle w:val="Char2"/>
          <w:rtl/>
        </w:rPr>
      </w:pPr>
      <w:r w:rsidRPr="001624A6">
        <w:rPr>
          <w:rStyle w:val="Char2"/>
          <w:rFonts w:hint="cs"/>
          <w:rtl/>
        </w:rPr>
        <w:t>ناگهان چهار نفر اسب سوار دیدم از درِ محوطه بیرون آمدند. و در حوالی و دور و بر مزار، گروهی مشغول چراندن شترهایشان بودند، و گمان کردم که اسب سوارها نیز از آنها هستند، اما وقتی به هم رسیدیم، دو جوان را</w:t>
      </w:r>
      <w:r w:rsidR="008B14E2">
        <w:rPr>
          <w:rStyle w:val="Char2"/>
          <w:rFonts w:hint="cs"/>
          <w:rtl/>
        </w:rPr>
        <w:t xml:space="preserve"> </w:t>
      </w:r>
      <w:r w:rsidRPr="001624A6">
        <w:rPr>
          <w:rStyle w:val="Char2"/>
          <w:rFonts w:hint="cs"/>
          <w:rtl/>
        </w:rPr>
        <w:t>دیدم که هر دو، شمشیر به گردن آویخته بودند و یک نفر پیر نیزه به دست و یکی دیگر شمشیر به گردن با قبایی که از پشت شکاف داشت و روی شمشیرش پوشیده بود و کناره</w:t>
      </w:r>
      <w:r w:rsidRPr="00951C81">
        <w:rPr>
          <w:rFonts w:ascii="Arial" w:hAnsi="Arial" w:cs="CTraditional Arabic" w:hint="cs"/>
          <w:rtl/>
          <w:lang w:bidi="fa-IR"/>
        </w:rPr>
        <w:t>‏</w:t>
      </w:r>
      <w:r w:rsidRPr="001624A6">
        <w:rPr>
          <w:rStyle w:val="Char2"/>
          <w:rFonts w:hint="cs"/>
          <w:rtl/>
        </w:rPr>
        <w:t>اش به نخ دوزی آراسته شده بود.</w:t>
      </w:r>
    </w:p>
    <w:p w:rsidR="0015484A" w:rsidRPr="001624A6" w:rsidRDefault="0015484A" w:rsidP="00951C81">
      <w:pPr>
        <w:ind w:firstLine="284"/>
        <w:jc w:val="both"/>
        <w:rPr>
          <w:rStyle w:val="Char2"/>
          <w:rtl/>
        </w:rPr>
      </w:pPr>
      <w:r w:rsidRPr="001624A6">
        <w:rPr>
          <w:rStyle w:val="Char2"/>
          <w:rFonts w:hint="cs"/>
          <w:rtl/>
        </w:rPr>
        <w:t>پیرمرد نیزه به دست، در سمت راست ایستاد و آن را روی زمین گذاشت، و دو جوان هم در سمت چپ ایستادند و صاحب لباس شکافدار، تنهایی بر سر راه ماند درست مقابل پدرم؛ پس به او سلام کردند و او پاسخ داد.</w:t>
      </w:r>
    </w:p>
    <w:p w:rsidR="0015484A" w:rsidRPr="001624A6" w:rsidRDefault="0015484A" w:rsidP="00951C81">
      <w:pPr>
        <w:ind w:firstLine="284"/>
        <w:jc w:val="both"/>
        <w:rPr>
          <w:rStyle w:val="Char2"/>
          <w:rtl/>
        </w:rPr>
      </w:pPr>
      <w:r w:rsidRPr="001624A6">
        <w:rPr>
          <w:rStyle w:val="Char2"/>
          <w:rFonts w:hint="cs"/>
          <w:rtl/>
        </w:rPr>
        <w:t>صاحب قبای شکافدار به او گفت: آیا فردا نزد خانواده</w:t>
      </w:r>
      <w:r w:rsidRPr="00951C81">
        <w:rPr>
          <w:rFonts w:ascii="Arial" w:hAnsi="Arial" w:cs="CTraditional Arabic" w:hint="cs"/>
          <w:rtl/>
          <w:lang w:bidi="fa-IR"/>
        </w:rPr>
        <w:t>‏</w:t>
      </w:r>
      <w:r w:rsidRPr="001624A6">
        <w:rPr>
          <w:rStyle w:val="Char2"/>
          <w:rFonts w:hint="cs"/>
          <w:rtl/>
        </w:rPr>
        <w:t>ات بر می</w:t>
      </w:r>
      <w:r w:rsidRPr="00951C81">
        <w:rPr>
          <w:rFonts w:ascii="Arial" w:hAnsi="Arial" w:cs="CTraditional Arabic" w:hint="cs"/>
          <w:rtl/>
          <w:lang w:bidi="fa-IR"/>
        </w:rPr>
        <w:t>‏</w:t>
      </w:r>
      <w:r w:rsidRPr="001624A6">
        <w:rPr>
          <w:rStyle w:val="Char2"/>
          <w:rFonts w:hint="cs"/>
          <w:rtl/>
        </w:rPr>
        <w:t>گردی؟ گفتم: بله، گفت: بیا جلو تا زخمت را ببینم. در دل به خود گفتم:</w:t>
      </w:r>
      <w:r w:rsidRPr="00951C81">
        <w:rPr>
          <w:rFonts w:ascii="Courier New" w:hAnsi="Courier New" w:cs="Courier New" w:hint="cs"/>
          <w:rtl/>
          <w:lang w:bidi="fa-IR"/>
        </w:rPr>
        <w:t xml:space="preserve"> </w:t>
      </w:r>
      <w:r w:rsidRPr="001624A6">
        <w:rPr>
          <w:rStyle w:val="Char2"/>
          <w:rFonts w:hint="cs"/>
          <w:rtl/>
        </w:rPr>
        <w:t>اهل بادیه خود را از نجاست و آلودگی حفظ نمی</w:t>
      </w:r>
      <w:r w:rsidRPr="001624A6">
        <w:rPr>
          <w:rStyle w:val="Char2"/>
          <w:rFonts w:hint="eastAsia"/>
          <w:rtl/>
        </w:rPr>
        <w:t>‌</w:t>
      </w:r>
      <w:r w:rsidRPr="001624A6">
        <w:rPr>
          <w:rStyle w:val="Char2"/>
          <w:rFonts w:hint="cs"/>
          <w:rtl/>
        </w:rPr>
        <w:t>کنند لذا دوست نداشتم به من دست بزند که من تازه از آب برگشته بودم و هنوز پیراهنم تر بود. سپس جلو رفتم و مرا به خود نزدیک کرد و شروع کرد به مالیدن بدنم از شانه به پایین تا دستش به دمل خورد و آن را فشار داد و من دردم گرفت سپس آن را صاف نمود.</w:t>
      </w:r>
    </w:p>
    <w:p w:rsidR="0015484A" w:rsidRPr="001624A6" w:rsidRDefault="0015484A" w:rsidP="00775A8C">
      <w:pPr>
        <w:ind w:firstLine="284"/>
        <w:jc w:val="both"/>
        <w:rPr>
          <w:rStyle w:val="Char2"/>
          <w:rtl/>
        </w:rPr>
      </w:pPr>
      <w:r w:rsidRPr="001624A6">
        <w:rPr>
          <w:rStyle w:val="Char2"/>
          <w:rFonts w:hint="cs"/>
          <w:rtl/>
        </w:rPr>
        <w:t>شیخ گفت: رستگار شدی ای اسماعیل! شگفت زده شدم که چطور نام مرا می</w:t>
      </w:r>
      <w:r w:rsidRPr="001624A6">
        <w:rPr>
          <w:rStyle w:val="Char2"/>
          <w:rFonts w:hint="eastAsia"/>
          <w:rtl/>
        </w:rPr>
        <w:t>‌</w:t>
      </w:r>
      <w:r w:rsidRPr="001624A6">
        <w:rPr>
          <w:rStyle w:val="Char2"/>
          <w:rFonts w:hint="cs"/>
          <w:rtl/>
        </w:rPr>
        <w:t>داند، گفتم: ما و شما رستگار شدیم ان شاءالله. آنگاه شیخ به من گفت: این امام است، بنا براین جلو رفتم و او را در آغوش گرفتم و زانویش را بوسیدم. سپس او رفت و من همچنان در آغوشش گرفته بودم، گفت: برگرد، گفتم: هرگز از تو جدا نمی</w:t>
      </w:r>
      <w:r w:rsidRPr="001624A6">
        <w:rPr>
          <w:rStyle w:val="Char2"/>
          <w:rFonts w:hint="eastAsia"/>
          <w:rtl/>
        </w:rPr>
        <w:t>‌</w:t>
      </w:r>
      <w:r w:rsidRPr="001624A6">
        <w:rPr>
          <w:rStyle w:val="Char2"/>
          <w:rFonts w:hint="cs"/>
          <w:rtl/>
        </w:rPr>
        <w:t>شوم، گفت: مصلحت در این است که برگردی، دو باره حرف قبلی را تکرار کردم. شیخ گفت: ای اسماعیل! حیا نمی</w:t>
      </w:r>
      <w:r w:rsidRPr="001624A6">
        <w:rPr>
          <w:rStyle w:val="Char2"/>
          <w:rFonts w:hint="eastAsia"/>
          <w:rtl/>
        </w:rPr>
        <w:t>‌</w:t>
      </w:r>
      <w:r w:rsidRPr="001624A6">
        <w:rPr>
          <w:rStyle w:val="Char2"/>
          <w:rFonts w:hint="cs"/>
          <w:rtl/>
        </w:rPr>
        <w:t>کنی امام دو بار به تو دستور داد اما تو مخالفت می</w:t>
      </w:r>
      <w:r w:rsidRPr="00951C81">
        <w:rPr>
          <w:rFonts w:ascii="Arial" w:hAnsi="Arial" w:cs="CTraditional Arabic" w:hint="cs"/>
          <w:rtl/>
          <w:lang w:bidi="fa-IR"/>
        </w:rPr>
        <w:t>‏</w:t>
      </w:r>
      <w:r w:rsidRPr="001624A6">
        <w:rPr>
          <w:rStyle w:val="Char2"/>
          <w:rFonts w:hint="cs"/>
          <w:rtl/>
        </w:rPr>
        <w:t>کنی؟ با این سخن توقف کردم و چند قدمی رفت و به طرف من رو برگرداند و گفت: وقتی به بغداد رسیدی حتماً ابوجعفر دنبالت می</w:t>
      </w:r>
      <w:r w:rsidRPr="001624A6">
        <w:rPr>
          <w:rStyle w:val="Char2"/>
          <w:rFonts w:hint="eastAsia"/>
          <w:rtl/>
        </w:rPr>
        <w:t>‌</w:t>
      </w:r>
      <w:r w:rsidRPr="001624A6">
        <w:rPr>
          <w:rStyle w:val="Char2"/>
          <w:rFonts w:hint="cs"/>
          <w:rtl/>
        </w:rPr>
        <w:t>گردد (منظورش خلیفه مستنصر</w:t>
      </w:r>
      <w:r w:rsidR="00775A8C">
        <w:rPr>
          <w:rFonts w:ascii="Arial" w:hAnsi="Arial" w:cs="CTraditional Arabic" w:hint="cs"/>
          <w:rtl/>
          <w:lang w:bidi="fa-IR"/>
        </w:rPr>
        <w:t>/</w:t>
      </w:r>
      <w:r w:rsidRPr="001624A6">
        <w:rPr>
          <w:rStyle w:val="Char2"/>
          <w:rFonts w:hint="cs"/>
          <w:rtl/>
        </w:rPr>
        <w:t xml:space="preserve"> بود) پس اگر به او رسیدی و خواست به تو چیزی بدهد از او نگیر و به پسرمان در «رضی» بگو تا به علی بن عوض بنویسد که: من به او سفارش می</w:t>
      </w:r>
      <w:r w:rsidRPr="001624A6">
        <w:rPr>
          <w:rStyle w:val="Char2"/>
          <w:rFonts w:hint="eastAsia"/>
          <w:rtl/>
        </w:rPr>
        <w:t>‌</w:t>
      </w:r>
      <w:r w:rsidRPr="001624A6">
        <w:rPr>
          <w:rStyle w:val="Char2"/>
          <w:rFonts w:hint="cs"/>
          <w:rtl/>
        </w:rPr>
        <w:t>کنم چیزی را که می</w:t>
      </w:r>
      <w:r w:rsidRPr="001624A6">
        <w:rPr>
          <w:rStyle w:val="Char2"/>
          <w:rFonts w:hint="eastAsia"/>
          <w:rtl/>
        </w:rPr>
        <w:t>‌</w:t>
      </w:r>
      <w:r w:rsidRPr="001624A6">
        <w:rPr>
          <w:rStyle w:val="Char2"/>
          <w:rFonts w:hint="cs"/>
          <w:rtl/>
        </w:rPr>
        <w:t>خواهی به تو بدهد.</w:t>
      </w:r>
    </w:p>
    <w:p w:rsidR="0015484A" w:rsidRPr="001624A6" w:rsidRDefault="0015484A" w:rsidP="000B22BF">
      <w:pPr>
        <w:ind w:firstLine="284"/>
        <w:jc w:val="both"/>
        <w:rPr>
          <w:rStyle w:val="Char2"/>
          <w:rtl/>
        </w:rPr>
      </w:pPr>
      <w:r w:rsidRPr="00775A8C">
        <w:rPr>
          <w:rStyle w:val="Char2"/>
          <w:rFonts w:hint="cs"/>
          <w:rtl/>
        </w:rPr>
        <w:t>سپس با همراهانش رفتند، و من همچنان در جای خویش ایستاده بودم و به آنها نگاه می</w:t>
      </w:r>
      <w:r w:rsidRPr="00775A8C">
        <w:rPr>
          <w:rStyle w:val="Char2"/>
          <w:rFonts w:hint="eastAsia"/>
          <w:rtl/>
        </w:rPr>
        <w:t>‌</w:t>
      </w:r>
      <w:r w:rsidRPr="00775A8C">
        <w:rPr>
          <w:rStyle w:val="Char2"/>
          <w:rFonts w:hint="cs"/>
          <w:rtl/>
        </w:rPr>
        <w:t>کردم تا اینکه ناپدید شدند و به خاطر جدایی از ایشان دچار تأسف فراوان شدم. سپس مدتی روی زمین نشستم و به طرف مزار به راه افتادم. همه اطرافم را گرفتند و گفتند: می</w:t>
      </w:r>
      <w:r w:rsidRPr="00775A8C">
        <w:rPr>
          <w:rStyle w:val="Char2"/>
          <w:rFonts w:hint="eastAsia"/>
          <w:rtl/>
        </w:rPr>
        <w:t>‌</w:t>
      </w:r>
      <w:r w:rsidRPr="00775A8C">
        <w:rPr>
          <w:rStyle w:val="Char2"/>
          <w:rFonts w:hint="cs"/>
          <w:rtl/>
        </w:rPr>
        <w:t>بینیم سیمایت تغییر یافته، آیا همچنان درد داری؟ گفتم: خیر، گفتند: آیا کسی با تو درگیر شده است؟ گفتم: نه از این خبرها نیست، اما من از شما سؤال می‏کنم آیا آن سواره</w:t>
      </w:r>
      <w:r w:rsidRPr="00775A8C">
        <w:rPr>
          <w:rStyle w:val="Char2"/>
          <w:rFonts w:hint="eastAsia"/>
          <w:rtl/>
        </w:rPr>
        <w:t>‌</w:t>
      </w:r>
      <w:r w:rsidRPr="00775A8C">
        <w:rPr>
          <w:rStyle w:val="Char2"/>
          <w:rFonts w:hint="cs"/>
          <w:rtl/>
        </w:rPr>
        <w:t>ها را که نزد شما بودند، شناختید؟ گفتند: آنها صاحبان گوسفندان بودند. گفتم: نه، بلکه او امام</w:t>
      </w:r>
      <w:r w:rsidRPr="00951C81">
        <w:rPr>
          <w:rFonts w:ascii="Arial" w:hAnsi="Arial" w:cs="CTraditional Arabic" w:hint="cs"/>
          <w:rtl/>
          <w:lang w:bidi="fa-IR"/>
        </w:rPr>
        <w:t>÷</w:t>
      </w:r>
      <w:r w:rsidRPr="001624A6">
        <w:rPr>
          <w:rStyle w:val="Char2"/>
          <w:rFonts w:hint="cs"/>
          <w:rtl/>
        </w:rPr>
        <w:t xml:space="preserve"> بود؛ گفتند: امام آن شیخ بود یا صاحب قبای شکافدار بود؟ گفتم: صاحب قبا بود، گفتند: آیا بیماری خود را به او نشان دادی؟ گفتم: آری، ایشان دمل را فشار داد تا درد گرفت سپس لباس را از روی آن کنار زدم اما اثری از آن ندیدم؛ بنابراین وحشت زده و مشکوک شدم، پس به پای دیگرم نگاه کردم اما اثری روی آن هم ندیدم</w:t>
      </w:r>
      <w:r w:rsidR="008E2C1B" w:rsidRPr="00E61163">
        <w:rPr>
          <w:rStyle w:val="Char2"/>
          <w:vertAlign w:val="superscript"/>
          <w:rtl/>
        </w:rPr>
        <w:footnoteReference w:id="683"/>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حکایت دیگری را نقل می</w:t>
      </w:r>
      <w:r w:rsidRPr="00951C81">
        <w:rPr>
          <w:rFonts w:cs="CTraditional Arabic" w:hint="cs"/>
          <w:rtl/>
          <w:lang w:bidi="fa-IR"/>
        </w:rPr>
        <w:t>‏</w:t>
      </w:r>
      <w:r w:rsidRPr="00775A8C">
        <w:rPr>
          <w:rStyle w:val="Char2"/>
          <w:rFonts w:hint="cs"/>
          <w:rtl/>
        </w:rPr>
        <w:t>کند که «اباعطوه» به بیماری فتق بیضه مبتلا بود و او مذهب زیدی داشت؛ پسرانش را از مذهب امامیه باز می</w:t>
      </w:r>
      <w:r w:rsidRPr="00775A8C">
        <w:rPr>
          <w:rStyle w:val="Char2"/>
          <w:rFonts w:hint="eastAsia"/>
          <w:rtl/>
        </w:rPr>
        <w:t>‌</w:t>
      </w:r>
      <w:r w:rsidRPr="00775A8C">
        <w:rPr>
          <w:rStyle w:val="Char2"/>
          <w:rFonts w:hint="cs"/>
          <w:rtl/>
        </w:rPr>
        <w:t>داشت و می‏گفت: شما را تصدیق نمی</w:t>
      </w:r>
      <w:r w:rsidRPr="00775A8C">
        <w:rPr>
          <w:rStyle w:val="Char2"/>
          <w:rFonts w:hint="eastAsia"/>
          <w:rtl/>
        </w:rPr>
        <w:t>‌</w:t>
      </w:r>
      <w:r w:rsidRPr="00775A8C">
        <w:rPr>
          <w:rStyle w:val="Char2"/>
          <w:rFonts w:hint="cs"/>
          <w:rtl/>
        </w:rPr>
        <w:t>کنم و اقرار به مذهب شما نمی‏کنم تا دوست شما «مهدی» نیاید و بیماری مرا خوب نکند؛ و این حرف را بارها تکرار می‏کرد تا این که موقع عشاء که همه‏ی ما جمع شده بودیم، ناگهان پدرمان فریاد کشید و گفت: به دادم برسید؛ سریع رفتیم پیش او، و گفت: به دنبال دوستتان بروید همین الآن از نزد من رفت، اما وقتی رفتیم کسی را ندیدیم، دوباره پیش پدر برگشتیم و جریان را از او پرسیدیم، گفت: شخصی نزد من وارد شد و گفت: ای عطوه، گفتم: تو کی هستی؟ گفت: من دوست پسرانت هستم، آمده‏ام تو را از دردی که داری بهبود بخشم؛ سپس</w:t>
      </w:r>
      <w:r w:rsidRPr="001624A6">
        <w:rPr>
          <w:rStyle w:val="Char2"/>
          <w:rFonts w:hint="cs"/>
          <w:rtl/>
        </w:rPr>
        <w:t xml:space="preserve"> دست کشید و زخم</w:t>
      </w:r>
      <w:r w:rsidRPr="001624A6">
        <w:rPr>
          <w:rStyle w:val="Char2"/>
          <w:rFonts w:hint="eastAsia"/>
          <w:rtl/>
        </w:rPr>
        <w:t>‌</w:t>
      </w:r>
      <w:r w:rsidRPr="001624A6">
        <w:rPr>
          <w:rStyle w:val="Char2"/>
          <w:rFonts w:hint="cs"/>
          <w:rtl/>
        </w:rPr>
        <w:t>های زیر پوستم را فشار داد و رفت. خودم روی آنها دست کشیدم اما اثری از آن نبود. پسرش به من گفت: پدرم بقیه عمرش را سالم و سر حال، مانند آهو بسر برد و هیچ وقت از درد ننالید.</w:t>
      </w:r>
    </w:p>
    <w:p w:rsidR="0015484A" w:rsidRPr="001624A6" w:rsidRDefault="0015484A" w:rsidP="00775A8C">
      <w:pPr>
        <w:ind w:firstLine="284"/>
        <w:jc w:val="both"/>
        <w:rPr>
          <w:rStyle w:val="Char2"/>
          <w:rtl/>
        </w:rPr>
      </w:pPr>
      <w:r w:rsidRPr="001624A6">
        <w:rPr>
          <w:rStyle w:val="Char2"/>
          <w:rFonts w:hint="cs"/>
          <w:rtl/>
        </w:rPr>
        <w:t>و این قصه شهرت یافت و از کسانی دیگر غیر از فرزندش پرسیدم، همان خبر را دادند و به آن اقرار کردند؛ روایات و اخبار در باره</w:t>
      </w:r>
      <w:r w:rsidRPr="00951C81">
        <w:rPr>
          <w:rFonts w:cs="CTraditional Arabic" w:hint="cs"/>
          <w:rtl/>
          <w:lang w:bidi="fa-IR"/>
        </w:rPr>
        <w:t>‏</w:t>
      </w:r>
      <w:r w:rsidRPr="001624A6">
        <w:rPr>
          <w:rStyle w:val="Char2"/>
          <w:rFonts w:hint="cs"/>
          <w:rtl/>
        </w:rPr>
        <w:t>ی امام</w:t>
      </w:r>
      <w:r w:rsidRPr="00951C81">
        <w:rPr>
          <w:rFonts w:cs="CTraditional Arabic" w:hint="cs"/>
          <w:rtl/>
          <w:lang w:bidi="fa-IR"/>
        </w:rPr>
        <w:t>÷</w:t>
      </w:r>
      <w:r w:rsidRPr="001624A6">
        <w:rPr>
          <w:rStyle w:val="Char2"/>
          <w:rFonts w:hint="cs"/>
          <w:rtl/>
        </w:rPr>
        <w:t xml:space="preserve"> بسیار زیاد است.</w:t>
      </w:r>
    </w:p>
    <w:p w:rsidR="0015484A" w:rsidRPr="001624A6" w:rsidRDefault="0015484A" w:rsidP="000B22BF">
      <w:pPr>
        <w:ind w:firstLine="284"/>
        <w:jc w:val="both"/>
        <w:rPr>
          <w:rStyle w:val="Char2"/>
          <w:rtl/>
        </w:rPr>
      </w:pPr>
      <w:r w:rsidRPr="001624A6">
        <w:rPr>
          <w:rStyle w:val="Char2"/>
          <w:rFonts w:hint="cs"/>
          <w:rtl/>
        </w:rPr>
        <w:t>و نیز روایت کرده</w:t>
      </w:r>
      <w:r w:rsidR="005562A7">
        <w:rPr>
          <w:rStyle w:val="Char2"/>
          <w:rFonts w:hint="cs"/>
          <w:rtl/>
        </w:rPr>
        <w:t xml:space="preserve">‌اند </w:t>
      </w:r>
      <w:r w:rsidRPr="001624A6">
        <w:rPr>
          <w:rStyle w:val="Char2"/>
          <w:rFonts w:hint="cs"/>
          <w:rtl/>
        </w:rPr>
        <w:t>که عده</w:t>
      </w:r>
      <w:r w:rsidRPr="00951C81">
        <w:rPr>
          <w:rFonts w:cs="CTraditional Arabic" w:hint="cs"/>
          <w:rtl/>
          <w:lang w:bidi="fa-IR"/>
        </w:rPr>
        <w:t>‏</w:t>
      </w:r>
      <w:r w:rsidRPr="001624A6">
        <w:rPr>
          <w:rStyle w:val="Char2"/>
          <w:rFonts w:hint="cs"/>
          <w:rtl/>
        </w:rPr>
        <w:t>ای در راه حجاز و غیره درمانده شده</w:t>
      </w:r>
      <w:r w:rsidR="005562A7">
        <w:rPr>
          <w:rStyle w:val="Char2"/>
          <w:rFonts w:hint="cs"/>
          <w:rtl/>
        </w:rPr>
        <w:t xml:space="preserve">‌اند </w:t>
      </w:r>
      <w:r w:rsidRPr="001624A6">
        <w:rPr>
          <w:rStyle w:val="Char2"/>
          <w:rFonts w:hint="cs"/>
          <w:rtl/>
        </w:rPr>
        <w:t>و «مهدی» آنهارا نجات داده است و به جای که خواسته</w:t>
      </w:r>
      <w:r w:rsidR="005562A7">
        <w:rPr>
          <w:rStyle w:val="Char2"/>
          <w:rFonts w:hint="cs"/>
          <w:rtl/>
        </w:rPr>
        <w:t>‌اند،</w:t>
      </w:r>
      <w:r w:rsidRPr="001624A6">
        <w:rPr>
          <w:rStyle w:val="Char2"/>
          <w:rFonts w:hint="cs"/>
          <w:rtl/>
        </w:rPr>
        <w:t xml:space="preserve"> رسانده است</w:t>
      </w:r>
      <w:r w:rsidR="008E2C1B" w:rsidRPr="00E61163">
        <w:rPr>
          <w:rStyle w:val="Char2"/>
          <w:vertAlign w:val="superscript"/>
          <w:rtl/>
        </w:rPr>
        <w:footnoteReference w:id="684"/>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این بود افسانه</w:t>
      </w:r>
      <w:r w:rsidRPr="00951C81">
        <w:rPr>
          <w:rFonts w:cs="CTraditional Arabic" w:hint="cs"/>
          <w:rtl/>
          <w:lang w:bidi="fa-IR"/>
        </w:rPr>
        <w:t>‏</w:t>
      </w:r>
      <w:r w:rsidRPr="001624A6">
        <w:rPr>
          <w:rStyle w:val="Char2"/>
          <w:rFonts w:hint="cs"/>
          <w:rtl/>
        </w:rPr>
        <w:t>ی پیدای ناپیدا و غایب آنها و این بود قصه و داستان</w:t>
      </w:r>
      <w:r w:rsidRPr="001624A6">
        <w:rPr>
          <w:rStyle w:val="Char2"/>
          <w:rFonts w:hint="eastAsia"/>
          <w:rtl/>
        </w:rPr>
        <w:t>‌</w:t>
      </w:r>
      <w:r w:rsidRPr="001624A6">
        <w:rPr>
          <w:rStyle w:val="Char2"/>
          <w:rFonts w:hint="cs"/>
          <w:rtl/>
        </w:rPr>
        <w:t>ها و دروغهای که در رابطه با غیبت او نقل نموده</w:t>
      </w:r>
      <w:r w:rsidR="005562A7">
        <w:rPr>
          <w:rStyle w:val="Char2"/>
          <w:rFonts w:hint="cs"/>
          <w:rtl/>
        </w:rPr>
        <w:t>‌اند.</w:t>
      </w:r>
    </w:p>
    <w:p w:rsidR="0015484A" w:rsidRPr="00951C81" w:rsidRDefault="0015484A" w:rsidP="00951C81">
      <w:pPr>
        <w:pStyle w:val="a0"/>
        <w:rPr>
          <w:rtl/>
        </w:rPr>
      </w:pPr>
      <w:bookmarkStart w:id="136" w:name="_Toc267260165"/>
      <w:bookmarkStart w:id="137" w:name="_Toc267260533"/>
      <w:bookmarkStart w:id="138" w:name="_Toc441583256"/>
      <w:r w:rsidRPr="00951C81">
        <w:rPr>
          <w:rFonts w:hint="cs"/>
          <w:rtl/>
        </w:rPr>
        <w:t>رجعت: (بازگشت مردگان)</w:t>
      </w:r>
      <w:bookmarkEnd w:id="136"/>
      <w:bookmarkEnd w:id="137"/>
      <w:bookmarkEnd w:id="138"/>
    </w:p>
    <w:p w:rsidR="0015484A" w:rsidRPr="001624A6" w:rsidRDefault="0015484A" w:rsidP="00357D0A">
      <w:pPr>
        <w:ind w:firstLine="284"/>
        <w:jc w:val="both"/>
        <w:rPr>
          <w:rStyle w:val="Char2"/>
          <w:rtl/>
        </w:rPr>
      </w:pPr>
      <w:r w:rsidRPr="001624A6">
        <w:rPr>
          <w:rStyle w:val="Char2"/>
          <w:rFonts w:hint="cs"/>
          <w:rtl/>
        </w:rPr>
        <w:t>اما درباره</w:t>
      </w:r>
      <w:r w:rsidRPr="00951C81">
        <w:rPr>
          <w:rFonts w:cs="CTraditional Arabic" w:hint="cs"/>
          <w:rtl/>
        </w:rPr>
        <w:t>‏</w:t>
      </w:r>
      <w:r w:rsidRPr="001624A6">
        <w:rPr>
          <w:rStyle w:val="Char2"/>
          <w:rFonts w:hint="cs"/>
          <w:rtl/>
        </w:rPr>
        <w:t xml:space="preserve">ی رجعت </w:t>
      </w:r>
      <w:r w:rsidR="00C6367C">
        <w:rPr>
          <w:rStyle w:val="Char2"/>
          <w:rFonts w:hint="cs"/>
          <w:rtl/>
        </w:rPr>
        <w:t>ک</w:t>
      </w:r>
      <w:r w:rsidRPr="001624A6">
        <w:rPr>
          <w:rStyle w:val="Char2"/>
          <w:rFonts w:hint="cs"/>
          <w:rtl/>
        </w:rPr>
        <w:t xml:space="preserve">ه </w:t>
      </w:r>
      <w:r w:rsidR="00C6367C">
        <w:rPr>
          <w:rStyle w:val="Char2"/>
          <w:rFonts w:hint="cs"/>
          <w:rtl/>
        </w:rPr>
        <w:t>یک</w:t>
      </w:r>
      <w:r w:rsidRPr="001624A6">
        <w:rPr>
          <w:rStyle w:val="Char2"/>
          <w:rFonts w:hint="cs"/>
          <w:rtl/>
        </w:rPr>
        <w:t>ی از عقا</w:t>
      </w:r>
      <w:r w:rsidR="00C6367C">
        <w:rPr>
          <w:rStyle w:val="Char2"/>
          <w:rFonts w:hint="cs"/>
          <w:rtl/>
        </w:rPr>
        <w:t>ی</w:t>
      </w:r>
      <w:r w:rsidRPr="001624A6">
        <w:rPr>
          <w:rStyle w:val="Char2"/>
          <w:rFonts w:hint="cs"/>
          <w:rtl/>
        </w:rPr>
        <w:t>د ش</w:t>
      </w:r>
      <w:r w:rsidR="00C6367C">
        <w:rPr>
          <w:rStyle w:val="Char2"/>
          <w:rFonts w:hint="cs"/>
          <w:rtl/>
        </w:rPr>
        <w:t>ی</w:t>
      </w:r>
      <w:r w:rsidRPr="001624A6">
        <w:rPr>
          <w:rStyle w:val="Char2"/>
          <w:rFonts w:hint="cs"/>
          <w:rtl/>
        </w:rPr>
        <w:t>عه</w:t>
      </w:r>
      <w:r w:rsidRPr="00951C81">
        <w:rPr>
          <w:rFonts w:cs="CTraditional Arabic" w:hint="cs"/>
          <w:rtl/>
        </w:rPr>
        <w:t>‏</w:t>
      </w:r>
      <w:r w:rsidR="00C6367C">
        <w:rPr>
          <w:rStyle w:val="Char2"/>
          <w:rFonts w:hint="cs"/>
          <w:rtl/>
        </w:rPr>
        <w:t>ی</w:t>
      </w:r>
      <w:r w:rsidRPr="001624A6">
        <w:rPr>
          <w:rStyle w:val="Char2"/>
          <w:rFonts w:hint="cs"/>
          <w:rtl/>
        </w:rPr>
        <w:t xml:space="preserve"> اثناعشر</w:t>
      </w:r>
      <w:r w:rsidR="00C6367C">
        <w:rPr>
          <w:rStyle w:val="Char2"/>
          <w:rFonts w:hint="cs"/>
          <w:rtl/>
        </w:rPr>
        <w:t>ی</w:t>
      </w:r>
      <w:r w:rsidRPr="001624A6">
        <w:rPr>
          <w:rStyle w:val="Char2"/>
          <w:rFonts w:hint="cs"/>
          <w:rtl/>
        </w:rPr>
        <w:t xml:space="preserve"> است، مطابق رأی عبدالله بن سبأ با این تفاوت که او رجعت را در باره</w:t>
      </w:r>
      <w:r w:rsidRPr="00951C81">
        <w:rPr>
          <w:rFonts w:cs="CTraditional Arabic" w:hint="cs"/>
          <w:rtl/>
        </w:rPr>
        <w:t>‏</w:t>
      </w:r>
      <w:r w:rsidRPr="001624A6">
        <w:rPr>
          <w:rStyle w:val="Char2"/>
          <w:rFonts w:hint="cs"/>
          <w:rtl/>
        </w:rPr>
        <w:t>ی علی</w:t>
      </w:r>
      <w:r w:rsidRPr="00951C81">
        <w:rPr>
          <w:rFonts w:cs="CTraditional Arabic" w:hint="cs"/>
          <w:rtl/>
        </w:rPr>
        <w:t>÷</w:t>
      </w:r>
      <w:r w:rsidRPr="001624A6">
        <w:rPr>
          <w:rStyle w:val="Char2"/>
          <w:rFonts w:hint="cs"/>
          <w:rtl/>
        </w:rPr>
        <w:t xml:space="preserve"> مطرح کرد و</w:t>
      </w:r>
      <w:r w:rsidR="008B14E2">
        <w:rPr>
          <w:rStyle w:val="Char2"/>
          <w:rFonts w:hint="cs"/>
          <w:rtl/>
        </w:rPr>
        <w:t xml:space="preserve"> این‌ها </w:t>
      </w:r>
      <w:r w:rsidRPr="001624A6">
        <w:rPr>
          <w:rStyle w:val="Char2"/>
          <w:rFonts w:hint="cs"/>
          <w:rtl/>
        </w:rPr>
        <w:t>در باره</w:t>
      </w:r>
      <w:r w:rsidRPr="00951C81">
        <w:rPr>
          <w:rFonts w:cs="CTraditional Arabic" w:hint="cs"/>
          <w:rtl/>
          <w:lang w:bidi="fa-IR"/>
        </w:rPr>
        <w:t>‏</w:t>
      </w:r>
      <w:r w:rsidRPr="001624A6">
        <w:rPr>
          <w:rStyle w:val="Char2"/>
          <w:rFonts w:hint="cs"/>
          <w:rtl/>
        </w:rPr>
        <w:t>ی معدوم و ناپیدای موهومشان مطرح می‌کنند و سرمایه‌ی یک کشور را در این راه به مصرف می‌رسانند</w:t>
      </w:r>
    </w:p>
    <w:p w:rsidR="0015484A" w:rsidRPr="001624A6" w:rsidRDefault="0015484A" w:rsidP="00951C81">
      <w:pPr>
        <w:ind w:firstLine="284"/>
        <w:jc w:val="both"/>
        <w:rPr>
          <w:rStyle w:val="Char2"/>
          <w:rtl/>
        </w:rPr>
      </w:pPr>
      <w:r w:rsidRPr="001624A6">
        <w:rPr>
          <w:rStyle w:val="Char2"/>
          <w:rFonts w:hint="cs"/>
          <w:rtl/>
        </w:rPr>
        <w:t>ال</w:t>
      </w:r>
      <w:r w:rsidR="00053580" w:rsidRPr="001624A6">
        <w:rPr>
          <w:rStyle w:val="Char2"/>
          <w:rFonts w:hint="cs"/>
          <w:rtl/>
        </w:rPr>
        <w:t>بته این عقیده در میان تمام فرقه</w:t>
      </w:r>
      <w:r w:rsidR="00053580" w:rsidRPr="001624A6">
        <w:rPr>
          <w:rStyle w:val="Char2"/>
          <w:rFonts w:hint="eastAsia"/>
          <w:rtl/>
        </w:rPr>
        <w:t>‌</w:t>
      </w:r>
      <w:r w:rsidRPr="001624A6">
        <w:rPr>
          <w:rStyle w:val="Char2"/>
          <w:rFonts w:hint="cs"/>
          <w:rtl/>
        </w:rPr>
        <w:t>های شیعه جز شیعه</w:t>
      </w:r>
      <w:r w:rsidRPr="00951C81">
        <w:rPr>
          <w:rFonts w:cs="CTraditional Arabic" w:hint="cs"/>
          <w:rtl/>
          <w:lang w:bidi="fa-IR"/>
        </w:rPr>
        <w:t>‏</w:t>
      </w:r>
      <w:r w:rsidRPr="001624A6">
        <w:rPr>
          <w:rStyle w:val="Char2"/>
          <w:rFonts w:hint="cs"/>
          <w:rtl/>
        </w:rPr>
        <w:t>ی اول و در همه</w:t>
      </w:r>
      <w:r w:rsidRPr="00951C81">
        <w:rPr>
          <w:rFonts w:cs="CTraditional Arabic" w:hint="cs"/>
          <w:rtl/>
          <w:lang w:bidi="fa-IR"/>
        </w:rPr>
        <w:t>‏</w:t>
      </w:r>
      <w:r w:rsidRPr="001624A6">
        <w:rPr>
          <w:rStyle w:val="Char2"/>
          <w:rFonts w:hint="cs"/>
          <w:rtl/>
        </w:rPr>
        <w:t>ی قرنها، شایع و مشهور بوده، همان طور که در فصل</w:t>
      </w:r>
      <w:r w:rsidRPr="00951C81">
        <w:rPr>
          <w:rFonts w:cs="CTraditional Arabic" w:hint="cs"/>
          <w:rtl/>
          <w:lang w:bidi="fa-IR"/>
        </w:rPr>
        <w:t>‏</w:t>
      </w:r>
      <w:r w:rsidRPr="001624A6">
        <w:rPr>
          <w:rStyle w:val="Char2"/>
          <w:rFonts w:hint="cs"/>
          <w:rtl/>
        </w:rPr>
        <w:t>های سابق بیان شد.</w:t>
      </w:r>
    </w:p>
    <w:p w:rsidR="0015484A" w:rsidRPr="001624A6" w:rsidRDefault="0015484A" w:rsidP="008E2C1B">
      <w:pPr>
        <w:ind w:firstLine="284"/>
        <w:jc w:val="both"/>
        <w:rPr>
          <w:rStyle w:val="Char2"/>
          <w:rtl/>
        </w:rPr>
      </w:pPr>
      <w:r w:rsidRPr="001624A6">
        <w:rPr>
          <w:rStyle w:val="Char2"/>
          <w:rFonts w:hint="cs"/>
          <w:rtl/>
        </w:rPr>
        <w:t>سپس شیعه</w:t>
      </w:r>
      <w:r w:rsidRPr="00951C81">
        <w:rPr>
          <w:rFonts w:cs="CTraditional Arabic" w:hint="cs"/>
          <w:rtl/>
          <w:lang w:bidi="fa-IR"/>
        </w:rPr>
        <w:t>‏</w:t>
      </w:r>
      <w:r w:rsidRPr="001624A6">
        <w:rPr>
          <w:rStyle w:val="Char2"/>
          <w:rFonts w:hint="cs"/>
          <w:rtl/>
        </w:rPr>
        <w:t>ی دوازده امامی به امام معدومی که دوباره در آینده رجعت خواهد کرد اکتفا نکردند، بلکه از این هم پا فراتر نهادند و گفتند: امام غایب همراه با سایر أئمه</w:t>
      </w:r>
      <w:r w:rsidRPr="00951C81">
        <w:rPr>
          <w:rFonts w:cs="CTraditional Arabic" w:hint="cs"/>
          <w:rtl/>
          <w:lang w:bidi="fa-IR"/>
        </w:rPr>
        <w:t>‏</w:t>
      </w:r>
      <w:r w:rsidRPr="001624A6">
        <w:rPr>
          <w:rStyle w:val="Char2"/>
          <w:rFonts w:hint="cs"/>
          <w:rtl/>
        </w:rPr>
        <w:t xml:space="preserve"> و همچنین مخالفان و دشمنانشان برمی</w:t>
      </w:r>
      <w:r w:rsidRPr="00951C81">
        <w:rPr>
          <w:rFonts w:cs="CTraditional Arabic" w:hint="cs"/>
          <w:rtl/>
          <w:lang w:bidi="fa-IR"/>
        </w:rPr>
        <w:t>‏</w:t>
      </w:r>
      <w:r w:rsidRPr="001624A6">
        <w:rPr>
          <w:rStyle w:val="Char2"/>
          <w:rFonts w:hint="cs"/>
          <w:rtl/>
        </w:rPr>
        <w:t>گردند (به گمان آنها). و در این باره روایات و دروغ</w:t>
      </w:r>
      <w:r w:rsidR="008E2C1B">
        <w:rPr>
          <w:rStyle w:val="Char2"/>
          <w:rFonts w:hint="eastAsia"/>
          <w:rtl/>
        </w:rPr>
        <w:t>‌</w:t>
      </w:r>
      <w:r w:rsidRPr="001624A6">
        <w:rPr>
          <w:rStyle w:val="Char2"/>
          <w:rFonts w:hint="cs"/>
          <w:rtl/>
        </w:rPr>
        <w:t>های بی</w:t>
      </w:r>
      <w:r w:rsidRPr="00951C81">
        <w:rPr>
          <w:rFonts w:cs="CTraditional Arabic" w:hint="cs"/>
          <w:rtl/>
          <w:lang w:bidi="fa-IR"/>
        </w:rPr>
        <w:t>‏</w:t>
      </w:r>
      <w:r w:rsidRPr="001624A6">
        <w:rPr>
          <w:rStyle w:val="Char2"/>
          <w:rFonts w:hint="cs"/>
          <w:rtl/>
        </w:rPr>
        <w:t>شماری دارند؛ و</w:t>
      </w:r>
      <w:r w:rsidR="00E61163">
        <w:rPr>
          <w:rStyle w:val="Char2"/>
          <w:rFonts w:hint="cs"/>
          <w:rtl/>
        </w:rPr>
        <w:t xml:space="preserve"> کتاب‌های </w:t>
      </w:r>
      <w:r w:rsidRPr="001624A6">
        <w:rPr>
          <w:rStyle w:val="Char2"/>
          <w:rFonts w:hint="cs"/>
          <w:rtl/>
        </w:rPr>
        <w:t>فراوانی تألیف کرده</w:t>
      </w:r>
      <w:r w:rsidR="005562A7">
        <w:rPr>
          <w:rStyle w:val="Char2"/>
          <w:rFonts w:hint="cs"/>
          <w:rtl/>
        </w:rPr>
        <w:t>‌اند.</w:t>
      </w:r>
      <w:r w:rsidRPr="001624A6">
        <w:rPr>
          <w:rStyle w:val="Char2"/>
          <w:rFonts w:hint="cs"/>
          <w:rtl/>
        </w:rPr>
        <w:t xml:space="preserve"> لذا ما تعداد کمی از این افسانه</w:t>
      </w:r>
      <w:r w:rsidRPr="001624A6">
        <w:rPr>
          <w:rStyle w:val="Char2"/>
          <w:rFonts w:hint="eastAsia"/>
          <w:rtl/>
        </w:rPr>
        <w:t>‌های</w:t>
      </w:r>
      <w:r w:rsidRPr="001624A6">
        <w:rPr>
          <w:rStyle w:val="Char2"/>
          <w:rFonts w:hint="cs"/>
          <w:rtl/>
        </w:rPr>
        <w:t xml:space="preserve"> خنده دار و وداستان</w:t>
      </w:r>
      <w:r w:rsidRPr="00951C81">
        <w:rPr>
          <w:rFonts w:cs="CTraditional Arabic" w:hint="cs"/>
          <w:rtl/>
          <w:lang w:bidi="fa-IR"/>
        </w:rPr>
        <w:t>‏</w:t>
      </w:r>
      <w:r w:rsidRPr="001624A6">
        <w:rPr>
          <w:rStyle w:val="Char2"/>
          <w:rFonts w:hint="cs"/>
          <w:rtl/>
        </w:rPr>
        <w:t>های غم</w:t>
      </w:r>
      <w:r w:rsidR="008E2C1B">
        <w:rPr>
          <w:rStyle w:val="Char2"/>
          <w:rFonts w:hint="eastAsia"/>
          <w:rtl/>
        </w:rPr>
        <w:t>‌</w:t>
      </w:r>
      <w:r w:rsidRPr="001624A6">
        <w:rPr>
          <w:rStyle w:val="Char2"/>
          <w:rFonts w:hint="cs"/>
          <w:rtl/>
        </w:rPr>
        <w:t>انگیز را به عنوان نمونه و تشخیص حقیقت درباره</w:t>
      </w:r>
      <w:r w:rsidRPr="00951C81">
        <w:rPr>
          <w:rFonts w:cs="CTraditional Arabic" w:hint="cs"/>
          <w:rtl/>
          <w:lang w:bidi="fa-IR"/>
        </w:rPr>
        <w:t>‏</w:t>
      </w:r>
      <w:r w:rsidRPr="001624A6">
        <w:rPr>
          <w:rStyle w:val="Char2"/>
          <w:rFonts w:hint="cs"/>
          <w:rtl/>
        </w:rPr>
        <w:t>ی گفته</w:t>
      </w:r>
      <w:r w:rsidRPr="001624A6">
        <w:rPr>
          <w:rStyle w:val="Char2"/>
          <w:rFonts w:hint="eastAsia"/>
          <w:rtl/>
        </w:rPr>
        <w:t>‌</w:t>
      </w:r>
      <w:r w:rsidRPr="001624A6">
        <w:rPr>
          <w:rStyle w:val="Char2"/>
          <w:rFonts w:hint="cs"/>
          <w:rtl/>
        </w:rPr>
        <w:t>ها و اعتقادات آنان نقل می</w:t>
      </w:r>
      <w:r w:rsidRPr="001624A6">
        <w:rPr>
          <w:rStyle w:val="Char2"/>
          <w:rFonts w:hint="eastAsia"/>
          <w:rtl/>
        </w:rPr>
        <w:t>‌</w:t>
      </w:r>
      <w:r w:rsidRPr="001624A6">
        <w:rPr>
          <w:rStyle w:val="Char2"/>
          <w:rFonts w:hint="cs"/>
          <w:rtl/>
        </w:rPr>
        <w:t>کنیم؛ و نیز برای این که معلوم شود چقدر با رسول الله</w:t>
      </w:r>
      <w:r w:rsidR="00773B37" w:rsidRPr="00773B37">
        <w:rPr>
          <w:rFonts w:cs="CTraditional Arabic" w:hint="cs"/>
          <w:rtl/>
          <w:lang w:bidi="fa-IR"/>
        </w:rPr>
        <w:t xml:space="preserve"> ج</w:t>
      </w:r>
      <w:r w:rsidRPr="001624A6">
        <w:rPr>
          <w:rStyle w:val="Char2"/>
          <w:rFonts w:hint="cs"/>
          <w:rtl/>
        </w:rPr>
        <w:t xml:space="preserve"> و خاندان و خویشاوندان و اصحاب و همسران و امت او، و شریعتی که ازجانب خدا آورده، و قرآنی که بر او نازل گردیده است، دشمنی دارند و از آنها بدگویی و عیبجویی می</w:t>
      </w:r>
      <w:r w:rsidRPr="00951C81">
        <w:rPr>
          <w:rFonts w:cs="CTraditional Arabic" w:hint="cs"/>
          <w:rtl/>
          <w:lang w:bidi="fa-IR"/>
        </w:rPr>
        <w:t>‏</w:t>
      </w:r>
      <w:r w:rsidRPr="001624A6">
        <w:rPr>
          <w:rStyle w:val="Char2"/>
          <w:rFonts w:hint="cs"/>
          <w:rtl/>
        </w:rPr>
        <w:t>کنند.</w:t>
      </w:r>
    </w:p>
    <w:p w:rsidR="0015484A" w:rsidRPr="001624A6" w:rsidRDefault="0015484A" w:rsidP="00951C81">
      <w:pPr>
        <w:ind w:firstLine="284"/>
        <w:jc w:val="both"/>
        <w:rPr>
          <w:rStyle w:val="Char2"/>
          <w:rtl/>
        </w:rPr>
      </w:pPr>
      <w:r w:rsidRPr="001624A6">
        <w:rPr>
          <w:rStyle w:val="Char2"/>
          <w:rFonts w:hint="cs"/>
          <w:rtl/>
        </w:rPr>
        <w:t>عقیده</w:t>
      </w:r>
      <w:r w:rsidRPr="00951C81">
        <w:rPr>
          <w:rFonts w:cs="CTraditional Arabic" w:hint="cs"/>
          <w:rtl/>
          <w:lang w:bidi="fa-IR"/>
        </w:rPr>
        <w:t>‏</w:t>
      </w:r>
      <w:r w:rsidRPr="001624A6">
        <w:rPr>
          <w:rStyle w:val="Char2"/>
          <w:rFonts w:hint="cs"/>
          <w:rtl/>
        </w:rPr>
        <w:t>ی رجعتی که از یهود و مزدوران آنها، (عبدالله بن سبأو طائفه</w:t>
      </w:r>
      <w:r w:rsidRPr="001624A6">
        <w:rPr>
          <w:rStyle w:val="Char2"/>
          <w:rFonts w:hint="eastAsia"/>
          <w:rtl/>
        </w:rPr>
        <w:t>‌</w:t>
      </w:r>
      <w:r w:rsidRPr="001624A6">
        <w:rPr>
          <w:rStyle w:val="Char2"/>
          <w:rFonts w:hint="cs"/>
          <w:rtl/>
        </w:rPr>
        <w:t>اش) به ارث برده</w:t>
      </w:r>
      <w:r w:rsidR="005562A7">
        <w:rPr>
          <w:rStyle w:val="Char2"/>
          <w:rFonts w:hint="cs"/>
          <w:rtl/>
        </w:rPr>
        <w:t xml:space="preserve">‌اند </w:t>
      </w:r>
      <w:r w:rsidRPr="001624A6">
        <w:rPr>
          <w:rStyle w:val="Char2"/>
          <w:rFonts w:hint="cs"/>
          <w:rtl/>
        </w:rPr>
        <w:t>و نسل به نسل به یکدیگر منتقل نموده</w:t>
      </w:r>
      <w:r w:rsidR="005562A7">
        <w:rPr>
          <w:rStyle w:val="Char2"/>
          <w:rFonts w:hint="cs"/>
          <w:rtl/>
        </w:rPr>
        <w:t>‌اند،</w:t>
      </w:r>
      <w:r w:rsidRPr="001624A6">
        <w:rPr>
          <w:rStyle w:val="Char2"/>
          <w:rFonts w:hint="cs"/>
          <w:rtl/>
        </w:rPr>
        <w:t xml:space="preserve"> بزرگ شیعه و خاتم محدثین آنها، ملا باقر مجلسی، صاحب کتاب «بحار الانوار»، بعد از ذکر احادیث و روایات فراوانی در باره</w:t>
      </w:r>
      <w:r w:rsidRPr="00951C81">
        <w:rPr>
          <w:rFonts w:cs="CTraditional Arabic" w:hint="cs"/>
          <w:rtl/>
          <w:lang w:bidi="fa-IR"/>
        </w:rPr>
        <w:t>‏</w:t>
      </w:r>
      <w:r w:rsidRPr="001624A6">
        <w:rPr>
          <w:rStyle w:val="Char2"/>
          <w:rFonts w:hint="cs"/>
          <w:rtl/>
        </w:rPr>
        <w:t>ی رجعت می</w:t>
      </w:r>
      <w:r w:rsidRPr="00951C81">
        <w:rPr>
          <w:rFonts w:cs="CTraditional Arabic" w:hint="cs"/>
          <w:rtl/>
          <w:lang w:bidi="fa-IR"/>
        </w:rPr>
        <w:t>‏</w:t>
      </w:r>
      <w:r w:rsidRPr="001624A6">
        <w:rPr>
          <w:rStyle w:val="Char2"/>
          <w:rFonts w:hint="cs"/>
          <w:rtl/>
        </w:rPr>
        <w:t>گوید:</w:t>
      </w:r>
    </w:p>
    <w:p w:rsidR="0015484A" w:rsidRPr="00951C81" w:rsidRDefault="0015484A" w:rsidP="000B22BF">
      <w:pPr>
        <w:ind w:firstLine="284"/>
        <w:jc w:val="both"/>
        <w:rPr>
          <w:szCs w:val="24"/>
          <w:rtl/>
        </w:rPr>
      </w:pPr>
      <w:r w:rsidRPr="001624A6">
        <w:rPr>
          <w:rStyle w:val="Char2"/>
          <w:rFonts w:hint="cs"/>
          <w:rtl/>
        </w:rPr>
        <w:t>«ای برادر، بدان که من گمان نمی</w:t>
      </w:r>
      <w:r w:rsidRPr="00951C81">
        <w:rPr>
          <w:rFonts w:cs="CTraditional Arabic" w:hint="cs"/>
          <w:rtl/>
          <w:lang w:bidi="fa-IR"/>
        </w:rPr>
        <w:t>‏</w:t>
      </w:r>
      <w:r w:rsidRPr="001624A6">
        <w:rPr>
          <w:rStyle w:val="Char2"/>
          <w:rFonts w:hint="cs"/>
          <w:rtl/>
        </w:rPr>
        <w:t>کنم تو درباره</w:t>
      </w:r>
      <w:r w:rsidRPr="00951C81">
        <w:rPr>
          <w:rFonts w:cs="CTraditional Arabic" w:hint="cs"/>
          <w:rtl/>
          <w:lang w:bidi="fa-IR"/>
        </w:rPr>
        <w:t>‏</w:t>
      </w:r>
      <w:r w:rsidRPr="001624A6">
        <w:rPr>
          <w:rStyle w:val="Char2"/>
          <w:rFonts w:hint="cs"/>
          <w:rtl/>
        </w:rPr>
        <w:t>ی رجعت، شک و تردیدی داشته باشی آن هم بعد از مقدمه چینی و توضیحی که برایت ذکر کردم. رجعتی که شیعه در تمام اعصار، درباره</w:t>
      </w:r>
      <w:r w:rsidRPr="00951C81">
        <w:rPr>
          <w:rFonts w:cs="CTraditional Arabic" w:hint="cs"/>
          <w:rtl/>
          <w:lang w:bidi="fa-IR"/>
        </w:rPr>
        <w:t>‏</w:t>
      </w:r>
      <w:r w:rsidRPr="001624A6">
        <w:rPr>
          <w:rStyle w:val="Char2"/>
          <w:rFonts w:hint="cs"/>
          <w:rtl/>
        </w:rPr>
        <w:t>ی آن اجماع و اتفاق نظر داشته</w:t>
      </w:r>
      <w:r w:rsidR="005562A7">
        <w:rPr>
          <w:rStyle w:val="Char2"/>
          <w:rFonts w:hint="cs"/>
          <w:rtl/>
        </w:rPr>
        <w:t>‌اند،</w:t>
      </w:r>
      <w:r w:rsidRPr="001624A6">
        <w:rPr>
          <w:rStyle w:val="Char2"/>
          <w:rFonts w:hint="cs"/>
          <w:rtl/>
        </w:rPr>
        <w:t xml:space="preserve"> و همچون خورشید در وسط روز نزد آنان آشکار و واضح است... و چگونه ممکن است کسی که به حقانیت ائمه</w:t>
      </w:r>
      <w:r w:rsidRPr="00951C81">
        <w:rPr>
          <w:rFonts w:cs="CTraditional Arabic" w:hint="cs"/>
          <w:rtl/>
          <w:lang w:bidi="fa-IR"/>
        </w:rPr>
        <w:t>‏</w:t>
      </w:r>
      <w:r w:rsidRPr="001624A6">
        <w:rPr>
          <w:rStyle w:val="Char2"/>
          <w:rFonts w:hint="cs"/>
          <w:rtl/>
        </w:rPr>
        <w:t>ی اطهار ایمان دارد در باره</w:t>
      </w:r>
      <w:r w:rsidRPr="00951C81">
        <w:rPr>
          <w:rFonts w:cs="CTraditional Arabic" w:hint="cs"/>
          <w:rtl/>
          <w:lang w:bidi="fa-IR"/>
        </w:rPr>
        <w:t>‏</w:t>
      </w:r>
      <w:r w:rsidRPr="001624A6">
        <w:rPr>
          <w:rStyle w:val="Char2"/>
          <w:rFonts w:hint="cs"/>
          <w:rtl/>
        </w:rPr>
        <w:t>ی مسأله</w:t>
      </w:r>
      <w:r w:rsidRPr="00951C81">
        <w:rPr>
          <w:rFonts w:cs="CTraditional Arabic" w:hint="cs"/>
          <w:rtl/>
          <w:lang w:bidi="fa-IR"/>
        </w:rPr>
        <w:t>‏</w:t>
      </w:r>
      <w:r w:rsidRPr="001624A6">
        <w:rPr>
          <w:rStyle w:val="Char2"/>
          <w:rFonts w:hint="cs"/>
          <w:rtl/>
        </w:rPr>
        <w:t>ای شک کند که با روایات متواتر و غیر قابل تردیدی اثبات شده است آنهم با رواتی در حدود 200 حدیث صریح که چهل و اندی نفر از علمای بزرگ و نامی موثق در بیش از پنجاه کتاب از تألیفات خود ذکر و روایت کرده</w:t>
      </w:r>
      <w:r w:rsidR="005562A7">
        <w:rPr>
          <w:rStyle w:val="Char2"/>
          <w:rFonts w:hint="cs"/>
          <w:rtl/>
        </w:rPr>
        <w:t>‌اند؟</w:t>
      </w:r>
      <w:r w:rsidRPr="001624A6">
        <w:rPr>
          <w:rStyle w:val="Char2"/>
          <w:rFonts w:hint="cs"/>
          <w:rtl/>
        </w:rPr>
        <w:t>!!</w:t>
      </w:r>
      <w:r w:rsidR="008E2C1B" w:rsidRPr="00E61163">
        <w:rPr>
          <w:rStyle w:val="Char2"/>
          <w:vertAlign w:val="superscript"/>
          <w:rtl/>
        </w:rPr>
        <w:footnoteReference w:id="685"/>
      </w:r>
      <w:r w:rsidR="00357D0A" w:rsidRPr="00357D0A">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این قوم از حسن بن علی بن ابی طالب روایت می</w:t>
      </w:r>
      <w:r w:rsidRPr="001624A6">
        <w:rPr>
          <w:rStyle w:val="Char2"/>
          <w:rFonts w:hint="eastAsia"/>
          <w:rtl/>
        </w:rPr>
        <w:t>‌</w:t>
      </w:r>
      <w:r w:rsidRPr="001624A6">
        <w:rPr>
          <w:rStyle w:val="Char2"/>
          <w:rFonts w:hint="cs"/>
          <w:rtl/>
        </w:rPr>
        <w:t>کنند که:</w:t>
      </w:r>
    </w:p>
    <w:p w:rsidR="0015484A" w:rsidRPr="001624A6" w:rsidRDefault="0015484A" w:rsidP="000B22BF">
      <w:pPr>
        <w:ind w:firstLine="284"/>
        <w:jc w:val="both"/>
        <w:rPr>
          <w:rStyle w:val="Char2"/>
          <w:rtl/>
        </w:rPr>
      </w:pPr>
      <w:r w:rsidRPr="001624A6">
        <w:rPr>
          <w:rStyle w:val="Char2"/>
          <w:rFonts w:hint="cs"/>
          <w:rtl/>
        </w:rPr>
        <w:t>اگر جز یک روز از دنیا باقی نماند، خدا آن روز را آنقدر طولانی می</w:t>
      </w:r>
      <w:r w:rsidRPr="001624A6">
        <w:rPr>
          <w:rStyle w:val="Char2"/>
          <w:rFonts w:hint="eastAsia"/>
          <w:rtl/>
        </w:rPr>
        <w:t>‌</w:t>
      </w:r>
      <w:r w:rsidRPr="001624A6">
        <w:rPr>
          <w:rStyle w:val="Char2"/>
          <w:rFonts w:hint="cs"/>
          <w:rtl/>
        </w:rPr>
        <w:t>کند تا این که مردی از اولاد من قیام کند و زمین را پر از عدالت کند همانگونه که پر از جور و ستم شده است</w:t>
      </w:r>
      <w:r w:rsidR="008E2C1B" w:rsidRPr="00E61163">
        <w:rPr>
          <w:rStyle w:val="Char2"/>
          <w:vertAlign w:val="superscript"/>
          <w:rtl/>
        </w:rPr>
        <w:footnoteReference w:id="686"/>
      </w:r>
      <w:r w:rsidRPr="001624A6">
        <w:rPr>
          <w:rStyle w:val="Char2"/>
          <w:rFonts w:hint="cs"/>
          <w:rtl/>
        </w:rPr>
        <w:t>.</w:t>
      </w:r>
    </w:p>
    <w:p w:rsidR="0015484A" w:rsidRPr="001624A6" w:rsidRDefault="0015484A" w:rsidP="000B22BF">
      <w:pPr>
        <w:ind w:firstLine="284"/>
        <w:jc w:val="both"/>
        <w:rPr>
          <w:rStyle w:val="Char2"/>
          <w:rtl/>
        </w:rPr>
      </w:pPr>
      <w:r w:rsidRPr="001624A6">
        <w:rPr>
          <w:rStyle w:val="Char2"/>
          <w:rFonts w:hint="cs"/>
          <w:rtl/>
        </w:rPr>
        <w:t>و به نام و زبان پیامبر</w:t>
      </w:r>
      <w:r w:rsidR="008B14E2" w:rsidRPr="008B14E2">
        <w:rPr>
          <w:rFonts w:cs="CTraditional Arabic" w:hint="cs"/>
          <w:rtl/>
          <w:lang w:bidi="fa-IR"/>
        </w:rPr>
        <w:t xml:space="preserve"> ج</w:t>
      </w:r>
      <w:r w:rsidRPr="001624A6">
        <w:rPr>
          <w:rStyle w:val="Char2"/>
          <w:rFonts w:hint="cs"/>
          <w:rtl/>
        </w:rPr>
        <w:t xml:space="preserve"> دروغی </w:t>
      </w:r>
      <w:r w:rsidRPr="00357D0A">
        <w:rPr>
          <w:rStyle w:val="Char2"/>
          <w:rFonts w:hint="cs"/>
          <w:rtl/>
        </w:rPr>
        <w:t>ساخته‏اند که: قائم از اولاد من است، نام او نام من است و کنیه‏اش کنیه‏ی من است، و شمایل و رفتار و راه و روش او مثل من است، مردم را به دین و شریعت من باز می</w:t>
      </w:r>
      <w:r w:rsidRPr="00357D0A">
        <w:rPr>
          <w:rStyle w:val="Char2"/>
          <w:rFonts w:hint="eastAsia"/>
          <w:rtl/>
        </w:rPr>
        <w:t>‌</w:t>
      </w:r>
      <w:r w:rsidRPr="00357D0A">
        <w:rPr>
          <w:rStyle w:val="Char2"/>
          <w:rFonts w:hint="cs"/>
          <w:rtl/>
        </w:rPr>
        <w:t>گرداند</w:t>
      </w:r>
      <w:r w:rsidRPr="001624A6">
        <w:rPr>
          <w:rStyle w:val="Char2"/>
          <w:rFonts w:hint="cs"/>
          <w:rtl/>
        </w:rPr>
        <w:t>، آنها را به کتاب الله دعوت می</w:t>
      </w:r>
      <w:r w:rsidRPr="001624A6">
        <w:rPr>
          <w:rStyle w:val="Char2"/>
          <w:rFonts w:hint="eastAsia"/>
          <w:rtl/>
        </w:rPr>
        <w:t>‌</w:t>
      </w:r>
      <w:r w:rsidRPr="001624A6">
        <w:rPr>
          <w:rStyle w:val="Char2"/>
          <w:rFonts w:hint="cs"/>
          <w:rtl/>
        </w:rPr>
        <w:t>کند. هر کس از او پیروی کند از من پیروی کرده، و هر کس او را نافرمانی کند مرا نافرمانی کرده است، و هر کس غیبت او را انکار کند مرا انکار کرده است، و کسی که او را تکذیب کند مرا تکذیب کرده است، و هرکس تصدیقش کند مرا تصدیق کرده است، نزد خدا شکوه می</w:t>
      </w:r>
      <w:r w:rsidRPr="00951C81">
        <w:rPr>
          <w:rFonts w:cs="CTraditional Arabic" w:hint="cs"/>
          <w:rtl/>
          <w:lang w:bidi="fa-IR"/>
        </w:rPr>
        <w:t>‏</w:t>
      </w:r>
      <w:r w:rsidRPr="001624A6">
        <w:rPr>
          <w:rStyle w:val="Char2"/>
          <w:rFonts w:hint="cs"/>
          <w:rtl/>
        </w:rPr>
        <w:t>کنم از کسانی که مرا درباره</w:t>
      </w:r>
      <w:r w:rsidRPr="00951C81">
        <w:rPr>
          <w:rFonts w:cs="CTraditional Arabic" w:hint="cs"/>
          <w:rtl/>
          <w:lang w:bidi="fa-IR"/>
        </w:rPr>
        <w:t>‏</w:t>
      </w:r>
      <w:r w:rsidRPr="001624A6">
        <w:rPr>
          <w:rStyle w:val="Char2"/>
          <w:rFonts w:hint="cs"/>
          <w:rtl/>
        </w:rPr>
        <w:t>ی او تکذیب می</w:t>
      </w:r>
      <w:r w:rsidRPr="00951C81">
        <w:rPr>
          <w:rFonts w:cs="CTraditional Arabic" w:hint="cs"/>
          <w:rtl/>
          <w:lang w:bidi="fa-IR"/>
        </w:rPr>
        <w:t>‏</w:t>
      </w:r>
      <w:r w:rsidRPr="001624A6">
        <w:rPr>
          <w:rStyle w:val="Char2"/>
          <w:rFonts w:hint="cs"/>
          <w:rtl/>
        </w:rPr>
        <w:t>کنند، و سخن مرا در شأن او نمی‌پذیرند، و امت را از راه خود منحرف می</w:t>
      </w:r>
      <w:r w:rsidRPr="00951C81">
        <w:rPr>
          <w:rFonts w:cs="CTraditional Arabic" w:hint="cs"/>
          <w:rtl/>
          <w:lang w:bidi="fa-IR"/>
        </w:rPr>
        <w:t>‏</w:t>
      </w:r>
      <w:r w:rsidRPr="001624A6">
        <w:rPr>
          <w:rStyle w:val="Char2"/>
          <w:rFonts w:hint="cs"/>
          <w:rtl/>
        </w:rPr>
        <w:t xml:space="preserve">کنند، و ستمکاران به زودى خواهند دانست به </w:t>
      </w:r>
      <w:r w:rsidR="00C6367C">
        <w:rPr>
          <w:rStyle w:val="Char2"/>
          <w:rFonts w:hint="cs"/>
          <w:rtl/>
        </w:rPr>
        <w:t>ک</w:t>
      </w:r>
      <w:r w:rsidRPr="001624A6">
        <w:rPr>
          <w:rStyle w:val="Char2"/>
          <w:rFonts w:hint="cs"/>
          <w:rtl/>
        </w:rPr>
        <w:t>دام بازگشت</w:t>
      </w:r>
      <w:r w:rsidRPr="001624A6">
        <w:rPr>
          <w:rStyle w:val="Char2"/>
          <w:rFonts w:hint="eastAsia"/>
          <w:rtl/>
        </w:rPr>
        <w:t>‌</w:t>
      </w:r>
      <w:r w:rsidRPr="001624A6">
        <w:rPr>
          <w:rStyle w:val="Char2"/>
          <w:rFonts w:hint="cs"/>
          <w:rtl/>
        </w:rPr>
        <w:t>گاه برخواهند گشت</w:t>
      </w:r>
      <w:r w:rsidR="008E2C1B" w:rsidRPr="00E61163">
        <w:rPr>
          <w:rStyle w:val="Char2"/>
          <w:vertAlign w:val="superscript"/>
          <w:rtl/>
        </w:rPr>
        <w:footnoteReference w:id="687"/>
      </w:r>
      <w:r w:rsidRPr="001624A6">
        <w:rPr>
          <w:rStyle w:val="Char2"/>
          <w:rFonts w:hint="cs"/>
          <w:rtl/>
        </w:rPr>
        <w:t>.</w:t>
      </w:r>
    </w:p>
    <w:p w:rsidR="0015484A" w:rsidRPr="00951C81" w:rsidRDefault="00E603D1" w:rsidP="00951C81">
      <w:pPr>
        <w:pStyle w:val="a0"/>
        <w:rPr>
          <w:sz w:val="40"/>
          <w:szCs w:val="40"/>
          <w:rtl/>
        </w:rPr>
      </w:pPr>
      <w:bookmarkStart w:id="139" w:name="_Toc267260166"/>
      <w:bookmarkStart w:id="140" w:name="_Toc267260534"/>
      <w:bookmarkStart w:id="141" w:name="_Toc441583257"/>
      <w:r w:rsidRPr="00951C81">
        <w:rPr>
          <w:rFonts w:hint="cs"/>
          <w:rtl/>
        </w:rPr>
        <w:t>مهدی</w:t>
      </w:r>
      <w:r w:rsidR="0015484A" w:rsidRPr="00951C81">
        <w:rPr>
          <w:rFonts w:hint="cs"/>
          <w:rtl/>
        </w:rPr>
        <w:t xml:space="preserve"> کیست؟</w:t>
      </w:r>
      <w:bookmarkEnd w:id="139"/>
      <w:bookmarkEnd w:id="140"/>
      <w:bookmarkEnd w:id="141"/>
    </w:p>
    <w:p w:rsidR="0015484A" w:rsidRPr="001624A6" w:rsidRDefault="0015484A" w:rsidP="00951C81">
      <w:pPr>
        <w:ind w:firstLine="284"/>
        <w:jc w:val="both"/>
        <w:rPr>
          <w:rStyle w:val="Char2"/>
          <w:rtl/>
        </w:rPr>
      </w:pPr>
      <w:r w:rsidRPr="001624A6">
        <w:rPr>
          <w:rStyle w:val="Char2"/>
          <w:rFonts w:hint="cs"/>
          <w:rtl/>
        </w:rPr>
        <w:t>شیعه بر حسن بن علی</w:t>
      </w:r>
      <w:r w:rsidR="00053580" w:rsidRPr="00951C81">
        <w:rPr>
          <w:rFonts w:cs="CTraditional Arabic" w:hint="cs"/>
          <w:rtl/>
          <w:lang w:bidi="fa-IR"/>
        </w:rPr>
        <w:t>ب</w:t>
      </w:r>
      <w:r w:rsidRPr="001624A6">
        <w:rPr>
          <w:rStyle w:val="Char2"/>
          <w:rFonts w:hint="cs"/>
          <w:rtl/>
        </w:rPr>
        <w:t xml:space="preserve"> دروغ بستند و گفتند: وقتی که با معاویه آشتی کرد مردم نزد ایشان وارد شدند و برخی به ملامت و سرزنش او پرداختند، پس گفت:</w:t>
      </w:r>
    </w:p>
    <w:p w:rsidR="0015484A" w:rsidRPr="001624A6" w:rsidRDefault="0015484A" w:rsidP="000B22BF">
      <w:pPr>
        <w:ind w:firstLine="284"/>
        <w:jc w:val="both"/>
        <w:rPr>
          <w:rStyle w:val="Char2"/>
          <w:rtl/>
        </w:rPr>
      </w:pPr>
      <w:r w:rsidRPr="001624A6">
        <w:rPr>
          <w:rStyle w:val="Char2"/>
          <w:rFonts w:hint="cs"/>
          <w:rtl/>
        </w:rPr>
        <w:t xml:space="preserve">«وای برشما، </w:t>
      </w:r>
      <w:r w:rsidRPr="008E2C1B">
        <w:rPr>
          <w:rStyle w:val="Char2"/>
          <w:rFonts w:hint="cs"/>
          <w:rtl/>
        </w:rPr>
        <w:t>چیزی را که من می</w:t>
      </w:r>
      <w:r w:rsidRPr="008E2C1B">
        <w:rPr>
          <w:rStyle w:val="Char2"/>
          <w:rFonts w:hint="eastAsia"/>
          <w:rtl/>
        </w:rPr>
        <w:t>‌</w:t>
      </w:r>
      <w:r w:rsidRPr="008E2C1B">
        <w:rPr>
          <w:rStyle w:val="Char2"/>
          <w:rFonts w:hint="cs"/>
          <w:rtl/>
        </w:rPr>
        <w:t>دانم شما نمی</w:t>
      </w:r>
      <w:r w:rsidRPr="008E2C1B">
        <w:rPr>
          <w:rStyle w:val="Char2"/>
          <w:rFonts w:hint="eastAsia"/>
          <w:rtl/>
        </w:rPr>
        <w:t>‌</w:t>
      </w:r>
      <w:r w:rsidRPr="008E2C1B">
        <w:rPr>
          <w:rStyle w:val="Char2"/>
          <w:rFonts w:hint="cs"/>
          <w:rtl/>
        </w:rPr>
        <w:t>دانید، به خدا سوگند چیزی را که من برای شیعه‏ام می</w:t>
      </w:r>
      <w:r w:rsidRPr="008E2C1B">
        <w:rPr>
          <w:rStyle w:val="Char2"/>
          <w:rFonts w:hint="eastAsia"/>
          <w:rtl/>
        </w:rPr>
        <w:t>‌</w:t>
      </w:r>
      <w:r w:rsidRPr="008E2C1B">
        <w:rPr>
          <w:rStyle w:val="Char2"/>
          <w:rFonts w:hint="cs"/>
          <w:rtl/>
        </w:rPr>
        <w:t>دانم از آنچه خورشید بر آن طلوع و غروب کرده بهتر است، آیا نمی</w:t>
      </w:r>
      <w:r w:rsidRPr="008E2C1B">
        <w:rPr>
          <w:rStyle w:val="Char2"/>
          <w:rFonts w:hint="eastAsia"/>
          <w:rtl/>
        </w:rPr>
        <w:t>‌</w:t>
      </w:r>
      <w:r w:rsidRPr="008E2C1B">
        <w:rPr>
          <w:rStyle w:val="Char2"/>
          <w:rFonts w:hint="cs"/>
          <w:rtl/>
        </w:rPr>
        <w:t>دانید که من امام و پیشوای شما هستم؟ گفتند: بله می‏دانیم، گفت: آیا نمی‏دانید که وقتی خضر کشتی را سوراخ کرد، و پسر بچه‏ای را به قتل رساند، و دیواری را تعمیر و مرمت کرد، کارهایش موجب خشم موسی شد؛ چون حکمتِ کار بر موسی مخفی بود در حالی که آن کارها نزد خداوند متعال حکمت و صواب بود؟ آیا ندانسته اید که در گردن هر کدام از ما بیعتی برای طاغوت زمان او هست جز «قائم» که عیسی بن مریم پشت سر او نماز می‏خواند، همانا خداوند عزّ و جل ولادتش را پنهان کرد، و شخص او را غایب کرد تا، وقتی که خارج شد برای هیچ کس بیعتی در گردن نداشته باشد، آن نهمین نفر از اولاد برادرم حسین و پسر سرور زنان است، خداوند عمرش را در زمان غیبت طولانی می‌گرداند،</w:t>
      </w:r>
      <w:r w:rsidR="008B14E2" w:rsidRPr="008E2C1B">
        <w:rPr>
          <w:rStyle w:val="Char2"/>
          <w:rFonts w:hint="cs"/>
          <w:rtl/>
        </w:rPr>
        <w:t xml:space="preserve"> </w:t>
      </w:r>
      <w:r w:rsidRPr="008E2C1B">
        <w:rPr>
          <w:rStyle w:val="Char2"/>
          <w:rFonts w:hint="cs"/>
          <w:rtl/>
        </w:rPr>
        <w:t>سپس او را به قدرت خود در سیمای جوانی کمتر از چهل سال ظاهر</w:t>
      </w:r>
      <w:r w:rsidR="005562A7" w:rsidRPr="008E2C1B">
        <w:rPr>
          <w:rStyle w:val="Char2"/>
          <w:rFonts w:hint="cs"/>
          <w:rtl/>
        </w:rPr>
        <w:t xml:space="preserve"> می‌</w:t>
      </w:r>
      <w:r w:rsidRPr="008E2C1B">
        <w:rPr>
          <w:rStyle w:val="Char2"/>
          <w:rFonts w:hint="cs"/>
          <w:rtl/>
        </w:rPr>
        <w:t>کند تا مردم بدانند که خداوند بر هر کاری توا ناست</w:t>
      </w:r>
      <w:r w:rsidRPr="001624A6">
        <w:rPr>
          <w:rStyle w:val="Char2"/>
          <w:rFonts w:hint="cs"/>
          <w:rtl/>
        </w:rPr>
        <w:t>»</w:t>
      </w:r>
      <w:r w:rsidR="008E2C1B" w:rsidRPr="00E61163">
        <w:rPr>
          <w:rStyle w:val="Char2"/>
          <w:vertAlign w:val="superscript"/>
          <w:rtl/>
        </w:rPr>
        <w:footnoteReference w:id="688"/>
      </w:r>
      <w:r w:rsidRPr="001624A6">
        <w:rPr>
          <w:rStyle w:val="Char2"/>
          <w:rFonts w:hint="cs"/>
          <w:rtl/>
        </w:rPr>
        <w:t>.</w:t>
      </w:r>
    </w:p>
    <w:p w:rsidR="0015484A" w:rsidRDefault="0015484A" w:rsidP="000B22BF">
      <w:pPr>
        <w:ind w:firstLine="284"/>
        <w:jc w:val="both"/>
        <w:rPr>
          <w:rStyle w:val="Char2"/>
          <w:rtl/>
        </w:rPr>
      </w:pPr>
      <w:r w:rsidRPr="001624A6">
        <w:rPr>
          <w:rStyle w:val="Char2"/>
          <w:rFonts w:hint="cs"/>
          <w:rtl/>
        </w:rPr>
        <w:t>و روایتی مانند همین را از جعفر نقل کرده</w:t>
      </w:r>
      <w:r w:rsidRPr="00951C81">
        <w:rPr>
          <w:rFonts w:cs="CTraditional Arabic" w:hint="cs"/>
          <w:rtl/>
          <w:lang w:bidi="fa-IR"/>
        </w:rPr>
        <w:t>‏</w:t>
      </w:r>
      <w:r w:rsidRPr="001624A6">
        <w:rPr>
          <w:rStyle w:val="Char2"/>
          <w:rFonts w:hint="cs"/>
          <w:rtl/>
        </w:rPr>
        <w:t>اند که گفت: هر کس به تمام ائمه اقرار کند اما مهدی را انکار کند؛ مثل کسی است که تمام انبیاء را قبول داشته باشد و محمد</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و نبوت او را انکار کند؛ به او گفته شد: ای پسر رسول خدا! مهدی کدام فرزند شماست؟ گفت: پنجمین فرزند از هفتمین شخص که از شما غائب می</w:t>
      </w:r>
      <w:r w:rsidRPr="00951C81">
        <w:rPr>
          <w:rFonts w:cs="CTraditional Arabic" w:hint="cs"/>
          <w:rtl/>
          <w:lang w:bidi="fa-IR"/>
        </w:rPr>
        <w:t>‏</w:t>
      </w:r>
      <w:r w:rsidRPr="001624A6">
        <w:rPr>
          <w:rStyle w:val="Char2"/>
          <w:rFonts w:hint="cs"/>
          <w:rtl/>
        </w:rPr>
        <w:t>گردد و نام بردن از او برای شما حلال نیست</w:t>
      </w:r>
      <w:r w:rsidR="008E2C1B" w:rsidRPr="00E61163">
        <w:rPr>
          <w:rStyle w:val="Char2"/>
          <w:vertAlign w:val="superscript"/>
          <w:rtl/>
        </w:rPr>
        <w:footnoteReference w:id="689"/>
      </w:r>
      <w:r w:rsidRPr="001624A6">
        <w:rPr>
          <w:rStyle w:val="Char2"/>
          <w:rFonts w:hint="cs"/>
          <w:rtl/>
        </w:rPr>
        <w:t>.</w:t>
      </w:r>
    </w:p>
    <w:p w:rsidR="00357D0A" w:rsidRPr="00357D0A" w:rsidRDefault="00357D0A" w:rsidP="00357D0A">
      <w:pPr>
        <w:pStyle w:val="a0"/>
        <w:rPr>
          <w:rStyle w:val="Char2"/>
          <w:rFonts w:ascii="IRZar" w:hAnsi="IRZar" w:cs="IRZar"/>
          <w:sz w:val="24"/>
          <w:szCs w:val="24"/>
          <w:rtl/>
        </w:rPr>
      </w:pPr>
      <w:bookmarkStart w:id="142" w:name="_Toc441583258"/>
      <w:r w:rsidRPr="00357D0A">
        <w:rPr>
          <w:rStyle w:val="Char2"/>
          <w:rFonts w:ascii="IRZar" w:hAnsi="IRZar" w:cs="IRZar" w:hint="cs"/>
          <w:sz w:val="24"/>
          <w:szCs w:val="24"/>
          <w:rtl/>
        </w:rPr>
        <w:t>شأن و منزلت مهدی</w:t>
      </w:r>
      <w:bookmarkEnd w:id="142"/>
    </w:p>
    <w:p w:rsidR="0015484A" w:rsidRPr="001624A6" w:rsidRDefault="0015484A" w:rsidP="00357D0A">
      <w:pPr>
        <w:ind w:firstLine="284"/>
        <w:jc w:val="both"/>
        <w:rPr>
          <w:rStyle w:val="Char2"/>
          <w:rtl/>
        </w:rPr>
      </w:pPr>
      <w:r w:rsidRPr="001624A6">
        <w:rPr>
          <w:rStyle w:val="Char2"/>
          <w:rFonts w:hint="cs"/>
          <w:rtl/>
        </w:rPr>
        <w:t>و در باره</w:t>
      </w:r>
      <w:r w:rsidRPr="00951C81">
        <w:rPr>
          <w:rFonts w:cs="CTraditional Arabic" w:hint="cs"/>
          <w:rtl/>
          <w:lang w:bidi="fa-IR"/>
        </w:rPr>
        <w:t>‏</w:t>
      </w:r>
      <w:r w:rsidRPr="001624A6">
        <w:rPr>
          <w:rStyle w:val="Char2"/>
          <w:rFonts w:hint="cs"/>
          <w:rtl/>
        </w:rPr>
        <w:t>ی شأن و منزلت او، از علی بن حسین</w:t>
      </w:r>
      <w:r w:rsidR="00E61163" w:rsidRPr="00E61163">
        <w:rPr>
          <w:rFonts w:cs="CTraditional Arabic" w:hint="cs"/>
          <w:rtl/>
          <w:lang w:bidi="fa-IR"/>
        </w:rPr>
        <w:t>س</w:t>
      </w:r>
      <w:r w:rsidRPr="001624A6">
        <w:rPr>
          <w:rStyle w:val="Char2"/>
          <w:rFonts w:hint="cs"/>
          <w:rtl/>
        </w:rPr>
        <w:t xml:space="preserve"> چنین روایت کرده</w:t>
      </w:r>
      <w:r w:rsidR="00B92CC0">
        <w:rPr>
          <w:rStyle w:val="Char2"/>
          <w:rFonts w:hint="cs"/>
          <w:rtl/>
        </w:rPr>
        <w:t>‌اند:</w:t>
      </w:r>
    </w:p>
    <w:p w:rsidR="0015484A" w:rsidRPr="001624A6" w:rsidRDefault="0015484A" w:rsidP="00951C81">
      <w:pPr>
        <w:ind w:firstLine="284"/>
        <w:jc w:val="both"/>
        <w:rPr>
          <w:rStyle w:val="Char2"/>
          <w:rtl/>
        </w:rPr>
      </w:pPr>
      <w:r w:rsidRPr="00357D0A">
        <w:rPr>
          <w:rStyle w:val="Char1"/>
          <w:rFonts w:hint="cs"/>
          <w:rtl/>
        </w:rPr>
        <w:t>[</w:t>
      </w:r>
      <w:r w:rsidRPr="00357D0A">
        <w:rPr>
          <w:rStyle w:val="Char1"/>
          <w:rtl/>
        </w:rPr>
        <w:t>في القائم منا سنن من ستة من الأنبياء عليهم السلام: سنة من نوح، وسنة من إبراهيم، وسنة من موسى، وسنة من عيسى، وسنة من أيوب، وسنة من محمد، فأما من نوح فطول العمر، وأما من إبراهيم فخفاء الولادة واعتزال الناس، وأما من موسى فالخوف والغيبة، وأما من عيسى فاختلاف الناس فيه، وأما من أيوب فالفرج بعد البلوى، وأما من محمد فالخروج بالسيف... والقائم منا تخفى على الناس ولادته حتى يقولوا: لم يولد بعد ليخرج حين يخرج وليس لأحد في عنقه بيعة... ومن ثبت على موالاتنا في غيبته أعطاه الله أجر ألف شهيد مثل شهداء بدر]</w:t>
      </w:r>
      <w:r w:rsidR="00E603D1"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 xml:space="preserve"> قائم ما دارای سنت و روش شش نفر از انبیا است: سنت نوح، ابراهیم، موسی، عیسی، ایوب، و محمد</w:t>
      </w:r>
      <w:r w:rsidR="008B14E2" w:rsidRPr="008B14E2">
        <w:rPr>
          <w:rFonts w:cs="CTraditional Arabic" w:hint="cs"/>
          <w:rtl/>
          <w:lang w:bidi="fa-IR"/>
        </w:rPr>
        <w:t xml:space="preserve"> ج</w:t>
      </w:r>
      <w:r w:rsidRPr="001624A6">
        <w:rPr>
          <w:rStyle w:val="Char2"/>
          <w:rFonts w:hint="cs"/>
          <w:rtl/>
        </w:rPr>
        <w:t>.</w:t>
      </w:r>
    </w:p>
    <w:p w:rsidR="0015484A" w:rsidRPr="001624A6" w:rsidRDefault="0015484A" w:rsidP="000B22BF">
      <w:pPr>
        <w:ind w:firstLine="284"/>
        <w:jc w:val="both"/>
        <w:rPr>
          <w:rStyle w:val="Char2"/>
          <w:rtl/>
        </w:rPr>
      </w:pPr>
      <w:r w:rsidRPr="001624A6">
        <w:rPr>
          <w:rStyle w:val="Char2"/>
          <w:rFonts w:hint="cs"/>
          <w:rtl/>
        </w:rPr>
        <w:t>اما از سنت نوح، طول عمر؛ از سنت ابراهیم، تولد مخفی و دور بودن و کناره</w:t>
      </w:r>
      <w:r w:rsidRPr="00951C81">
        <w:rPr>
          <w:rFonts w:cs="CTraditional Arabic" w:hint="cs"/>
          <w:rtl/>
          <w:lang w:bidi="fa-IR"/>
        </w:rPr>
        <w:t>‏</w:t>
      </w:r>
      <w:r w:rsidRPr="001624A6">
        <w:rPr>
          <w:rStyle w:val="Char2"/>
          <w:rFonts w:hint="cs"/>
          <w:rtl/>
        </w:rPr>
        <w:t>گیری از مردم؛ از سنت موسی، ترس و غایب شدن، و از سنت عیسی، اختلاف و چند دستگی مردم در مورد او، و از سنت ایوب،</w:t>
      </w:r>
      <w:r w:rsidR="008B14E2">
        <w:rPr>
          <w:rStyle w:val="Char2"/>
          <w:rFonts w:hint="cs"/>
          <w:rtl/>
        </w:rPr>
        <w:t xml:space="preserve"> </w:t>
      </w:r>
      <w:r w:rsidRPr="001624A6">
        <w:rPr>
          <w:rStyle w:val="Char2"/>
          <w:rFonts w:hint="cs"/>
          <w:rtl/>
        </w:rPr>
        <w:t>فرج و گشایش بعد از بلا؛ و از سنت محمد، قیام با شمشیر... قائم ما نیز، ولادتش از مردم مخفی است تاجایی که وقتی که قیام می</w:t>
      </w:r>
      <w:r w:rsidRPr="00951C81">
        <w:rPr>
          <w:rFonts w:cs="CTraditional Arabic" w:hint="cs"/>
          <w:rtl/>
          <w:lang w:bidi="fa-IR"/>
        </w:rPr>
        <w:t>‏</w:t>
      </w:r>
      <w:r w:rsidRPr="001624A6">
        <w:rPr>
          <w:rStyle w:val="Char2"/>
          <w:rFonts w:hint="cs"/>
          <w:rtl/>
        </w:rPr>
        <w:t>کند می</w:t>
      </w:r>
      <w:r w:rsidRPr="001624A6">
        <w:rPr>
          <w:rStyle w:val="Char2"/>
          <w:rFonts w:hint="eastAsia"/>
          <w:rtl/>
        </w:rPr>
        <w:t>‌</w:t>
      </w:r>
      <w:r w:rsidRPr="001624A6">
        <w:rPr>
          <w:rStyle w:val="Char2"/>
          <w:rFonts w:hint="cs"/>
          <w:rtl/>
        </w:rPr>
        <w:t>گویند: هنوز به دنیا نیامده است، و در گردنش بیعت هیچ کسی نیست... و هر کس بر دوستی ما در زمان غیبت، ثابت قدم باشد خداوند اجری مانند اجر هزار شهید از شهدای بدر را به او خواهد داد</w:t>
      </w:r>
      <w:r w:rsidR="008E2C1B" w:rsidRPr="00E61163">
        <w:rPr>
          <w:rStyle w:val="Char2"/>
          <w:vertAlign w:val="superscript"/>
          <w:rtl/>
        </w:rPr>
        <w:footnoteReference w:id="690"/>
      </w:r>
      <w:r w:rsidRPr="001624A6">
        <w:rPr>
          <w:rStyle w:val="Char2"/>
          <w:rFonts w:hint="cs"/>
          <w:rtl/>
        </w:rPr>
        <w:t>.</w:t>
      </w:r>
    </w:p>
    <w:p w:rsidR="0015484A" w:rsidRPr="001624A6" w:rsidRDefault="0015484A" w:rsidP="000B22BF">
      <w:pPr>
        <w:ind w:firstLine="284"/>
        <w:jc w:val="both"/>
        <w:rPr>
          <w:rStyle w:val="Char2"/>
          <w:rtl/>
        </w:rPr>
      </w:pPr>
      <w:r w:rsidRPr="001624A6">
        <w:rPr>
          <w:rStyle w:val="Char2"/>
          <w:rFonts w:hint="cs"/>
          <w:rtl/>
        </w:rPr>
        <w:t>و نیز «نعمانی» درباره</w:t>
      </w:r>
      <w:r w:rsidRPr="00951C81">
        <w:rPr>
          <w:rFonts w:cs="CTraditional Arabic" w:hint="cs"/>
          <w:rtl/>
          <w:lang w:bidi="fa-IR"/>
        </w:rPr>
        <w:t>‏</w:t>
      </w:r>
      <w:r w:rsidRPr="001624A6">
        <w:rPr>
          <w:rStyle w:val="Char2"/>
          <w:rFonts w:hint="cs"/>
          <w:rtl/>
        </w:rPr>
        <w:t>ی غایب شدنش روایت کرده و گفته است: مهدی آنها به دیوار بیت الله تکیه زده است و می</w:t>
      </w:r>
      <w:r w:rsidRPr="00951C81">
        <w:rPr>
          <w:rFonts w:cs="CTraditional Arabic" w:hint="cs"/>
          <w:rtl/>
          <w:lang w:bidi="fa-IR"/>
        </w:rPr>
        <w:t>‏</w:t>
      </w:r>
      <w:r w:rsidRPr="001624A6">
        <w:rPr>
          <w:rStyle w:val="Char2"/>
          <w:rFonts w:hint="cs"/>
          <w:rtl/>
        </w:rPr>
        <w:t>گوید: «من اثری از آدم، و ذخیره ای از نوح و برگزیده</w:t>
      </w:r>
      <w:r w:rsidRPr="00951C81">
        <w:rPr>
          <w:rFonts w:cs="CTraditional Arabic" w:hint="cs"/>
          <w:rtl/>
          <w:lang w:bidi="fa-IR"/>
        </w:rPr>
        <w:t>‏</w:t>
      </w:r>
      <w:r w:rsidRPr="001624A6">
        <w:rPr>
          <w:rStyle w:val="Char2"/>
          <w:rFonts w:hint="cs"/>
          <w:rtl/>
        </w:rPr>
        <w:t>ی ابراهیم و برگزیده</w:t>
      </w:r>
      <w:r w:rsidRPr="00951C81">
        <w:rPr>
          <w:rFonts w:cs="CTraditional Arabic" w:hint="cs"/>
          <w:rtl/>
          <w:lang w:bidi="fa-IR"/>
        </w:rPr>
        <w:t>‏</w:t>
      </w:r>
      <w:r w:rsidRPr="001624A6">
        <w:rPr>
          <w:rStyle w:val="Char2"/>
          <w:rFonts w:hint="cs"/>
          <w:rtl/>
        </w:rPr>
        <w:t>ی محمد</w:t>
      </w:r>
      <w:r w:rsidR="00773B37" w:rsidRPr="00773B37">
        <w:rPr>
          <w:rStyle w:val="Char2"/>
          <w:rFonts w:cs="CTraditional Arabic" w:hint="cs"/>
          <w:rtl/>
        </w:rPr>
        <w:t xml:space="preserve"> ج</w:t>
      </w:r>
      <w:r w:rsidRPr="001624A6">
        <w:rPr>
          <w:rStyle w:val="Char2"/>
          <w:rFonts w:hint="cs"/>
          <w:rtl/>
        </w:rPr>
        <w:t xml:space="preserve"> هستم</w:t>
      </w:r>
      <w:r w:rsidR="00832D35" w:rsidRPr="001624A6">
        <w:rPr>
          <w:rStyle w:val="Char2"/>
          <w:rFonts w:hint="cs"/>
          <w:rtl/>
        </w:rPr>
        <w:t>»</w:t>
      </w:r>
      <w:r w:rsidR="008E2C1B" w:rsidRPr="00E61163">
        <w:rPr>
          <w:rStyle w:val="Char2"/>
          <w:vertAlign w:val="superscript"/>
          <w:rtl/>
        </w:rPr>
        <w:footnoteReference w:id="691"/>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می</w:t>
      </w:r>
      <w:r w:rsidRPr="00951C81">
        <w:rPr>
          <w:rFonts w:cs="CTraditional Arabic" w:hint="cs"/>
          <w:rtl/>
          <w:lang w:bidi="fa-IR"/>
        </w:rPr>
        <w:t>‏</w:t>
      </w:r>
      <w:r w:rsidRPr="001624A6">
        <w:rPr>
          <w:rStyle w:val="Char2"/>
          <w:rFonts w:hint="cs"/>
          <w:rtl/>
        </w:rPr>
        <w:t>گوید:</w:t>
      </w:r>
    </w:p>
    <w:p w:rsidR="0015484A" w:rsidRPr="00951C81" w:rsidRDefault="0015484A" w:rsidP="00951C81">
      <w:pPr>
        <w:ind w:firstLine="284"/>
        <w:jc w:val="both"/>
        <w:rPr>
          <w:rFonts w:ascii="Lotus Linotype" w:hAnsi="Lotus Linotype" w:cs="Lotus Linotype"/>
          <w:rtl/>
          <w:lang w:bidi="fa-IR"/>
        </w:rPr>
      </w:pPr>
      <w:r w:rsidRPr="00357D0A">
        <w:rPr>
          <w:rStyle w:val="Char1"/>
          <w:rtl/>
        </w:rPr>
        <w:t>[أنا بقية الله وخليفته وحجته عليكم]</w:t>
      </w:r>
      <w:r w:rsidR="00357D0A" w:rsidRPr="00357D0A">
        <w:rPr>
          <w:rStyle w:val="Char2"/>
          <w:rFonts w:hint="cs"/>
          <w:rtl/>
        </w:rPr>
        <w:t>.</w:t>
      </w:r>
    </w:p>
    <w:p w:rsidR="0015484A" w:rsidRPr="001624A6" w:rsidRDefault="0015484A" w:rsidP="000B22BF">
      <w:pPr>
        <w:ind w:firstLine="284"/>
        <w:jc w:val="both"/>
        <w:rPr>
          <w:rStyle w:val="Char2"/>
          <w:rtl/>
        </w:rPr>
      </w:pPr>
      <w:r w:rsidRPr="001624A6">
        <w:rPr>
          <w:rStyle w:val="Char2"/>
          <w:rFonts w:hint="cs"/>
          <w:rtl/>
        </w:rPr>
        <w:t>«من بقیة الله و جانشین او و حجت او بر مردم هستم»</w:t>
      </w:r>
      <w:r w:rsidR="008E2C1B" w:rsidRPr="00E61163">
        <w:rPr>
          <w:rStyle w:val="Char2"/>
          <w:vertAlign w:val="superscript"/>
          <w:rtl/>
        </w:rPr>
        <w:footnoteReference w:id="692"/>
      </w:r>
      <w:r w:rsidRPr="001624A6">
        <w:rPr>
          <w:rStyle w:val="Char2"/>
          <w:rFonts w:hint="cs"/>
          <w:rtl/>
        </w:rPr>
        <w:t>. و جبریل در جلو روی او می</w:t>
      </w:r>
      <w:r w:rsidRPr="001624A6">
        <w:rPr>
          <w:rStyle w:val="Char2"/>
          <w:rFonts w:hint="eastAsia"/>
          <w:rtl/>
        </w:rPr>
        <w:t>‌</w:t>
      </w:r>
      <w:r w:rsidR="0085065F" w:rsidRPr="001624A6">
        <w:rPr>
          <w:rStyle w:val="Char2"/>
          <w:rFonts w:hint="cs"/>
          <w:rtl/>
        </w:rPr>
        <w:t>باشد</w:t>
      </w:r>
      <w:r w:rsidR="008E2C1B" w:rsidRPr="00E61163">
        <w:rPr>
          <w:rStyle w:val="Char2"/>
          <w:vertAlign w:val="superscript"/>
          <w:rtl/>
        </w:rPr>
        <w:footnoteReference w:id="693"/>
      </w:r>
      <w:r w:rsidR="0085065F" w:rsidRPr="001624A6">
        <w:rPr>
          <w:rStyle w:val="Char2"/>
          <w:rFonts w:hint="cs"/>
          <w:rtl/>
        </w:rPr>
        <w:t>.</w:t>
      </w:r>
    </w:p>
    <w:p w:rsidR="0015484A" w:rsidRPr="001624A6" w:rsidRDefault="0015484A" w:rsidP="0060231C">
      <w:pPr>
        <w:ind w:firstLine="284"/>
        <w:jc w:val="both"/>
        <w:rPr>
          <w:rStyle w:val="Char2"/>
          <w:rtl/>
        </w:rPr>
      </w:pPr>
      <w:r w:rsidRPr="001624A6">
        <w:rPr>
          <w:rStyle w:val="Char2"/>
          <w:rFonts w:hint="cs"/>
          <w:rtl/>
        </w:rPr>
        <w:t>و می</w:t>
      </w:r>
      <w:r w:rsidRPr="00951C81">
        <w:rPr>
          <w:rFonts w:cs="CTraditional Arabic" w:hint="cs"/>
          <w:rtl/>
          <w:lang w:bidi="fa-IR"/>
        </w:rPr>
        <w:t>‏</w:t>
      </w:r>
      <w:r w:rsidRPr="001624A6">
        <w:rPr>
          <w:rStyle w:val="Char2"/>
          <w:rFonts w:hint="cs"/>
          <w:rtl/>
        </w:rPr>
        <w:t>گویند: موسی بن عمران در سفر اول به فضل و متانتی که به قائم آل محمد</w:t>
      </w:r>
      <w:r w:rsidRPr="00951C81">
        <w:rPr>
          <w:rFonts w:cs="CTraditional Arabic" w:hint="cs"/>
          <w:rtl/>
          <w:lang w:bidi="fa-IR"/>
        </w:rPr>
        <w:t>÷</w:t>
      </w:r>
      <w:r w:rsidRPr="001624A6">
        <w:rPr>
          <w:rStyle w:val="Char2"/>
          <w:rFonts w:hint="cs"/>
          <w:rtl/>
        </w:rPr>
        <w:t xml:space="preserve"> داده شده، نگاه کرد و گفت: پروردگارا! مرا قائم آل محمد قرار ده، پس به او گفته شد: این از آنِ فرزندان احمد است. سپس در سفر دوم نیز، مانند اول را مشاهده نمود، دو باره درخواست قبلی را تکرار کرد و همان پاسخ قبلی را گرفت؛ سپس در سفر سوم همان را دید و همان درخواست را کرد و همان جواب اول را گرفت</w:t>
      </w:r>
      <w:r w:rsidR="008E2C1B" w:rsidRPr="00E61163">
        <w:rPr>
          <w:rStyle w:val="Char2"/>
          <w:vertAlign w:val="superscript"/>
          <w:rtl/>
        </w:rPr>
        <w:footnoteReference w:id="694"/>
      </w:r>
      <w:r w:rsidRPr="001624A6">
        <w:rPr>
          <w:rStyle w:val="Char2"/>
          <w:rFonts w:hint="cs"/>
          <w:rtl/>
        </w:rPr>
        <w:t>.</w:t>
      </w:r>
    </w:p>
    <w:p w:rsidR="0015484A" w:rsidRPr="00951C81" w:rsidRDefault="0015484A" w:rsidP="00951C81">
      <w:pPr>
        <w:pStyle w:val="a9"/>
        <w:rPr>
          <w:rtl/>
        </w:rPr>
      </w:pPr>
      <w:bookmarkStart w:id="143" w:name="_Toc267260168"/>
      <w:bookmarkStart w:id="144" w:name="_Toc267260536"/>
      <w:bookmarkStart w:id="145" w:name="_Toc441583259"/>
      <w:r w:rsidRPr="00951C81">
        <w:rPr>
          <w:rFonts w:hint="cs"/>
          <w:rtl/>
        </w:rPr>
        <w:t xml:space="preserve">مهدی </w:t>
      </w:r>
      <w:r w:rsidR="00C6367C">
        <w:rPr>
          <w:rFonts w:hint="cs"/>
          <w:rtl/>
        </w:rPr>
        <w:t>کی</w:t>
      </w:r>
      <w:r w:rsidRPr="00951C81">
        <w:rPr>
          <w:rFonts w:hint="cs"/>
          <w:rtl/>
        </w:rPr>
        <w:t xml:space="preserve"> برمی</w:t>
      </w:r>
      <w:r w:rsidRPr="00951C81">
        <w:rPr>
          <w:rFonts w:hint="eastAsia"/>
          <w:rtl/>
        </w:rPr>
        <w:t>‌</w:t>
      </w:r>
      <w:r w:rsidRPr="00951C81">
        <w:rPr>
          <w:rFonts w:hint="cs"/>
          <w:rtl/>
        </w:rPr>
        <w:t>گردد؟</w:t>
      </w:r>
      <w:bookmarkEnd w:id="143"/>
      <w:bookmarkEnd w:id="144"/>
      <w:bookmarkEnd w:id="145"/>
    </w:p>
    <w:p w:rsidR="0015484A" w:rsidRPr="001624A6" w:rsidRDefault="0015484A" w:rsidP="00951C81">
      <w:pPr>
        <w:ind w:firstLine="284"/>
        <w:jc w:val="both"/>
        <w:rPr>
          <w:rStyle w:val="Char2"/>
          <w:rtl/>
        </w:rPr>
      </w:pPr>
      <w:r w:rsidRPr="001624A6">
        <w:rPr>
          <w:rStyle w:val="Char2"/>
          <w:rFonts w:hint="cs"/>
          <w:rtl/>
        </w:rPr>
        <w:t>کلینی در«الکافی» خود از اصبغ بن نباته روایت می</w:t>
      </w:r>
      <w:r w:rsidRPr="00951C81">
        <w:rPr>
          <w:rFonts w:cs="CTraditional Arabic" w:hint="cs"/>
          <w:rtl/>
          <w:lang w:bidi="fa-IR"/>
        </w:rPr>
        <w:t>‏</w:t>
      </w:r>
      <w:r w:rsidRPr="001624A6">
        <w:rPr>
          <w:rStyle w:val="Char2"/>
          <w:rFonts w:hint="cs"/>
          <w:rtl/>
        </w:rPr>
        <w:t>کند که گفت:</w:t>
      </w:r>
    </w:p>
    <w:p w:rsidR="0015484A" w:rsidRPr="00951C81" w:rsidRDefault="0015484A" w:rsidP="00951C81">
      <w:pPr>
        <w:ind w:firstLine="284"/>
        <w:jc w:val="both"/>
        <w:rPr>
          <w:rFonts w:ascii="Lotus Linotype" w:hAnsi="Lotus Linotype" w:cs="Lotus Linotype"/>
          <w:b/>
          <w:bCs/>
          <w:rtl/>
          <w:lang w:bidi="fa-IR"/>
        </w:rPr>
      </w:pPr>
      <w:r w:rsidRPr="00357D0A">
        <w:rPr>
          <w:rStyle w:val="Char1"/>
          <w:rtl/>
        </w:rPr>
        <w:t>[أتيت أمير المؤمنين عليه السلام فوجدته متفكراً ينكت في الأرض، فقلت: يا أمير المؤمنين! ما لي أراك متفكراً تنكت في الأرض، أ</w:t>
      </w:r>
      <w:r w:rsidRPr="00357D0A">
        <w:rPr>
          <w:rStyle w:val="Char1"/>
          <w:rFonts w:hint="cs"/>
          <w:rtl/>
        </w:rPr>
        <w:t xml:space="preserve"> </w:t>
      </w:r>
      <w:r w:rsidRPr="00357D0A">
        <w:rPr>
          <w:rStyle w:val="Char1"/>
          <w:rtl/>
        </w:rPr>
        <w:t>رغبة منك فيها؟ فقال: لا والله ما رغبت فيها ولا في الدنيا يوماً قط، ولكني فكرت في مولود يكون من ظهري، الحادي عشر من ولدي، هو المهدي الذي يملأ الأرض عدلاً وقسطاً كما ملئت جوراً وظلماً، تكون له غيبة وحيرة، يضل فيها أقوام ويهتدي فيها آخرون، فقلت: يا أمير المؤمنين! وكم تكون له الحيرة والغيبة؟ قال: ستة أيام أو ستة أشهر أو ست سنين، فقلت: وإن هذا لكائن؟ فقال: نعم، كما أنه مخلوق، وأنى لك بهذا الأمر يا أصبغ! أولئك خيار هذه الأمة مع خيار أبرار هذه العترة]</w:t>
      </w:r>
      <w:r w:rsidRPr="00357D0A">
        <w:rPr>
          <w:rStyle w:val="Char2"/>
          <w:rFonts w:hint="cs"/>
          <w:rtl/>
        </w:rPr>
        <w:t>.</w:t>
      </w:r>
    </w:p>
    <w:p w:rsidR="0015484A" w:rsidRPr="001624A6" w:rsidRDefault="0015484A" w:rsidP="0060231C">
      <w:pPr>
        <w:ind w:firstLine="284"/>
        <w:jc w:val="both"/>
        <w:rPr>
          <w:rStyle w:val="Char2"/>
          <w:rtl/>
        </w:rPr>
      </w:pPr>
      <w:r w:rsidRPr="001624A6">
        <w:rPr>
          <w:rStyle w:val="Char2"/>
          <w:rFonts w:hint="cs"/>
          <w:rtl/>
        </w:rPr>
        <w:t>(نزد امیر المؤمنین علی</w:t>
      </w:r>
      <w:r w:rsidRPr="00951C81">
        <w:rPr>
          <w:rFonts w:cs="CTraditional Arabic" w:hint="cs"/>
          <w:rtl/>
          <w:lang w:bidi="fa-IR"/>
        </w:rPr>
        <w:t>÷</w:t>
      </w:r>
      <w:r w:rsidRPr="001624A6">
        <w:rPr>
          <w:rStyle w:val="Char2"/>
          <w:rFonts w:hint="cs"/>
          <w:rtl/>
        </w:rPr>
        <w:t xml:space="preserve"> رفتم، دیدم فکر می</w:t>
      </w:r>
      <w:r w:rsidRPr="00951C81">
        <w:rPr>
          <w:rFonts w:cs="CTraditional Arabic" w:hint="cs"/>
          <w:rtl/>
          <w:lang w:bidi="fa-IR"/>
        </w:rPr>
        <w:t>‏</w:t>
      </w:r>
      <w:r w:rsidRPr="001624A6">
        <w:rPr>
          <w:rStyle w:val="Char2"/>
          <w:rFonts w:hint="cs"/>
          <w:rtl/>
        </w:rPr>
        <w:t>کند و سر را بر زمین فرود آورده است، گفتم: ای امیرالمؤمنین! چه شده می</w:t>
      </w:r>
      <w:r w:rsidRPr="001624A6">
        <w:rPr>
          <w:rStyle w:val="Char2"/>
          <w:rFonts w:hint="eastAsia"/>
          <w:rtl/>
        </w:rPr>
        <w:t>‌</w:t>
      </w:r>
      <w:r w:rsidRPr="001624A6">
        <w:rPr>
          <w:rStyle w:val="Char2"/>
          <w:rFonts w:hint="cs"/>
          <w:rtl/>
        </w:rPr>
        <w:t>بینم در فکر هستی و به زمین سر فرود آورده ای؟ آیا رغبتی به آن داری؟ گفت: نه، به خدا سوگند نه به دنیا رغبت و علاقه</w:t>
      </w:r>
      <w:r w:rsidRPr="00951C81">
        <w:rPr>
          <w:rFonts w:cs="CTraditional Arabic" w:hint="cs"/>
          <w:rtl/>
          <w:lang w:bidi="fa-IR"/>
        </w:rPr>
        <w:t>‏</w:t>
      </w:r>
      <w:r w:rsidRPr="001624A6">
        <w:rPr>
          <w:rStyle w:val="Char2"/>
          <w:rFonts w:hint="cs"/>
          <w:rtl/>
        </w:rPr>
        <w:t>ای دارم و نه به آن راغب بوده</w:t>
      </w:r>
      <w:r w:rsidRPr="00951C81">
        <w:rPr>
          <w:rFonts w:cs="CTraditional Arabic" w:hint="cs"/>
          <w:rtl/>
          <w:lang w:bidi="fa-IR"/>
        </w:rPr>
        <w:t>‏</w:t>
      </w:r>
      <w:r w:rsidRPr="001624A6">
        <w:rPr>
          <w:rStyle w:val="Char2"/>
          <w:rFonts w:hint="cs"/>
          <w:rtl/>
        </w:rPr>
        <w:t>ام، بلکه به کسی فکر می</w:t>
      </w:r>
      <w:r w:rsidRPr="001624A6">
        <w:rPr>
          <w:rStyle w:val="Char2"/>
          <w:rFonts w:hint="eastAsia"/>
          <w:rtl/>
        </w:rPr>
        <w:t>‌</w:t>
      </w:r>
      <w:r w:rsidRPr="001624A6">
        <w:rPr>
          <w:rStyle w:val="Char2"/>
          <w:rFonts w:hint="cs"/>
          <w:rtl/>
        </w:rPr>
        <w:t>کنم که از پشت و نسل من خواهد بود، فرزند یازدهم من، که زمین را پر از عدالت و داد می</w:t>
      </w:r>
      <w:r w:rsidRPr="00951C81">
        <w:rPr>
          <w:rFonts w:cs="CTraditional Arabic" w:hint="cs"/>
          <w:rtl/>
          <w:lang w:bidi="fa-IR"/>
        </w:rPr>
        <w:t>‏</w:t>
      </w:r>
      <w:r w:rsidRPr="001624A6">
        <w:rPr>
          <w:rStyle w:val="Char2"/>
          <w:rFonts w:hint="cs"/>
          <w:rtl/>
        </w:rPr>
        <w:t>کند همانطور که پر از جور و ستم شده است، او دارای غیبت و سرگردانی است، در باره</w:t>
      </w:r>
      <w:r w:rsidRPr="00951C81">
        <w:rPr>
          <w:rFonts w:cs="CTraditional Arabic" w:hint="cs"/>
          <w:rtl/>
          <w:lang w:bidi="fa-IR"/>
        </w:rPr>
        <w:t>‏</w:t>
      </w:r>
      <w:r w:rsidRPr="001624A6">
        <w:rPr>
          <w:rStyle w:val="Char2"/>
          <w:rFonts w:hint="cs"/>
          <w:rtl/>
        </w:rPr>
        <w:t>ی او اقوامی گمراه می</w:t>
      </w:r>
      <w:r w:rsidRPr="00951C81">
        <w:rPr>
          <w:rFonts w:cs="CTraditional Arabic" w:hint="cs"/>
          <w:rtl/>
          <w:lang w:bidi="fa-IR"/>
        </w:rPr>
        <w:t>‏</w:t>
      </w:r>
      <w:r w:rsidRPr="001624A6">
        <w:rPr>
          <w:rStyle w:val="Char2"/>
          <w:rFonts w:hint="cs"/>
          <w:rtl/>
        </w:rPr>
        <w:t>شوند، و اقوامی هم هدایت می</w:t>
      </w:r>
      <w:r w:rsidRPr="00951C81">
        <w:rPr>
          <w:rFonts w:cs="CTraditional Arabic" w:hint="cs"/>
          <w:rtl/>
          <w:lang w:bidi="fa-IR"/>
        </w:rPr>
        <w:t>‏</w:t>
      </w:r>
      <w:r w:rsidRPr="001624A6">
        <w:rPr>
          <w:rStyle w:val="Char2"/>
          <w:rFonts w:hint="cs"/>
          <w:rtl/>
        </w:rPr>
        <w:t>یابند، گفتم: ای امیر المؤمنین! دوران سرگردانی و غیبتش چقدر است؟ گفت: شش روز یا شش ماه یا شش سال. گفتم: آیا این امر شدنی است و روی می</w:t>
      </w:r>
      <w:r w:rsidRPr="001624A6">
        <w:rPr>
          <w:rStyle w:val="Char2"/>
          <w:rFonts w:hint="eastAsia"/>
          <w:rtl/>
        </w:rPr>
        <w:t>‌</w:t>
      </w:r>
      <w:r w:rsidRPr="001624A6">
        <w:rPr>
          <w:rStyle w:val="Char2"/>
          <w:rFonts w:hint="cs"/>
          <w:rtl/>
        </w:rPr>
        <w:t>دهد؟ گفت: آری، همانگونه که او آفریده شده است، و من به این امر یقین دارم ای اصبغ آنها برگزیدگان این امت، همراه برگزیدگان این عترت هستند</w:t>
      </w:r>
      <w:r w:rsidR="00FC5AAF" w:rsidRPr="001624A6">
        <w:rPr>
          <w:rStyle w:val="Char2"/>
          <w:rFonts w:hint="cs"/>
          <w:rtl/>
        </w:rPr>
        <w:t>)</w:t>
      </w:r>
      <w:r w:rsidR="008E2C1B" w:rsidRPr="008E2C1B">
        <w:rPr>
          <w:rStyle w:val="Char2"/>
          <w:vertAlign w:val="superscript"/>
          <w:rtl/>
        </w:rPr>
        <w:t xml:space="preserve"> </w:t>
      </w:r>
      <w:r w:rsidR="008E2C1B" w:rsidRPr="00E61163">
        <w:rPr>
          <w:rStyle w:val="Char2"/>
          <w:vertAlign w:val="superscript"/>
          <w:rtl/>
        </w:rPr>
        <w:footnoteReference w:id="695"/>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نیز از ابی</w:t>
      </w:r>
      <w:r w:rsidRPr="001624A6">
        <w:rPr>
          <w:rStyle w:val="Char2"/>
          <w:rFonts w:hint="eastAsia"/>
          <w:rtl/>
        </w:rPr>
        <w:t>‌</w:t>
      </w:r>
      <w:r w:rsidRPr="001624A6">
        <w:rPr>
          <w:rStyle w:val="Char2"/>
          <w:rFonts w:hint="cs"/>
          <w:rtl/>
        </w:rPr>
        <w:t>جعفرباقر روایت کرده</w:t>
      </w:r>
      <w:r w:rsidR="005562A7">
        <w:rPr>
          <w:rStyle w:val="Char2"/>
          <w:rFonts w:hint="cs"/>
          <w:rtl/>
        </w:rPr>
        <w:t xml:space="preserve">‌اند </w:t>
      </w:r>
      <w:r w:rsidRPr="001624A6">
        <w:rPr>
          <w:rStyle w:val="Char2"/>
          <w:rFonts w:hint="cs"/>
          <w:rtl/>
        </w:rPr>
        <w:t>که گفت:</w:t>
      </w:r>
    </w:p>
    <w:p w:rsidR="0015484A" w:rsidRPr="00951C81" w:rsidRDefault="0015484A" w:rsidP="00951C81">
      <w:pPr>
        <w:ind w:firstLine="284"/>
        <w:jc w:val="both"/>
        <w:rPr>
          <w:rFonts w:ascii="Lotus Linotype" w:hAnsi="Lotus Linotype" w:cs="Lotus Linotype"/>
          <w:rtl/>
        </w:rPr>
      </w:pPr>
      <w:r w:rsidRPr="00357D0A">
        <w:rPr>
          <w:rStyle w:val="Char1"/>
          <w:rtl/>
        </w:rPr>
        <w:t>[يا ثابت! إن الله تعالى قد كان وقت هذا الأمر في سبعين، فلما أن قتل الحسين صلوات الله عليه اشتد غضب الله تعالى على أهل الأرض، فأخره إلى أربعين ومائة، فحدثناكم فأذعتم الحديث فكشفتم قناع الستر ولم يجعل الله له بعد ذلك وقتاً عندنا، ويمحو الله ما يشاء ويثبت وعنده أم الكتاب]</w:t>
      </w:r>
      <w:r w:rsidR="00E603D1" w:rsidRPr="00357D0A">
        <w:rPr>
          <w:rStyle w:val="Char2"/>
          <w:rFonts w:hint="cs"/>
          <w:rtl/>
        </w:rPr>
        <w:t>.</w:t>
      </w:r>
    </w:p>
    <w:p w:rsidR="0015484A" w:rsidRPr="001624A6" w:rsidRDefault="0015484A" w:rsidP="0060231C">
      <w:pPr>
        <w:ind w:firstLine="284"/>
        <w:jc w:val="both"/>
        <w:rPr>
          <w:rStyle w:val="Char2"/>
          <w:rtl/>
        </w:rPr>
      </w:pPr>
      <w:r w:rsidRPr="001624A6">
        <w:rPr>
          <w:rStyle w:val="Char2"/>
          <w:rFonts w:hint="cs"/>
          <w:rtl/>
        </w:rPr>
        <w:t>(ای ثابت! خداوند تعالی زمان قیام مهدی را سال هفتاد تعیین کرده بود؛ وقتی که حسین</w:t>
      </w:r>
      <w:r w:rsidRPr="00951C81">
        <w:rPr>
          <w:rFonts w:cs="CTraditional Arabic" w:hint="cs"/>
          <w:rtl/>
          <w:lang w:bidi="fa-IR"/>
        </w:rPr>
        <w:t>÷</w:t>
      </w:r>
      <w:r w:rsidRPr="001624A6">
        <w:rPr>
          <w:rStyle w:val="Char2"/>
          <w:rFonts w:hint="cs"/>
          <w:rtl/>
        </w:rPr>
        <w:t xml:space="preserve"> به </w:t>
      </w:r>
      <w:r w:rsidRPr="00357D0A">
        <w:rPr>
          <w:rStyle w:val="Char2"/>
          <w:rFonts w:hint="cs"/>
          <w:rtl/>
        </w:rPr>
        <w:t>شهادت رسید خشم خدا شدت گرفت، پس آن را تا سال صد و چهل به تأخیر انداخت؛ پس آن خبر را شایع و پخش کردید و پرده‏ی اسرار را کنار زدید و بعد از آن، دیگر خداوند وقت</w:t>
      </w:r>
      <w:r w:rsidRPr="001624A6">
        <w:rPr>
          <w:rStyle w:val="Char2"/>
          <w:rFonts w:hint="cs"/>
          <w:rtl/>
        </w:rPr>
        <w:t xml:space="preserve"> آن را از ما پنهان کرد؛ خدا آنچه را بخواهد محو </w:t>
      </w:r>
      <w:r w:rsidR="00C6367C">
        <w:rPr>
          <w:rStyle w:val="Char2"/>
          <w:rFonts w:hint="cs"/>
          <w:rtl/>
        </w:rPr>
        <w:t>ی</w:t>
      </w:r>
      <w:r w:rsidRPr="001624A6">
        <w:rPr>
          <w:rStyle w:val="Char2"/>
          <w:rFonts w:hint="cs"/>
          <w:rtl/>
        </w:rPr>
        <w:t>ا اثبات مى‏</w:t>
      </w:r>
      <w:r w:rsidR="00C6367C">
        <w:rPr>
          <w:rStyle w:val="Char2"/>
          <w:rFonts w:hint="cs"/>
          <w:rtl/>
        </w:rPr>
        <w:t>ک</w:t>
      </w:r>
      <w:r w:rsidRPr="001624A6">
        <w:rPr>
          <w:rStyle w:val="Char2"/>
          <w:rFonts w:hint="cs"/>
          <w:rtl/>
        </w:rPr>
        <w:t xml:space="preserve">ند و اصل </w:t>
      </w:r>
      <w:r w:rsidR="00C6367C">
        <w:rPr>
          <w:rStyle w:val="Char2"/>
          <w:rFonts w:hint="cs"/>
          <w:rtl/>
        </w:rPr>
        <w:t>ک</w:t>
      </w:r>
      <w:r w:rsidRPr="001624A6">
        <w:rPr>
          <w:rStyle w:val="Char2"/>
          <w:rFonts w:hint="cs"/>
          <w:rtl/>
        </w:rPr>
        <w:t>تاب نزد اوست</w:t>
      </w:r>
      <w:r w:rsidR="001E02EB" w:rsidRPr="001624A6">
        <w:rPr>
          <w:rStyle w:val="Char2"/>
          <w:rFonts w:hint="cs"/>
          <w:rtl/>
        </w:rPr>
        <w:t>)</w:t>
      </w:r>
      <w:r w:rsidR="008E2C1B" w:rsidRPr="008E2C1B">
        <w:rPr>
          <w:rStyle w:val="Char2"/>
          <w:vertAlign w:val="superscript"/>
          <w:rtl/>
        </w:rPr>
        <w:t xml:space="preserve"> </w:t>
      </w:r>
      <w:r w:rsidR="008E2C1B" w:rsidRPr="00E61163">
        <w:rPr>
          <w:rStyle w:val="Char2"/>
          <w:vertAlign w:val="superscript"/>
          <w:rtl/>
        </w:rPr>
        <w:footnoteReference w:id="696"/>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 xml:space="preserve">و نیز از ابن جعفر روایت شده که گفت: </w:t>
      </w:r>
    </w:p>
    <w:p w:rsidR="0015484A" w:rsidRPr="00951C81" w:rsidRDefault="0015484A" w:rsidP="00951C81">
      <w:pPr>
        <w:ind w:firstLine="284"/>
        <w:jc w:val="both"/>
        <w:rPr>
          <w:rFonts w:ascii="Lotus Linotype" w:hAnsi="Lotus Linotype" w:cs="Lotus Linotype"/>
          <w:b/>
          <w:bCs/>
          <w:rtl/>
          <w:lang w:bidi="fa-IR"/>
        </w:rPr>
      </w:pPr>
      <w:r w:rsidRPr="00357D0A">
        <w:rPr>
          <w:rStyle w:val="Char1"/>
          <w:rtl/>
        </w:rPr>
        <w:t>[وقد كان لهذا الأمر وقت؛ كان في سنة أربعين ومائة، فحدثتم به وأذعتموه فأخ</w:t>
      </w:r>
      <w:r w:rsidRPr="00357D0A">
        <w:rPr>
          <w:rStyle w:val="Char1"/>
          <w:rFonts w:hint="cs"/>
          <w:rtl/>
        </w:rPr>
        <w:t>ّ</w:t>
      </w:r>
      <w:r w:rsidRPr="00357D0A">
        <w:rPr>
          <w:rStyle w:val="Char1"/>
          <w:rtl/>
        </w:rPr>
        <w:t>ره الله عز</w:t>
      </w:r>
      <w:r w:rsidRPr="00357D0A">
        <w:rPr>
          <w:rStyle w:val="Char1"/>
          <w:rFonts w:hint="cs"/>
          <w:rtl/>
        </w:rPr>
        <w:t>ّ</w:t>
      </w:r>
      <w:r w:rsidRPr="00357D0A">
        <w:rPr>
          <w:rStyle w:val="Char1"/>
          <w:rtl/>
        </w:rPr>
        <w:t>وجل</w:t>
      </w:r>
      <w:r w:rsidRPr="00357D0A">
        <w:rPr>
          <w:rStyle w:val="Char1"/>
          <w:rFonts w:hint="cs"/>
          <w:rtl/>
        </w:rPr>
        <w:t>ّ</w:t>
      </w:r>
      <w:r w:rsidRPr="00357D0A">
        <w:rPr>
          <w:rStyle w:val="Char1"/>
          <w:rtl/>
        </w:rPr>
        <w:t>]</w:t>
      </w:r>
      <w:r w:rsidR="00E603D1" w:rsidRPr="00357D0A">
        <w:rPr>
          <w:rStyle w:val="Char2"/>
          <w:rFonts w:hint="cs"/>
          <w:rtl/>
        </w:rPr>
        <w:t>.</w:t>
      </w:r>
    </w:p>
    <w:p w:rsidR="0015484A" w:rsidRPr="001624A6" w:rsidRDefault="0015484A" w:rsidP="0060231C">
      <w:pPr>
        <w:ind w:firstLine="284"/>
        <w:jc w:val="both"/>
        <w:rPr>
          <w:rStyle w:val="Char2"/>
          <w:rtl/>
        </w:rPr>
      </w:pPr>
      <w:r w:rsidRPr="001624A6">
        <w:rPr>
          <w:rStyle w:val="Char2"/>
          <w:rFonts w:hint="cs"/>
          <w:rtl/>
        </w:rPr>
        <w:t>(این امر وقت معینی داشت؛ زمان آن، سال صد و چهل بود، اما شما خبر آن را شایع کردید پس خداوند متعال آن را به تأخیر انداخت</w:t>
      </w:r>
      <w:r w:rsidR="008E2C1B" w:rsidRPr="00E61163">
        <w:rPr>
          <w:rStyle w:val="Char2"/>
          <w:vertAlign w:val="superscript"/>
          <w:rtl/>
        </w:rPr>
        <w:footnoteReference w:id="697"/>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همچنین از ابی</w:t>
      </w:r>
      <w:r w:rsidRPr="001624A6">
        <w:rPr>
          <w:rStyle w:val="Char2"/>
          <w:rFonts w:hint="eastAsia"/>
          <w:rtl/>
        </w:rPr>
        <w:t>‌</w:t>
      </w:r>
      <w:r w:rsidRPr="001624A6">
        <w:rPr>
          <w:rStyle w:val="Char2"/>
          <w:rFonts w:hint="cs"/>
          <w:rtl/>
        </w:rPr>
        <w:t>جعفر روایت کرده</w:t>
      </w:r>
      <w:r w:rsidR="005562A7">
        <w:rPr>
          <w:rStyle w:val="Char2"/>
          <w:rFonts w:hint="cs"/>
          <w:rtl/>
        </w:rPr>
        <w:t xml:space="preserve">‌اند </w:t>
      </w:r>
      <w:r w:rsidRPr="001624A6">
        <w:rPr>
          <w:rStyle w:val="Char2"/>
          <w:rFonts w:hint="cs"/>
          <w:rtl/>
        </w:rPr>
        <w:t xml:space="preserve">که گفت: </w:t>
      </w:r>
    </w:p>
    <w:p w:rsidR="0015484A" w:rsidRPr="00951C81" w:rsidRDefault="0015484A" w:rsidP="00951C81">
      <w:pPr>
        <w:ind w:firstLine="284"/>
        <w:jc w:val="both"/>
        <w:rPr>
          <w:rFonts w:ascii="Lotus Linotype" w:hAnsi="Lotus Linotype" w:cs="Lotus Linotype"/>
          <w:rtl/>
        </w:rPr>
      </w:pPr>
      <w:r w:rsidRPr="00357D0A">
        <w:rPr>
          <w:rStyle w:val="Char1"/>
          <w:rtl/>
        </w:rPr>
        <w:t>[ليس بين القائم عليه السلام وقتل النفس الزكية أكثر من خمس عشرة ليلة]</w:t>
      </w:r>
      <w:r w:rsidR="00357D0A" w:rsidRPr="00357D0A">
        <w:rPr>
          <w:rStyle w:val="Char2"/>
          <w:rFonts w:hint="cs"/>
          <w:rtl/>
        </w:rPr>
        <w:t>.</w:t>
      </w:r>
    </w:p>
    <w:p w:rsidR="0015484A" w:rsidRPr="001624A6" w:rsidRDefault="0015484A" w:rsidP="0060231C">
      <w:pPr>
        <w:ind w:firstLine="284"/>
        <w:jc w:val="both"/>
        <w:rPr>
          <w:rStyle w:val="Char2"/>
          <w:rtl/>
        </w:rPr>
      </w:pPr>
      <w:r w:rsidRPr="001624A6">
        <w:rPr>
          <w:rStyle w:val="Char2"/>
          <w:rFonts w:hint="cs"/>
          <w:rtl/>
        </w:rPr>
        <w:t>بین قائم</w:t>
      </w:r>
      <w:r w:rsidRPr="00951C81">
        <w:rPr>
          <w:rFonts w:cs="CTraditional Arabic" w:hint="cs"/>
          <w:rtl/>
          <w:lang w:bidi="fa-IR"/>
        </w:rPr>
        <w:t>÷</w:t>
      </w:r>
      <w:r w:rsidRPr="001624A6">
        <w:rPr>
          <w:rStyle w:val="Char2"/>
          <w:rFonts w:hint="cs"/>
          <w:rtl/>
        </w:rPr>
        <w:t xml:space="preserve"> و کشتن نفس زکیه بیش از پانزده شبانه روز فاصله نیست</w:t>
      </w:r>
      <w:r w:rsidR="008E2C1B" w:rsidRPr="00E61163">
        <w:rPr>
          <w:rStyle w:val="Char2"/>
          <w:vertAlign w:val="superscript"/>
          <w:rtl/>
        </w:rPr>
        <w:footnoteReference w:id="698"/>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همچنین از ابن جعفر روایت دیگری نقل کرده</w:t>
      </w:r>
      <w:r w:rsidR="005562A7">
        <w:rPr>
          <w:rStyle w:val="Char2"/>
          <w:rFonts w:hint="cs"/>
          <w:rtl/>
        </w:rPr>
        <w:t xml:space="preserve">‌اند </w:t>
      </w:r>
      <w:r w:rsidRPr="001624A6">
        <w:rPr>
          <w:rStyle w:val="Char2"/>
          <w:rFonts w:hint="cs"/>
          <w:rtl/>
        </w:rPr>
        <w:t>که گفت:</w:t>
      </w:r>
    </w:p>
    <w:p w:rsidR="0015484A" w:rsidRPr="00951C81" w:rsidRDefault="0015484A" w:rsidP="00951C81">
      <w:pPr>
        <w:ind w:firstLine="284"/>
        <w:jc w:val="both"/>
        <w:rPr>
          <w:rFonts w:ascii="Lotus Linotype" w:hAnsi="Lotus Linotype" w:cs="Lotus Linotype"/>
          <w:b/>
          <w:bCs/>
          <w:rtl/>
          <w:lang w:bidi="fa-IR"/>
        </w:rPr>
      </w:pPr>
      <w:r w:rsidRPr="00357D0A">
        <w:rPr>
          <w:rStyle w:val="Char1"/>
          <w:rtl/>
        </w:rPr>
        <w:t>[إذا هدم حائط مسجد الكوفة مما يلي دار ابن مسعود فعند ذلك زوال ملك القوم، وعند زواله خروج القائم]</w:t>
      </w:r>
      <w:r w:rsidR="00E603D1" w:rsidRPr="00357D0A">
        <w:rPr>
          <w:rStyle w:val="Char2"/>
          <w:rFonts w:hint="cs"/>
          <w:rtl/>
        </w:rPr>
        <w:t>.</w:t>
      </w:r>
    </w:p>
    <w:p w:rsidR="0015484A" w:rsidRPr="001624A6" w:rsidRDefault="0015484A" w:rsidP="0060231C">
      <w:pPr>
        <w:ind w:firstLine="284"/>
        <w:jc w:val="both"/>
        <w:rPr>
          <w:rStyle w:val="Char2"/>
          <w:rtl/>
        </w:rPr>
      </w:pPr>
      <w:r w:rsidRPr="001624A6">
        <w:rPr>
          <w:rStyle w:val="Char2"/>
          <w:rFonts w:hint="cs"/>
          <w:rtl/>
        </w:rPr>
        <w:t>(هرگاه دیوار حیاط مسجد کوفه که در کنار خانه</w:t>
      </w:r>
      <w:r w:rsidRPr="00951C81">
        <w:rPr>
          <w:rFonts w:cs="CTraditional Arabic" w:hint="cs"/>
          <w:rtl/>
          <w:lang w:bidi="fa-IR"/>
        </w:rPr>
        <w:t>‏</w:t>
      </w:r>
      <w:r w:rsidRPr="001624A6">
        <w:rPr>
          <w:rStyle w:val="Char2"/>
          <w:rFonts w:hint="cs"/>
          <w:rtl/>
        </w:rPr>
        <w:t>ی ابن مسعود قرار دارد، فرو ریخت در آن موقع پادشاهی این طائفه رو به زوال و نابودی است و آن وقت است که قائم قیام می</w:t>
      </w:r>
      <w:r w:rsidRPr="001624A6">
        <w:rPr>
          <w:rStyle w:val="Char2"/>
          <w:rFonts w:hint="eastAsia"/>
          <w:rtl/>
        </w:rPr>
        <w:t>‌</w:t>
      </w:r>
      <w:r w:rsidRPr="001624A6">
        <w:rPr>
          <w:rStyle w:val="Char2"/>
          <w:rFonts w:hint="cs"/>
          <w:rtl/>
        </w:rPr>
        <w:t>کند</w:t>
      </w:r>
      <w:r w:rsidR="008E2C1B" w:rsidRPr="00E61163">
        <w:rPr>
          <w:rStyle w:val="Char2"/>
          <w:vertAlign w:val="superscript"/>
          <w:rtl/>
        </w:rPr>
        <w:footnoteReference w:id="699"/>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معروف و مشهور است که نفس الزکیة، کشته شده است و هزاران شب وروز از مرگش گذشته؛ همانگونه که دیوار حیاط مسجد کوفه نیز، منهدم شده و صدها سال هم از آن گذشته اما هنوز هم شخص خیالی و موهوم آنها ظهور نکرده است.</w:t>
      </w:r>
    </w:p>
    <w:p w:rsidR="0015484A" w:rsidRPr="001624A6" w:rsidRDefault="0015484A" w:rsidP="00357D0A">
      <w:pPr>
        <w:ind w:firstLine="284"/>
        <w:jc w:val="both"/>
        <w:rPr>
          <w:rStyle w:val="Char2"/>
          <w:rtl/>
        </w:rPr>
      </w:pPr>
      <w:r w:rsidRPr="001624A6">
        <w:rPr>
          <w:rStyle w:val="Char2"/>
          <w:rFonts w:hint="cs"/>
          <w:rtl/>
        </w:rPr>
        <w:t>و ابن اسحاق از عمار روایت کرده است که گفت: ابوعبدالله</w:t>
      </w:r>
      <w:r w:rsidRPr="00951C81">
        <w:rPr>
          <w:rFonts w:cs="CTraditional Arabic" w:hint="cs"/>
          <w:rtl/>
          <w:lang w:bidi="fa-IR"/>
        </w:rPr>
        <w:t>÷</w:t>
      </w:r>
      <w:r w:rsidRPr="001624A6">
        <w:rPr>
          <w:rStyle w:val="Char2"/>
          <w:rFonts w:hint="cs"/>
          <w:rtl/>
        </w:rPr>
        <w:t xml:space="preserve"> به من گفت:</w:t>
      </w:r>
    </w:p>
    <w:p w:rsidR="0015484A" w:rsidRPr="00951C81" w:rsidRDefault="0015484A" w:rsidP="00951C81">
      <w:pPr>
        <w:ind w:firstLine="284"/>
        <w:jc w:val="both"/>
        <w:rPr>
          <w:rFonts w:ascii="Lotus Linotype" w:hAnsi="Lotus Linotype" w:cs="Lotus Linotype"/>
          <w:b/>
          <w:bCs/>
          <w:rtl/>
          <w:lang w:bidi="fa-IR"/>
        </w:rPr>
      </w:pPr>
      <w:r w:rsidRPr="00357D0A">
        <w:rPr>
          <w:rStyle w:val="Char1"/>
          <w:rtl/>
        </w:rPr>
        <w:t>[يا أبا إسحاق! إن هذا الأمر قد أخ</w:t>
      </w:r>
      <w:r w:rsidRPr="00357D0A">
        <w:rPr>
          <w:rStyle w:val="Char1"/>
          <w:rFonts w:hint="cs"/>
          <w:rtl/>
        </w:rPr>
        <w:t>ّ</w:t>
      </w:r>
      <w:r w:rsidRPr="00357D0A">
        <w:rPr>
          <w:rStyle w:val="Char1"/>
          <w:rtl/>
        </w:rPr>
        <w:t>ر مرتين]</w:t>
      </w:r>
      <w:r w:rsidR="00357D0A" w:rsidRPr="00357D0A">
        <w:rPr>
          <w:rStyle w:val="Char2"/>
          <w:rFonts w:hint="cs"/>
          <w:rtl/>
        </w:rPr>
        <w:t>.</w:t>
      </w:r>
    </w:p>
    <w:p w:rsidR="0015484A" w:rsidRPr="001624A6" w:rsidRDefault="0015484A" w:rsidP="0060231C">
      <w:pPr>
        <w:ind w:firstLine="284"/>
        <w:jc w:val="both"/>
        <w:rPr>
          <w:rStyle w:val="Char2"/>
          <w:rtl/>
        </w:rPr>
      </w:pPr>
      <w:r w:rsidRPr="001624A6">
        <w:rPr>
          <w:rStyle w:val="Char2"/>
          <w:rFonts w:hint="cs"/>
          <w:rtl/>
        </w:rPr>
        <w:t>(ای ابا اسحاق، این امر دو بار به تأخیر انداخته شده است</w:t>
      </w:r>
      <w:r w:rsidR="008E2C1B" w:rsidRPr="00E61163">
        <w:rPr>
          <w:rStyle w:val="Char2"/>
          <w:vertAlign w:val="superscript"/>
          <w:rtl/>
        </w:rPr>
        <w:footnoteReference w:id="700"/>
      </w:r>
      <w:r w:rsidRPr="001624A6">
        <w:rPr>
          <w:rStyle w:val="Char2"/>
          <w:rFonts w:hint="cs"/>
          <w:rtl/>
        </w:rPr>
        <w:t>.</w:t>
      </w:r>
    </w:p>
    <w:p w:rsidR="0015484A" w:rsidRPr="001624A6" w:rsidRDefault="0015484A" w:rsidP="0060231C">
      <w:pPr>
        <w:ind w:firstLine="284"/>
        <w:jc w:val="both"/>
        <w:rPr>
          <w:rStyle w:val="Char2"/>
          <w:rtl/>
        </w:rPr>
      </w:pPr>
      <w:r w:rsidRPr="001624A6">
        <w:rPr>
          <w:rStyle w:val="Char2"/>
          <w:rFonts w:hint="cs"/>
          <w:rtl/>
        </w:rPr>
        <w:t>شیعه همچنان به توجیه و تعلیل</w:t>
      </w:r>
      <w:r w:rsidR="00357D0A">
        <w:rPr>
          <w:rStyle w:val="Char2"/>
          <w:rFonts w:hint="eastAsia"/>
          <w:rtl/>
        </w:rPr>
        <w:t>‌</w:t>
      </w:r>
      <w:r w:rsidRPr="001624A6">
        <w:rPr>
          <w:rStyle w:val="Char2"/>
          <w:rFonts w:hint="cs"/>
          <w:rtl/>
        </w:rPr>
        <w:t>های خود با خیال خام و واهی درباره</w:t>
      </w:r>
      <w:r w:rsidRPr="00951C81">
        <w:rPr>
          <w:rFonts w:cs="CTraditional Arabic" w:hint="cs"/>
          <w:rtl/>
          <w:lang w:bidi="fa-IR"/>
        </w:rPr>
        <w:t>‏</w:t>
      </w:r>
      <w:r w:rsidRPr="001624A6">
        <w:rPr>
          <w:rStyle w:val="Char2"/>
          <w:rFonts w:hint="cs"/>
          <w:rtl/>
        </w:rPr>
        <w:t>ی قائم و رجوع و بازگشت مهدی ادامه می</w:t>
      </w:r>
      <w:r w:rsidRPr="00951C81">
        <w:rPr>
          <w:rFonts w:cs="CTraditional Arabic" w:hint="cs"/>
          <w:rtl/>
          <w:lang w:bidi="fa-IR"/>
        </w:rPr>
        <w:t>‏</w:t>
      </w:r>
      <w:r w:rsidRPr="001624A6">
        <w:rPr>
          <w:rStyle w:val="Char2"/>
          <w:rFonts w:hint="cs"/>
          <w:rtl/>
        </w:rPr>
        <w:t>دهند؛ همانگونه که امام و پیشوای هفتم شیعیان موسی بن جعفر به آن اقرار نموده است. آن طور که کلینی در «الکافی» و نعمانی در</w:t>
      </w:r>
      <w:r w:rsidR="00357D0A">
        <w:rPr>
          <w:rStyle w:val="Char2"/>
          <w:rFonts w:hint="cs"/>
          <w:rtl/>
        </w:rPr>
        <w:t xml:space="preserve"> </w:t>
      </w:r>
      <w:r w:rsidRPr="001624A6">
        <w:rPr>
          <w:rStyle w:val="Char2"/>
          <w:rFonts w:hint="cs"/>
          <w:rtl/>
        </w:rPr>
        <w:t>«الغیبة»</w:t>
      </w:r>
      <w:r w:rsidR="008E2C1B" w:rsidRPr="00E61163">
        <w:rPr>
          <w:rStyle w:val="Char2"/>
          <w:vertAlign w:val="superscript"/>
          <w:rtl/>
        </w:rPr>
        <w:footnoteReference w:id="701"/>
      </w:r>
      <w:r w:rsidRPr="001624A6">
        <w:rPr>
          <w:rStyle w:val="Char2"/>
          <w:rFonts w:hint="cs"/>
          <w:rtl/>
        </w:rPr>
        <w:t xml:space="preserve"> روایت کرده</w:t>
      </w:r>
      <w:r w:rsidR="005562A7">
        <w:rPr>
          <w:rStyle w:val="Char2"/>
          <w:rFonts w:hint="cs"/>
          <w:rtl/>
        </w:rPr>
        <w:t>‌اند،</w:t>
      </w:r>
      <w:r w:rsidRPr="001624A6">
        <w:rPr>
          <w:rStyle w:val="Char2"/>
          <w:rFonts w:hint="cs"/>
          <w:rtl/>
        </w:rPr>
        <w:t xml:space="preserve"> تا شیعه از تشیع خود پشیمان نشوند، و اینک نص صریح ازآنها:</w:t>
      </w:r>
    </w:p>
    <w:p w:rsidR="0015484A" w:rsidRPr="001624A6" w:rsidRDefault="0015484A" w:rsidP="00951C81">
      <w:pPr>
        <w:ind w:firstLine="284"/>
        <w:jc w:val="both"/>
        <w:rPr>
          <w:rStyle w:val="Char2"/>
          <w:rtl/>
        </w:rPr>
      </w:pPr>
      <w:r w:rsidRPr="001624A6">
        <w:rPr>
          <w:rStyle w:val="Char2"/>
          <w:rFonts w:hint="cs"/>
          <w:rtl/>
        </w:rPr>
        <w:t>از یقطین روایت است که به پسرش علی بن یقطین گفت:</w:t>
      </w:r>
    </w:p>
    <w:p w:rsidR="0015484A" w:rsidRPr="001624A6" w:rsidRDefault="0015484A" w:rsidP="0060231C">
      <w:pPr>
        <w:ind w:firstLine="284"/>
        <w:jc w:val="both"/>
        <w:rPr>
          <w:rStyle w:val="Char2"/>
          <w:rtl/>
        </w:rPr>
      </w:pPr>
      <w:r w:rsidRPr="001624A6">
        <w:rPr>
          <w:rStyle w:val="Char2"/>
          <w:rFonts w:hint="cs"/>
          <w:rtl/>
        </w:rPr>
        <w:t xml:space="preserve">چطور </w:t>
      </w:r>
      <w:r w:rsidRPr="008E2C1B">
        <w:rPr>
          <w:rStyle w:val="Char2"/>
          <w:rFonts w:hint="cs"/>
          <w:rtl/>
        </w:rPr>
        <w:t>است به ما گفته شده و به وقوع پیوسته است و به شما چیزهای گفته شده که رخ نمی‏دهد و واقع نمی</w:t>
      </w:r>
      <w:r w:rsidRPr="008E2C1B">
        <w:rPr>
          <w:rStyle w:val="Char2"/>
          <w:rFonts w:hint="eastAsia"/>
          <w:rtl/>
        </w:rPr>
        <w:t>‌</w:t>
      </w:r>
      <w:r w:rsidRPr="008E2C1B">
        <w:rPr>
          <w:rStyle w:val="Char2"/>
          <w:rFonts w:hint="cs"/>
          <w:rtl/>
        </w:rPr>
        <w:t>شود؟ (منظورش امور بنی عباس بود)، علی به او گفت: آنچه به ما و به شما گفته شده است از یک منبع بوده، جز این که مسأله‏ی شما، وقتش فرا رسیده و آن طور است که به شما گفته شده است، و امر و مسأله‏ی ما وقتش فرا نرسیده پس با خیالبافی‏ها، تعلیل و توجیه کردیم؛ اگر به ما گفته می‏شد آن امر تا 200 سال یا سیصد سال دیگر به وقوع نمی‏پیوندد؛ قلبها دچار قساوت و سختی می‏شدند و مردم از اسلام بر می</w:t>
      </w:r>
      <w:r w:rsidRPr="008E2C1B">
        <w:rPr>
          <w:rStyle w:val="Char2"/>
          <w:rFonts w:hint="eastAsia"/>
          <w:rtl/>
        </w:rPr>
        <w:t>‌</w:t>
      </w:r>
      <w:r w:rsidRPr="008E2C1B">
        <w:rPr>
          <w:rStyle w:val="Char2"/>
          <w:rFonts w:hint="cs"/>
          <w:rtl/>
        </w:rPr>
        <w:t>گشتند؛ اما گفتند: چقدر زود و نزدیک ظهور می‏کند پس برای الفت دل مردم و نزدیک نشان دادن فرج چنین</w:t>
      </w:r>
      <w:r w:rsidRPr="001624A6">
        <w:rPr>
          <w:rStyle w:val="Char2"/>
          <w:rFonts w:hint="cs"/>
          <w:rtl/>
        </w:rPr>
        <w:t xml:space="preserve"> کرده</w:t>
      </w:r>
      <w:r w:rsidR="00357D0A">
        <w:rPr>
          <w:rStyle w:val="Char2"/>
          <w:rFonts w:hint="eastAsia"/>
          <w:rtl/>
        </w:rPr>
        <w:t>‌</w:t>
      </w:r>
      <w:r w:rsidRPr="001624A6">
        <w:rPr>
          <w:rStyle w:val="Char2"/>
          <w:rFonts w:hint="cs"/>
          <w:rtl/>
        </w:rPr>
        <w:t>اند</w:t>
      </w:r>
      <w:r w:rsidR="008E2C1B" w:rsidRPr="00E61163">
        <w:rPr>
          <w:rStyle w:val="Char2"/>
          <w:vertAlign w:val="superscript"/>
          <w:rtl/>
        </w:rPr>
        <w:footnoteReference w:id="702"/>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جزایری از مجلسی نقل کرده است که به نظر او خروج و قیام مهدی در ایام دولت صفویه می</w:t>
      </w:r>
      <w:r w:rsidRPr="00951C81">
        <w:rPr>
          <w:rFonts w:cs="CTraditional Arabic" w:hint="cs"/>
          <w:rtl/>
          <w:lang w:bidi="fa-IR"/>
        </w:rPr>
        <w:t>‏</w:t>
      </w:r>
      <w:r w:rsidRPr="001624A6">
        <w:rPr>
          <w:rStyle w:val="Char2"/>
          <w:rFonts w:hint="cs"/>
          <w:rtl/>
        </w:rPr>
        <w:t>باشد، به دلیل سه حدیث و این عین عبارت اوست:</w:t>
      </w:r>
    </w:p>
    <w:p w:rsidR="0015484A" w:rsidRPr="001624A6" w:rsidRDefault="0015484A" w:rsidP="00951C81">
      <w:pPr>
        <w:ind w:firstLine="284"/>
        <w:jc w:val="both"/>
        <w:rPr>
          <w:rStyle w:val="Char2"/>
          <w:rtl/>
        </w:rPr>
      </w:pPr>
      <w:r w:rsidRPr="001624A6">
        <w:rPr>
          <w:rStyle w:val="Char2"/>
          <w:rFonts w:hint="cs"/>
          <w:rtl/>
        </w:rPr>
        <w:t xml:space="preserve">بدان که </w:t>
      </w:r>
      <w:r w:rsidRPr="0060231C">
        <w:rPr>
          <w:rStyle w:val="Char2"/>
          <w:rFonts w:hint="cs"/>
          <w:rtl/>
        </w:rPr>
        <w:t>اخبار و روایاتی مجمل و بدون تفصیل بیان شده‏اند و چون اخبار متشابه هستند یاران علی بدون بیان و تفصیل آنها را نقل کرده‏اند. بنابراین، بر ما واجب است جهت تسلیم به آن اذعان</w:t>
      </w:r>
      <w:r w:rsidRPr="001624A6">
        <w:rPr>
          <w:rStyle w:val="Char2"/>
          <w:rFonts w:hint="cs"/>
          <w:rtl/>
        </w:rPr>
        <w:t xml:space="preserve"> و اقرار کنیم.</w:t>
      </w:r>
    </w:p>
    <w:p w:rsidR="0015484A" w:rsidRPr="001624A6" w:rsidRDefault="0015484A" w:rsidP="00951C81">
      <w:pPr>
        <w:ind w:firstLine="284"/>
        <w:jc w:val="both"/>
        <w:rPr>
          <w:rStyle w:val="Char2"/>
          <w:rtl/>
        </w:rPr>
      </w:pPr>
      <w:r w:rsidRPr="001624A6">
        <w:rPr>
          <w:rStyle w:val="Char2"/>
          <w:rFonts w:hint="cs"/>
          <w:rtl/>
        </w:rPr>
        <w:t>وقتی که نوبت به شیخ محقق ما رسید، رئیس محدثین و خاتم مجتهدین و مولای ما، مجلسی، صاحب کتاب «بحار الانوار» ـ خدا استفاده از آن را با دوام گرداند و در آخرت پاداش جزیل وسعادت را نصیبش کند ـ به شرح و تفصیل آن اخبار و روایات روی آورد. برخی آن را با زمان تشکیل دولت صفویه ـ خدا نشانه هایش را والا و پایه</w:t>
      </w:r>
      <w:r w:rsidRPr="001624A6">
        <w:rPr>
          <w:rStyle w:val="Char2"/>
          <w:rFonts w:hint="eastAsia"/>
          <w:rtl/>
        </w:rPr>
        <w:t>‌</w:t>
      </w:r>
      <w:r w:rsidRPr="001624A6">
        <w:rPr>
          <w:rStyle w:val="Char2"/>
          <w:rFonts w:hint="cs"/>
          <w:rtl/>
        </w:rPr>
        <w:t>هایش را استورا گرداند ـ و برخی دیگر را با زمان ظهور مولا صاحب الزمان</w:t>
      </w:r>
      <w:r w:rsidRPr="00951C81">
        <w:rPr>
          <w:rFonts w:cs="CTraditional Arabic" w:hint="cs"/>
          <w:rtl/>
          <w:lang w:bidi="fa-IR"/>
        </w:rPr>
        <w:t>÷</w:t>
      </w:r>
      <w:r w:rsidRPr="001624A6">
        <w:rPr>
          <w:rStyle w:val="Char2"/>
          <w:rFonts w:hint="cs"/>
          <w:rtl/>
        </w:rPr>
        <w:t xml:space="preserve"> مطابقت داده</w:t>
      </w:r>
      <w:r w:rsidR="005562A7">
        <w:rPr>
          <w:rStyle w:val="Char2"/>
          <w:rFonts w:hint="cs"/>
          <w:rtl/>
        </w:rPr>
        <w:t>‌اند،</w:t>
      </w:r>
      <w:r w:rsidRPr="001624A6">
        <w:rPr>
          <w:rStyle w:val="Char2"/>
          <w:rFonts w:hint="cs"/>
          <w:rtl/>
        </w:rPr>
        <w:t xml:space="preserve"> و اینک اخبار را به همان صورتی که هست نقل می</w:t>
      </w:r>
      <w:r w:rsidRPr="001624A6">
        <w:rPr>
          <w:rStyle w:val="Char2"/>
          <w:rFonts w:hint="eastAsia"/>
          <w:rtl/>
        </w:rPr>
        <w:t>‌</w:t>
      </w:r>
      <w:r w:rsidRPr="001624A6">
        <w:rPr>
          <w:rStyle w:val="Char2"/>
          <w:rFonts w:hint="cs"/>
          <w:rtl/>
        </w:rPr>
        <w:t>کنیم سپس فوائدی از توضیح و بیان ایشان را یادآور می</w:t>
      </w:r>
      <w:r w:rsidRPr="00951C81">
        <w:rPr>
          <w:rFonts w:cs="CTraditional Arabic" w:hint="cs"/>
          <w:rtl/>
          <w:lang w:bidi="fa-IR"/>
        </w:rPr>
        <w:t>‏</w:t>
      </w:r>
      <w:r w:rsidRPr="001624A6">
        <w:rPr>
          <w:rStyle w:val="Char2"/>
          <w:rFonts w:hint="cs"/>
          <w:rtl/>
        </w:rPr>
        <w:t>شویم.</w:t>
      </w:r>
    </w:p>
    <w:p w:rsidR="0015484A" w:rsidRPr="001624A6" w:rsidRDefault="0015484A" w:rsidP="00951C81">
      <w:pPr>
        <w:ind w:firstLine="284"/>
        <w:jc w:val="both"/>
        <w:rPr>
          <w:rStyle w:val="Char2"/>
          <w:rtl/>
        </w:rPr>
      </w:pPr>
      <w:r w:rsidRPr="001624A6">
        <w:rPr>
          <w:rStyle w:val="Char2"/>
          <w:rFonts w:hint="cs"/>
          <w:rtl/>
        </w:rPr>
        <w:t>حدیث اول: شیخ بزرگوار و محدث، محمد بن ابراهیم نعمانی در کتاب «الغیبة»</w:t>
      </w:r>
      <w:r w:rsidRPr="00951C81">
        <w:rPr>
          <w:rFonts w:cs="CTraditional Arabic" w:hint="cs"/>
          <w:rtl/>
          <w:lang w:bidi="fa-IR"/>
        </w:rPr>
        <w:t>‏</w:t>
      </w:r>
      <w:r w:rsidRPr="001624A6">
        <w:rPr>
          <w:rStyle w:val="Char2"/>
          <w:rFonts w:hint="cs"/>
          <w:rtl/>
        </w:rPr>
        <w:t>ی خود با سند ابوخالدکابلی، از باقر</w:t>
      </w:r>
      <w:r w:rsidRPr="00951C81">
        <w:rPr>
          <w:rFonts w:cs="CTraditional Arabic" w:hint="cs"/>
          <w:rtl/>
          <w:lang w:bidi="fa-IR"/>
        </w:rPr>
        <w:t>÷</w:t>
      </w:r>
      <w:r w:rsidRPr="001624A6">
        <w:rPr>
          <w:rStyle w:val="Char2"/>
          <w:rFonts w:hint="cs"/>
          <w:rtl/>
        </w:rPr>
        <w:t xml:space="preserve"> روایت می</w:t>
      </w:r>
      <w:r w:rsidRPr="00951C81">
        <w:rPr>
          <w:rFonts w:cs="CTraditional Arabic" w:hint="cs"/>
          <w:rtl/>
          <w:lang w:bidi="fa-IR"/>
        </w:rPr>
        <w:t>‏</w:t>
      </w:r>
      <w:r w:rsidRPr="001624A6">
        <w:rPr>
          <w:rStyle w:val="Char2"/>
          <w:rFonts w:hint="cs"/>
          <w:rtl/>
        </w:rPr>
        <w:t>کند که فرمود:</w:t>
      </w:r>
    </w:p>
    <w:p w:rsidR="0015484A" w:rsidRPr="001624A6" w:rsidRDefault="0015484A" w:rsidP="00951C81">
      <w:pPr>
        <w:ind w:firstLine="284"/>
        <w:jc w:val="both"/>
        <w:rPr>
          <w:rStyle w:val="Char2"/>
          <w:rtl/>
        </w:rPr>
      </w:pPr>
      <w:r w:rsidRPr="001624A6">
        <w:rPr>
          <w:rStyle w:val="Char2"/>
          <w:rFonts w:hint="cs"/>
          <w:rtl/>
        </w:rPr>
        <w:t>گویی من قومی را می</w:t>
      </w:r>
      <w:r w:rsidRPr="001624A6">
        <w:rPr>
          <w:rStyle w:val="Char2"/>
          <w:rFonts w:hint="eastAsia"/>
          <w:rtl/>
        </w:rPr>
        <w:t>‌</w:t>
      </w:r>
      <w:r w:rsidRPr="001624A6">
        <w:rPr>
          <w:rStyle w:val="Char2"/>
          <w:rFonts w:hint="cs"/>
          <w:rtl/>
        </w:rPr>
        <w:t>بینم که در مشرق قیام می</w:t>
      </w:r>
      <w:r w:rsidRPr="001624A6">
        <w:rPr>
          <w:rStyle w:val="Char2"/>
          <w:rFonts w:hint="eastAsia"/>
          <w:rtl/>
        </w:rPr>
        <w:t>‌</w:t>
      </w:r>
      <w:r w:rsidRPr="001624A6">
        <w:rPr>
          <w:rStyle w:val="Char2"/>
          <w:rFonts w:hint="cs"/>
          <w:rtl/>
        </w:rPr>
        <w:t>کنند و حقی را می</w:t>
      </w:r>
      <w:r w:rsidRPr="00951C81">
        <w:rPr>
          <w:rFonts w:cs="CTraditional Arabic" w:hint="cs"/>
          <w:rtl/>
          <w:lang w:bidi="fa-IR"/>
        </w:rPr>
        <w:t>‏</w:t>
      </w:r>
      <w:r w:rsidRPr="001624A6">
        <w:rPr>
          <w:rStyle w:val="Char2"/>
          <w:rFonts w:hint="cs"/>
          <w:rtl/>
        </w:rPr>
        <w:t>خواهند اما به آنها داده نمی</w:t>
      </w:r>
      <w:r w:rsidRPr="00951C81">
        <w:rPr>
          <w:rFonts w:cs="CTraditional Arabic" w:hint="cs"/>
          <w:rtl/>
          <w:lang w:bidi="fa-IR"/>
        </w:rPr>
        <w:t>‏</w:t>
      </w:r>
      <w:r w:rsidRPr="001624A6">
        <w:rPr>
          <w:rStyle w:val="Char2"/>
          <w:rFonts w:hint="cs"/>
          <w:rtl/>
        </w:rPr>
        <w:t>شود، وقتی چنین می</w:t>
      </w:r>
      <w:r w:rsidRPr="001624A6">
        <w:rPr>
          <w:rStyle w:val="Char2"/>
          <w:rFonts w:hint="eastAsia"/>
          <w:rtl/>
        </w:rPr>
        <w:t>‌</w:t>
      </w:r>
      <w:r w:rsidRPr="001624A6">
        <w:rPr>
          <w:rStyle w:val="Char2"/>
          <w:rFonts w:hint="cs"/>
          <w:rtl/>
        </w:rPr>
        <w:t>بینند شمشیرها را روی شانه می‌گذارند و هرچه می</w:t>
      </w:r>
      <w:r w:rsidRPr="00951C81">
        <w:rPr>
          <w:rFonts w:cs="CTraditional Arabic" w:hint="cs"/>
          <w:rtl/>
          <w:lang w:bidi="fa-IR"/>
        </w:rPr>
        <w:t>‏</w:t>
      </w:r>
      <w:r w:rsidRPr="001624A6">
        <w:rPr>
          <w:rStyle w:val="Char2"/>
          <w:rFonts w:hint="cs"/>
          <w:rtl/>
        </w:rPr>
        <w:t>خواهند به آنها داده می</w:t>
      </w:r>
      <w:r w:rsidRPr="001624A6">
        <w:rPr>
          <w:rStyle w:val="Char2"/>
          <w:rFonts w:hint="eastAsia"/>
          <w:rtl/>
        </w:rPr>
        <w:t>‌</w:t>
      </w:r>
      <w:r w:rsidRPr="001624A6">
        <w:rPr>
          <w:rStyle w:val="Char2"/>
          <w:rFonts w:hint="cs"/>
          <w:rtl/>
        </w:rPr>
        <w:t>شود اما قبول نمی</w:t>
      </w:r>
      <w:r w:rsidRPr="00951C81">
        <w:rPr>
          <w:rFonts w:cs="CTraditional Arabic" w:hint="cs"/>
          <w:rtl/>
          <w:lang w:bidi="fa-IR"/>
        </w:rPr>
        <w:t>‏</w:t>
      </w:r>
      <w:r w:rsidRPr="001624A6">
        <w:rPr>
          <w:rStyle w:val="Char2"/>
          <w:rFonts w:hint="cs"/>
          <w:rtl/>
        </w:rPr>
        <w:t>کنند تا اینکه قیام می</w:t>
      </w:r>
      <w:r w:rsidRPr="00951C81">
        <w:rPr>
          <w:rFonts w:cs="CTraditional Arabic" w:hint="cs"/>
          <w:rtl/>
          <w:lang w:bidi="fa-IR"/>
        </w:rPr>
        <w:t>‏</w:t>
      </w:r>
      <w:r w:rsidRPr="001624A6">
        <w:rPr>
          <w:rStyle w:val="Char2"/>
          <w:rFonts w:hint="cs"/>
          <w:rtl/>
        </w:rPr>
        <w:t>کنند، و کشته شدگان آنها شهید</w:t>
      </w:r>
      <w:r w:rsidR="005562A7">
        <w:rPr>
          <w:rStyle w:val="Char2"/>
          <w:rFonts w:hint="cs"/>
          <w:rtl/>
        </w:rPr>
        <w:t>‌اند.</w:t>
      </w:r>
      <w:r w:rsidRPr="001624A6">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گفت: بر اهل بصیرت پنهان نیست که در مشرق جز ارباب سلسله</w:t>
      </w:r>
      <w:r w:rsidRPr="00951C81">
        <w:rPr>
          <w:rFonts w:cs="CTraditional Arabic" w:hint="cs"/>
          <w:rtl/>
          <w:lang w:bidi="fa-IR"/>
        </w:rPr>
        <w:t>‏</w:t>
      </w:r>
      <w:r w:rsidRPr="001624A6">
        <w:rPr>
          <w:rStyle w:val="Char2"/>
          <w:rFonts w:hint="cs"/>
          <w:rtl/>
        </w:rPr>
        <w:t>ی صفویه، که همان شاه اسماعیل صفوی است قیام نکرده</w:t>
      </w:r>
      <w:r w:rsidRPr="00951C81">
        <w:rPr>
          <w:rFonts w:cs="CTraditional Arabic" w:hint="cs"/>
          <w:rtl/>
          <w:lang w:bidi="fa-IR"/>
        </w:rPr>
        <w:t>‏</w:t>
      </w:r>
      <w:r w:rsidRPr="001624A6">
        <w:rPr>
          <w:rStyle w:val="Char2"/>
          <w:rFonts w:hint="cs"/>
          <w:rtl/>
        </w:rPr>
        <w:t>اند، و منظور از «صاحب شما» امام قائم است؛ پس این حدیث به پیوند دولت صفویه با دولت مهدی</w:t>
      </w:r>
      <w:r w:rsidR="008B14E2" w:rsidRPr="008B14E2">
        <w:rPr>
          <w:rStyle w:val="Char2"/>
          <w:rFonts w:cs="CTraditional Arabic" w:hint="cs"/>
          <w:rtl/>
        </w:rPr>
        <w:t>÷</w:t>
      </w:r>
      <w:r w:rsidRPr="001624A6">
        <w:rPr>
          <w:rStyle w:val="Char2"/>
          <w:rFonts w:hint="cs"/>
          <w:rtl/>
        </w:rPr>
        <w:t xml:space="preserve"> اشاره می</w:t>
      </w:r>
      <w:r w:rsidRPr="00951C81">
        <w:rPr>
          <w:rFonts w:cs="CTraditional Arabic" w:hint="cs"/>
          <w:rtl/>
          <w:lang w:bidi="fa-IR"/>
        </w:rPr>
        <w:t>‏</w:t>
      </w:r>
      <w:r w:rsidRPr="001624A6">
        <w:rPr>
          <w:rStyle w:val="Char2"/>
          <w:rFonts w:hint="cs"/>
          <w:rtl/>
        </w:rPr>
        <w:t>کند و آنها هستند که قدرت را بدون نزاع به او تسلیم می</w:t>
      </w:r>
      <w:r w:rsidRPr="00951C81">
        <w:rPr>
          <w:rFonts w:cs="CTraditional Arabic" w:hint="cs"/>
          <w:rtl/>
          <w:lang w:bidi="fa-IR"/>
        </w:rPr>
        <w:t>‏</w:t>
      </w:r>
      <w:r w:rsidRPr="001624A6">
        <w:rPr>
          <w:rStyle w:val="Char2"/>
          <w:rFonts w:hint="cs"/>
          <w:rtl/>
        </w:rPr>
        <w:t>کنند.</w:t>
      </w:r>
    </w:p>
    <w:p w:rsidR="0015484A" w:rsidRPr="001624A6" w:rsidRDefault="0015484A" w:rsidP="00357D0A">
      <w:pPr>
        <w:ind w:firstLine="284"/>
        <w:jc w:val="both"/>
        <w:rPr>
          <w:rStyle w:val="Char2"/>
          <w:rtl/>
        </w:rPr>
      </w:pPr>
      <w:r w:rsidRPr="001624A6">
        <w:rPr>
          <w:rStyle w:val="Char2"/>
          <w:rFonts w:hint="cs"/>
          <w:rtl/>
        </w:rPr>
        <w:t>حدیث دوّم: همچنین، نعمانی در آن کتاب با سند معتبر که به صادق</w:t>
      </w:r>
      <w:r w:rsidR="008B14E2" w:rsidRPr="008B14E2">
        <w:rPr>
          <w:rStyle w:val="Char2"/>
          <w:rFonts w:cs="CTraditional Arabic" w:hint="cs"/>
          <w:rtl/>
        </w:rPr>
        <w:t>÷</w:t>
      </w:r>
      <w:r w:rsidRPr="001624A6">
        <w:rPr>
          <w:rStyle w:val="Char2"/>
          <w:rFonts w:hint="cs"/>
          <w:rtl/>
        </w:rPr>
        <w:t xml:space="preserve"> می</w:t>
      </w:r>
      <w:r w:rsidRPr="001624A6">
        <w:rPr>
          <w:rStyle w:val="Char2"/>
          <w:rFonts w:hint="eastAsia"/>
          <w:rtl/>
        </w:rPr>
        <w:t>‌</w:t>
      </w:r>
      <w:r w:rsidRPr="001624A6">
        <w:rPr>
          <w:rStyle w:val="Char2"/>
          <w:rFonts w:hint="cs"/>
          <w:rtl/>
        </w:rPr>
        <w:t>رسد ادامه داده است و گفت: امیر المؤمنین در وقایعی که بعداً به وقوع پیوست از ظهور مهدی سخن می</w:t>
      </w:r>
      <w:r w:rsidRPr="00951C81">
        <w:rPr>
          <w:rFonts w:cs="CTraditional Arabic" w:hint="cs"/>
          <w:rtl/>
          <w:lang w:bidi="fa-IR"/>
        </w:rPr>
        <w:t>‏</w:t>
      </w:r>
      <w:r w:rsidRPr="001624A6">
        <w:rPr>
          <w:rStyle w:val="Char2"/>
          <w:rFonts w:hint="cs"/>
          <w:rtl/>
        </w:rPr>
        <w:t>گفت. حسین</w:t>
      </w:r>
      <w:r w:rsidRPr="00951C81">
        <w:rPr>
          <w:rFonts w:cs="CTraditional Arabic" w:hint="cs"/>
          <w:rtl/>
          <w:lang w:bidi="fa-IR"/>
        </w:rPr>
        <w:t>÷</w:t>
      </w:r>
      <w:r w:rsidRPr="001624A6">
        <w:rPr>
          <w:rStyle w:val="Char2"/>
          <w:rFonts w:hint="cs"/>
          <w:rtl/>
        </w:rPr>
        <w:t xml:space="preserve"> عرض کرد ای امیر المؤمنین! چه موقع خدا زمین را از ستمکاران پاک می</w:t>
      </w:r>
      <w:r w:rsidRPr="00951C81">
        <w:rPr>
          <w:rFonts w:cs="CTraditional Arabic" w:hint="cs"/>
          <w:rtl/>
          <w:lang w:bidi="fa-IR"/>
        </w:rPr>
        <w:t>‏</w:t>
      </w:r>
      <w:r w:rsidRPr="001624A6">
        <w:rPr>
          <w:rStyle w:val="Char2"/>
          <w:rFonts w:hint="cs"/>
          <w:rtl/>
        </w:rPr>
        <w:t>کند؟ فرمود: این امر اتفاق نمی</w:t>
      </w:r>
      <w:r w:rsidRPr="00951C81">
        <w:rPr>
          <w:rFonts w:cs="CTraditional Arabic" w:hint="cs"/>
          <w:rtl/>
          <w:lang w:bidi="fa-IR"/>
        </w:rPr>
        <w:t>‏</w:t>
      </w:r>
      <w:r w:rsidRPr="001624A6">
        <w:rPr>
          <w:rStyle w:val="Char2"/>
          <w:rFonts w:hint="cs"/>
          <w:rtl/>
        </w:rPr>
        <w:t>افتد تا خون بسیاری به ناحق بر زمین ریخته نشود. سپس ایشان</w:t>
      </w:r>
      <w:r w:rsidRPr="00951C81">
        <w:rPr>
          <w:rFonts w:cs="CTraditional Arabic" w:hint="cs"/>
          <w:rtl/>
          <w:lang w:bidi="fa-IR"/>
        </w:rPr>
        <w:t>÷</w:t>
      </w:r>
      <w:r w:rsidRPr="001624A6">
        <w:rPr>
          <w:rStyle w:val="Char2"/>
          <w:rFonts w:hint="cs"/>
          <w:rtl/>
        </w:rPr>
        <w:t xml:space="preserve"> در حدیثی طولانی که راوی حدیث آن را مختصر نموده است به شرح و تفصیل احوال بنی امیه و بنی عباس پرداخته است. امیرالمؤمنین فرمود: وقتی که قائم در خراسان ظهور کرد و بر سرزمین کوفان و ملطان تسلط یافت و از جزیره</w:t>
      </w:r>
      <w:r w:rsidRPr="00951C81">
        <w:rPr>
          <w:rFonts w:cs="CTraditional Arabic" w:hint="cs"/>
          <w:rtl/>
          <w:lang w:bidi="fa-IR"/>
        </w:rPr>
        <w:t>‏</w:t>
      </w:r>
      <w:r w:rsidRPr="001624A6">
        <w:rPr>
          <w:rStyle w:val="Char2"/>
          <w:rFonts w:hint="cs"/>
          <w:rtl/>
        </w:rPr>
        <w:t>ی بنی کاوان گذشت، و قائمی در گیلان قیام نمود، و مردم اَبَر و دیلم به او جواب دادند و برای فرزندم پرچمهای تُرک در حرمات و گوشه و کنار دنیا آشکار شد، و نشانه</w:t>
      </w:r>
      <w:r w:rsidRPr="001624A6">
        <w:rPr>
          <w:rStyle w:val="Char2"/>
          <w:rFonts w:hint="eastAsia"/>
          <w:rtl/>
        </w:rPr>
        <w:t>‌</w:t>
      </w:r>
      <w:r w:rsidRPr="001624A6">
        <w:rPr>
          <w:rStyle w:val="Char2"/>
          <w:rFonts w:hint="cs"/>
          <w:rtl/>
        </w:rPr>
        <w:t>های شر و بدی پدید آمدند، و بصره ویران شد، و امیر الامراء قیام کرد، پس ایشان</w:t>
      </w:r>
      <w:r w:rsidRPr="00951C81">
        <w:rPr>
          <w:rFonts w:cs="CTraditional Arabic" w:hint="cs"/>
          <w:rtl/>
          <w:lang w:bidi="fa-IR"/>
        </w:rPr>
        <w:t>÷</w:t>
      </w:r>
      <w:r w:rsidRPr="001624A6">
        <w:rPr>
          <w:rStyle w:val="Char2"/>
          <w:rFonts w:hint="cs"/>
          <w:rtl/>
        </w:rPr>
        <w:t xml:space="preserve"> حکایت طولانی نقل کرد، سپس گفت: وقتی که هزاران هزار آماده شدند، و صف</w:t>
      </w:r>
      <w:r w:rsidR="00357D0A">
        <w:rPr>
          <w:rStyle w:val="Char2"/>
          <w:rFonts w:hint="eastAsia"/>
          <w:rtl/>
        </w:rPr>
        <w:t>‌</w:t>
      </w:r>
      <w:r w:rsidRPr="001624A6">
        <w:rPr>
          <w:rStyle w:val="Char2"/>
          <w:rFonts w:hint="cs"/>
          <w:rtl/>
        </w:rPr>
        <w:t>ها تشکیل شدند، و قوچ بره را کشت؛ آنگاه یکی دیگر قیام می</w:t>
      </w:r>
      <w:r w:rsidRPr="00951C81">
        <w:rPr>
          <w:rFonts w:cs="CTraditional Arabic" w:hint="cs"/>
          <w:rtl/>
          <w:lang w:bidi="fa-IR"/>
        </w:rPr>
        <w:t>‏</w:t>
      </w:r>
      <w:r w:rsidRPr="001624A6">
        <w:rPr>
          <w:rStyle w:val="Char2"/>
          <w:rFonts w:hint="cs"/>
          <w:rtl/>
        </w:rPr>
        <w:t>کند، و شورشی برپا می</w:t>
      </w:r>
      <w:r w:rsidRPr="001624A6">
        <w:rPr>
          <w:rStyle w:val="Char2"/>
          <w:rFonts w:hint="eastAsia"/>
          <w:rtl/>
        </w:rPr>
        <w:t>‌</w:t>
      </w:r>
      <w:r w:rsidRPr="001624A6">
        <w:rPr>
          <w:rStyle w:val="Char2"/>
          <w:rFonts w:hint="cs"/>
          <w:rtl/>
        </w:rPr>
        <w:t>کند و کافران را نابود می</w:t>
      </w:r>
      <w:r w:rsidRPr="001624A6">
        <w:rPr>
          <w:rStyle w:val="Char2"/>
          <w:rFonts w:hint="eastAsia"/>
          <w:rtl/>
        </w:rPr>
        <w:t>‌</w:t>
      </w:r>
      <w:r w:rsidRPr="001624A6">
        <w:rPr>
          <w:rStyle w:val="Char2"/>
          <w:rFonts w:hint="cs"/>
          <w:rtl/>
        </w:rPr>
        <w:t>کند سپس قائم امید و مورد انتظار، امام مجهول قیام می</w:t>
      </w:r>
      <w:r w:rsidRPr="001624A6">
        <w:rPr>
          <w:rStyle w:val="Char2"/>
          <w:rFonts w:hint="eastAsia"/>
          <w:rtl/>
        </w:rPr>
        <w:t>‌</w:t>
      </w:r>
      <w:r w:rsidRPr="001624A6">
        <w:rPr>
          <w:rStyle w:val="Char2"/>
          <w:rFonts w:hint="cs"/>
          <w:rtl/>
        </w:rPr>
        <w:t>کند، و او از اولاد توست ای حسین که هیچ فرزندی چون او نیست، بین دو رکن و میان جماعت کوچکی ظاهر می‌شود و بر جن و انس چیره می</w:t>
      </w:r>
      <w:r w:rsidRPr="00951C81">
        <w:rPr>
          <w:rFonts w:cs="CTraditional Arabic" w:hint="cs"/>
          <w:rtl/>
          <w:lang w:bidi="fa-IR"/>
        </w:rPr>
        <w:t>‏</w:t>
      </w:r>
      <w:r w:rsidRPr="001624A6">
        <w:rPr>
          <w:rStyle w:val="Char2"/>
          <w:rFonts w:hint="cs"/>
          <w:rtl/>
        </w:rPr>
        <w:t>گردد. فرومایه</w:t>
      </w:r>
      <w:r w:rsidRPr="001624A6">
        <w:rPr>
          <w:rStyle w:val="Char2"/>
          <w:rFonts w:hint="eastAsia"/>
          <w:rtl/>
        </w:rPr>
        <w:t>‌</w:t>
      </w:r>
      <w:r w:rsidRPr="001624A6">
        <w:rPr>
          <w:rStyle w:val="Char2"/>
          <w:rFonts w:hint="cs"/>
          <w:rtl/>
        </w:rPr>
        <w:t>ها را در زمین باقی نمی</w:t>
      </w:r>
      <w:r w:rsidRPr="001624A6">
        <w:rPr>
          <w:rStyle w:val="Char2"/>
          <w:rFonts w:hint="eastAsia"/>
          <w:rtl/>
        </w:rPr>
        <w:t>‌</w:t>
      </w:r>
      <w:r w:rsidRPr="001624A6">
        <w:rPr>
          <w:rStyle w:val="Char2"/>
          <w:rFonts w:hint="cs"/>
          <w:rtl/>
        </w:rPr>
        <w:t>گذارد، خوشا به حال آنان که به زمان او برسند و به او ملحق شوند و آن روز را مشاهده کنند.</w:t>
      </w:r>
    </w:p>
    <w:p w:rsidR="0015484A" w:rsidRPr="001624A6" w:rsidRDefault="0015484A" w:rsidP="00357D0A">
      <w:pPr>
        <w:ind w:firstLine="284"/>
        <w:jc w:val="both"/>
        <w:rPr>
          <w:rStyle w:val="Char2"/>
          <w:rtl/>
        </w:rPr>
      </w:pPr>
      <w:r w:rsidRPr="001624A6">
        <w:rPr>
          <w:rStyle w:val="Char2"/>
          <w:rFonts w:hint="cs"/>
          <w:rtl/>
        </w:rPr>
        <w:t>گفت: جزیره</w:t>
      </w:r>
      <w:r w:rsidRPr="00951C81">
        <w:rPr>
          <w:rFonts w:cs="CTraditional Arabic" w:hint="cs"/>
          <w:rtl/>
          <w:lang w:bidi="fa-IR"/>
        </w:rPr>
        <w:t>‏</w:t>
      </w:r>
      <w:r w:rsidRPr="001624A6">
        <w:rPr>
          <w:rStyle w:val="Char2"/>
          <w:rFonts w:hint="cs"/>
          <w:rtl/>
        </w:rPr>
        <w:t>ی بنی کاوان، جزیره</w:t>
      </w:r>
      <w:r w:rsidR="00357D0A">
        <w:rPr>
          <w:rStyle w:val="Char2"/>
          <w:rFonts w:hint="eastAsia"/>
          <w:rtl/>
        </w:rPr>
        <w:t>‌</w:t>
      </w:r>
      <w:r w:rsidRPr="001624A6">
        <w:rPr>
          <w:rStyle w:val="Char2"/>
          <w:rFonts w:hint="cs"/>
          <w:rtl/>
        </w:rPr>
        <w:t>ای است در اطراف بصره، و اهل ابر، جماعتی هستند نزدیک استرآباد، و دیلم مردم قزوین و حوالی آنجا می‌باشند، و حرمات مکان</w:t>
      </w:r>
      <w:r w:rsidRPr="001624A6">
        <w:rPr>
          <w:rStyle w:val="Char2"/>
          <w:rFonts w:hint="eastAsia"/>
          <w:rtl/>
        </w:rPr>
        <w:t>‌</w:t>
      </w:r>
      <w:r w:rsidRPr="001624A6">
        <w:rPr>
          <w:rStyle w:val="Char2"/>
          <w:rFonts w:hint="cs"/>
          <w:rtl/>
        </w:rPr>
        <w:t>های مبارکی است، و منظور از «هنات و هنات» جنگ</w:t>
      </w:r>
      <w:r w:rsidR="00357D0A">
        <w:rPr>
          <w:rStyle w:val="Char2"/>
          <w:rFonts w:hint="eastAsia"/>
          <w:rtl/>
        </w:rPr>
        <w:t>‌</w:t>
      </w:r>
      <w:r w:rsidRPr="001624A6">
        <w:rPr>
          <w:rStyle w:val="Char2"/>
          <w:rFonts w:hint="cs"/>
          <w:rtl/>
        </w:rPr>
        <w:t>های عظیم و وقایع بسیاری است که در وقت ویران شدن بصره رخ می</w:t>
      </w:r>
      <w:r w:rsidRPr="00951C81">
        <w:rPr>
          <w:rFonts w:cs="CTraditional Arabic" w:hint="cs"/>
          <w:rtl/>
          <w:lang w:bidi="fa-IR"/>
        </w:rPr>
        <w:t>‏</w:t>
      </w:r>
      <w:r w:rsidRPr="001624A6">
        <w:rPr>
          <w:rStyle w:val="Char2"/>
          <w:rFonts w:hint="cs"/>
          <w:rtl/>
        </w:rPr>
        <w:t>دهند، و منظور از قائم مورد انتظار و امید، مهدی</w:t>
      </w:r>
      <w:r w:rsidRPr="00951C81">
        <w:rPr>
          <w:rFonts w:cs="CTraditional Arabic" w:hint="cs"/>
          <w:rtl/>
          <w:lang w:bidi="fa-IR"/>
        </w:rPr>
        <w:t>÷</w:t>
      </w:r>
      <w:r w:rsidRPr="001624A6">
        <w:rPr>
          <w:rStyle w:val="Char2"/>
          <w:rFonts w:hint="cs"/>
          <w:rtl/>
        </w:rPr>
        <w:t xml:space="preserve"> است، و منظور از دو رکن، دو رکن کعبه است که محل قیام اوست، و منظور از (ذرّ یسیر=</w:t>
      </w:r>
      <w:r w:rsidR="00E603D1" w:rsidRPr="001624A6">
        <w:rPr>
          <w:rStyle w:val="Char2"/>
          <w:rFonts w:hint="cs"/>
          <w:rtl/>
        </w:rPr>
        <w:t xml:space="preserve"> </w:t>
      </w:r>
      <w:r w:rsidRPr="001624A6">
        <w:rPr>
          <w:rStyle w:val="Char2"/>
          <w:rFonts w:hint="cs"/>
          <w:rtl/>
        </w:rPr>
        <w:t>جماعت کم) شهدای بدر هستند، و منظور از فرومایه</w:t>
      </w:r>
      <w:r w:rsidRPr="001624A6">
        <w:rPr>
          <w:rStyle w:val="Char2"/>
          <w:rFonts w:hint="eastAsia"/>
          <w:rtl/>
        </w:rPr>
        <w:t>‌</w:t>
      </w:r>
      <w:r w:rsidRPr="001624A6">
        <w:rPr>
          <w:rStyle w:val="Char2"/>
          <w:rFonts w:hint="cs"/>
          <w:rtl/>
        </w:rPr>
        <w:t>ها، اراذل و اوباش می</w:t>
      </w:r>
      <w:r w:rsidRPr="001624A6">
        <w:rPr>
          <w:rStyle w:val="Char2"/>
          <w:rFonts w:hint="eastAsia"/>
          <w:rtl/>
        </w:rPr>
        <w:t>‌</w:t>
      </w:r>
      <w:r w:rsidRPr="001624A6">
        <w:rPr>
          <w:rStyle w:val="Char2"/>
          <w:rFonts w:hint="cs"/>
          <w:rtl/>
        </w:rPr>
        <w:t>باشند که ستمگران و کافران هستند.</w:t>
      </w:r>
    </w:p>
    <w:p w:rsidR="0015484A" w:rsidRPr="001624A6" w:rsidRDefault="0015484A" w:rsidP="00951C81">
      <w:pPr>
        <w:ind w:firstLine="284"/>
        <w:jc w:val="both"/>
        <w:rPr>
          <w:rStyle w:val="Char2"/>
          <w:rtl/>
        </w:rPr>
      </w:pPr>
      <w:r w:rsidRPr="001624A6">
        <w:rPr>
          <w:rStyle w:val="Char2"/>
          <w:rFonts w:hint="cs"/>
          <w:rtl/>
        </w:rPr>
        <w:t>سپس مجلسی گفت: ظاهراً منظور از اهل شورش و قیام خراسان، امراء ترک هستند، مانند چنگیز خان و هولاکوخان.</w:t>
      </w:r>
    </w:p>
    <w:p w:rsidR="0015484A" w:rsidRPr="001624A6" w:rsidRDefault="0015484A" w:rsidP="00951C81">
      <w:pPr>
        <w:ind w:firstLine="284"/>
        <w:jc w:val="both"/>
        <w:rPr>
          <w:rStyle w:val="Char2"/>
          <w:rtl/>
        </w:rPr>
      </w:pPr>
      <w:r w:rsidRPr="001624A6">
        <w:rPr>
          <w:rStyle w:val="Char2"/>
          <w:rFonts w:hint="cs"/>
          <w:rtl/>
        </w:rPr>
        <w:t>و منظور از شورشگر گیلان، شاه مؤید شاه اسماعیل است لذا ایشان را به خود اضافه کرده و او را فرزند خود نامیده است. و امیرالامراء، شاه اسماعیل است یا کسی دیگر از سلاطین صفویه و منظور از کشتن بره توسط قوچ، ظاهراً اشاره به مرحوم صفی الدین میرزا دارد؛ زیرا پدرش مرحوم شاه عباس اول او را کشت. و منظور از «آنجا یکی دیگر قیام می</w:t>
      </w:r>
      <w:r w:rsidRPr="001624A6">
        <w:rPr>
          <w:rStyle w:val="Char2"/>
          <w:rFonts w:hint="eastAsia"/>
          <w:rtl/>
        </w:rPr>
        <w:t>‌</w:t>
      </w:r>
      <w:r w:rsidRPr="001624A6">
        <w:rPr>
          <w:rStyle w:val="Char2"/>
          <w:rFonts w:hint="cs"/>
          <w:rtl/>
        </w:rPr>
        <w:t>کند» مرحوم شاه صفی الدین است که به خونخواهی او بر خاست، و کسی که او را کشت همان کسی بود که پدرش صفی الدین میرزا را به قتل رساند. و فرمود: سپس قائم مورد انتظار و امید، قیام می</w:t>
      </w:r>
      <w:r w:rsidRPr="00951C81">
        <w:rPr>
          <w:rFonts w:cs="CTraditional Arabic" w:hint="cs"/>
          <w:rtl/>
          <w:lang w:bidi="fa-IR"/>
        </w:rPr>
        <w:t>‏</w:t>
      </w:r>
      <w:r w:rsidRPr="001624A6">
        <w:rPr>
          <w:rStyle w:val="Char2"/>
          <w:rFonts w:hint="cs"/>
          <w:rtl/>
        </w:rPr>
        <w:t>کند. همچنین به اتصال و پیوند دولت صفویه به دولت مهدی</w:t>
      </w:r>
      <w:r w:rsidRPr="00951C81">
        <w:rPr>
          <w:rFonts w:cs="CTraditional Arabic" w:hint="cs"/>
          <w:rtl/>
          <w:lang w:bidi="fa-IR"/>
        </w:rPr>
        <w:t>÷</w:t>
      </w:r>
      <w:r w:rsidRPr="001624A6">
        <w:rPr>
          <w:rStyle w:val="Char2"/>
          <w:rFonts w:hint="cs"/>
          <w:rtl/>
        </w:rPr>
        <w:t xml:space="preserve"> اشاره می</w:t>
      </w:r>
      <w:r w:rsidRPr="00951C81">
        <w:rPr>
          <w:rFonts w:cs="CTraditional Arabic" w:hint="cs"/>
          <w:rtl/>
          <w:lang w:bidi="fa-IR"/>
        </w:rPr>
        <w:t>‏</w:t>
      </w:r>
      <w:r w:rsidRPr="001624A6">
        <w:rPr>
          <w:rStyle w:val="Char2"/>
          <w:rFonts w:hint="cs"/>
          <w:rtl/>
        </w:rPr>
        <w:t>کند.</w:t>
      </w:r>
    </w:p>
    <w:p w:rsidR="0015484A" w:rsidRPr="001624A6" w:rsidRDefault="0015484A" w:rsidP="00357D0A">
      <w:pPr>
        <w:ind w:firstLine="284"/>
        <w:jc w:val="both"/>
        <w:rPr>
          <w:rStyle w:val="Char2"/>
          <w:rtl/>
        </w:rPr>
      </w:pPr>
      <w:r w:rsidRPr="001624A6">
        <w:rPr>
          <w:rStyle w:val="Char2"/>
          <w:rFonts w:hint="cs"/>
          <w:rtl/>
        </w:rPr>
        <w:t>حدیث سوم را شیخ بزرگوار محمد بن مسعود عیاشی که از محدثان موثق است در کتاب «تفسیر» از ابی لبید مخزومی و او هم از باقر</w:t>
      </w:r>
      <w:r w:rsidRPr="00951C81">
        <w:rPr>
          <w:rFonts w:cs="CTraditional Arabic" w:hint="cs"/>
          <w:rtl/>
          <w:lang w:bidi="fa-IR"/>
        </w:rPr>
        <w:t>÷</w:t>
      </w:r>
      <w:r w:rsidRPr="001624A6">
        <w:rPr>
          <w:rStyle w:val="Char2"/>
          <w:rFonts w:hint="cs"/>
          <w:rtl/>
        </w:rPr>
        <w:t xml:space="preserve"> روایت می</w:t>
      </w:r>
      <w:r w:rsidRPr="001624A6">
        <w:rPr>
          <w:rStyle w:val="Char2"/>
          <w:rFonts w:hint="eastAsia"/>
          <w:rtl/>
        </w:rPr>
        <w:t>‌</w:t>
      </w:r>
      <w:r w:rsidRPr="001624A6">
        <w:rPr>
          <w:rStyle w:val="Char2"/>
          <w:rFonts w:hint="cs"/>
          <w:rtl/>
        </w:rPr>
        <w:t>کند که ایشان بعد از ذکر سلطنت و قدرت، بدبختی بنی عباس را ذکر نمود و گفت: ای لبید! همانا در حروف مقطعه</w:t>
      </w:r>
      <w:r w:rsidRPr="001624A6">
        <w:rPr>
          <w:rStyle w:val="Char2"/>
          <w:rFonts w:hint="eastAsia"/>
          <w:rtl/>
        </w:rPr>
        <w:t>‌</w:t>
      </w:r>
      <w:r w:rsidRPr="001624A6">
        <w:rPr>
          <w:rStyle w:val="Char2"/>
          <w:rFonts w:hint="cs"/>
          <w:rtl/>
        </w:rPr>
        <w:t>ی قرآن علم فراوانی هست، خداوند</w:t>
      </w:r>
      <w:r w:rsidR="00357D0A">
        <w:rPr>
          <w:rStyle w:val="Char2"/>
          <w:rFonts w:hint="cs"/>
          <w:rtl/>
        </w:rPr>
        <w:t xml:space="preserve"> </w:t>
      </w:r>
      <w:r w:rsidR="00357D0A">
        <w:rPr>
          <w:rStyle w:val="Char2"/>
          <w:rFonts w:cs="Traditional Arabic"/>
          <w:color w:val="000000"/>
          <w:shd w:val="clear" w:color="auto" w:fill="FFFFFF"/>
          <w:rtl/>
        </w:rPr>
        <w:t>﴿</w:t>
      </w:r>
      <w:r w:rsidR="00357D0A">
        <w:rPr>
          <w:rStyle w:val="Char2"/>
          <w:rFonts w:cs="KFGQPC Uthmanic Script HAFS"/>
          <w:color w:val="000000"/>
          <w:shd w:val="clear" w:color="auto" w:fill="FFFFFF"/>
          <w:rtl/>
        </w:rPr>
        <w:t xml:space="preserve">الٓمٓ١ ذَٰلِكَ </w:t>
      </w:r>
      <w:r w:rsidR="00357D0A">
        <w:rPr>
          <w:rStyle w:val="Char2"/>
          <w:rFonts w:cs="KFGQPC Uthmanic Script HAFS" w:hint="cs"/>
          <w:color w:val="000000"/>
          <w:shd w:val="clear" w:color="auto" w:fill="FFFFFF"/>
          <w:rtl/>
        </w:rPr>
        <w:t>ٱ</w:t>
      </w:r>
      <w:r w:rsidR="00357D0A">
        <w:rPr>
          <w:rStyle w:val="Char2"/>
          <w:rFonts w:cs="KFGQPC Uthmanic Script HAFS" w:hint="eastAsia"/>
          <w:color w:val="000000"/>
          <w:shd w:val="clear" w:color="auto" w:fill="FFFFFF"/>
          <w:rtl/>
        </w:rPr>
        <w:t>لۡكِتَٰبُ</w:t>
      </w:r>
      <w:r w:rsidR="00357D0A">
        <w:rPr>
          <w:rStyle w:val="Char2"/>
          <w:rFonts w:cs="Traditional Arabic"/>
          <w:color w:val="000000"/>
          <w:shd w:val="clear" w:color="auto" w:fill="FFFFFF"/>
          <w:rtl/>
        </w:rPr>
        <w:t>﴾</w:t>
      </w:r>
      <w:r w:rsidR="008B14E2">
        <w:rPr>
          <w:rFonts w:hint="cs"/>
          <w:szCs w:val="24"/>
          <w:rtl/>
          <w:lang w:bidi="fa-IR"/>
        </w:rPr>
        <w:t xml:space="preserve"> </w:t>
      </w:r>
      <w:r w:rsidRPr="001624A6">
        <w:rPr>
          <w:rStyle w:val="Char2"/>
          <w:rFonts w:hint="cs"/>
          <w:rtl/>
        </w:rPr>
        <w:t>را نازل کرد، پس محمد</w:t>
      </w:r>
      <w:r w:rsidR="00773B37" w:rsidRPr="00773B37">
        <w:rPr>
          <w:rStyle w:val="Char2"/>
          <w:rFonts w:cs="CTraditional Arabic" w:hint="cs"/>
          <w:rtl/>
        </w:rPr>
        <w:t xml:space="preserve"> ج</w:t>
      </w:r>
      <w:r w:rsidRPr="001624A6">
        <w:rPr>
          <w:rStyle w:val="Char2"/>
          <w:rFonts w:hint="cs"/>
          <w:rtl/>
        </w:rPr>
        <w:t xml:space="preserve"> برخاست تا نورش ظاهر شد و کلمه</w:t>
      </w:r>
      <w:r w:rsidRPr="00951C81">
        <w:rPr>
          <w:rFonts w:cs="CTraditional Arabic" w:hint="cs"/>
          <w:rtl/>
          <w:lang w:bidi="fa-IR"/>
        </w:rPr>
        <w:t>‏</w:t>
      </w:r>
      <w:r w:rsidRPr="001624A6">
        <w:rPr>
          <w:rStyle w:val="Char2"/>
          <w:rFonts w:hint="cs"/>
          <w:rtl/>
        </w:rPr>
        <w:t>اش ثابت گردید و روزی به دنیا آمد که صد و سه سال از هزاره</w:t>
      </w:r>
      <w:r w:rsidRPr="00951C81">
        <w:rPr>
          <w:rFonts w:cs="CTraditional Arabic" w:hint="cs"/>
          <w:rtl/>
          <w:lang w:bidi="fa-IR"/>
        </w:rPr>
        <w:t>‏</w:t>
      </w:r>
      <w:r w:rsidRPr="001624A6">
        <w:rPr>
          <w:rStyle w:val="Char2"/>
          <w:rFonts w:hint="cs"/>
          <w:rtl/>
        </w:rPr>
        <w:t>ی هفتم گذشته بود. سپس گفت: و این در حروف مقطعه</w:t>
      </w:r>
      <w:r w:rsidRPr="00951C81">
        <w:rPr>
          <w:rFonts w:cs="CTraditional Arabic" w:hint="cs"/>
          <w:rtl/>
          <w:lang w:bidi="fa-IR"/>
        </w:rPr>
        <w:t>‏</w:t>
      </w:r>
      <w:r w:rsidRPr="001624A6">
        <w:rPr>
          <w:rStyle w:val="Char2"/>
          <w:rFonts w:hint="cs"/>
          <w:rtl/>
        </w:rPr>
        <w:t>ی قرآن بیان شده است اگر بدون تکرار آنها را شمارش کنی، و هرگاه یکی از حروف مقطعه</w:t>
      </w:r>
      <w:r w:rsidRPr="00951C81">
        <w:rPr>
          <w:rFonts w:cs="CTraditional Arabic" w:hint="cs"/>
          <w:rtl/>
          <w:lang w:bidi="fa-IR"/>
        </w:rPr>
        <w:t>‏</w:t>
      </w:r>
      <w:r w:rsidRPr="001624A6">
        <w:rPr>
          <w:rStyle w:val="Char2"/>
          <w:rFonts w:hint="cs"/>
          <w:rtl/>
        </w:rPr>
        <w:t>ی قرآن تمام شود آنگاه قائمی از بنی</w:t>
      </w:r>
      <w:r w:rsidRPr="001624A6">
        <w:rPr>
          <w:rStyle w:val="Char2"/>
          <w:rFonts w:hint="eastAsia"/>
          <w:rtl/>
        </w:rPr>
        <w:t>‌</w:t>
      </w:r>
      <w:r w:rsidRPr="001624A6">
        <w:rPr>
          <w:rStyle w:val="Char2"/>
          <w:rFonts w:hint="cs"/>
          <w:rtl/>
        </w:rPr>
        <w:t>هاشم قیام می</w:t>
      </w:r>
      <w:r w:rsidRPr="00951C81">
        <w:rPr>
          <w:rFonts w:cs="CTraditional Arabic" w:hint="cs"/>
          <w:rtl/>
          <w:lang w:bidi="fa-IR"/>
        </w:rPr>
        <w:t>‏</w:t>
      </w:r>
      <w:r w:rsidRPr="001624A6">
        <w:rPr>
          <w:rStyle w:val="Char2"/>
          <w:rFonts w:hint="cs"/>
          <w:rtl/>
        </w:rPr>
        <w:t>کند.</w:t>
      </w:r>
    </w:p>
    <w:p w:rsidR="0015484A" w:rsidRPr="001624A6" w:rsidRDefault="0015484A" w:rsidP="00951C81">
      <w:pPr>
        <w:ind w:firstLine="284"/>
        <w:jc w:val="both"/>
        <w:rPr>
          <w:rStyle w:val="Char2"/>
          <w:rtl/>
        </w:rPr>
      </w:pPr>
      <w:r w:rsidRPr="001624A6">
        <w:rPr>
          <w:rStyle w:val="Char2"/>
          <w:rFonts w:hint="cs"/>
          <w:rtl/>
        </w:rPr>
        <w:t>سپس گفت: الف، یک است (طبق شمارش ابجدی)، لام سی است، میم چهل است، صاد نود است، پس می</w:t>
      </w:r>
      <w:r w:rsidRPr="00951C81">
        <w:rPr>
          <w:rFonts w:cs="CTraditional Arabic" w:hint="cs"/>
          <w:rtl/>
          <w:lang w:bidi="fa-IR"/>
        </w:rPr>
        <w:t>‏</w:t>
      </w:r>
      <w:r w:rsidRPr="001624A6">
        <w:rPr>
          <w:rStyle w:val="Char2"/>
          <w:rFonts w:hint="cs"/>
          <w:rtl/>
        </w:rPr>
        <w:t>شود صد و شصت و یک. بنا براین آغاز قیام حسین بن علی (الم الله)</w:t>
      </w:r>
      <w:r w:rsidR="005562A7">
        <w:rPr>
          <w:rStyle w:val="Char2"/>
          <w:rFonts w:hint="cs"/>
          <w:rtl/>
        </w:rPr>
        <w:t xml:space="preserve"> می‌</w:t>
      </w:r>
      <w:r w:rsidRPr="001624A6">
        <w:rPr>
          <w:rStyle w:val="Char2"/>
          <w:rFonts w:hint="cs"/>
          <w:rtl/>
        </w:rPr>
        <w:t>شود؛ پس وقتی که این زمان سپری شد، قائم بنی عباس در «المص» قیام می</w:t>
      </w:r>
      <w:r w:rsidRPr="001624A6">
        <w:rPr>
          <w:rStyle w:val="Char2"/>
          <w:rFonts w:hint="eastAsia"/>
          <w:rtl/>
        </w:rPr>
        <w:t>‌</w:t>
      </w:r>
      <w:r w:rsidRPr="001624A6">
        <w:rPr>
          <w:rStyle w:val="Char2"/>
          <w:rFonts w:hint="cs"/>
          <w:rtl/>
        </w:rPr>
        <w:t>کند. و قائم ما با انقضای (الر) قیام می</w:t>
      </w:r>
      <w:r w:rsidRPr="00951C81">
        <w:rPr>
          <w:rFonts w:cs="CTraditional Arabic" w:hint="cs"/>
          <w:rtl/>
          <w:lang w:bidi="fa-IR"/>
        </w:rPr>
        <w:t>‏</w:t>
      </w:r>
      <w:r w:rsidRPr="001624A6">
        <w:rPr>
          <w:rStyle w:val="Char2"/>
          <w:rFonts w:hint="cs"/>
          <w:rtl/>
        </w:rPr>
        <w:t>کند. و می</w:t>
      </w:r>
      <w:r w:rsidRPr="00951C81">
        <w:rPr>
          <w:rFonts w:cs="CTraditional Arabic" w:hint="cs"/>
          <w:rtl/>
          <w:lang w:bidi="fa-IR"/>
        </w:rPr>
        <w:t>‏</w:t>
      </w:r>
      <w:r w:rsidRPr="001624A6">
        <w:rPr>
          <w:rStyle w:val="Char2"/>
          <w:rFonts w:hint="cs"/>
          <w:rtl/>
        </w:rPr>
        <w:t>گوید: این را بدان و حفظ کن و مخفی کن.</w:t>
      </w:r>
    </w:p>
    <w:p w:rsidR="0015484A" w:rsidRPr="001624A6" w:rsidRDefault="0015484A" w:rsidP="00357D0A">
      <w:pPr>
        <w:ind w:firstLine="284"/>
        <w:jc w:val="both"/>
        <w:rPr>
          <w:rStyle w:val="Char2"/>
          <w:rtl/>
        </w:rPr>
      </w:pPr>
      <w:r w:rsidRPr="001624A6">
        <w:rPr>
          <w:rStyle w:val="Char2"/>
          <w:rFonts w:hint="cs"/>
          <w:rtl/>
        </w:rPr>
        <w:t xml:space="preserve">این محقق- خدا حفظش کند </w:t>
      </w:r>
      <w:r w:rsidRPr="00951C81">
        <w:rPr>
          <w:rFonts w:cs="Times New Roman" w:hint="cs"/>
          <w:rtl/>
          <w:lang w:bidi="fa-IR"/>
        </w:rPr>
        <w:t>–</w:t>
      </w:r>
      <w:r w:rsidRPr="001624A6">
        <w:rPr>
          <w:rStyle w:val="Char2"/>
          <w:rFonts w:hint="cs"/>
          <w:rtl/>
        </w:rPr>
        <w:t xml:space="preserve"> می</w:t>
      </w:r>
      <w:r w:rsidRPr="001624A6">
        <w:rPr>
          <w:rStyle w:val="Char2"/>
          <w:rFonts w:hint="eastAsia"/>
          <w:rtl/>
        </w:rPr>
        <w:t>‌</w:t>
      </w:r>
      <w:r w:rsidRPr="001624A6">
        <w:rPr>
          <w:rStyle w:val="Char2"/>
          <w:rFonts w:hint="cs"/>
          <w:rtl/>
        </w:rPr>
        <w:t>گوید: فرموده</w:t>
      </w:r>
      <w:r w:rsidRPr="00951C81">
        <w:rPr>
          <w:rFonts w:cs="CTraditional Arabic" w:hint="cs"/>
          <w:rtl/>
          <w:lang w:bidi="fa-IR"/>
        </w:rPr>
        <w:t>‏</w:t>
      </w:r>
      <w:r w:rsidRPr="001624A6">
        <w:rPr>
          <w:rStyle w:val="Char2"/>
          <w:rFonts w:hint="cs"/>
          <w:rtl/>
        </w:rPr>
        <w:t>ی ایشان</w:t>
      </w:r>
      <w:r w:rsidR="00357D0A">
        <w:rPr>
          <w:rStyle w:val="Char2"/>
          <w:rFonts w:cs="CTraditional Arabic" w:hint="cs"/>
          <w:rtl/>
        </w:rPr>
        <w:t>†</w:t>
      </w:r>
      <w:r w:rsidRPr="001624A6">
        <w:rPr>
          <w:rStyle w:val="Char2"/>
          <w:rFonts w:hint="cs"/>
          <w:rtl/>
        </w:rPr>
        <w:t xml:space="preserve"> که فرمودند: از هزاره</w:t>
      </w:r>
      <w:r w:rsidRPr="00951C81">
        <w:rPr>
          <w:rFonts w:cs="CTraditional Arabic" w:hint="cs"/>
          <w:rtl/>
          <w:lang w:bidi="fa-IR"/>
        </w:rPr>
        <w:t>‏</w:t>
      </w:r>
      <w:r w:rsidRPr="001624A6">
        <w:rPr>
          <w:rStyle w:val="Char2"/>
          <w:rFonts w:hint="cs"/>
          <w:rtl/>
        </w:rPr>
        <w:t>ی هفتم منظورش ابتدای آفرینش آدم</w:t>
      </w:r>
      <w:r w:rsidR="008B14E2" w:rsidRPr="008B14E2">
        <w:rPr>
          <w:rStyle w:val="Char2"/>
          <w:rFonts w:cs="CTraditional Arabic" w:hint="cs"/>
          <w:rtl/>
        </w:rPr>
        <w:t>÷</w:t>
      </w:r>
      <w:r w:rsidRPr="001624A6">
        <w:rPr>
          <w:rStyle w:val="Char2"/>
          <w:rFonts w:hint="cs"/>
          <w:rtl/>
        </w:rPr>
        <w:t xml:space="preserve"> است، سپس گفت: این حدیث در نهایت اشکال قرار دارد و چند وجه را در کتاب بحار الانوار برای آن بیان کرده</w:t>
      </w:r>
      <w:r w:rsidR="00ED03E6">
        <w:rPr>
          <w:rStyle w:val="Char2"/>
          <w:rFonts w:hint="cs"/>
          <w:rtl/>
        </w:rPr>
        <w:t>‌ایم،</w:t>
      </w:r>
      <w:r w:rsidRPr="001624A6">
        <w:rPr>
          <w:rStyle w:val="Char2"/>
          <w:rFonts w:hint="cs"/>
          <w:rtl/>
        </w:rPr>
        <w:t xml:space="preserve"> که دراین جا یک وجه را برایش بیان می</w:t>
      </w:r>
      <w:r w:rsidRPr="001624A6">
        <w:rPr>
          <w:rStyle w:val="Char2"/>
          <w:rFonts w:hint="eastAsia"/>
          <w:rtl/>
        </w:rPr>
        <w:t>‌</w:t>
      </w:r>
      <w:r w:rsidRPr="001624A6">
        <w:rPr>
          <w:rStyle w:val="Char2"/>
          <w:rFonts w:hint="cs"/>
          <w:rtl/>
        </w:rPr>
        <w:t>کنیم، اما این وجه خود بر مبنای یک مقدمه است، به این صورت که: آنچه در</w:t>
      </w:r>
      <w:r w:rsidR="00E61163">
        <w:rPr>
          <w:rStyle w:val="Char2"/>
          <w:rFonts w:hint="cs"/>
          <w:rtl/>
        </w:rPr>
        <w:t xml:space="preserve"> کتاب‌های </w:t>
      </w:r>
      <w:r w:rsidRPr="001624A6">
        <w:rPr>
          <w:rStyle w:val="Char2"/>
          <w:rFonts w:hint="cs"/>
          <w:rtl/>
        </w:rPr>
        <w:t>حساب معتبر است، حساب ابجدی است که دارای یک سری اصطلاحات متفاوت است، و حساب این حدیث بر اساس اصطلاح اهل مغرب است، و در عصرهای سابق چنین شایع بود که (صعفض،</w:t>
      </w:r>
      <w:r w:rsidR="008B14E2">
        <w:rPr>
          <w:rStyle w:val="Char2"/>
          <w:rFonts w:hint="cs"/>
          <w:rtl/>
        </w:rPr>
        <w:t xml:space="preserve"> </w:t>
      </w:r>
      <w:r w:rsidRPr="001624A6">
        <w:rPr>
          <w:rStyle w:val="Char2"/>
          <w:rFonts w:hint="cs"/>
          <w:rtl/>
        </w:rPr>
        <w:t>قرست،</w:t>
      </w:r>
      <w:r w:rsidR="008B14E2">
        <w:rPr>
          <w:rStyle w:val="Char2"/>
          <w:rFonts w:hint="cs"/>
          <w:rtl/>
        </w:rPr>
        <w:t xml:space="preserve"> </w:t>
      </w:r>
      <w:r w:rsidRPr="001624A6">
        <w:rPr>
          <w:rStyle w:val="Char2"/>
          <w:rFonts w:hint="cs"/>
          <w:rtl/>
        </w:rPr>
        <w:t>ثخذ،</w:t>
      </w:r>
      <w:r w:rsidR="008B14E2">
        <w:rPr>
          <w:rStyle w:val="Char2"/>
          <w:rFonts w:hint="cs"/>
          <w:rtl/>
        </w:rPr>
        <w:t xml:space="preserve"> </w:t>
      </w:r>
      <w:r w:rsidRPr="001624A6">
        <w:rPr>
          <w:rStyle w:val="Char2"/>
          <w:rFonts w:hint="cs"/>
          <w:rtl/>
        </w:rPr>
        <w:t>ظغش) .پس صاد نزد آنها شصت و ضاد نود و سین سیصد، و ظاء هشتصد، و غین نهصد، و شین هزار است، و باقی حروف طبق روال مشهور آنها است پس حال که این مقدمه را فهمیدی، بدان که تاریخ ولادت پیامبر ما</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در آغاز تمام سوره</w:t>
      </w:r>
      <w:r w:rsidRPr="00951C81">
        <w:rPr>
          <w:rFonts w:cs="CTraditional Arabic" w:hint="cs"/>
          <w:rtl/>
          <w:lang w:bidi="fa-IR"/>
        </w:rPr>
        <w:t>‏</w:t>
      </w:r>
      <w:r w:rsidRPr="001624A6">
        <w:rPr>
          <w:rStyle w:val="Char2"/>
          <w:rFonts w:hint="cs"/>
          <w:rtl/>
        </w:rPr>
        <w:t>ها آشکار است اما با حذف حروف تکراری، مثلا: (الم ، و الر، و حم) و غیره تکراری هستند؛ در حساب فقط یکی از آنها بکار</w:t>
      </w:r>
      <w:r w:rsidR="005562A7">
        <w:rPr>
          <w:rStyle w:val="Char2"/>
          <w:rFonts w:hint="cs"/>
          <w:rtl/>
        </w:rPr>
        <w:t xml:space="preserve"> می‌</w:t>
      </w:r>
      <w:r w:rsidRPr="001624A6">
        <w:rPr>
          <w:rStyle w:val="Char2"/>
          <w:rFonts w:hint="cs"/>
          <w:rtl/>
        </w:rPr>
        <w:t>رود، و نیز حروف مثل (الف راء) تنها سه از آن بحساب می</w:t>
      </w:r>
      <w:r w:rsidRPr="00951C81">
        <w:rPr>
          <w:rFonts w:cs="CTraditional Arabic" w:hint="cs"/>
          <w:rtl/>
          <w:lang w:bidi="fa-IR"/>
        </w:rPr>
        <w:t>‏</w:t>
      </w:r>
      <w:r w:rsidRPr="001624A6">
        <w:rPr>
          <w:rStyle w:val="Char2"/>
          <w:rFonts w:hint="cs"/>
          <w:rtl/>
        </w:rPr>
        <w:t>آید، و همچنین(لام راء) و امثال اینها. وآنگاه، (الف لام میم)،</w:t>
      </w:r>
      <w:r w:rsidR="00357D0A">
        <w:rPr>
          <w:rStyle w:val="Char2"/>
          <w:rFonts w:hint="cs"/>
          <w:rtl/>
        </w:rPr>
        <w:t xml:space="preserve"> </w:t>
      </w:r>
      <w:r w:rsidRPr="001624A6">
        <w:rPr>
          <w:rStyle w:val="Char2"/>
          <w:rFonts w:hint="cs"/>
          <w:rtl/>
        </w:rPr>
        <w:t>( الف، لام میم، صاد) (الف لام، راء)، (الف لام، میم راء، کاف</w:t>
      </w:r>
      <w:r w:rsidR="005562A7">
        <w:rPr>
          <w:rStyle w:val="Char2"/>
          <w:rFonts w:hint="cs"/>
          <w:rtl/>
        </w:rPr>
        <w:t xml:space="preserve">‌ها </w:t>
      </w:r>
      <w:r w:rsidRPr="001624A6">
        <w:rPr>
          <w:rStyle w:val="Char2"/>
          <w:rFonts w:hint="cs"/>
          <w:rtl/>
        </w:rPr>
        <w:t>یا عین صاد، طاها، طاسین، یاسین، صاد، حامیم عین سین قاف، قاف نون)، را هرگاه شمارش کنید: صد و سه</w:t>
      </w:r>
      <w:r w:rsidR="005562A7">
        <w:rPr>
          <w:rStyle w:val="Char2"/>
          <w:rFonts w:hint="cs"/>
          <w:rtl/>
        </w:rPr>
        <w:t xml:space="preserve"> می‌</w:t>
      </w:r>
      <w:r w:rsidRPr="001624A6">
        <w:rPr>
          <w:rStyle w:val="Char2"/>
          <w:rFonts w:hint="cs"/>
          <w:rtl/>
        </w:rPr>
        <w:t>شود، یعنی از ابتدای آفرینش آدم تا ولادت پیامبر ما</w:t>
      </w:r>
      <w:r w:rsidR="008B14E2" w:rsidRPr="008B14E2">
        <w:rPr>
          <w:rFonts w:cs="CTraditional Arabic" w:hint="cs"/>
          <w:rtl/>
          <w:lang w:bidi="fa-IR"/>
        </w:rPr>
        <w:t xml:space="preserve"> ج</w:t>
      </w:r>
      <w:r w:rsidRPr="001624A6">
        <w:rPr>
          <w:rStyle w:val="Char2"/>
          <w:rFonts w:hint="cs"/>
          <w:rtl/>
        </w:rPr>
        <w:t xml:space="preserve"> طبق این حدیث، شش هزار و صد و سی (سه سال ظ) سال می</w:t>
      </w:r>
      <w:r w:rsidRPr="00951C81">
        <w:rPr>
          <w:rFonts w:cs="CTraditional Arabic" w:hint="cs"/>
          <w:rtl/>
          <w:lang w:bidi="fa-IR"/>
        </w:rPr>
        <w:t>‏</w:t>
      </w:r>
      <w:r w:rsidRPr="001624A6">
        <w:rPr>
          <w:rStyle w:val="Char2"/>
          <w:rFonts w:hint="cs"/>
          <w:rtl/>
        </w:rPr>
        <w:t>شود. و اول هر هزار سال تاریخ است، و اول هر هفتمی از هزاره‌ها، صد و سه سال گذشته می</w:t>
      </w:r>
      <w:r w:rsidRPr="001624A6">
        <w:rPr>
          <w:rStyle w:val="Char2"/>
          <w:rFonts w:hint="eastAsia"/>
          <w:rtl/>
        </w:rPr>
        <w:t>‌</w:t>
      </w:r>
      <w:r w:rsidRPr="001624A6">
        <w:rPr>
          <w:rStyle w:val="Char2"/>
          <w:rFonts w:hint="cs"/>
          <w:rtl/>
        </w:rPr>
        <w:t>شود. و عدد این حروف نیز، صد و سه است؛ بنابر آنچه بیان شد، «الم» که در ابتدای سوره</w:t>
      </w:r>
      <w:r w:rsidRPr="00951C81">
        <w:rPr>
          <w:rFonts w:cs="CTraditional Arabic" w:hint="cs"/>
          <w:rtl/>
          <w:lang w:bidi="fa-IR"/>
        </w:rPr>
        <w:t>‏</w:t>
      </w:r>
      <w:r w:rsidRPr="001624A6">
        <w:rPr>
          <w:rStyle w:val="Char2"/>
          <w:rFonts w:hint="cs"/>
          <w:rtl/>
        </w:rPr>
        <w:t>ی بقره است، اشاره به مبعث رسول خدا</w:t>
      </w:r>
      <w:r w:rsidR="008B14E2" w:rsidRPr="008B14E2">
        <w:rPr>
          <w:rFonts w:cs="CTraditional Arabic" w:hint="cs"/>
          <w:rtl/>
          <w:lang w:bidi="fa-IR"/>
        </w:rPr>
        <w:t xml:space="preserve"> ج</w:t>
      </w:r>
      <w:r w:rsidRPr="001624A6">
        <w:rPr>
          <w:rStyle w:val="Char2"/>
          <w:rFonts w:hint="cs"/>
          <w:rtl/>
        </w:rPr>
        <w:t xml:space="preserve"> است و این که فرمود: و هرگز یکی از حروف مقطعه تمام نمی</w:t>
      </w:r>
      <w:r w:rsidRPr="001624A6">
        <w:rPr>
          <w:rStyle w:val="Char2"/>
          <w:rFonts w:hint="eastAsia"/>
          <w:rtl/>
        </w:rPr>
        <w:t>‌</w:t>
      </w:r>
      <w:r w:rsidRPr="001624A6">
        <w:rPr>
          <w:rStyle w:val="Char2"/>
          <w:rFonts w:hint="cs"/>
          <w:rtl/>
        </w:rPr>
        <w:t>شود، مگر این که قائمی از بنی</w:t>
      </w:r>
      <w:r w:rsidRPr="001624A6">
        <w:rPr>
          <w:rStyle w:val="Char2"/>
          <w:rFonts w:hint="eastAsia"/>
          <w:rtl/>
        </w:rPr>
        <w:t>‌</w:t>
      </w:r>
      <w:r w:rsidRPr="001624A6">
        <w:rPr>
          <w:rStyle w:val="Char2"/>
          <w:rFonts w:hint="cs"/>
          <w:rtl/>
        </w:rPr>
        <w:t>هاشم در آن موقع قیام می</w:t>
      </w:r>
      <w:r w:rsidRPr="001624A6">
        <w:rPr>
          <w:rStyle w:val="Char2"/>
          <w:rFonts w:hint="eastAsia"/>
          <w:rtl/>
        </w:rPr>
        <w:t>‌</w:t>
      </w:r>
      <w:r w:rsidRPr="001624A6">
        <w:rPr>
          <w:rStyle w:val="Char2"/>
          <w:rFonts w:hint="cs"/>
          <w:rtl/>
        </w:rPr>
        <w:t>کند؛ با این توضیح روشن می</w:t>
      </w:r>
      <w:r w:rsidRPr="001624A6">
        <w:rPr>
          <w:rStyle w:val="Char2"/>
          <w:rFonts w:hint="eastAsia"/>
          <w:rtl/>
        </w:rPr>
        <w:t>‌</w:t>
      </w:r>
      <w:r w:rsidRPr="001624A6">
        <w:rPr>
          <w:rStyle w:val="Char2"/>
          <w:rFonts w:hint="cs"/>
          <w:rtl/>
        </w:rPr>
        <w:t>شود که ابتدای دولت بنی</w:t>
      </w:r>
      <w:r w:rsidRPr="001624A6">
        <w:rPr>
          <w:rStyle w:val="Char2"/>
          <w:rFonts w:hint="eastAsia"/>
          <w:rtl/>
        </w:rPr>
        <w:t>‌</w:t>
      </w:r>
      <w:r w:rsidRPr="001624A6">
        <w:rPr>
          <w:rStyle w:val="Char2"/>
          <w:rFonts w:hint="cs"/>
          <w:rtl/>
        </w:rPr>
        <w:t>هاشم سرآغازش از عبدالمطلب است، و از ظهور دولت عبدالمطلب تا ظهور دولت رسول خدا</w:t>
      </w:r>
      <w:r w:rsidR="00773B37" w:rsidRPr="00773B37">
        <w:rPr>
          <w:rFonts w:cs="CTraditional Arabic" w:hint="cs"/>
          <w:rtl/>
          <w:lang w:bidi="fa-IR"/>
        </w:rPr>
        <w:t>ج</w:t>
      </w:r>
      <w:r w:rsidRPr="001624A6">
        <w:rPr>
          <w:rStyle w:val="Char2"/>
          <w:rFonts w:hint="cs"/>
          <w:rtl/>
        </w:rPr>
        <w:t xml:space="preserve"> تقریبا هفتاد و یک سال می</w:t>
      </w:r>
      <w:r w:rsidRPr="001624A6">
        <w:rPr>
          <w:rStyle w:val="Char2"/>
          <w:rFonts w:hint="eastAsia"/>
          <w:rtl/>
        </w:rPr>
        <w:t>‌</w:t>
      </w:r>
      <w:r w:rsidRPr="001624A6">
        <w:rPr>
          <w:rStyle w:val="Char2"/>
          <w:rFonts w:hint="cs"/>
          <w:rtl/>
        </w:rPr>
        <w:t>شود؛ پس الم به حساب ابجدی بر ترتیب قرآن، بعد از الم بقره و الم آل عمران، اشاره به قیام حسین</w:t>
      </w:r>
      <w:r w:rsidR="008B14E2" w:rsidRPr="008B14E2">
        <w:rPr>
          <w:rStyle w:val="Char2"/>
          <w:rFonts w:cs="CTraditional Arabic" w:hint="cs"/>
          <w:rtl/>
        </w:rPr>
        <w:t>÷</w:t>
      </w:r>
      <w:r w:rsidRPr="001624A6">
        <w:rPr>
          <w:rStyle w:val="Char2"/>
          <w:rFonts w:hint="cs"/>
          <w:rtl/>
        </w:rPr>
        <w:t xml:space="preserve"> است؛ زیرا از ابتدای رواج دولت پیامبر</w:t>
      </w:r>
      <w:r w:rsidR="00773B37" w:rsidRPr="00773B37">
        <w:rPr>
          <w:rFonts w:cs="CTraditional Arabic" w:hint="cs"/>
          <w:rtl/>
          <w:lang w:bidi="fa-IR"/>
        </w:rPr>
        <w:t xml:space="preserve"> ج</w:t>
      </w:r>
      <w:r w:rsidRPr="001624A6">
        <w:rPr>
          <w:rStyle w:val="Char2"/>
          <w:rFonts w:hint="cs"/>
          <w:rtl/>
        </w:rPr>
        <w:t xml:space="preserve"> تا وقت قیام حسین</w:t>
      </w:r>
      <w:r w:rsidR="008B14E2" w:rsidRPr="008B14E2">
        <w:rPr>
          <w:rFonts w:cs="CTraditional Arabic" w:hint="cs"/>
          <w:rtl/>
          <w:lang w:bidi="fa-IR"/>
        </w:rPr>
        <w:t>÷</w:t>
      </w:r>
      <w:r w:rsidRPr="001624A6">
        <w:rPr>
          <w:rStyle w:val="Char2"/>
          <w:rFonts w:hint="cs"/>
          <w:rtl/>
        </w:rPr>
        <w:t xml:space="preserve"> تقریباً هفتاد و یک سال است، و همچنین بر حسب ترتیب سوره</w:t>
      </w:r>
      <w:r w:rsidR="00773B37">
        <w:rPr>
          <w:rStyle w:val="Char2"/>
          <w:rFonts w:hint="cs"/>
          <w:rtl/>
        </w:rPr>
        <w:t xml:space="preserve">‌های </w:t>
      </w:r>
      <w:r w:rsidRPr="001624A6">
        <w:rPr>
          <w:rStyle w:val="Char2"/>
          <w:rFonts w:hint="cs"/>
          <w:rtl/>
        </w:rPr>
        <w:t>قرآن، المص، اشاره به قیام بنی عباس دارد، چون آنها از بنی هاشم بودند؛ اگر چه در قیام، بر حق نبودند، و به حساب ابجدی با روش مغربیان، صد و سی و یک است که از اول بعثت پیامبر</w:t>
      </w:r>
      <w:r w:rsidR="00773B37" w:rsidRPr="00773B37">
        <w:rPr>
          <w:rFonts w:cs="CTraditional Arabic" w:hint="cs"/>
          <w:rtl/>
          <w:lang w:bidi="fa-IR"/>
        </w:rPr>
        <w:t xml:space="preserve"> ج</w:t>
      </w:r>
      <w:r w:rsidRPr="001624A6">
        <w:rPr>
          <w:rStyle w:val="Char2"/>
          <w:rFonts w:hint="cs"/>
          <w:rtl/>
        </w:rPr>
        <w:t xml:space="preserve"> تا وقت ظهور دولت آنها صد و سی و یک</w:t>
      </w:r>
      <w:r w:rsidR="005562A7">
        <w:rPr>
          <w:rStyle w:val="Char2"/>
          <w:rFonts w:hint="cs"/>
          <w:rtl/>
        </w:rPr>
        <w:t xml:space="preserve"> می‌</w:t>
      </w:r>
      <w:r w:rsidRPr="001624A6">
        <w:rPr>
          <w:rStyle w:val="Char2"/>
          <w:rFonts w:hint="cs"/>
          <w:rtl/>
        </w:rPr>
        <w:t>شود، اگر چه تا زمان بیعت بیشتر می</w:t>
      </w:r>
      <w:r w:rsidRPr="001624A6">
        <w:rPr>
          <w:rStyle w:val="Char2"/>
          <w:rFonts w:hint="eastAsia"/>
          <w:rtl/>
        </w:rPr>
        <w:t>‌</w:t>
      </w:r>
      <w:r w:rsidRPr="001624A6">
        <w:rPr>
          <w:rStyle w:val="Char2"/>
          <w:rFonts w:hint="cs"/>
          <w:rtl/>
        </w:rPr>
        <w:t>شود.</w:t>
      </w:r>
    </w:p>
    <w:p w:rsidR="0015484A" w:rsidRPr="001624A6" w:rsidRDefault="0015484A" w:rsidP="00951C81">
      <w:pPr>
        <w:ind w:firstLine="284"/>
        <w:jc w:val="both"/>
        <w:rPr>
          <w:rStyle w:val="Char2"/>
          <w:rtl/>
        </w:rPr>
      </w:pPr>
      <w:r w:rsidRPr="001624A6">
        <w:rPr>
          <w:rStyle w:val="Char2"/>
          <w:rFonts w:hint="cs"/>
          <w:rtl/>
        </w:rPr>
        <w:t>و احتمال دارد که ابتدای این تاریخ از وقت نزول سوره</w:t>
      </w:r>
      <w:r w:rsidRPr="00951C81">
        <w:rPr>
          <w:rFonts w:cs="CTraditional Arabic" w:hint="cs"/>
          <w:rtl/>
          <w:lang w:bidi="fa-IR"/>
        </w:rPr>
        <w:t>‏</w:t>
      </w:r>
      <w:r w:rsidRPr="001624A6">
        <w:rPr>
          <w:rStyle w:val="Char2"/>
          <w:rFonts w:hint="cs"/>
          <w:rtl/>
        </w:rPr>
        <w:t>ی اعراف باشد، پس مطابق است با وقت بیعت، و بر حساب المص</w:t>
      </w:r>
      <w:r w:rsidR="008B14E2">
        <w:rPr>
          <w:rStyle w:val="Char2"/>
          <w:rFonts w:hint="cs"/>
          <w:rtl/>
        </w:rPr>
        <w:t xml:space="preserve"> </w:t>
      </w:r>
      <w:r w:rsidRPr="001624A6">
        <w:rPr>
          <w:rStyle w:val="Char2"/>
          <w:rFonts w:hint="cs"/>
          <w:rtl/>
        </w:rPr>
        <w:t>بر طریقه</w:t>
      </w:r>
      <w:r w:rsidRPr="00951C81">
        <w:rPr>
          <w:rFonts w:cs="CTraditional Arabic" w:hint="cs"/>
          <w:rtl/>
          <w:lang w:bidi="fa-IR"/>
        </w:rPr>
        <w:t>‏</w:t>
      </w:r>
      <w:r w:rsidRPr="001624A6">
        <w:rPr>
          <w:rStyle w:val="Char2"/>
          <w:rFonts w:hint="cs"/>
          <w:rtl/>
        </w:rPr>
        <w:t>ی مغربیان. حدیث مذکور در کتاب «معانی الاخبار» است که ان شاء الله ذکر خواهیم کرد.</w:t>
      </w:r>
    </w:p>
    <w:p w:rsidR="0015484A" w:rsidRPr="001624A6" w:rsidRDefault="0015484A" w:rsidP="0060231C">
      <w:pPr>
        <w:ind w:firstLine="284"/>
        <w:jc w:val="both"/>
        <w:rPr>
          <w:rStyle w:val="Char2"/>
          <w:rtl/>
        </w:rPr>
      </w:pPr>
      <w:r w:rsidRPr="001624A6">
        <w:rPr>
          <w:rStyle w:val="Char2"/>
          <w:rFonts w:hint="cs"/>
          <w:rtl/>
        </w:rPr>
        <w:t>اما این که قیام ایشان</w:t>
      </w:r>
      <w:r w:rsidRPr="00951C81">
        <w:rPr>
          <w:rFonts w:cs="CTraditional Arabic" w:hint="cs"/>
          <w:rtl/>
          <w:lang w:bidi="fa-IR"/>
        </w:rPr>
        <w:t>÷</w:t>
      </w:r>
      <w:r w:rsidRPr="001624A6">
        <w:rPr>
          <w:rStyle w:val="Char2"/>
          <w:rFonts w:hint="cs"/>
          <w:rtl/>
        </w:rPr>
        <w:t xml:space="preserve"> بر مبنای «الر» باشد، چیزی که به ذهن من می</w:t>
      </w:r>
      <w:r w:rsidRPr="001624A6">
        <w:rPr>
          <w:rStyle w:val="Char2"/>
          <w:rFonts w:hint="eastAsia"/>
          <w:rtl/>
        </w:rPr>
        <w:t>‌</w:t>
      </w:r>
      <w:r w:rsidRPr="001624A6">
        <w:rPr>
          <w:rStyle w:val="Char2"/>
          <w:rFonts w:hint="cs"/>
          <w:rtl/>
        </w:rPr>
        <w:t>گذرد این است که «رقد» در قرآن پنج جا آمده است، و بیان آن، مانند بیان الم لازم است، و مجموع آن هزار و صد و پنجاه و پنج</w:t>
      </w:r>
      <w:r w:rsidR="005562A7">
        <w:rPr>
          <w:rStyle w:val="Char2"/>
          <w:rFonts w:hint="cs"/>
          <w:rtl/>
        </w:rPr>
        <w:t xml:space="preserve"> می‌</w:t>
      </w:r>
      <w:r w:rsidRPr="001624A6">
        <w:rPr>
          <w:rStyle w:val="Char2"/>
          <w:rFonts w:hint="cs"/>
          <w:rtl/>
        </w:rPr>
        <w:t>شود، تقریباً از سال تألیف این رساله که سال هزار و هفتاد و هشت هجری بوده است، پس به وقت قیام مهدی (سبعة وسبعون ظ) شصت و پنج سال باقی مانده است چون مبدأ این تاریخ</w:t>
      </w:r>
      <w:r w:rsidRPr="001624A6">
        <w:rPr>
          <w:rStyle w:val="Char2"/>
          <w:rFonts w:hint="eastAsia"/>
          <w:rtl/>
        </w:rPr>
        <w:t>‌</w:t>
      </w:r>
      <w:r w:rsidRPr="001624A6">
        <w:rPr>
          <w:rStyle w:val="Char2"/>
          <w:rFonts w:hint="cs"/>
          <w:rtl/>
        </w:rPr>
        <w:t>ها از اوائل بعثت است. این خلاصه</w:t>
      </w:r>
      <w:r w:rsidRPr="00951C81">
        <w:rPr>
          <w:rFonts w:cs="CTraditional Arabic" w:hint="cs"/>
          <w:rtl/>
          <w:lang w:bidi="fa-IR"/>
        </w:rPr>
        <w:t>‏</w:t>
      </w:r>
      <w:r w:rsidRPr="001624A6">
        <w:rPr>
          <w:rStyle w:val="Char2"/>
          <w:rFonts w:hint="cs"/>
          <w:rtl/>
        </w:rPr>
        <w:t>ی گفتار ایشان بود (خدا سلامتش کند)</w:t>
      </w:r>
      <w:r w:rsidR="008E2C1B" w:rsidRPr="00E61163">
        <w:rPr>
          <w:rStyle w:val="Char2"/>
          <w:vertAlign w:val="superscript"/>
          <w:rtl/>
        </w:rPr>
        <w:footnoteReference w:id="703"/>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اما از آن وقت شصت و پنج سال و شصت و هفت سال و بیشتر هم گذشت، اما وقت بازگشت قائم معدوم آنها نرسیده است. بلی! معدوم به وجود نمی‌آید.</w:t>
      </w:r>
    </w:p>
    <w:p w:rsidR="0015484A" w:rsidRDefault="0015484A" w:rsidP="00951C81">
      <w:pPr>
        <w:ind w:firstLine="284"/>
        <w:jc w:val="both"/>
        <w:rPr>
          <w:rStyle w:val="Char2"/>
          <w:rtl/>
        </w:rPr>
      </w:pPr>
      <w:r w:rsidRPr="001624A6">
        <w:rPr>
          <w:rStyle w:val="Char2"/>
          <w:rFonts w:hint="cs"/>
          <w:rtl/>
        </w:rPr>
        <w:t>چه زیبا سروده شاعر که گفته:</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357D0A" w:rsidTr="00357D0A">
        <w:trPr>
          <w:jc w:val="center"/>
        </w:trPr>
        <w:tc>
          <w:tcPr>
            <w:tcW w:w="3368" w:type="dxa"/>
          </w:tcPr>
          <w:p w:rsidR="00357D0A" w:rsidRPr="00357D0A" w:rsidRDefault="00357D0A" w:rsidP="00357D0A">
            <w:pPr>
              <w:pStyle w:val="aa"/>
              <w:ind w:firstLine="0"/>
              <w:jc w:val="lowKashida"/>
              <w:rPr>
                <w:rStyle w:val="Char2"/>
                <w:rFonts w:ascii="mylotus" w:hAnsi="mylotus" w:cs="mylotus"/>
                <w:sz w:val="2"/>
                <w:szCs w:val="2"/>
                <w:rtl/>
              </w:rPr>
            </w:pPr>
            <w:r w:rsidRPr="00357D0A">
              <w:rPr>
                <w:rtl/>
              </w:rPr>
              <w:t>ما آن للسرداب أن يلـ</w:t>
            </w:r>
            <w:r w:rsidRPr="00357D0A">
              <w:rPr>
                <w:rFonts w:hint="cs"/>
                <w:rtl/>
              </w:rPr>
              <w:t>ــ</w:t>
            </w:r>
            <w:r w:rsidRPr="00357D0A">
              <w:rPr>
                <w:rtl/>
              </w:rPr>
              <w:t>د الذي</w:t>
            </w:r>
            <w:r>
              <w:rPr>
                <w:rFonts w:hint="cs"/>
                <w:rtl/>
              </w:rPr>
              <w:br/>
            </w:r>
          </w:p>
        </w:tc>
        <w:tc>
          <w:tcPr>
            <w:tcW w:w="567" w:type="dxa"/>
          </w:tcPr>
          <w:p w:rsidR="00357D0A" w:rsidRPr="00357D0A" w:rsidRDefault="00357D0A" w:rsidP="00357D0A">
            <w:pPr>
              <w:pStyle w:val="aa"/>
              <w:ind w:firstLine="0"/>
              <w:jc w:val="lowKashida"/>
              <w:rPr>
                <w:rStyle w:val="Char2"/>
                <w:rFonts w:ascii="mylotus" w:hAnsi="mylotus" w:cs="mylotus"/>
                <w:sz w:val="27"/>
                <w:szCs w:val="27"/>
                <w:rtl/>
              </w:rPr>
            </w:pPr>
          </w:p>
        </w:tc>
        <w:tc>
          <w:tcPr>
            <w:tcW w:w="3369" w:type="dxa"/>
          </w:tcPr>
          <w:p w:rsidR="00357D0A" w:rsidRPr="00357D0A" w:rsidRDefault="00357D0A" w:rsidP="00357D0A">
            <w:pPr>
              <w:pStyle w:val="aa"/>
              <w:ind w:firstLine="0"/>
              <w:jc w:val="lowKashida"/>
              <w:rPr>
                <w:rStyle w:val="Char2"/>
                <w:rFonts w:ascii="mylotus" w:hAnsi="mylotus" w:cs="mylotus"/>
                <w:sz w:val="2"/>
                <w:szCs w:val="2"/>
                <w:rtl/>
              </w:rPr>
            </w:pPr>
            <w:r w:rsidRPr="00357D0A">
              <w:rPr>
                <w:rtl/>
              </w:rPr>
              <w:t>صي</w:t>
            </w:r>
            <w:r w:rsidRPr="00357D0A">
              <w:rPr>
                <w:rFonts w:hint="cs"/>
                <w:rtl/>
              </w:rPr>
              <w:t>ّ</w:t>
            </w:r>
            <w:r w:rsidRPr="00357D0A">
              <w:rPr>
                <w:rtl/>
              </w:rPr>
              <w:t>رتموه بزعـمكم إنسانـ</w:t>
            </w:r>
            <w:r w:rsidRPr="00357D0A">
              <w:rPr>
                <w:rFonts w:hint="cs"/>
                <w:rtl/>
              </w:rPr>
              <w:t>ـ</w:t>
            </w:r>
            <w:r w:rsidRPr="00357D0A">
              <w:rPr>
                <w:rtl/>
              </w:rPr>
              <w:t>ا</w:t>
            </w:r>
            <w:r>
              <w:rPr>
                <w:rFonts w:hint="cs"/>
                <w:rtl/>
              </w:rPr>
              <w:br/>
            </w:r>
          </w:p>
        </w:tc>
      </w:tr>
      <w:tr w:rsidR="00357D0A" w:rsidTr="00357D0A">
        <w:trPr>
          <w:jc w:val="center"/>
        </w:trPr>
        <w:tc>
          <w:tcPr>
            <w:tcW w:w="3368" w:type="dxa"/>
          </w:tcPr>
          <w:p w:rsidR="00357D0A" w:rsidRPr="00357D0A" w:rsidRDefault="00357D0A" w:rsidP="00357D0A">
            <w:pPr>
              <w:pStyle w:val="aa"/>
              <w:ind w:firstLine="0"/>
              <w:jc w:val="lowKashida"/>
              <w:rPr>
                <w:rStyle w:val="Char2"/>
                <w:rFonts w:ascii="mylotus" w:hAnsi="mylotus" w:cs="mylotus"/>
                <w:sz w:val="2"/>
                <w:szCs w:val="2"/>
                <w:rtl/>
              </w:rPr>
            </w:pPr>
            <w:r w:rsidRPr="00357D0A">
              <w:rPr>
                <w:rtl/>
              </w:rPr>
              <w:t>فعـلى عـقـولكم العـفـاء فإنكم</w:t>
            </w:r>
            <w:r>
              <w:rPr>
                <w:rFonts w:hint="cs"/>
                <w:rtl/>
              </w:rPr>
              <w:br/>
            </w:r>
          </w:p>
        </w:tc>
        <w:tc>
          <w:tcPr>
            <w:tcW w:w="567" w:type="dxa"/>
          </w:tcPr>
          <w:p w:rsidR="00357D0A" w:rsidRPr="00357D0A" w:rsidRDefault="00357D0A" w:rsidP="00357D0A">
            <w:pPr>
              <w:pStyle w:val="aa"/>
              <w:ind w:firstLine="0"/>
              <w:jc w:val="lowKashida"/>
              <w:rPr>
                <w:rStyle w:val="Char2"/>
                <w:rFonts w:ascii="mylotus" w:hAnsi="mylotus" w:cs="mylotus"/>
                <w:sz w:val="27"/>
                <w:szCs w:val="27"/>
                <w:rtl/>
              </w:rPr>
            </w:pPr>
          </w:p>
        </w:tc>
        <w:tc>
          <w:tcPr>
            <w:tcW w:w="3369" w:type="dxa"/>
          </w:tcPr>
          <w:p w:rsidR="00357D0A" w:rsidRPr="00357D0A" w:rsidRDefault="00357D0A" w:rsidP="00357D0A">
            <w:pPr>
              <w:pStyle w:val="aa"/>
              <w:ind w:firstLine="0"/>
              <w:jc w:val="lowKashida"/>
              <w:rPr>
                <w:rStyle w:val="Char2"/>
                <w:rFonts w:ascii="mylotus" w:hAnsi="mylotus" w:cs="mylotus"/>
                <w:sz w:val="2"/>
                <w:szCs w:val="2"/>
                <w:rtl/>
              </w:rPr>
            </w:pPr>
            <w:r w:rsidRPr="00357D0A">
              <w:rPr>
                <w:rtl/>
              </w:rPr>
              <w:t>ثـلثـتم العـنقـاء والغـيـلانـا</w:t>
            </w:r>
            <w:r>
              <w:rPr>
                <w:rFonts w:hint="cs"/>
                <w:rtl/>
              </w:rPr>
              <w:br/>
            </w:r>
          </w:p>
        </w:tc>
      </w:tr>
    </w:tbl>
    <w:p w:rsidR="0015484A" w:rsidRPr="001624A6" w:rsidRDefault="00C6367C" w:rsidP="00357D0A">
      <w:pPr>
        <w:ind w:firstLine="284"/>
        <w:jc w:val="both"/>
        <w:rPr>
          <w:rStyle w:val="Char2"/>
          <w:rtl/>
        </w:rPr>
      </w:pPr>
      <w:r>
        <w:rPr>
          <w:rStyle w:val="Char2"/>
          <w:rFonts w:hint="cs"/>
          <w:rtl/>
        </w:rPr>
        <w:t>ی</w:t>
      </w:r>
      <w:r w:rsidR="0015484A" w:rsidRPr="001624A6">
        <w:rPr>
          <w:rStyle w:val="Char2"/>
          <w:rFonts w:hint="cs"/>
          <w:rtl/>
        </w:rPr>
        <w:t>عنی: وقت آن نرسید که سرداب (زیرزمین) بزاید آن را که شما به خیال خود او را انسان قرار داده</w:t>
      </w:r>
      <w:r w:rsidR="0015484A" w:rsidRPr="00951C81">
        <w:rPr>
          <w:rFonts w:cs="CTraditional Arabic" w:hint="cs"/>
          <w:rtl/>
          <w:lang w:bidi="fa-IR"/>
        </w:rPr>
        <w:t>‏</w:t>
      </w:r>
      <w:r w:rsidR="0015484A" w:rsidRPr="001624A6">
        <w:rPr>
          <w:rStyle w:val="Char2"/>
          <w:rFonts w:hint="cs"/>
          <w:rtl/>
        </w:rPr>
        <w:t>اید، پس بر عقلتان پرده است؛ چرا که شما بعد از عنقاء و غول، سومین (موجود خیالی) را نیز اضافه نموده</w:t>
      </w:r>
      <w:r w:rsidR="00357D0A">
        <w:rPr>
          <w:rStyle w:val="Char2"/>
          <w:rFonts w:hint="eastAsia"/>
          <w:rtl/>
        </w:rPr>
        <w:t>‌</w:t>
      </w:r>
      <w:r w:rsidR="0015484A" w:rsidRPr="001624A6">
        <w:rPr>
          <w:rStyle w:val="Char2"/>
          <w:rFonts w:hint="cs"/>
          <w:rtl/>
        </w:rPr>
        <w:t xml:space="preserve">اید. </w:t>
      </w:r>
    </w:p>
    <w:p w:rsidR="0015484A" w:rsidRPr="00951C81" w:rsidRDefault="0015484A" w:rsidP="00357D0A">
      <w:pPr>
        <w:pStyle w:val="a9"/>
        <w:rPr>
          <w:rtl/>
        </w:rPr>
      </w:pPr>
      <w:bookmarkStart w:id="146" w:name="_Toc267260169"/>
      <w:bookmarkStart w:id="147" w:name="_Toc267260537"/>
      <w:bookmarkStart w:id="148" w:name="_Toc441583260"/>
      <w:r w:rsidRPr="00951C81">
        <w:rPr>
          <w:rFonts w:hint="cs"/>
          <w:rtl/>
        </w:rPr>
        <w:t>چگونه و کی برمی</w:t>
      </w:r>
      <w:r w:rsidRPr="00951C81">
        <w:rPr>
          <w:rFonts w:hint="eastAsia"/>
          <w:rtl/>
        </w:rPr>
        <w:t>‌</w:t>
      </w:r>
      <w:r w:rsidRPr="00951C81">
        <w:rPr>
          <w:rFonts w:hint="cs"/>
          <w:rtl/>
        </w:rPr>
        <w:t>گردد؟</w:t>
      </w:r>
      <w:bookmarkEnd w:id="146"/>
      <w:bookmarkEnd w:id="147"/>
      <w:bookmarkEnd w:id="148"/>
    </w:p>
    <w:p w:rsidR="0015484A" w:rsidRPr="001624A6" w:rsidRDefault="0015484A" w:rsidP="00951C81">
      <w:pPr>
        <w:ind w:firstLine="284"/>
        <w:jc w:val="both"/>
        <w:rPr>
          <w:rStyle w:val="Char2"/>
          <w:rtl/>
        </w:rPr>
      </w:pPr>
      <w:r w:rsidRPr="001624A6">
        <w:rPr>
          <w:rStyle w:val="Char2"/>
          <w:rFonts w:hint="cs"/>
          <w:rtl/>
        </w:rPr>
        <w:t>شیعه معتقدند که جعفر گفته است:</w:t>
      </w:r>
    </w:p>
    <w:p w:rsidR="0015484A" w:rsidRPr="001624A6" w:rsidRDefault="0015484A" w:rsidP="0060231C">
      <w:pPr>
        <w:ind w:firstLine="284"/>
        <w:jc w:val="both"/>
        <w:rPr>
          <w:rStyle w:val="Char2"/>
          <w:rtl/>
        </w:rPr>
      </w:pPr>
      <w:r w:rsidRPr="001624A6">
        <w:rPr>
          <w:rStyle w:val="Char2"/>
          <w:rFonts w:hint="cs"/>
          <w:rtl/>
        </w:rPr>
        <w:t>در روز بیست و ششم رمضان به نام قائم ندا داده می</w:t>
      </w:r>
      <w:r w:rsidRPr="00951C81">
        <w:rPr>
          <w:rFonts w:cs="CTraditional Arabic" w:hint="cs"/>
          <w:rtl/>
          <w:lang w:bidi="fa-IR"/>
        </w:rPr>
        <w:t>‏</w:t>
      </w:r>
      <w:r w:rsidRPr="001624A6">
        <w:rPr>
          <w:rStyle w:val="Char2"/>
          <w:rFonts w:hint="cs"/>
          <w:rtl/>
        </w:rPr>
        <w:t>شود، و در روز عاشوراء قیام می</w:t>
      </w:r>
      <w:r w:rsidRPr="00951C81">
        <w:rPr>
          <w:rFonts w:cs="CTraditional Arabic" w:hint="cs"/>
          <w:rtl/>
          <w:lang w:bidi="fa-IR"/>
        </w:rPr>
        <w:t>‏</w:t>
      </w:r>
      <w:r w:rsidRPr="001624A6">
        <w:rPr>
          <w:rStyle w:val="Char2"/>
          <w:rFonts w:hint="cs"/>
          <w:rtl/>
        </w:rPr>
        <w:t>نماید، و آن روزی است که حسین بن علی</w:t>
      </w:r>
      <w:r w:rsidRPr="00951C81">
        <w:rPr>
          <w:rFonts w:cs="CTraditional Arabic" w:hint="cs"/>
          <w:rtl/>
          <w:lang w:bidi="fa-IR"/>
        </w:rPr>
        <w:t>÷</w:t>
      </w:r>
      <w:r w:rsidRPr="001624A6">
        <w:rPr>
          <w:rStyle w:val="Char2"/>
          <w:rFonts w:hint="cs"/>
          <w:rtl/>
        </w:rPr>
        <w:t xml:space="preserve"> کشته شد، گویی او را می</w:t>
      </w:r>
      <w:r w:rsidRPr="001624A6">
        <w:rPr>
          <w:rStyle w:val="Char2"/>
          <w:rFonts w:hint="eastAsia"/>
          <w:rtl/>
        </w:rPr>
        <w:t>‌</w:t>
      </w:r>
      <w:r w:rsidRPr="001624A6">
        <w:rPr>
          <w:rStyle w:val="Char2"/>
          <w:rFonts w:hint="cs"/>
          <w:rtl/>
        </w:rPr>
        <w:t xml:space="preserve">بینم که روز دهم محرم در بین رکن و مقام ابراهیم نزد کعبه ایستاده، و جبرئیل </w:t>
      </w:r>
      <w:r w:rsidRPr="00951C81">
        <w:rPr>
          <w:rFonts w:cs="CTraditional Arabic" w:hint="cs"/>
          <w:rtl/>
          <w:lang w:bidi="fa-IR"/>
        </w:rPr>
        <w:t>÷</w:t>
      </w:r>
      <w:r w:rsidRPr="001624A6">
        <w:rPr>
          <w:rStyle w:val="Char2"/>
          <w:rFonts w:hint="cs"/>
          <w:rtl/>
        </w:rPr>
        <w:t xml:space="preserve"> جلوی او ایستاده است و برای بیعت با او ندا سر می</w:t>
      </w:r>
      <w:r w:rsidRPr="001624A6">
        <w:rPr>
          <w:rStyle w:val="Char2"/>
          <w:rFonts w:hint="eastAsia"/>
          <w:rtl/>
        </w:rPr>
        <w:t>‌</w:t>
      </w:r>
      <w:r w:rsidRPr="001624A6">
        <w:rPr>
          <w:rStyle w:val="Char2"/>
          <w:rFonts w:hint="cs"/>
          <w:rtl/>
        </w:rPr>
        <w:t>دهد، پس شیعیان در اطراف زمین جمع می</w:t>
      </w:r>
      <w:r w:rsidRPr="001624A6">
        <w:rPr>
          <w:rStyle w:val="Char2"/>
          <w:rFonts w:hint="eastAsia"/>
          <w:rtl/>
        </w:rPr>
        <w:t>‌</w:t>
      </w:r>
      <w:r w:rsidRPr="001624A6">
        <w:rPr>
          <w:rStyle w:val="Char2"/>
          <w:rFonts w:hint="cs"/>
          <w:rtl/>
        </w:rPr>
        <w:t>شوند تا با او بیعت کنند؛ بنابراین، خداوند توسط او زمین را پر از عدالت می</w:t>
      </w:r>
      <w:r w:rsidRPr="00951C81">
        <w:rPr>
          <w:rFonts w:cs="CTraditional Arabic" w:hint="cs"/>
          <w:rtl/>
          <w:lang w:bidi="fa-IR"/>
        </w:rPr>
        <w:t>‏</w:t>
      </w:r>
      <w:r w:rsidRPr="001624A6">
        <w:rPr>
          <w:rStyle w:val="Char2"/>
          <w:rFonts w:hint="cs"/>
          <w:rtl/>
        </w:rPr>
        <w:t>کند، همانگونه که پر از ظلم و ستم شده است</w:t>
      </w:r>
      <w:r w:rsidR="008E2C1B" w:rsidRPr="00E61163">
        <w:rPr>
          <w:rStyle w:val="Char2"/>
          <w:vertAlign w:val="superscript"/>
          <w:rtl/>
        </w:rPr>
        <w:footnoteReference w:id="704"/>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سپس اجتماع شیعیان را برای قیام قائم، چنین بیان کرده</w:t>
      </w:r>
      <w:r w:rsidR="005562A7">
        <w:rPr>
          <w:rStyle w:val="Char2"/>
          <w:rFonts w:hint="cs"/>
          <w:rtl/>
        </w:rPr>
        <w:t xml:space="preserve">‌اند </w:t>
      </w:r>
      <w:r w:rsidRPr="001624A6">
        <w:rPr>
          <w:rStyle w:val="Char2"/>
          <w:rFonts w:hint="cs"/>
          <w:rtl/>
        </w:rPr>
        <w:t>و گفته</w:t>
      </w:r>
      <w:r w:rsidR="00B92CC0">
        <w:rPr>
          <w:rStyle w:val="Char2"/>
          <w:rFonts w:hint="cs"/>
          <w:rtl/>
        </w:rPr>
        <w:t>‌اند:</w:t>
      </w:r>
    </w:p>
    <w:p w:rsidR="0015484A" w:rsidRDefault="0015484A" w:rsidP="0060231C">
      <w:pPr>
        <w:ind w:firstLine="284"/>
        <w:jc w:val="both"/>
        <w:rPr>
          <w:rStyle w:val="Char2"/>
          <w:rtl/>
        </w:rPr>
      </w:pPr>
      <w:r w:rsidRPr="001624A6">
        <w:rPr>
          <w:rStyle w:val="Char2"/>
          <w:rFonts w:hint="cs"/>
          <w:rtl/>
        </w:rPr>
        <w:t>«وقتی که امام از جانب خداوند اذن یافت، الله را با نام عبرانی</w:t>
      </w:r>
      <w:r w:rsidRPr="001624A6">
        <w:rPr>
          <w:rStyle w:val="Char2"/>
          <w:rFonts w:hint="eastAsia"/>
          <w:rtl/>
        </w:rPr>
        <w:t>‌اش</w:t>
      </w:r>
      <w:r w:rsidR="008E2C1B" w:rsidRPr="00E61163">
        <w:rPr>
          <w:rStyle w:val="Char2"/>
          <w:vertAlign w:val="superscript"/>
          <w:rtl/>
        </w:rPr>
        <w:footnoteReference w:id="705"/>
      </w:r>
      <w:r w:rsidRPr="001624A6">
        <w:rPr>
          <w:rStyle w:val="Char2"/>
          <w:rFonts w:hint="cs"/>
          <w:rtl/>
        </w:rPr>
        <w:t xml:space="preserve"> </w:t>
      </w:r>
      <w:r w:rsidRPr="0060231C">
        <w:rPr>
          <w:rStyle w:val="Char2"/>
          <w:rFonts w:hint="cs"/>
          <w:rtl/>
        </w:rPr>
        <w:t>خواند، و او سیصد و سیزده نفر برای خودش انتخاب نمود؛ دسته‏ای مانند یک دسته ابر پاییزی که صاحب پرچم هستند، برخی شب از رختخواب خود گم شده و صبح فردا در مکه حاضر می</w:t>
      </w:r>
      <w:r w:rsidRPr="0060231C">
        <w:rPr>
          <w:rStyle w:val="Char2"/>
          <w:rFonts w:hint="eastAsia"/>
          <w:rtl/>
        </w:rPr>
        <w:t>‌</w:t>
      </w:r>
      <w:r w:rsidRPr="0060231C">
        <w:rPr>
          <w:rStyle w:val="Char2"/>
          <w:rFonts w:hint="cs"/>
          <w:rtl/>
        </w:rPr>
        <w:t>شوند، برخی در روز دیده می</w:t>
      </w:r>
      <w:r w:rsidRPr="0060231C">
        <w:rPr>
          <w:rStyle w:val="Char2"/>
          <w:rFonts w:hint="eastAsia"/>
          <w:rtl/>
        </w:rPr>
        <w:t>‌</w:t>
      </w:r>
      <w:r w:rsidRPr="0060231C">
        <w:rPr>
          <w:rStyle w:val="Char2"/>
          <w:rFonts w:hint="cs"/>
          <w:rtl/>
        </w:rPr>
        <w:t>شوند که در ابر حرکت می</w:t>
      </w:r>
      <w:r w:rsidRPr="0060231C">
        <w:rPr>
          <w:rStyle w:val="Char2"/>
          <w:rFonts w:hint="eastAsia"/>
          <w:rtl/>
        </w:rPr>
        <w:t>‌</w:t>
      </w:r>
      <w:r w:rsidRPr="0060231C">
        <w:rPr>
          <w:rStyle w:val="Char2"/>
          <w:rFonts w:hint="cs"/>
          <w:rtl/>
        </w:rPr>
        <w:t>کنند و با نام خود و پدر و اصل و نسب شناخته می‏شوند. عرض کردم: فدایت شوم کدام یک از آنها از همه ایمانش بیشتر است؟ فرمود: آن که موقع روز با ابرها راه می</w:t>
      </w:r>
      <w:r w:rsidRPr="0060231C">
        <w:rPr>
          <w:rStyle w:val="Char2"/>
          <w:rFonts w:hint="eastAsia"/>
          <w:rtl/>
        </w:rPr>
        <w:t>‌</w:t>
      </w:r>
      <w:r w:rsidRPr="0060231C">
        <w:rPr>
          <w:rStyle w:val="Char2"/>
          <w:rFonts w:hint="cs"/>
          <w:rtl/>
        </w:rPr>
        <w:t>رود... و آنها مفقود شدگان هستند که این آیه در باره‏ی آنها نازل شده است:</w:t>
      </w:r>
    </w:p>
    <w:p w:rsidR="00357D0A" w:rsidRPr="00357D0A" w:rsidRDefault="00357D0A" w:rsidP="00357D0A">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أَيۡنَ مَا تَكُونُواْ يَأۡتِ بِكُمُ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جَمِيعًاۚ</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[البقرة: 148]</w:t>
      </w:r>
      <w:r>
        <w:rPr>
          <w:rStyle w:val="Char2"/>
          <w:rFonts w:cs="Arial" w:hint="cs"/>
          <w:color w:val="000000"/>
          <w:szCs w:val="24"/>
          <w:shd w:val="clear" w:color="auto" w:fill="FFFFFF"/>
          <w:rtl/>
        </w:rPr>
        <w:t>.</w:t>
      </w:r>
    </w:p>
    <w:p w:rsidR="0015484A" w:rsidRPr="001624A6" w:rsidRDefault="0015484A" w:rsidP="0060231C">
      <w:pPr>
        <w:ind w:firstLine="284"/>
        <w:jc w:val="both"/>
        <w:rPr>
          <w:rStyle w:val="Char2"/>
          <w:rtl/>
        </w:rPr>
      </w:pPr>
      <w:r w:rsidRPr="001624A6">
        <w:rPr>
          <w:rStyle w:val="Char2"/>
          <w:rFonts w:hint="cs"/>
          <w:rtl/>
        </w:rPr>
        <w:t>«</w:t>
      </w:r>
      <w:r w:rsidRPr="001624A6">
        <w:rPr>
          <w:rStyle w:val="Char2"/>
          <w:rtl/>
        </w:rPr>
        <w:t xml:space="preserve">هر جا </w:t>
      </w:r>
      <w:r w:rsidR="00C6367C">
        <w:rPr>
          <w:rStyle w:val="Char2"/>
          <w:rtl/>
        </w:rPr>
        <w:t>ک</w:t>
      </w:r>
      <w:r w:rsidRPr="001624A6">
        <w:rPr>
          <w:rStyle w:val="Char2"/>
          <w:rtl/>
        </w:rPr>
        <w:t>ه باش</w:t>
      </w:r>
      <w:r w:rsidR="00C6367C">
        <w:rPr>
          <w:rStyle w:val="Char2"/>
          <w:rtl/>
        </w:rPr>
        <w:t>ی</w:t>
      </w:r>
      <w:r w:rsidRPr="001624A6">
        <w:rPr>
          <w:rStyle w:val="Char2"/>
          <w:rtl/>
        </w:rPr>
        <w:t>د خدا همگ</w:t>
      </w:r>
      <w:r w:rsidR="00C6367C">
        <w:rPr>
          <w:rStyle w:val="Char2"/>
          <w:rtl/>
        </w:rPr>
        <w:t>ی</w:t>
      </w:r>
      <w:r w:rsidRPr="001624A6">
        <w:rPr>
          <w:rStyle w:val="Char2"/>
          <w:rtl/>
        </w:rPr>
        <w:t xml:space="preserve"> شما را گرد م</w:t>
      </w:r>
      <w:r w:rsidR="00C6367C">
        <w:rPr>
          <w:rStyle w:val="Char2"/>
          <w:rtl/>
        </w:rPr>
        <w:t>ی</w:t>
      </w:r>
      <w:r w:rsidRPr="001624A6">
        <w:rPr>
          <w:rStyle w:val="Char2"/>
          <w:rtl/>
        </w:rPr>
        <w:t>‌آورد</w:t>
      </w:r>
      <w:r w:rsidRPr="001624A6">
        <w:rPr>
          <w:rStyle w:val="Char2"/>
          <w:rFonts w:hint="cs"/>
          <w:rtl/>
        </w:rPr>
        <w:t>»</w:t>
      </w:r>
      <w:r w:rsidR="008E2C1B" w:rsidRPr="00E61163">
        <w:rPr>
          <w:rStyle w:val="Char2"/>
          <w:vertAlign w:val="superscript"/>
          <w:rtl/>
        </w:rPr>
        <w:footnoteReference w:id="706"/>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طوسی شیخ شیعه روایت می</w:t>
      </w:r>
      <w:r w:rsidRPr="00951C81">
        <w:rPr>
          <w:rFonts w:cs="CTraditional Arabic" w:hint="cs"/>
          <w:rtl/>
          <w:lang w:bidi="fa-IR"/>
        </w:rPr>
        <w:t>‏</w:t>
      </w:r>
      <w:r w:rsidRPr="001624A6">
        <w:rPr>
          <w:rStyle w:val="Char2"/>
          <w:rFonts w:hint="cs"/>
          <w:rtl/>
        </w:rPr>
        <w:t>کند:</w:t>
      </w:r>
    </w:p>
    <w:p w:rsidR="0015484A" w:rsidRPr="001624A6" w:rsidRDefault="0015484A" w:rsidP="0060231C">
      <w:pPr>
        <w:ind w:firstLine="284"/>
        <w:jc w:val="both"/>
        <w:rPr>
          <w:rStyle w:val="Char2"/>
          <w:rtl/>
        </w:rPr>
      </w:pPr>
      <w:r w:rsidRPr="0060231C">
        <w:rPr>
          <w:rStyle w:val="Char2"/>
          <w:rFonts w:hint="cs"/>
          <w:rtl/>
        </w:rPr>
        <w:t>ندا کننده‏ای در آسمان به نام قائم ندا سر می</w:t>
      </w:r>
      <w:r w:rsidRPr="0060231C">
        <w:rPr>
          <w:rStyle w:val="Char2"/>
          <w:rFonts w:hint="eastAsia"/>
          <w:rtl/>
        </w:rPr>
        <w:t>‌</w:t>
      </w:r>
      <w:r w:rsidRPr="0060231C">
        <w:rPr>
          <w:rStyle w:val="Char2"/>
          <w:rFonts w:hint="cs"/>
          <w:rtl/>
        </w:rPr>
        <w:t>دهد که مردم شرق و غرب آن را می‏شنوند؛ و هر خوابیده‏ای بیدار می‏گردد؛ و هر به پا ایستاده‏ای می</w:t>
      </w:r>
      <w:r w:rsidRPr="0060231C">
        <w:rPr>
          <w:rStyle w:val="Char2"/>
          <w:rFonts w:hint="eastAsia"/>
          <w:rtl/>
        </w:rPr>
        <w:t>‌</w:t>
      </w:r>
      <w:r w:rsidRPr="0060231C">
        <w:rPr>
          <w:rStyle w:val="Char2"/>
          <w:rFonts w:hint="cs"/>
          <w:rtl/>
        </w:rPr>
        <w:t>نشیند؛ و هرنشسته‏ای به پا می</w:t>
      </w:r>
      <w:r w:rsidRPr="0060231C">
        <w:rPr>
          <w:rStyle w:val="Char2"/>
          <w:rFonts w:hint="eastAsia"/>
          <w:rtl/>
        </w:rPr>
        <w:t>‌</w:t>
      </w:r>
      <w:r w:rsidRPr="0060231C">
        <w:rPr>
          <w:rStyle w:val="Char2"/>
          <w:rFonts w:hint="cs"/>
          <w:rtl/>
        </w:rPr>
        <w:t>خیزد از ترس آن صدا، و آن صدای جبرئیل امین</w:t>
      </w:r>
      <w:r w:rsidRPr="001624A6">
        <w:rPr>
          <w:rStyle w:val="Char2"/>
          <w:rFonts w:hint="cs"/>
          <w:rtl/>
        </w:rPr>
        <w:t xml:space="preserve"> است</w:t>
      </w:r>
      <w:r w:rsidR="008E2C1B" w:rsidRPr="00E61163">
        <w:rPr>
          <w:rStyle w:val="Char2"/>
          <w:vertAlign w:val="superscript"/>
          <w:rtl/>
        </w:rPr>
        <w:footnoteReference w:id="707"/>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نعمانی می</w:t>
      </w:r>
      <w:r w:rsidRPr="00951C81">
        <w:rPr>
          <w:rFonts w:cs="CTraditional Arabic" w:hint="cs"/>
          <w:rtl/>
          <w:lang w:bidi="fa-IR"/>
        </w:rPr>
        <w:t>‏</w:t>
      </w:r>
      <w:r w:rsidRPr="001624A6">
        <w:rPr>
          <w:rStyle w:val="Char2"/>
          <w:rFonts w:hint="cs"/>
          <w:rtl/>
        </w:rPr>
        <w:t>افزاید:</w:t>
      </w:r>
    </w:p>
    <w:p w:rsidR="0015484A" w:rsidRPr="001624A6" w:rsidRDefault="0015484A" w:rsidP="0060231C">
      <w:pPr>
        <w:ind w:firstLine="284"/>
        <w:jc w:val="both"/>
        <w:rPr>
          <w:rStyle w:val="Char2"/>
          <w:rtl/>
        </w:rPr>
      </w:pPr>
      <w:r w:rsidRPr="001624A6">
        <w:rPr>
          <w:rStyle w:val="Char2"/>
          <w:rFonts w:hint="cs"/>
          <w:rtl/>
        </w:rPr>
        <w:t>هیچ کس از آفریدگان باقی نمی</w:t>
      </w:r>
      <w:r w:rsidRPr="001624A6">
        <w:rPr>
          <w:rStyle w:val="Char2"/>
          <w:rFonts w:hint="eastAsia"/>
          <w:rtl/>
        </w:rPr>
        <w:t>‌</w:t>
      </w:r>
      <w:r w:rsidRPr="001624A6">
        <w:rPr>
          <w:rStyle w:val="Char2"/>
          <w:rFonts w:hint="cs"/>
          <w:rtl/>
        </w:rPr>
        <w:t>ماند مگر این که آن صدای مهیب را می</w:t>
      </w:r>
      <w:r w:rsidRPr="00951C81">
        <w:rPr>
          <w:rFonts w:cs="CTraditional Arabic" w:hint="cs"/>
          <w:rtl/>
          <w:lang w:bidi="fa-IR"/>
        </w:rPr>
        <w:t>‏</w:t>
      </w:r>
      <w:r w:rsidRPr="001624A6">
        <w:rPr>
          <w:rStyle w:val="Char2"/>
          <w:rFonts w:hint="cs"/>
          <w:rtl/>
        </w:rPr>
        <w:t>شنود، پس خوابیده بیدار می</w:t>
      </w:r>
      <w:r w:rsidRPr="00951C81">
        <w:rPr>
          <w:rFonts w:cs="CTraditional Arabic" w:hint="cs"/>
          <w:rtl/>
          <w:lang w:bidi="fa-IR"/>
        </w:rPr>
        <w:t>‏</w:t>
      </w:r>
      <w:r w:rsidRPr="001624A6">
        <w:rPr>
          <w:rStyle w:val="Char2"/>
          <w:rFonts w:hint="cs"/>
          <w:rtl/>
        </w:rPr>
        <w:t>گردد و به صحن خانه</w:t>
      </w:r>
      <w:r w:rsidRPr="00951C81">
        <w:rPr>
          <w:rFonts w:cs="CTraditional Arabic" w:hint="cs"/>
          <w:rtl/>
          <w:lang w:bidi="fa-IR"/>
        </w:rPr>
        <w:t>‏</w:t>
      </w:r>
      <w:r w:rsidRPr="001624A6">
        <w:rPr>
          <w:rStyle w:val="Char2"/>
          <w:rFonts w:hint="cs"/>
          <w:rtl/>
        </w:rPr>
        <w:t>اش می</w:t>
      </w:r>
      <w:r w:rsidRPr="00951C81">
        <w:rPr>
          <w:rFonts w:cs="CTraditional Arabic" w:hint="cs"/>
          <w:rtl/>
          <w:lang w:bidi="fa-IR"/>
        </w:rPr>
        <w:t>‏</w:t>
      </w:r>
      <w:r w:rsidRPr="001624A6">
        <w:rPr>
          <w:rStyle w:val="Char2"/>
          <w:rFonts w:hint="cs"/>
          <w:rtl/>
        </w:rPr>
        <w:t>رود؛ آرنج</w:t>
      </w:r>
      <w:r w:rsidR="005562A7">
        <w:rPr>
          <w:rStyle w:val="Char2"/>
          <w:rFonts w:hint="cs"/>
          <w:rtl/>
        </w:rPr>
        <w:t xml:space="preserve">‌ها </w:t>
      </w:r>
      <w:r w:rsidRPr="001624A6">
        <w:rPr>
          <w:rStyle w:val="Char2"/>
          <w:rFonts w:hint="cs"/>
          <w:rtl/>
        </w:rPr>
        <w:t>از آستین بیرون می</w:t>
      </w:r>
      <w:r w:rsidRPr="00951C81">
        <w:rPr>
          <w:rFonts w:cs="CTraditional Arabic" w:hint="cs"/>
          <w:rtl/>
          <w:lang w:bidi="fa-IR"/>
        </w:rPr>
        <w:t>‏</w:t>
      </w:r>
      <w:r w:rsidRPr="001624A6">
        <w:rPr>
          <w:rStyle w:val="Char2"/>
          <w:rFonts w:hint="cs"/>
          <w:rtl/>
        </w:rPr>
        <w:t>آیند، و قائم از صدایی که</w:t>
      </w:r>
      <w:r w:rsidR="005562A7">
        <w:rPr>
          <w:rStyle w:val="Char2"/>
          <w:rFonts w:hint="cs"/>
          <w:rtl/>
        </w:rPr>
        <w:t xml:space="preserve"> می‌</w:t>
      </w:r>
      <w:r w:rsidRPr="001624A6">
        <w:rPr>
          <w:rStyle w:val="Char2"/>
          <w:rFonts w:hint="cs"/>
          <w:rtl/>
        </w:rPr>
        <w:t>شنود بیرون می</w:t>
      </w:r>
      <w:r w:rsidRPr="00951C81">
        <w:rPr>
          <w:rFonts w:cs="CTraditional Arabic" w:hint="cs"/>
          <w:rtl/>
          <w:lang w:bidi="fa-IR"/>
        </w:rPr>
        <w:t>‏</w:t>
      </w:r>
      <w:r w:rsidRPr="001624A6">
        <w:rPr>
          <w:rStyle w:val="Char2"/>
          <w:rFonts w:hint="cs"/>
          <w:rtl/>
        </w:rPr>
        <w:t>آید، و آن صدای مهیب جبرئیل است</w:t>
      </w:r>
      <w:r w:rsidR="008E2C1B" w:rsidRPr="00E61163">
        <w:rPr>
          <w:rStyle w:val="Char2"/>
          <w:vertAlign w:val="superscript"/>
          <w:rtl/>
        </w:rPr>
        <w:footnoteReference w:id="708"/>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واز مفضل بن عمر، روایت کرده</w:t>
      </w:r>
      <w:r w:rsidRPr="00951C81">
        <w:rPr>
          <w:rFonts w:cs="CTraditional Arabic" w:hint="cs"/>
          <w:rtl/>
          <w:lang w:bidi="fa-IR"/>
        </w:rPr>
        <w:t>‏</w:t>
      </w:r>
      <w:r w:rsidRPr="001624A6">
        <w:rPr>
          <w:rStyle w:val="Char2"/>
          <w:rFonts w:hint="cs"/>
          <w:rtl/>
        </w:rPr>
        <w:t>اند که گفت:</w:t>
      </w:r>
    </w:p>
    <w:p w:rsidR="0015484A" w:rsidRDefault="0015484A" w:rsidP="00951C81">
      <w:pPr>
        <w:ind w:firstLine="284"/>
        <w:jc w:val="both"/>
        <w:rPr>
          <w:rStyle w:val="Char2"/>
          <w:rtl/>
        </w:rPr>
      </w:pPr>
      <w:r w:rsidRPr="008E2C1B">
        <w:rPr>
          <w:rStyle w:val="Char2"/>
          <w:rFonts w:hint="cs"/>
          <w:rtl/>
        </w:rPr>
        <w:t>«به جعفر بن باقر گفتم: مهدی در کدام سرزمین ظهور می‏کند؟ گفت: به هنگام ظهور، هیچ چشمی او را نمی‏بیند تا این که همه‏ی چشم</w:t>
      </w:r>
      <w:r w:rsidRPr="008E2C1B">
        <w:rPr>
          <w:rStyle w:val="Char2"/>
          <w:rFonts w:hint="eastAsia"/>
          <w:rtl/>
        </w:rPr>
        <w:t>‌</w:t>
      </w:r>
      <w:r w:rsidRPr="008E2C1B">
        <w:rPr>
          <w:rStyle w:val="Char2"/>
          <w:rFonts w:hint="cs"/>
          <w:rtl/>
        </w:rPr>
        <w:t>ها او را نبینند، چون او در آخرین روز از سال 266 هـ غایب می</w:t>
      </w:r>
      <w:r w:rsidRPr="008E2C1B">
        <w:rPr>
          <w:rStyle w:val="Char2"/>
          <w:rFonts w:hint="eastAsia"/>
          <w:rtl/>
        </w:rPr>
        <w:t>‌</w:t>
      </w:r>
      <w:r w:rsidRPr="008E2C1B">
        <w:rPr>
          <w:rStyle w:val="Char2"/>
          <w:rFonts w:hint="cs"/>
          <w:rtl/>
        </w:rPr>
        <w:t>شود، و چشم کسی او را نمی</w:t>
      </w:r>
      <w:r w:rsidRPr="008E2C1B">
        <w:rPr>
          <w:rStyle w:val="Char2"/>
          <w:rFonts w:hint="eastAsia"/>
          <w:rtl/>
        </w:rPr>
        <w:t>‌</w:t>
      </w:r>
      <w:r w:rsidRPr="008E2C1B">
        <w:rPr>
          <w:rStyle w:val="Char2"/>
          <w:rFonts w:hint="cs"/>
          <w:rtl/>
        </w:rPr>
        <w:t>بیند تا چشم</w:t>
      </w:r>
      <w:r w:rsidRPr="001624A6">
        <w:rPr>
          <w:rStyle w:val="Char2"/>
          <w:rFonts w:hint="cs"/>
          <w:rtl/>
        </w:rPr>
        <w:t xml:space="preserve"> همه [با هم ] او را نبینند، سپس در مکه ظاهر می</w:t>
      </w:r>
      <w:r w:rsidRPr="001624A6">
        <w:rPr>
          <w:rStyle w:val="Char2"/>
          <w:rFonts w:hint="eastAsia"/>
          <w:rtl/>
        </w:rPr>
        <w:t>‌</w:t>
      </w:r>
      <w:r w:rsidRPr="001624A6">
        <w:rPr>
          <w:rStyle w:val="Char2"/>
          <w:rFonts w:hint="cs"/>
          <w:rtl/>
        </w:rPr>
        <w:t>شود، و به خدا سوگند ای مفضل، گویی من در داخل مکه او را نگاه می</w:t>
      </w:r>
      <w:r w:rsidRPr="00951C81">
        <w:rPr>
          <w:rFonts w:cs="CTraditional Arabic" w:hint="cs"/>
          <w:rtl/>
          <w:lang w:bidi="fa-IR"/>
        </w:rPr>
        <w:t>‏</w:t>
      </w:r>
      <w:r w:rsidRPr="001624A6">
        <w:rPr>
          <w:rStyle w:val="Char2"/>
          <w:rFonts w:hint="cs"/>
          <w:rtl/>
        </w:rPr>
        <w:t>کنم که عبای رسول خدا</w:t>
      </w:r>
      <w:r w:rsidR="008B14E2" w:rsidRPr="008B14E2">
        <w:rPr>
          <w:rFonts w:cs="CTraditional Arabic" w:hint="cs"/>
          <w:rtl/>
          <w:lang w:bidi="fa-IR"/>
        </w:rPr>
        <w:t xml:space="preserve"> ج</w:t>
      </w:r>
      <w:r w:rsidRPr="001624A6">
        <w:rPr>
          <w:rStyle w:val="Char2"/>
          <w:rFonts w:hint="cs"/>
          <w:rtl/>
        </w:rPr>
        <w:t xml:space="preserve"> را پوشیده است، و عمامه</w:t>
      </w:r>
      <w:r w:rsidRPr="00951C81">
        <w:rPr>
          <w:rFonts w:cs="CTraditional Arabic" w:hint="cs"/>
          <w:rtl/>
          <w:lang w:bidi="fa-IR"/>
        </w:rPr>
        <w:t>‏</w:t>
      </w:r>
      <w:r w:rsidRPr="001624A6">
        <w:rPr>
          <w:rStyle w:val="Char2"/>
          <w:rFonts w:hint="cs"/>
          <w:rtl/>
        </w:rPr>
        <w:t>ی او را بر سر گذاشته، کفش</w:t>
      </w:r>
      <w:r w:rsidRPr="001624A6">
        <w:rPr>
          <w:rStyle w:val="Char2"/>
          <w:rFonts w:hint="eastAsia"/>
          <w:rtl/>
        </w:rPr>
        <w:t>‌</w:t>
      </w:r>
      <w:r w:rsidRPr="001624A6">
        <w:rPr>
          <w:rStyle w:val="Char2"/>
          <w:rFonts w:hint="cs"/>
          <w:rtl/>
        </w:rPr>
        <w:t>های وصله شده</w:t>
      </w:r>
      <w:r w:rsidRPr="001624A6">
        <w:rPr>
          <w:rStyle w:val="Char2"/>
          <w:rFonts w:hint="eastAsia"/>
          <w:rtl/>
        </w:rPr>
        <w:t>‌</w:t>
      </w:r>
      <w:r w:rsidRPr="001624A6">
        <w:rPr>
          <w:rStyle w:val="Char2"/>
          <w:rFonts w:hint="cs"/>
          <w:rtl/>
        </w:rPr>
        <w:t>ی رسول خدا</w:t>
      </w:r>
      <w:r w:rsidR="008B14E2" w:rsidRPr="008B14E2">
        <w:rPr>
          <w:rFonts w:cs="CTraditional Arabic" w:hint="cs"/>
          <w:rtl/>
          <w:lang w:bidi="fa-IR"/>
        </w:rPr>
        <w:t xml:space="preserve"> ج</w:t>
      </w:r>
      <w:r w:rsidRPr="001624A6">
        <w:rPr>
          <w:rStyle w:val="Char2"/>
          <w:rFonts w:hint="cs"/>
          <w:rtl/>
        </w:rPr>
        <w:t xml:space="preserve"> را پوشیده، و عصای ایشان را در دست گرفته و </w:t>
      </w:r>
      <w:r w:rsidRPr="008E2C1B">
        <w:rPr>
          <w:rStyle w:val="Char2"/>
          <w:rFonts w:hint="cs"/>
          <w:rtl/>
        </w:rPr>
        <w:t>چند رأس گوسفند لاغر جلوی او قرار دارند، تا آنها را به بیت الله ببرد؛ حتی کسی او را نمی</w:t>
      </w:r>
      <w:r w:rsidRPr="008E2C1B">
        <w:rPr>
          <w:rStyle w:val="Char2"/>
          <w:rFonts w:hint="eastAsia"/>
          <w:rtl/>
        </w:rPr>
        <w:t>‌</w:t>
      </w:r>
      <w:r w:rsidRPr="008E2C1B">
        <w:rPr>
          <w:rStyle w:val="Char2"/>
          <w:rFonts w:hint="cs"/>
          <w:rtl/>
        </w:rPr>
        <w:t>شناسد. مفضل گفـت: سرورم چگونه ظهور می‏کند؟ گفت به تنهایی ظهور می‏کند، و به تنهایی نزد کعبه می‏رود، و شب بر او پرده می‏افکند، وقتی که چشم</w:t>
      </w:r>
      <w:r w:rsidRPr="008E2C1B">
        <w:rPr>
          <w:rStyle w:val="Char2"/>
          <w:rFonts w:hint="eastAsia"/>
          <w:rtl/>
        </w:rPr>
        <w:t>‌</w:t>
      </w:r>
      <w:r w:rsidRPr="008E2C1B">
        <w:rPr>
          <w:rStyle w:val="Char2"/>
          <w:rFonts w:hint="cs"/>
          <w:rtl/>
        </w:rPr>
        <w:t>ها به خواب می‏روند و شب تاریک شد، جبرئیل و میکائیل و فرشته‏ها صف صف نازل می‏شوند، جبریل به او می‏گوید: سرورم، حرف تو قبول شده است و فرمان تو اجرا می‏شود، پس دستش را روی پیشانی کشیده</w:t>
      </w:r>
      <w:r w:rsidRPr="001624A6">
        <w:rPr>
          <w:rStyle w:val="Char2"/>
          <w:rFonts w:hint="cs"/>
          <w:rtl/>
        </w:rPr>
        <w:t xml:space="preserve"> و می</w:t>
      </w:r>
      <w:r w:rsidRPr="00951C81">
        <w:rPr>
          <w:rFonts w:cs="CTraditional Arabic" w:hint="cs"/>
          <w:rtl/>
          <w:lang w:bidi="fa-IR"/>
        </w:rPr>
        <w:t>‏</w:t>
      </w:r>
      <w:r w:rsidRPr="001624A6">
        <w:rPr>
          <w:rStyle w:val="Char2"/>
          <w:rFonts w:hint="cs"/>
          <w:rtl/>
        </w:rPr>
        <w:t>گوید:</w:t>
      </w:r>
    </w:p>
    <w:p w:rsidR="00357D0A" w:rsidRPr="00357D0A" w:rsidRDefault="00357D0A" w:rsidP="00357D0A">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لۡحَمۡدُ</w:t>
      </w:r>
      <w:r>
        <w:rPr>
          <w:rStyle w:val="Char2"/>
          <w:rFonts w:cs="KFGQPC Uthmanic Script HAFS"/>
          <w:color w:val="000000"/>
          <w:shd w:val="clear" w:color="auto" w:fill="FFFFFF"/>
          <w:rtl/>
        </w:rPr>
        <w:t xml:space="preserve"> لِلَّهِ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لَّذِي</w:t>
      </w:r>
      <w:r>
        <w:rPr>
          <w:rStyle w:val="Char2"/>
          <w:rFonts w:cs="KFGQPC Uthmanic Script HAFS"/>
          <w:color w:val="000000"/>
          <w:shd w:val="clear" w:color="auto" w:fill="FFFFFF"/>
          <w:rtl/>
        </w:rPr>
        <w:t xml:space="preserve"> صَدَقَنَا وَعۡدَهُ</w:t>
      </w:r>
      <w:r>
        <w:rPr>
          <w:rStyle w:val="Char2"/>
          <w:rFonts w:cs="KFGQPC Uthmanic Script HAFS" w:hint="cs"/>
          <w:color w:val="000000"/>
          <w:shd w:val="clear" w:color="auto" w:fill="FFFFFF"/>
          <w:rtl/>
        </w:rPr>
        <w:t>ۥ</w:t>
      </w:r>
      <w:r>
        <w:rPr>
          <w:rStyle w:val="Char2"/>
          <w:rFonts w:cs="KFGQPC Uthmanic Script HAFS"/>
          <w:color w:val="000000"/>
          <w:shd w:val="clear" w:color="auto" w:fill="FFFFFF"/>
          <w:rtl/>
        </w:rPr>
        <w:t xml:space="preserve"> وَأَوۡرَثَنَا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لۡأَرۡضَ</w:t>
      </w:r>
      <w:r>
        <w:rPr>
          <w:rStyle w:val="Char2"/>
          <w:rFonts w:cs="KFGQPC Uthmanic Script HAFS"/>
          <w:color w:val="000000"/>
          <w:shd w:val="clear" w:color="auto" w:fill="FFFFFF"/>
          <w:rtl/>
        </w:rPr>
        <w:t xml:space="preserve"> نَتَبَوَّأُ مِنَ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لۡجَنَّةِ</w:t>
      </w:r>
      <w:r>
        <w:rPr>
          <w:rStyle w:val="Char2"/>
          <w:rFonts w:cs="KFGQPC Uthmanic Script HAFS"/>
          <w:color w:val="000000"/>
          <w:shd w:val="clear" w:color="auto" w:fill="FFFFFF"/>
          <w:rtl/>
        </w:rPr>
        <w:t xml:space="preserve"> حَيۡثُ نَشَآءُۖ فَنِعۡمَ أَجۡرُ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لۡعَٰمِلِينَ</w:t>
      </w:r>
      <w:r>
        <w:rPr>
          <w:rStyle w:val="Char2"/>
          <w:rFonts w:cs="KFGQPC Uthmanic Script HAFS"/>
          <w:color w:val="000000"/>
          <w:shd w:val="clear" w:color="auto" w:fill="FFFFFF"/>
          <w:rtl/>
        </w:rPr>
        <w:t>٧٤</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[الزمر: 74]</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Fonts w:hint="cs"/>
          <w:rtl/>
        </w:rPr>
        <w:t>«</w:t>
      </w:r>
      <w:r w:rsidRPr="001624A6">
        <w:rPr>
          <w:rStyle w:val="Char2"/>
          <w:rtl/>
        </w:rPr>
        <w:t>و م</w:t>
      </w:r>
      <w:r w:rsidR="00C6367C">
        <w:rPr>
          <w:rStyle w:val="Char2"/>
          <w:rtl/>
        </w:rPr>
        <w:t>ی</w:t>
      </w:r>
      <w:r w:rsidRPr="001624A6">
        <w:rPr>
          <w:rStyle w:val="Char2"/>
          <w:rtl/>
        </w:rPr>
        <w:t>‌گو</w:t>
      </w:r>
      <w:r w:rsidR="00C6367C">
        <w:rPr>
          <w:rStyle w:val="Char2"/>
          <w:rtl/>
        </w:rPr>
        <w:t>ی</w:t>
      </w:r>
      <w:r w:rsidRPr="001624A6">
        <w:rPr>
          <w:rStyle w:val="Char2"/>
          <w:rtl/>
        </w:rPr>
        <w:t>ند : سپاس و ستا</w:t>
      </w:r>
      <w:r w:rsidR="00C6367C">
        <w:rPr>
          <w:rStyle w:val="Char2"/>
          <w:rtl/>
        </w:rPr>
        <w:t>ی</w:t>
      </w:r>
      <w:r w:rsidRPr="001624A6">
        <w:rPr>
          <w:rStyle w:val="Char2"/>
          <w:rtl/>
        </w:rPr>
        <w:t>ش خداوند</w:t>
      </w:r>
      <w:r w:rsidR="00C6367C">
        <w:rPr>
          <w:rStyle w:val="Char2"/>
          <w:rtl/>
        </w:rPr>
        <w:t>ی</w:t>
      </w:r>
      <w:r w:rsidRPr="001624A6">
        <w:rPr>
          <w:rStyle w:val="Char2"/>
          <w:rtl/>
        </w:rPr>
        <w:t xml:space="preserve"> را سزا است </w:t>
      </w:r>
      <w:r w:rsidR="00C6367C">
        <w:rPr>
          <w:rStyle w:val="Char2"/>
          <w:rtl/>
        </w:rPr>
        <w:t>ک</w:t>
      </w:r>
      <w:r w:rsidRPr="001624A6">
        <w:rPr>
          <w:rStyle w:val="Char2"/>
          <w:rtl/>
        </w:rPr>
        <w:t>ه با ما به وعده خو</w:t>
      </w:r>
      <w:r w:rsidR="00C6367C">
        <w:rPr>
          <w:rStyle w:val="Char2"/>
          <w:rtl/>
        </w:rPr>
        <w:t>ی</w:t>
      </w:r>
      <w:r w:rsidRPr="001624A6">
        <w:rPr>
          <w:rStyle w:val="Char2"/>
          <w:rtl/>
        </w:rPr>
        <w:t xml:space="preserve">ش وفا </w:t>
      </w:r>
      <w:r w:rsidR="00C6367C">
        <w:rPr>
          <w:rStyle w:val="Char2"/>
          <w:rtl/>
        </w:rPr>
        <w:t>ک</w:t>
      </w:r>
      <w:r w:rsidRPr="001624A6">
        <w:rPr>
          <w:rStyle w:val="Char2"/>
          <w:rtl/>
        </w:rPr>
        <w:t>رد و سرزم</w:t>
      </w:r>
      <w:r w:rsidR="00C6367C">
        <w:rPr>
          <w:rStyle w:val="Char2"/>
          <w:rtl/>
        </w:rPr>
        <w:t>ی</w:t>
      </w:r>
      <w:r w:rsidRPr="001624A6">
        <w:rPr>
          <w:rStyle w:val="Char2"/>
          <w:rtl/>
        </w:rPr>
        <w:t>ن را از آن ما نموده است تا در هر جائ</w:t>
      </w:r>
      <w:r w:rsidR="00C6367C">
        <w:rPr>
          <w:rStyle w:val="Char2"/>
          <w:rtl/>
        </w:rPr>
        <w:t>ی</w:t>
      </w:r>
      <w:r w:rsidRPr="001624A6">
        <w:rPr>
          <w:rStyle w:val="Char2"/>
          <w:rtl/>
        </w:rPr>
        <w:t xml:space="preserve"> از بهشت </w:t>
      </w:r>
      <w:r w:rsidR="00C6367C">
        <w:rPr>
          <w:rStyle w:val="Char2"/>
          <w:rtl/>
        </w:rPr>
        <w:t>ک</w:t>
      </w:r>
      <w:r w:rsidRPr="001624A6">
        <w:rPr>
          <w:rStyle w:val="Char2"/>
          <w:rtl/>
        </w:rPr>
        <w:t>ه بخواه</w:t>
      </w:r>
      <w:r w:rsidR="00C6367C">
        <w:rPr>
          <w:rStyle w:val="Char2"/>
          <w:rtl/>
        </w:rPr>
        <w:t>ی</w:t>
      </w:r>
      <w:r w:rsidRPr="001624A6">
        <w:rPr>
          <w:rStyle w:val="Char2"/>
          <w:rtl/>
        </w:rPr>
        <w:t>م منزل گز</w:t>
      </w:r>
      <w:r w:rsidR="00C6367C">
        <w:rPr>
          <w:rStyle w:val="Char2"/>
          <w:rtl/>
        </w:rPr>
        <w:t>ی</w:t>
      </w:r>
      <w:r w:rsidRPr="001624A6">
        <w:rPr>
          <w:rStyle w:val="Char2"/>
          <w:rtl/>
        </w:rPr>
        <w:t>ن</w:t>
      </w:r>
      <w:r w:rsidR="00C6367C">
        <w:rPr>
          <w:rStyle w:val="Char2"/>
          <w:rtl/>
        </w:rPr>
        <w:t>ی</w:t>
      </w:r>
      <w:r w:rsidRPr="001624A6">
        <w:rPr>
          <w:rStyle w:val="Char2"/>
          <w:rtl/>
        </w:rPr>
        <w:t>م و بسر بر</w:t>
      </w:r>
      <w:r w:rsidR="00C6367C">
        <w:rPr>
          <w:rStyle w:val="Char2"/>
          <w:rtl/>
        </w:rPr>
        <w:t>ی</w:t>
      </w:r>
      <w:r w:rsidRPr="001624A6">
        <w:rPr>
          <w:rStyle w:val="Char2"/>
          <w:rtl/>
        </w:rPr>
        <w:t xml:space="preserve">م. پاداش عمل </w:t>
      </w:r>
      <w:r w:rsidR="00C6367C">
        <w:rPr>
          <w:rStyle w:val="Char2"/>
          <w:rtl/>
        </w:rPr>
        <w:t>ک</w:t>
      </w:r>
      <w:r w:rsidRPr="001624A6">
        <w:rPr>
          <w:rStyle w:val="Char2"/>
          <w:rtl/>
        </w:rPr>
        <w:t>نندگان چه خوب و جالب است!</w:t>
      </w:r>
      <w:r w:rsidRPr="001624A6">
        <w:rPr>
          <w:rStyle w:val="Char2"/>
          <w:rFonts w:hint="cs"/>
          <w:rtl/>
        </w:rPr>
        <w:t>»</w:t>
      </w:r>
    </w:p>
    <w:p w:rsidR="0015484A" w:rsidRPr="001624A6" w:rsidRDefault="0015484A" w:rsidP="0060231C">
      <w:pPr>
        <w:ind w:firstLine="284"/>
        <w:jc w:val="both"/>
        <w:rPr>
          <w:rStyle w:val="Char2"/>
          <w:rtl/>
        </w:rPr>
      </w:pPr>
      <w:r w:rsidRPr="00357D0A">
        <w:rPr>
          <w:rStyle w:val="Char2"/>
          <w:rFonts w:hint="cs"/>
          <w:rtl/>
        </w:rPr>
        <w:t>و در بین رکن و مقام ابراهیم می‏ایستد، و یک فریاد می‏کشد: ای نقیبان و نمایندگان، ای افراد خاصه‏ی من، ای کسانی که برای پشتیبانی من در زمین آفریده شده اید، فرمان بردارانه به سوی من بشتابید، پس این فریاد به گوش همه می‏رسد در حالی که آنها در رختخواب خود در شرق و غرب ‏غلطیده</w:t>
      </w:r>
      <w:r w:rsidR="005562A7" w:rsidRPr="00357D0A">
        <w:rPr>
          <w:rStyle w:val="Char2"/>
          <w:rFonts w:hint="cs"/>
          <w:rtl/>
        </w:rPr>
        <w:t>‌اند،</w:t>
      </w:r>
      <w:r w:rsidRPr="00357D0A">
        <w:rPr>
          <w:rStyle w:val="Char2"/>
          <w:rFonts w:hint="cs"/>
          <w:rtl/>
        </w:rPr>
        <w:t xml:space="preserve"> بار دیگر برآنها فریاد می‏کشد و همه می</w:t>
      </w:r>
      <w:r w:rsidRPr="00357D0A">
        <w:rPr>
          <w:rStyle w:val="Char2"/>
          <w:rFonts w:hint="eastAsia"/>
          <w:rtl/>
        </w:rPr>
        <w:t>‌</w:t>
      </w:r>
      <w:r w:rsidRPr="00357D0A">
        <w:rPr>
          <w:rStyle w:val="Char2"/>
          <w:rFonts w:hint="cs"/>
          <w:rtl/>
        </w:rPr>
        <w:t>شنوند و در یک چشم به هم زدن نزد او جمع می‏شوند، و همه نزد او بین رکن و مقام حاضر می‏شوند، سپس خدا امر می‏کند به نور که بین زمین و آسمان به صورت عمودی قرار گیرد و هر مؤمنی از نور آن بهره مند می‏شود، و به داخل منزل او هم، نور وارد می</w:t>
      </w:r>
      <w:r w:rsidRPr="00357D0A">
        <w:rPr>
          <w:rStyle w:val="Char2"/>
          <w:rFonts w:hint="eastAsia"/>
          <w:rtl/>
        </w:rPr>
        <w:t>‌</w:t>
      </w:r>
      <w:r w:rsidRPr="00357D0A">
        <w:rPr>
          <w:rStyle w:val="Char2"/>
          <w:rFonts w:hint="cs"/>
          <w:rtl/>
        </w:rPr>
        <w:t>شود، و درون مؤمنان با آن نور مسرور و شاد می‏شود در حالی که نمی‏دانند، قائم ما ظهور کرده، سپس همه در پیشگاه او آماده</w:t>
      </w:r>
      <w:r w:rsidR="005562A7" w:rsidRPr="00357D0A">
        <w:rPr>
          <w:rStyle w:val="Char2"/>
          <w:rFonts w:hint="cs"/>
          <w:rtl/>
        </w:rPr>
        <w:t xml:space="preserve"> می‌</w:t>
      </w:r>
      <w:r w:rsidRPr="00357D0A">
        <w:rPr>
          <w:rStyle w:val="Char2"/>
          <w:rFonts w:hint="cs"/>
          <w:rtl/>
        </w:rPr>
        <w:t>شوند که تعدادشان سیصد و سیزده نفر است به تعداد اصحاب رسول</w:t>
      </w:r>
      <w:r w:rsidRPr="001624A6">
        <w:rPr>
          <w:rStyle w:val="Char2"/>
          <w:rFonts w:hint="cs"/>
          <w:rtl/>
        </w:rPr>
        <w:t xml:space="preserve"> خدا</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در جنگ بدر</w:t>
      </w:r>
      <w:r w:rsidR="008E2C1B" w:rsidRPr="00E61163">
        <w:rPr>
          <w:rStyle w:val="Char2"/>
          <w:vertAlign w:val="superscript"/>
          <w:rtl/>
        </w:rPr>
        <w:footnoteReference w:id="709"/>
      </w:r>
      <w:r w:rsidRPr="001624A6">
        <w:rPr>
          <w:rStyle w:val="Char2"/>
          <w:rFonts w:hint="cs"/>
          <w:rtl/>
        </w:rPr>
        <w:t>. و او در حالی که بر دیوار کعبه تکیه زده، می</w:t>
      </w:r>
      <w:r w:rsidRPr="00951C81">
        <w:rPr>
          <w:rFonts w:cs="CTraditional Arabic" w:hint="cs"/>
          <w:rtl/>
          <w:lang w:bidi="fa-IR"/>
        </w:rPr>
        <w:t>‏</w:t>
      </w:r>
      <w:r w:rsidRPr="001624A6">
        <w:rPr>
          <w:rStyle w:val="Char2"/>
          <w:rFonts w:hint="cs"/>
          <w:rtl/>
        </w:rPr>
        <w:t>گوید:</w:t>
      </w:r>
    </w:p>
    <w:p w:rsidR="0015484A" w:rsidRPr="001624A6" w:rsidRDefault="0015484A" w:rsidP="00951C81">
      <w:pPr>
        <w:ind w:firstLine="284"/>
        <w:jc w:val="both"/>
        <w:rPr>
          <w:rStyle w:val="Char2"/>
          <w:rtl/>
        </w:rPr>
      </w:pPr>
      <w:r w:rsidRPr="00141100">
        <w:rPr>
          <w:rStyle w:val="Char2"/>
          <w:rFonts w:hint="cs"/>
          <w:rtl/>
        </w:rPr>
        <w:t>ای خلائق</w:t>
      </w:r>
      <w:r w:rsidRPr="008E2C1B">
        <w:rPr>
          <w:rStyle w:val="Char2"/>
          <w:rFonts w:hint="cs"/>
          <w:rtl/>
        </w:rPr>
        <w:t>، هر که می‌خواهد به آدم و شیث بنگرد، اینک من آدم و شیث هستم، هر که می‌خواهد به ابراهیم و پسرش اسماعیل بنگرد، اینک من ابراهیم و پسرش اسماعیل هستم، هر که می‌خواهد به عیسی و شمعون بنگرد، اینک من عیسی و شمعون هستم، و اگر کسی می‏خواهد به محمد و امیرالمؤمنین بنگرد؟ اینک من محمد و امیرالمؤمنین هستم؛ و اگر کسی می‏خواهد به حسن و حسین نگاه کند، اکنون من حسن و حسینم، و اگر کسی</w:t>
      </w:r>
      <w:r w:rsidR="005562A7" w:rsidRPr="008E2C1B">
        <w:rPr>
          <w:rStyle w:val="Char2"/>
          <w:rFonts w:hint="cs"/>
          <w:rtl/>
        </w:rPr>
        <w:t xml:space="preserve"> می‌</w:t>
      </w:r>
      <w:r w:rsidRPr="008E2C1B">
        <w:rPr>
          <w:rStyle w:val="Char2"/>
          <w:rFonts w:hint="cs"/>
          <w:rtl/>
        </w:rPr>
        <w:t>خواهد به ائمه از اولاد حسین نگاه کند، پس اکنون من ائمه هستم</w:t>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خواسته ام را اجابت کنید چون من شما را به آنچه اطلاع دارید و ندارید، خبر می</w:t>
      </w:r>
      <w:r w:rsidRPr="00951C81">
        <w:rPr>
          <w:rFonts w:cs="CTraditional Arabic" w:hint="cs"/>
          <w:rtl/>
          <w:lang w:bidi="fa-IR"/>
        </w:rPr>
        <w:t>‏</w:t>
      </w:r>
      <w:r w:rsidRPr="001624A6">
        <w:rPr>
          <w:rStyle w:val="Char2"/>
          <w:rFonts w:hint="cs"/>
          <w:rtl/>
        </w:rPr>
        <w:t>دهم و کسی که کتاب و صحیفه می</w:t>
      </w:r>
      <w:r w:rsidRPr="00951C81">
        <w:rPr>
          <w:rFonts w:cs="CTraditional Arabic" w:hint="cs"/>
          <w:rtl/>
          <w:lang w:bidi="fa-IR"/>
        </w:rPr>
        <w:t>‏</w:t>
      </w:r>
      <w:r w:rsidRPr="001624A6">
        <w:rPr>
          <w:rStyle w:val="Char2"/>
          <w:rFonts w:hint="cs"/>
          <w:rtl/>
        </w:rPr>
        <w:t>خواند به من گوش کند.</w:t>
      </w:r>
    </w:p>
    <w:p w:rsidR="0015484A" w:rsidRPr="001624A6" w:rsidRDefault="0015484A" w:rsidP="0060231C">
      <w:pPr>
        <w:ind w:firstLine="284"/>
        <w:jc w:val="both"/>
        <w:rPr>
          <w:rStyle w:val="Char2"/>
          <w:rtl/>
        </w:rPr>
      </w:pPr>
      <w:r w:rsidRPr="00141100">
        <w:rPr>
          <w:rStyle w:val="Char2"/>
          <w:rFonts w:hint="cs"/>
          <w:rtl/>
        </w:rPr>
        <w:t>سپس شروع به خواندن صحیفه</w:t>
      </w:r>
      <w:r w:rsidRPr="00141100">
        <w:rPr>
          <w:rStyle w:val="Char2"/>
          <w:rFonts w:hint="eastAsia"/>
          <w:rtl/>
        </w:rPr>
        <w:t>‌</w:t>
      </w:r>
      <w:r w:rsidRPr="00141100">
        <w:rPr>
          <w:rStyle w:val="Char2"/>
          <w:rFonts w:hint="cs"/>
          <w:rtl/>
        </w:rPr>
        <w:t>هایی می‏کند که خدا بر آدم و شیث نازل کرد، و امت آدم و شیث می‏گویند: به خدا این صحیفه</w:t>
      </w:r>
      <w:r w:rsidRPr="00141100">
        <w:rPr>
          <w:rStyle w:val="Char2"/>
          <w:rFonts w:hint="eastAsia"/>
          <w:rtl/>
        </w:rPr>
        <w:t>‌</w:t>
      </w:r>
      <w:r w:rsidRPr="00141100">
        <w:rPr>
          <w:rStyle w:val="Char2"/>
          <w:rFonts w:hint="cs"/>
          <w:rtl/>
        </w:rPr>
        <w:t>ها حقند، و چیزهایی شنیدیم که نمی‏دانستیم، چون تبدیل و تحریف شده بودند؛ بعد صحیفه</w:t>
      </w:r>
      <w:r w:rsidRPr="00141100">
        <w:rPr>
          <w:rStyle w:val="Char2"/>
          <w:rFonts w:hint="eastAsia"/>
          <w:rtl/>
        </w:rPr>
        <w:t>‌</w:t>
      </w:r>
      <w:r w:rsidRPr="00141100">
        <w:rPr>
          <w:rStyle w:val="Char2"/>
          <w:rFonts w:hint="cs"/>
          <w:rtl/>
        </w:rPr>
        <w:t>های نوح و ابراهیم را به درستی می‏خواند، سپس تورات و انجیل و زبور را می‏خواند، و اهل تورات و انجیل و زبور می‏گویند: به خدا سوگند: این تورات جامع است و این انجیل کامل است، و این چند برابر آن است که دیدید؛ سپس قرآن را برایشان می‏خواند، و مسلمانان می‏گویند: به خدا قسم این قرآن است که نه تحریف شده و نه تبدیل</w:t>
      </w:r>
      <w:r w:rsidR="00C72EC9" w:rsidRPr="00141100">
        <w:rPr>
          <w:rStyle w:val="Char2"/>
          <w:rFonts w:hint="cs"/>
          <w:rtl/>
        </w:rPr>
        <w:t>»</w:t>
      </w:r>
      <w:r w:rsidR="008E2C1B" w:rsidRPr="00E61163">
        <w:rPr>
          <w:rStyle w:val="Char2"/>
          <w:vertAlign w:val="superscript"/>
          <w:rtl/>
        </w:rPr>
        <w:footnoteReference w:id="710"/>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به نام جعفر هم، دروغی بافته</w:t>
      </w:r>
      <w:r w:rsidR="005562A7">
        <w:rPr>
          <w:rStyle w:val="Char2"/>
          <w:rFonts w:hint="cs"/>
          <w:rtl/>
        </w:rPr>
        <w:t xml:space="preserve">‌اند </w:t>
      </w:r>
      <w:r w:rsidRPr="001624A6">
        <w:rPr>
          <w:rStyle w:val="Char2"/>
          <w:rFonts w:hint="cs"/>
          <w:rtl/>
        </w:rPr>
        <w:t>که گفته است:</w:t>
      </w:r>
    </w:p>
    <w:p w:rsidR="0015484A" w:rsidRPr="001624A6" w:rsidRDefault="0015484A" w:rsidP="00951C81">
      <w:pPr>
        <w:ind w:firstLine="284"/>
        <w:jc w:val="both"/>
        <w:rPr>
          <w:rStyle w:val="Char2"/>
          <w:rtl/>
        </w:rPr>
      </w:pPr>
      <w:r w:rsidRPr="00141100">
        <w:rPr>
          <w:rStyle w:val="Char2"/>
          <w:rFonts w:hint="cs"/>
          <w:rtl/>
        </w:rPr>
        <w:t>چنانکه قائم، قیام کند مردم او را نمی‏شناسند، چون او به شکل جوانی زیبا نزد آنها بر می‏گردد، و تنها کسانی با او ثابت باقی می‏مانند که در گروه نخست با او عهد و میثاق بستند</w:t>
      </w:r>
      <w:r w:rsidRPr="001624A6">
        <w:rPr>
          <w:rStyle w:val="Char2"/>
          <w:rFonts w:hint="cs"/>
          <w:rtl/>
        </w:rPr>
        <w:t>.</w:t>
      </w:r>
    </w:p>
    <w:p w:rsidR="0015484A" w:rsidRPr="001624A6" w:rsidRDefault="0015484A" w:rsidP="005D298E">
      <w:pPr>
        <w:ind w:firstLine="284"/>
        <w:jc w:val="both"/>
        <w:rPr>
          <w:rStyle w:val="Char2"/>
          <w:rtl/>
        </w:rPr>
      </w:pPr>
      <w:r w:rsidRPr="001624A6">
        <w:rPr>
          <w:rStyle w:val="Char2"/>
          <w:rFonts w:hint="cs"/>
          <w:rtl/>
        </w:rPr>
        <w:t>و در روایتی دیگر: قائم، به اندازه</w:t>
      </w:r>
      <w:r w:rsidRPr="00951C81">
        <w:rPr>
          <w:rFonts w:cs="CTraditional Arabic" w:hint="cs"/>
          <w:rtl/>
          <w:lang w:bidi="fa-IR"/>
        </w:rPr>
        <w:t>‏</w:t>
      </w:r>
      <w:r w:rsidRPr="001624A6">
        <w:rPr>
          <w:rStyle w:val="Char2"/>
          <w:rFonts w:hint="cs"/>
          <w:rtl/>
        </w:rPr>
        <w:t>ی عمر ابراهیم خلیل؛ یعنی، صد و بیست سال عمر میکند؛ سپس برای مدتی در زمانه غایب می</w:t>
      </w:r>
      <w:r w:rsidRPr="001624A6">
        <w:rPr>
          <w:rStyle w:val="Char2"/>
          <w:rFonts w:hint="eastAsia"/>
          <w:rtl/>
        </w:rPr>
        <w:t>‌</w:t>
      </w:r>
      <w:r w:rsidRPr="001624A6">
        <w:rPr>
          <w:rStyle w:val="Char2"/>
          <w:rFonts w:hint="cs"/>
          <w:rtl/>
        </w:rPr>
        <w:t>شود، تاوقتی که در قیافه</w:t>
      </w:r>
      <w:r w:rsidRPr="00951C81">
        <w:rPr>
          <w:rFonts w:cs="CTraditional Arabic" w:hint="cs"/>
          <w:rtl/>
          <w:lang w:bidi="fa-IR"/>
        </w:rPr>
        <w:t>‏</w:t>
      </w:r>
      <w:r w:rsidRPr="001624A6">
        <w:rPr>
          <w:rStyle w:val="Char2"/>
          <w:rFonts w:hint="cs"/>
          <w:rtl/>
        </w:rPr>
        <w:t>ی یک جوان زیبای سی ساله ظهور می</w:t>
      </w:r>
      <w:r w:rsidRPr="00951C81">
        <w:rPr>
          <w:rFonts w:cs="CTraditional Arabic" w:hint="cs"/>
          <w:rtl/>
          <w:lang w:bidi="fa-IR"/>
        </w:rPr>
        <w:t>‏</w:t>
      </w:r>
      <w:r w:rsidR="00C72EC9" w:rsidRPr="001624A6">
        <w:rPr>
          <w:rStyle w:val="Char2"/>
          <w:rFonts w:hint="cs"/>
          <w:rtl/>
        </w:rPr>
        <w:t>کند</w:t>
      </w:r>
      <w:r w:rsidR="008E2C1B" w:rsidRPr="00E61163">
        <w:rPr>
          <w:rStyle w:val="Char2"/>
          <w:vertAlign w:val="superscript"/>
          <w:rtl/>
        </w:rPr>
        <w:footnoteReference w:id="711"/>
      </w:r>
      <w:r w:rsidR="00C72EC9"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اولین کسی که با او بیعت می</w:t>
      </w:r>
      <w:r w:rsidRPr="001624A6">
        <w:rPr>
          <w:rStyle w:val="Char2"/>
          <w:rFonts w:hint="eastAsia"/>
          <w:rtl/>
        </w:rPr>
        <w:t>‌</w:t>
      </w:r>
      <w:r w:rsidRPr="001624A6">
        <w:rPr>
          <w:rStyle w:val="Char2"/>
          <w:rFonts w:hint="cs"/>
          <w:rtl/>
        </w:rPr>
        <w:t>کند، جبرئیل است؛ همانگونه که طوسی و غیره روایت کرده</w:t>
      </w:r>
      <w:r w:rsidRPr="00951C81">
        <w:rPr>
          <w:rFonts w:cs="CTraditional Arabic" w:hint="cs"/>
          <w:rtl/>
          <w:lang w:bidi="fa-IR"/>
        </w:rPr>
        <w:t>‏</w:t>
      </w:r>
      <w:r w:rsidRPr="001624A6">
        <w:rPr>
          <w:rStyle w:val="Char2"/>
          <w:rFonts w:hint="cs"/>
          <w:rtl/>
        </w:rPr>
        <w:t>اند:</w:t>
      </w:r>
    </w:p>
    <w:p w:rsidR="0015484A" w:rsidRPr="001624A6" w:rsidRDefault="0015484A" w:rsidP="00951C81">
      <w:pPr>
        <w:ind w:firstLine="284"/>
        <w:jc w:val="both"/>
        <w:rPr>
          <w:rStyle w:val="Char2"/>
          <w:rtl/>
        </w:rPr>
      </w:pPr>
      <w:r w:rsidRPr="001624A6">
        <w:rPr>
          <w:rStyle w:val="Char2"/>
          <w:rFonts w:hint="cs"/>
          <w:rtl/>
        </w:rPr>
        <w:t>جبریل نزد او می</w:t>
      </w:r>
      <w:r w:rsidRPr="00951C81">
        <w:rPr>
          <w:rFonts w:cs="CTraditional Arabic" w:hint="cs"/>
          <w:rtl/>
          <w:lang w:bidi="fa-IR"/>
        </w:rPr>
        <w:t>‏</w:t>
      </w:r>
      <w:r w:rsidRPr="001624A6">
        <w:rPr>
          <w:rStyle w:val="Char2"/>
          <w:rFonts w:hint="cs"/>
          <w:rtl/>
        </w:rPr>
        <w:t>آید و از او سؤال می</w:t>
      </w:r>
      <w:r w:rsidRPr="00951C81">
        <w:rPr>
          <w:rFonts w:cs="CTraditional Arabic" w:hint="cs"/>
          <w:rtl/>
          <w:lang w:bidi="fa-IR"/>
        </w:rPr>
        <w:t>‏</w:t>
      </w:r>
      <w:r w:rsidRPr="001624A6">
        <w:rPr>
          <w:rStyle w:val="Char2"/>
          <w:rFonts w:hint="cs"/>
          <w:rtl/>
        </w:rPr>
        <w:t>کند و می</w:t>
      </w:r>
      <w:r w:rsidRPr="00951C81">
        <w:rPr>
          <w:rFonts w:cs="CTraditional Arabic" w:hint="cs"/>
          <w:rtl/>
          <w:lang w:bidi="fa-IR"/>
        </w:rPr>
        <w:t>‏</w:t>
      </w:r>
      <w:r w:rsidRPr="001624A6">
        <w:rPr>
          <w:rStyle w:val="Char2"/>
          <w:rFonts w:hint="cs"/>
          <w:rtl/>
        </w:rPr>
        <w:t>گوید:</w:t>
      </w:r>
    </w:p>
    <w:p w:rsidR="0015484A" w:rsidRPr="001624A6" w:rsidRDefault="0015484A" w:rsidP="005D298E">
      <w:pPr>
        <w:ind w:firstLine="284"/>
        <w:jc w:val="both"/>
        <w:rPr>
          <w:rStyle w:val="Char2"/>
          <w:rtl/>
        </w:rPr>
      </w:pPr>
      <w:r w:rsidRPr="001624A6">
        <w:rPr>
          <w:rStyle w:val="Char2"/>
          <w:rFonts w:hint="cs"/>
          <w:rtl/>
        </w:rPr>
        <w:t>چه چیزی می</w:t>
      </w:r>
      <w:r w:rsidRPr="00951C81">
        <w:rPr>
          <w:rFonts w:cs="CTraditional Arabic" w:hint="cs"/>
          <w:rtl/>
          <w:lang w:bidi="fa-IR"/>
        </w:rPr>
        <w:t>‏</w:t>
      </w:r>
      <w:r w:rsidRPr="001624A6">
        <w:rPr>
          <w:rStyle w:val="Char2"/>
          <w:rFonts w:hint="cs"/>
          <w:rtl/>
        </w:rPr>
        <w:t>خواهی؟ پس قائم به او خبر می</w:t>
      </w:r>
      <w:r w:rsidRPr="00951C81">
        <w:rPr>
          <w:rFonts w:cs="CTraditional Arabic" w:hint="cs"/>
          <w:rtl/>
          <w:lang w:bidi="fa-IR"/>
        </w:rPr>
        <w:t>‏</w:t>
      </w:r>
      <w:r w:rsidRPr="001624A6">
        <w:rPr>
          <w:rStyle w:val="Char2"/>
          <w:rFonts w:hint="cs"/>
          <w:rtl/>
        </w:rPr>
        <w:t>دهد. بعد جبرئیل می</w:t>
      </w:r>
      <w:r w:rsidRPr="00951C81">
        <w:rPr>
          <w:rFonts w:cs="CTraditional Arabic" w:hint="cs"/>
          <w:rtl/>
          <w:lang w:bidi="fa-IR"/>
        </w:rPr>
        <w:t>‏</w:t>
      </w:r>
      <w:r w:rsidRPr="001624A6">
        <w:rPr>
          <w:rStyle w:val="Char2"/>
          <w:rFonts w:hint="cs"/>
          <w:rtl/>
        </w:rPr>
        <w:t>گوید: پس من اولین کسی هستم که بیعت می</w:t>
      </w:r>
      <w:r w:rsidRPr="00951C81">
        <w:rPr>
          <w:rFonts w:cs="CTraditional Arabic" w:hint="cs"/>
          <w:rtl/>
          <w:lang w:bidi="fa-IR"/>
        </w:rPr>
        <w:t>‏</w:t>
      </w:r>
      <w:r w:rsidRPr="001624A6">
        <w:rPr>
          <w:rStyle w:val="Char2"/>
          <w:rFonts w:hint="cs"/>
          <w:rtl/>
        </w:rPr>
        <w:t>کنم؛ سپس می</w:t>
      </w:r>
      <w:r w:rsidRPr="001624A6">
        <w:rPr>
          <w:rStyle w:val="Char2"/>
          <w:rFonts w:hint="eastAsia"/>
          <w:rtl/>
        </w:rPr>
        <w:t>‌</w:t>
      </w:r>
      <w:r w:rsidRPr="001624A6">
        <w:rPr>
          <w:rStyle w:val="Char2"/>
          <w:rFonts w:hint="cs"/>
          <w:rtl/>
        </w:rPr>
        <w:t>گوید: دستت را بده، دستش را مسح می</w:t>
      </w:r>
      <w:r w:rsidRPr="00951C81">
        <w:rPr>
          <w:rFonts w:cs="CTraditional Arabic" w:hint="cs"/>
          <w:rtl/>
          <w:lang w:bidi="fa-IR"/>
        </w:rPr>
        <w:t>‏</w:t>
      </w:r>
      <w:r w:rsidRPr="001624A6">
        <w:rPr>
          <w:rStyle w:val="Char2"/>
          <w:rFonts w:hint="cs"/>
          <w:rtl/>
        </w:rPr>
        <w:t>کند</w:t>
      </w:r>
      <w:r w:rsidR="008E2C1B" w:rsidRPr="00E61163">
        <w:rPr>
          <w:rStyle w:val="Char2"/>
          <w:vertAlign w:val="superscript"/>
          <w:rtl/>
        </w:rPr>
        <w:footnoteReference w:id="712"/>
      </w:r>
      <w:r w:rsidRPr="001624A6">
        <w:rPr>
          <w:rStyle w:val="Char2"/>
          <w:rFonts w:hint="cs"/>
          <w:rtl/>
        </w:rPr>
        <w:t>.</w:t>
      </w:r>
    </w:p>
    <w:p w:rsidR="0015484A" w:rsidRPr="001624A6" w:rsidRDefault="0015484A" w:rsidP="005D298E">
      <w:pPr>
        <w:ind w:firstLine="284"/>
        <w:jc w:val="both"/>
        <w:rPr>
          <w:rStyle w:val="Char2"/>
          <w:rtl/>
        </w:rPr>
      </w:pPr>
      <w:r w:rsidRPr="001624A6">
        <w:rPr>
          <w:rStyle w:val="Char2"/>
          <w:rFonts w:hint="cs"/>
          <w:rtl/>
        </w:rPr>
        <w:t>و بحرانی ذکر کرده که جبریل به شکل پرنده</w:t>
      </w:r>
      <w:r w:rsidRPr="00951C81">
        <w:rPr>
          <w:rFonts w:cs="CTraditional Arabic" w:hint="cs"/>
          <w:rtl/>
          <w:lang w:bidi="fa-IR"/>
        </w:rPr>
        <w:t>‏</w:t>
      </w:r>
      <w:r w:rsidRPr="001624A6">
        <w:rPr>
          <w:rStyle w:val="Char2"/>
          <w:rFonts w:hint="cs"/>
          <w:rtl/>
        </w:rPr>
        <w:t>ای سفید روی میزاب (آبگیر بام کعبه) فرود می</w:t>
      </w:r>
      <w:r w:rsidRPr="001624A6">
        <w:rPr>
          <w:rStyle w:val="Char2"/>
          <w:rFonts w:hint="eastAsia"/>
          <w:rtl/>
        </w:rPr>
        <w:t>‌</w:t>
      </w:r>
      <w:r w:rsidRPr="001624A6">
        <w:rPr>
          <w:rStyle w:val="Char2"/>
          <w:rFonts w:hint="cs"/>
          <w:rtl/>
        </w:rPr>
        <w:t>آید، تا اولین کسی باشد که با قائم بیعت کند</w:t>
      </w:r>
      <w:r w:rsidR="008E2C1B" w:rsidRPr="00E61163">
        <w:rPr>
          <w:rStyle w:val="Char2"/>
          <w:vertAlign w:val="superscript"/>
          <w:rtl/>
        </w:rPr>
        <w:footnoteReference w:id="713"/>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با وجود این، می</w:t>
      </w:r>
      <w:r w:rsidRPr="00951C81">
        <w:rPr>
          <w:rFonts w:cs="CTraditional Arabic" w:hint="cs"/>
          <w:rtl/>
          <w:lang w:bidi="fa-IR"/>
        </w:rPr>
        <w:t>‏</w:t>
      </w:r>
      <w:r w:rsidRPr="001624A6">
        <w:rPr>
          <w:rStyle w:val="Char2"/>
          <w:rFonts w:hint="cs"/>
          <w:rtl/>
        </w:rPr>
        <w:t>گویند:</w:t>
      </w:r>
    </w:p>
    <w:p w:rsidR="0015484A" w:rsidRPr="001624A6" w:rsidRDefault="0015484A" w:rsidP="00951C81">
      <w:pPr>
        <w:ind w:firstLine="284"/>
        <w:jc w:val="both"/>
        <w:rPr>
          <w:rStyle w:val="Char2"/>
          <w:rtl/>
        </w:rPr>
      </w:pPr>
      <w:r w:rsidRPr="001624A6">
        <w:rPr>
          <w:rStyle w:val="Char2"/>
          <w:rFonts w:hint="cs"/>
          <w:rtl/>
        </w:rPr>
        <w:t>«جبریل نزد رسول خدا</w:t>
      </w:r>
      <w:r w:rsidR="00773B37" w:rsidRPr="00773B37">
        <w:rPr>
          <w:rStyle w:val="Char2"/>
          <w:rFonts w:cs="CTraditional Arabic" w:hint="cs"/>
          <w:rtl/>
        </w:rPr>
        <w:t xml:space="preserve"> ج</w:t>
      </w:r>
      <w:r w:rsidRPr="001624A6">
        <w:rPr>
          <w:rStyle w:val="Char2"/>
          <w:rFonts w:hint="cs"/>
          <w:rtl/>
        </w:rPr>
        <w:t xml:space="preserve"> آمد و گفت: السلام علیک ای محمد، این آخرین روز فرود آمدن من به دنیاست».</w:t>
      </w:r>
      <w:r w:rsidR="00053580" w:rsidRPr="001624A6">
        <w:rPr>
          <w:rStyle w:val="Char2"/>
          <w:rFonts w:hint="cs"/>
          <w:rtl/>
        </w:rPr>
        <w:t xml:space="preserve"> </w:t>
      </w:r>
    </w:p>
    <w:p w:rsidR="0015484A" w:rsidRPr="001624A6" w:rsidRDefault="0015484A" w:rsidP="005D298E">
      <w:pPr>
        <w:ind w:firstLine="284"/>
        <w:jc w:val="both"/>
        <w:rPr>
          <w:rStyle w:val="Char2"/>
          <w:rtl/>
        </w:rPr>
      </w:pPr>
      <w:r w:rsidRPr="001624A6">
        <w:rPr>
          <w:rStyle w:val="Char2"/>
          <w:rFonts w:hint="cs"/>
          <w:rtl/>
        </w:rPr>
        <w:t>و از عطاء بن یسار روایت شده است که گفت: وقتی که رسول خدا</w:t>
      </w:r>
      <w:r w:rsidR="00773B37" w:rsidRPr="00773B37">
        <w:rPr>
          <w:rFonts w:cs="CTraditional Arabic" w:hint="cs"/>
          <w:rtl/>
          <w:lang w:bidi="fa-IR"/>
        </w:rPr>
        <w:t xml:space="preserve"> ج</w:t>
      </w:r>
      <w:r w:rsidR="00E603D1" w:rsidRPr="00951C81">
        <w:rPr>
          <w:rFonts w:cs="CTraditional Arabic" w:hint="cs"/>
          <w:rtl/>
          <w:lang w:bidi="fa-IR"/>
        </w:rPr>
        <w:t xml:space="preserve"> </w:t>
      </w:r>
      <w:r w:rsidRPr="001624A6">
        <w:rPr>
          <w:rStyle w:val="Char2"/>
          <w:rFonts w:hint="cs"/>
          <w:rtl/>
        </w:rPr>
        <w:t>به آخرین لحظات حیات خود رسیدند، جبریل نزد ایشان آمد و گفت: ای محمد! الآن به طرف آسمان صعود خواهم کرد و هرگز به زمین باز نمی</w:t>
      </w:r>
      <w:r w:rsidRPr="00951C81">
        <w:rPr>
          <w:rFonts w:cs="CTraditional Arabic" w:hint="cs"/>
          <w:rtl/>
          <w:lang w:bidi="fa-IR"/>
        </w:rPr>
        <w:t>‏</w:t>
      </w:r>
      <w:r w:rsidRPr="001624A6">
        <w:rPr>
          <w:rStyle w:val="Char2"/>
          <w:rFonts w:hint="cs"/>
          <w:rtl/>
        </w:rPr>
        <w:t>گردم. و از ابی جعفر</w:t>
      </w:r>
      <w:r w:rsidRPr="00951C81">
        <w:rPr>
          <w:rFonts w:cs="CTraditional Arabic" w:hint="cs"/>
          <w:rtl/>
          <w:lang w:bidi="fa-IR"/>
        </w:rPr>
        <w:t>÷</w:t>
      </w:r>
      <w:r w:rsidRPr="001624A6">
        <w:rPr>
          <w:rStyle w:val="Char2"/>
          <w:rFonts w:hint="cs"/>
          <w:rtl/>
        </w:rPr>
        <w:t xml:space="preserve"> روایت کرده</w:t>
      </w:r>
      <w:r w:rsidRPr="00951C81">
        <w:rPr>
          <w:rFonts w:cs="CTraditional Arabic" w:hint="cs"/>
          <w:rtl/>
          <w:lang w:bidi="fa-IR"/>
        </w:rPr>
        <w:t>‏</w:t>
      </w:r>
      <w:r w:rsidRPr="001624A6">
        <w:rPr>
          <w:rStyle w:val="Char2"/>
          <w:rFonts w:hint="cs"/>
          <w:rtl/>
        </w:rPr>
        <w:t>اند که گفت: وقتی که وفات رسول خدا</w:t>
      </w:r>
      <w:r w:rsidR="00773B37" w:rsidRPr="00773B37">
        <w:rPr>
          <w:rStyle w:val="Char2"/>
          <w:rFonts w:cs="CTraditional Arabic" w:hint="cs"/>
          <w:rtl/>
        </w:rPr>
        <w:t xml:space="preserve"> ج</w:t>
      </w:r>
      <w:r w:rsidRPr="001624A6">
        <w:rPr>
          <w:rStyle w:val="Char2"/>
          <w:rFonts w:hint="cs"/>
          <w:rtl/>
        </w:rPr>
        <w:t xml:space="preserve"> نزدیک شد چنین و چنان بود...تا این که گفت: در آن موقع جبرئیل گفت: ای محمد، این آخرین فرود آمدنم به زمین است، چون نیاز من در زمین تنها تو بودی</w:t>
      </w:r>
      <w:r w:rsidR="008E2C1B" w:rsidRPr="00E61163">
        <w:rPr>
          <w:rStyle w:val="Char2"/>
          <w:vertAlign w:val="superscript"/>
          <w:rtl/>
        </w:rPr>
        <w:footnoteReference w:id="714"/>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نه تنها جبرئیل بلکه دیگر ملائکه هم - به ادعای آنها- حاضر می</w:t>
      </w:r>
      <w:r w:rsidRPr="00951C81">
        <w:rPr>
          <w:rFonts w:cs="CTraditional Arabic" w:hint="cs"/>
          <w:rtl/>
          <w:lang w:bidi="fa-IR"/>
        </w:rPr>
        <w:t>‏</w:t>
      </w:r>
      <w:r w:rsidRPr="001624A6">
        <w:rPr>
          <w:rStyle w:val="Char2"/>
          <w:rFonts w:hint="cs"/>
          <w:rtl/>
        </w:rPr>
        <w:t>شوند. همانگونه که جزایری از جعفر روایت کرده که گفت:</w:t>
      </w:r>
    </w:p>
    <w:p w:rsidR="0015484A" w:rsidRPr="001624A6" w:rsidRDefault="0015484A" w:rsidP="005D298E">
      <w:pPr>
        <w:ind w:firstLine="284"/>
        <w:jc w:val="both"/>
        <w:rPr>
          <w:rStyle w:val="Char2"/>
          <w:rtl/>
        </w:rPr>
      </w:pPr>
      <w:r w:rsidRPr="001624A6">
        <w:rPr>
          <w:rStyle w:val="Char2"/>
          <w:rFonts w:hint="cs"/>
          <w:rtl/>
        </w:rPr>
        <w:t>«امام قائم پشت خود را بر حرم تکیه می</w:t>
      </w:r>
      <w:r w:rsidRPr="001624A6">
        <w:rPr>
          <w:rStyle w:val="Char2"/>
          <w:rFonts w:hint="eastAsia"/>
          <w:rtl/>
        </w:rPr>
        <w:t>‌</w:t>
      </w:r>
      <w:r w:rsidRPr="001624A6">
        <w:rPr>
          <w:rStyle w:val="Char2"/>
          <w:rFonts w:hint="cs"/>
          <w:rtl/>
        </w:rPr>
        <w:t>دهد، وقتی به دست خود نگاه می</w:t>
      </w:r>
      <w:r w:rsidRPr="00951C81">
        <w:rPr>
          <w:rFonts w:cs="CTraditional Arabic" w:hint="cs"/>
          <w:rtl/>
          <w:lang w:bidi="fa-IR"/>
        </w:rPr>
        <w:t>‏</w:t>
      </w:r>
      <w:r w:rsidRPr="001624A6">
        <w:rPr>
          <w:rStyle w:val="Char2"/>
          <w:rFonts w:hint="cs"/>
          <w:rtl/>
        </w:rPr>
        <w:t>کند می</w:t>
      </w:r>
      <w:r w:rsidRPr="001624A6">
        <w:rPr>
          <w:rStyle w:val="Char2"/>
          <w:rFonts w:hint="eastAsia"/>
          <w:rtl/>
        </w:rPr>
        <w:t>‌</w:t>
      </w:r>
      <w:r w:rsidRPr="001624A6">
        <w:rPr>
          <w:rStyle w:val="Char2"/>
          <w:rFonts w:hint="cs"/>
          <w:rtl/>
        </w:rPr>
        <w:t>بیند که بى‏گزند سف</w:t>
      </w:r>
      <w:r w:rsidR="00C6367C">
        <w:rPr>
          <w:rStyle w:val="Char2"/>
          <w:rFonts w:hint="cs"/>
          <w:rtl/>
        </w:rPr>
        <w:t>ی</w:t>
      </w:r>
      <w:r w:rsidRPr="001624A6">
        <w:rPr>
          <w:rStyle w:val="Char2"/>
          <w:rFonts w:hint="cs"/>
          <w:rtl/>
        </w:rPr>
        <w:t>د شده، پس می</w:t>
      </w:r>
      <w:r w:rsidRPr="00951C81">
        <w:rPr>
          <w:rFonts w:cs="CTraditional Arabic" w:hint="cs"/>
          <w:rtl/>
          <w:lang w:bidi="fa-IR"/>
        </w:rPr>
        <w:t>‏</w:t>
      </w:r>
      <w:r w:rsidRPr="001624A6">
        <w:rPr>
          <w:rStyle w:val="Char2"/>
          <w:rFonts w:hint="cs"/>
          <w:rtl/>
        </w:rPr>
        <w:t>گوید: این دست خدا است... و اولین کسی که دست او را می</w:t>
      </w:r>
      <w:r w:rsidRPr="001624A6">
        <w:rPr>
          <w:rStyle w:val="Char2"/>
          <w:rFonts w:hint="eastAsia"/>
          <w:rtl/>
        </w:rPr>
        <w:t>‌</w:t>
      </w:r>
      <w:r w:rsidRPr="001624A6">
        <w:rPr>
          <w:rStyle w:val="Char2"/>
          <w:rFonts w:hint="cs"/>
          <w:rtl/>
        </w:rPr>
        <w:t>بوسد جبرئیل است، سپس دیگر ملائکه، و بعد نجباء جن، و نمایندگان مؤمنین»</w:t>
      </w:r>
      <w:r w:rsidR="008E2C1B" w:rsidRPr="00E61163">
        <w:rPr>
          <w:rStyle w:val="Char2"/>
          <w:vertAlign w:val="superscript"/>
          <w:rtl/>
        </w:rPr>
        <w:footnoteReference w:id="715"/>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مفید و طبرسی و ابن فتال و بحرانی و نعمانی روایت دروغی را به نام محمد باقر در تأیید موضوع فوق بسته</w:t>
      </w:r>
      <w:r w:rsidRPr="00951C81">
        <w:rPr>
          <w:rFonts w:cs="CTraditional Arabic" w:hint="cs"/>
          <w:rtl/>
          <w:lang w:bidi="fa-IR"/>
        </w:rPr>
        <w:t>‏</w:t>
      </w:r>
      <w:r w:rsidRPr="001624A6">
        <w:rPr>
          <w:rStyle w:val="Char2"/>
          <w:rFonts w:hint="cs"/>
          <w:rtl/>
        </w:rPr>
        <w:t>اند که گویا او گفته است:</w:t>
      </w:r>
    </w:p>
    <w:p w:rsidR="0015484A" w:rsidRPr="001624A6" w:rsidRDefault="0015484A" w:rsidP="005D298E">
      <w:pPr>
        <w:ind w:firstLine="284"/>
        <w:jc w:val="both"/>
        <w:rPr>
          <w:rStyle w:val="Char2"/>
          <w:rtl/>
        </w:rPr>
      </w:pPr>
      <w:r w:rsidRPr="001624A6">
        <w:rPr>
          <w:rStyle w:val="Char2"/>
          <w:rFonts w:hint="cs"/>
          <w:rtl/>
        </w:rPr>
        <w:t>«گویا من قائم را می</w:t>
      </w:r>
      <w:r w:rsidRPr="00951C81">
        <w:rPr>
          <w:rFonts w:cs="CTraditional Arabic" w:hint="cs"/>
          <w:rtl/>
          <w:lang w:bidi="fa-IR"/>
        </w:rPr>
        <w:t>‏</w:t>
      </w:r>
      <w:r w:rsidRPr="001624A6">
        <w:rPr>
          <w:rStyle w:val="Char2"/>
          <w:rFonts w:hint="cs"/>
          <w:rtl/>
        </w:rPr>
        <w:t>بینم که در نجف کوفه است، و از مکه با پنج هزار نفر نیروی امدادی از ملائکه حرکت کرده است، جبریل در سمت راست، میکائیل در چپ و مؤمنین در جلو قرار دارند، و او نیروهایش را در سرزمین</w:t>
      </w:r>
      <w:r w:rsidRPr="001624A6">
        <w:rPr>
          <w:rStyle w:val="Char2"/>
          <w:rFonts w:hint="eastAsia"/>
          <w:rtl/>
        </w:rPr>
        <w:t>‌</w:t>
      </w:r>
      <w:r w:rsidRPr="001624A6">
        <w:rPr>
          <w:rStyle w:val="Char2"/>
          <w:rFonts w:hint="cs"/>
          <w:rtl/>
        </w:rPr>
        <w:t>ها و شهرها پراکنده می</w:t>
      </w:r>
      <w:r w:rsidRPr="00951C81">
        <w:rPr>
          <w:rFonts w:cs="CTraditional Arabic" w:hint="cs"/>
          <w:rtl/>
          <w:lang w:bidi="fa-IR"/>
        </w:rPr>
        <w:t>‏</w:t>
      </w:r>
      <w:r w:rsidRPr="001624A6">
        <w:rPr>
          <w:rStyle w:val="Char2"/>
          <w:rFonts w:hint="cs"/>
          <w:rtl/>
        </w:rPr>
        <w:t>کند</w:t>
      </w:r>
      <w:r w:rsidR="008E2C1B" w:rsidRPr="00E61163">
        <w:rPr>
          <w:rStyle w:val="Char2"/>
          <w:vertAlign w:val="superscript"/>
          <w:rtl/>
        </w:rPr>
        <w:footnoteReference w:id="716"/>
      </w:r>
      <w:r w:rsidRPr="001624A6">
        <w:rPr>
          <w:rStyle w:val="Char2"/>
          <w:rFonts w:hint="cs"/>
          <w:rtl/>
        </w:rPr>
        <w:t>.</w:t>
      </w:r>
    </w:p>
    <w:p w:rsidR="0015484A" w:rsidRPr="001624A6" w:rsidRDefault="0015484A" w:rsidP="005D298E">
      <w:pPr>
        <w:ind w:firstLine="284"/>
        <w:jc w:val="both"/>
        <w:rPr>
          <w:rStyle w:val="Char2"/>
          <w:rtl/>
        </w:rPr>
      </w:pPr>
      <w:r w:rsidRPr="001624A6">
        <w:rPr>
          <w:rStyle w:val="Char2"/>
          <w:rFonts w:hint="cs"/>
          <w:rtl/>
        </w:rPr>
        <w:t>تنها پنج هزار نفر نیستند، بلکه سیزده هزار و سه صد و سیزده ملک فرود می</w:t>
      </w:r>
      <w:r w:rsidRPr="00951C81">
        <w:rPr>
          <w:rFonts w:cs="CTraditional Arabic" w:hint="cs"/>
          <w:rtl/>
          <w:lang w:bidi="fa-IR"/>
        </w:rPr>
        <w:t>‏</w:t>
      </w:r>
      <w:r w:rsidRPr="001624A6">
        <w:rPr>
          <w:rStyle w:val="Char2"/>
          <w:rFonts w:hint="cs"/>
          <w:rtl/>
        </w:rPr>
        <w:t>آیند؛ عرض کردم: آیا آنها همه ملائکه هستند؟ گفت: بله، آنها بودند که همراه نوح در کشتی بودند، و همینطور همراه ابراهیم بودند، وقتی که به آتش انداخته شد، و با موسی بودند وقتی که دریا برای بنی</w:t>
      </w:r>
      <w:r w:rsidRPr="00951C81">
        <w:rPr>
          <w:rFonts w:cs="CTraditional Arabic" w:hint="cs"/>
          <w:rtl/>
          <w:lang w:bidi="fa-IR"/>
        </w:rPr>
        <w:t>‏</w:t>
      </w:r>
      <w:r w:rsidRPr="001624A6">
        <w:rPr>
          <w:rStyle w:val="Char2"/>
          <w:rFonts w:hint="cs"/>
          <w:rtl/>
        </w:rPr>
        <w:t>اسرائیل شکافت، و با عیسی بودند وقتی که خدا او را به آسمان بالا برد، و چهار</w:t>
      </w:r>
      <w:r w:rsidRPr="00951C81">
        <w:rPr>
          <w:rFonts w:hint="cs"/>
          <w:szCs w:val="24"/>
          <w:rtl/>
          <w:lang w:bidi="fa-IR"/>
        </w:rPr>
        <w:t xml:space="preserve"> </w:t>
      </w:r>
      <w:r w:rsidRPr="001624A6">
        <w:rPr>
          <w:rStyle w:val="Char2"/>
          <w:rFonts w:hint="cs"/>
          <w:rtl/>
        </w:rPr>
        <w:t>هزار فرشته</w:t>
      </w:r>
      <w:r w:rsidRPr="00951C81">
        <w:rPr>
          <w:rFonts w:cs="CTraditional Arabic" w:hint="cs"/>
          <w:rtl/>
        </w:rPr>
        <w:t>‏</w:t>
      </w:r>
      <w:r w:rsidRPr="001624A6">
        <w:rPr>
          <w:rStyle w:val="Char2"/>
          <w:rFonts w:hint="cs"/>
          <w:rtl/>
        </w:rPr>
        <w:t xml:space="preserve">ی </w:t>
      </w:r>
      <w:r w:rsidR="00C6367C">
        <w:rPr>
          <w:rStyle w:val="Char2"/>
          <w:rtl/>
        </w:rPr>
        <w:t>ی</w:t>
      </w:r>
      <w:r w:rsidRPr="001624A6">
        <w:rPr>
          <w:rStyle w:val="Char2"/>
          <w:rtl/>
        </w:rPr>
        <w:t>ورشگر و نشانگذار</w:t>
      </w:r>
      <w:r w:rsidRPr="001624A6">
        <w:rPr>
          <w:rStyle w:val="Char2"/>
          <w:rFonts w:hint="cs"/>
          <w:rtl/>
        </w:rPr>
        <w:t xml:space="preserve"> که با محمد</w:t>
      </w:r>
      <w:r w:rsidR="00773B37" w:rsidRPr="00773B37">
        <w:rPr>
          <w:rFonts w:cs="CTraditional Arabic" w:hint="cs"/>
          <w:rtl/>
          <w:lang w:bidi="fa-IR"/>
        </w:rPr>
        <w:t xml:space="preserve"> ج</w:t>
      </w:r>
      <w:r w:rsidRPr="001624A6">
        <w:rPr>
          <w:rStyle w:val="Char2"/>
          <w:rFonts w:hint="cs"/>
          <w:rtl/>
        </w:rPr>
        <w:t xml:space="preserve"> بودند، و هزار فرشته</w:t>
      </w:r>
      <w:r w:rsidRPr="001624A6">
        <w:rPr>
          <w:rStyle w:val="Char2"/>
          <w:rtl/>
        </w:rPr>
        <w:t xml:space="preserve"> </w:t>
      </w:r>
      <w:r w:rsidR="00C6367C">
        <w:rPr>
          <w:rStyle w:val="Char2"/>
          <w:rtl/>
        </w:rPr>
        <w:t>ک</w:t>
      </w:r>
      <w:r w:rsidRPr="001624A6">
        <w:rPr>
          <w:rStyle w:val="Char2"/>
          <w:rtl/>
        </w:rPr>
        <w:t>ه د</w:t>
      </w:r>
      <w:r w:rsidR="00C6367C">
        <w:rPr>
          <w:rStyle w:val="Char2"/>
          <w:rtl/>
        </w:rPr>
        <w:t>ی</w:t>
      </w:r>
      <w:r w:rsidRPr="001624A6">
        <w:rPr>
          <w:rStyle w:val="Char2"/>
          <w:rtl/>
        </w:rPr>
        <w:t>گران را پشت سر خود م</w:t>
      </w:r>
      <w:r w:rsidR="00C6367C">
        <w:rPr>
          <w:rStyle w:val="Char2"/>
          <w:rtl/>
        </w:rPr>
        <w:t>ی</w:t>
      </w:r>
      <w:r w:rsidRPr="001624A6">
        <w:rPr>
          <w:rStyle w:val="Char2"/>
          <w:rtl/>
        </w:rPr>
        <w:t>‌دارند</w:t>
      </w:r>
      <w:r w:rsidRPr="00951C81">
        <w:rPr>
          <w:rFonts w:hint="cs"/>
          <w:szCs w:val="24"/>
          <w:rtl/>
          <w:lang w:bidi="fa-IR"/>
        </w:rPr>
        <w:t xml:space="preserve">، </w:t>
      </w:r>
      <w:r w:rsidRPr="001624A6">
        <w:rPr>
          <w:rStyle w:val="Char2"/>
          <w:rFonts w:hint="cs"/>
          <w:rtl/>
        </w:rPr>
        <w:t>و سیصد وسیزده ملائکه</w:t>
      </w:r>
      <w:r w:rsidRPr="00951C81">
        <w:rPr>
          <w:rFonts w:cs="CTraditional Arabic" w:hint="cs"/>
          <w:rtl/>
          <w:lang w:bidi="fa-IR"/>
        </w:rPr>
        <w:t>‏</w:t>
      </w:r>
      <w:r w:rsidRPr="001624A6">
        <w:rPr>
          <w:rStyle w:val="Char2"/>
          <w:rFonts w:hint="cs"/>
          <w:rtl/>
        </w:rPr>
        <w:t>ی بدری ... وچهار هزار فرشته فرود آمدند که می</w:t>
      </w:r>
      <w:r w:rsidRPr="001624A6">
        <w:rPr>
          <w:rStyle w:val="Char2"/>
          <w:rFonts w:hint="eastAsia"/>
          <w:rtl/>
        </w:rPr>
        <w:t>‌</w:t>
      </w:r>
      <w:r w:rsidRPr="001624A6">
        <w:rPr>
          <w:rStyle w:val="Char2"/>
          <w:rFonts w:hint="cs"/>
          <w:rtl/>
        </w:rPr>
        <w:t>خواستند همراه حسین</w:t>
      </w:r>
      <w:r w:rsidR="008B14E2" w:rsidRPr="008B14E2">
        <w:rPr>
          <w:rStyle w:val="Char2"/>
          <w:rFonts w:cs="CTraditional Arabic" w:hint="cs"/>
          <w:rtl/>
        </w:rPr>
        <w:t>÷</w:t>
      </w:r>
      <w:r w:rsidRPr="001624A6">
        <w:rPr>
          <w:rStyle w:val="Char2"/>
          <w:rFonts w:hint="cs"/>
          <w:rtl/>
        </w:rPr>
        <w:t xml:space="preserve"> بجنگند، اما او اجازه نداد</w:t>
      </w:r>
      <w:r w:rsidR="00C72EC9" w:rsidRPr="001624A6">
        <w:rPr>
          <w:rStyle w:val="Char2"/>
          <w:rFonts w:hint="cs"/>
          <w:rtl/>
        </w:rPr>
        <w:t>،</w:t>
      </w:r>
      <w:r w:rsidRPr="001624A6">
        <w:rPr>
          <w:rStyle w:val="Char2"/>
          <w:rFonts w:hint="cs"/>
          <w:rtl/>
        </w:rPr>
        <w:t>... و همه</w:t>
      </w:r>
      <w:r w:rsidRPr="00951C81">
        <w:rPr>
          <w:rFonts w:cs="CTraditional Arabic" w:hint="cs"/>
          <w:rtl/>
          <w:lang w:bidi="fa-IR"/>
        </w:rPr>
        <w:t>‏</w:t>
      </w:r>
      <w:r w:rsidRPr="001624A6">
        <w:rPr>
          <w:rStyle w:val="Char2"/>
          <w:rFonts w:hint="cs"/>
          <w:rtl/>
        </w:rPr>
        <w:t>ی آنها در زمین و در انتظار قیام قائم هستند تا وقتی که بیرون می</w:t>
      </w:r>
      <w:r w:rsidRPr="00951C81">
        <w:rPr>
          <w:rFonts w:cs="CTraditional Arabic" w:hint="cs"/>
          <w:rtl/>
          <w:lang w:bidi="fa-IR"/>
        </w:rPr>
        <w:t>‏</w:t>
      </w:r>
      <w:r w:rsidRPr="001624A6">
        <w:rPr>
          <w:rStyle w:val="Char2"/>
          <w:rFonts w:hint="cs"/>
          <w:rtl/>
        </w:rPr>
        <w:t>آید</w:t>
      </w:r>
      <w:r w:rsidR="008E2C1B" w:rsidRPr="00E61163">
        <w:rPr>
          <w:rStyle w:val="Char2"/>
          <w:vertAlign w:val="superscript"/>
          <w:rtl/>
        </w:rPr>
        <w:footnoteReference w:id="717"/>
      </w:r>
      <w:r w:rsidRPr="001624A6">
        <w:rPr>
          <w:rStyle w:val="Char2"/>
          <w:rFonts w:hint="cs"/>
          <w:rtl/>
        </w:rPr>
        <w:t>.</w:t>
      </w:r>
    </w:p>
    <w:p w:rsidR="0015484A" w:rsidRPr="001624A6" w:rsidRDefault="0015484A" w:rsidP="005D298E">
      <w:pPr>
        <w:ind w:firstLine="284"/>
        <w:jc w:val="both"/>
        <w:rPr>
          <w:rStyle w:val="Char2"/>
          <w:rtl/>
        </w:rPr>
      </w:pPr>
      <w:r w:rsidRPr="001624A6">
        <w:rPr>
          <w:rStyle w:val="Char2"/>
          <w:rFonts w:hint="cs"/>
          <w:rtl/>
        </w:rPr>
        <w:t>و نعمانی هم، مانند همین کلام را در</w:t>
      </w:r>
      <w:r w:rsidR="00C72EC9" w:rsidRPr="001624A6">
        <w:rPr>
          <w:rStyle w:val="Char2"/>
          <w:rFonts w:hint="cs"/>
          <w:rtl/>
        </w:rPr>
        <w:t xml:space="preserve"> کتاب «الغیبة» خود نقل کرده است</w:t>
      </w:r>
      <w:r w:rsidR="008E2C1B" w:rsidRPr="00E61163">
        <w:rPr>
          <w:rStyle w:val="Char2"/>
          <w:vertAlign w:val="superscript"/>
          <w:rtl/>
        </w:rPr>
        <w:footnoteReference w:id="718"/>
      </w:r>
      <w:r w:rsidR="00C72EC9" w:rsidRPr="001624A6">
        <w:rPr>
          <w:rStyle w:val="Char2"/>
          <w:rFonts w:hint="cs"/>
          <w:rtl/>
        </w:rPr>
        <w:t>.</w:t>
      </w:r>
      <w:r w:rsidRPr="001624A6">
        <w:rPr>
          <w:rStyle w:val="Char2"/>
          <w:rFonts w:hint="cs"/>
          <w:rtl/>
        </w:rPr>
        <w:t xml:space="preserve"> </w:t>
      </w:r>
    </w:p>
    <w:p w:rsidR="0015484A" w:rsidRPr="001624A6" w:rsidRDefault="0015484A" w:rsidP="005D298E">
      <w:pPr>
        <w:ind w:firstLine="284"/>
        <w:jc w:val="both"/>
        <w:rPr>
          <w:rStyle w:val="Char2"/>
          <w:rtl/>
        </w:rPr>
      </w:pPr>
      <w:r w:rsidRPr="001624A6">
        <w:rPr>
          <w:rStyle w:val="Char2"/>
          <w:rFonts w:hint="cs"/>
          <w:rtl/>
        </w:rPr>
        <w:t>و به آن افزوده: کسی که پرچم او را حمل می</w:t>
      </w:r>
      <w:r w:rsidRPr="00951C81">
        <w:rPr>
          <w:rFonts w:cs="CTraditional Arabic" w:hint="cs"/>
          <w:rtl/>
          <w:lang w:bidi="fa-IR"/>
        </w:rPr>
        <w:t>‏</w:t>
      </w:r>
      <w:r w:rsidRPr="001624A6">
        <w:rPr>
          <w:rStyle w:val="Char2"/>
          <w:rFonts w:hint="cs"/>
          <w:rtl/>
        </w:rPr>
        <w:t>کند همانا جبریل است، و عمود پرچمش از عمود عرش خدا است</w:t>
      </w:r>
      <w:r w:rsidR="008E2C1B" w:rsidRPr="00E61163">
        <w:rPr>
          <w:rStyle w:val="Char2"/>
          <w:vertAlign w:val="superscript"/>
          <w:rtl/>
        </w:rPr>
        <w:footnoteReference w:id="719"/>
      </w:r>
      <w:r w:rsidRPr="001624A6">
        <w:rPr>
          <w:rStyle w:val="Char2"/>
          <w:rFonts w:hint="cs"/>
          <w:rtl/>
        </w:rPr>
        <w:t>.</w:t>
      </w:r>
    </w:p>
    <w:p w:rsidR="0015484A" w:rsidRPr="001624A6" w:rsidRDefault="0015484A" w:rsidP="005D298E">
      <w:pPr>
        <w:ind w:firstLine="284"/>
        <w:jc w:val="both"/>
        <w:rPr>
          <w:rStyle w:val="Char2"/>
          <w:rtl/>
        </w:rPr>
      </w:pPr>
      <w:r w:rsidRPr="005D298E">
        <w:rPr>
          <w:rStyle w:val="Char2"/>
          <w:rFonts w:hint="cs"/>
          <w:rtl/>
        </w:rPr>
        <w:t>و همانا چهار هزار نفرملائکه‏ای که فرود آمدند و می‏خواستند همراه با حسین بجنگند اما به آنها اذن نداد، نزدیک قبر حسین</w:t>
      </w:r>
      <w:r w:rsidRPr="00951C81">
        <w:rPr>
          <w:rFonts w:cs="CTraditional Arabic" w:hint="cs"/>
          <w:rtl/>
          <w:lang w:bidi="fa-IR"/>
        </w:rPr>
        <w:t>÷</w:t>
      </w:r>
      <w:r w:rsidRPr="001624A6">
        <w:rPr>
          <w:rStyle w:val="Char2"/>
          <w:rFonts w:hint="cs"/>
          <w:rtl/>
        </w:rPr>
        <w:t xml:space="preserve"> با غم و</w:t>
      </w:r>
      <w:r w:rsidRPr="001624A6">
        <w:rPr>
          <w:rStyle w:val="Char2"/>
          <w:rFonts w:hint="eastAsia"/>
          <w:rtl/>
        </w:rPr>
        <w:t xml:space="preserve"> </w:t>
      </w:r>
      <w:r w:rsidRPr="001624A6">
        <w:rPr>
          <w:rStyle w:val="Char2"/>
          <w:rFonts w:hint="cs"/>
          <w:rtl/>
        </w:rPr>
        <w:t>اندوه مانده</w:t>
      </w:r>
      <w:r w:rsidRPr="00951C81">
        <w:rPr>
          <w:rFonts w:cs="CTraditional Arabic" w:hint="cs"/>
          <w:rtl/>
          <w:lang w:bidi="fa-IR"/>
        </w:rPr>
        <w:t>‏</w:t>
      </w:r>
      <w:r w:rsidRPr="001624A6">
        <w:rPr>
          <w:rStyle w:val="Char2"/>
          <w:rFonts w:hint="cs"/>
          <w:rtl/>
        </w:rPr>
        <w:t>اند تا روز قیامت، رئیس آنها فرشته</w:t>
      </w:r>
      <w:r w:rsidRPr="00951C81">
        <w:rPr>
          <w:rFonts w:cs="CTraditional Arabic" w:hint="cs"/>
          <w:rtl/>
          <w:lang w:bidi="fa-IR"/>
        </w:rPr>
        <w:t>‏</w:t>
      </w:r>
      <w:r w:rsidRPr="001624A6">
        <w:rPr>
          <w:rStyle w:val="Char2"/>
          <w:rFonts w:hint="cs"/>
          <w:rtl/>
        </w:rPr>
        <w:t>ایست به نام منصور، هر زائری نزدیک قبراو برود از او استقبال می</w:t>
      </w:r>
      <w:r w:rsidRPr="00951C81">
        <w:rPr>
          <w:rFonts w:cs="CTraditional Arabic" w:hint="cs"/>
          <w:rtl/>
          <w:lang w:bidi="fa-IR"/>
        </w:rPr>
        <w:t>‏</w:t>
      </w:r>
      <w:r w:rsidRPr="001624A6">
        <w:rPr>
          <w:rStyle w:val="Char2"/>
          <w:rFonts w:hint="cs"/>
          <w:rtl/>
        </w:rPr>
        <w:t>کنند؛ و هر کس با زیارتش وداع کند او را بدرقه می</w:t>
      </w:r>
      <w:r w:rsidRPr="00951C81">
        <w:rPr>
          <w:rFonts w:cs="CTraditional Arabic" w:hint="cs"/>
          <w:rtl/>
          <w:lang w:bidi="fa-IR"/>
        </w:rPr>
        <w:t>‏</w:t>
      </w:r>
      <w:r w:rsidRPr="001624A6">
        <w:rPr>
          <w:rStyle w:val="Char2"/>
          <w:rFonts w:hint="cs"/>
          <w:rtl/>
        </w:rPr>
        <w:t>کنند، و از هر بیماری عیادت می</w:t>
      </w:r>
      <w:r w:rsidRPr="001624A6">
        <w:rPr>
          <w:rStyle w:val="Char2"/>
          <w:rFonts w:hint="eastAsia"/>
          <w:rtl/>
        </w:rPr>
        <w:t>‌</w:t>
      </w:r>
      <w:r w:rsidRPr="001624A6">
        <w:rPr>
          <w:rStyle w:val="Char2"/>
          <w:rFonts w:hint="cs"/>
          <w:rtl/>
        </w:rPr>
        <w:t>کنند، و هر کس بمیرد بر او نماز می</w:t>
      </w:r>
      <w:r w:rsidRPr="00951C81">
        <w:rPr>
          <w:rFonts w:cs="CTraditional Arabic" w:hint="cs"/>
          <w:rtl/>
          <w:lang w:bidi="fa-IR"/>
        </w:rPr>
        <w:t>‏</w:t>
      </w:r>
      <w:r w:rsidRPr="001624A6">
        <w:rPr>
          <w:rStyle w:val="Char2"/>
          <w:rFonts w:hint="cs"/>
          <w:rtl/>
        </w:rPr>
        <w:t>خوانن</w:t>
      </w:r>
      <w:r w:rsidR="00C72EC9" w:rsidRPr="001624A6">
        <w:rPr>
          <w:rStyle w:val="Char2"/>
          <w:rFonts w:hint="cs"/>
          <w:rtl/>
        </w:rPr>
        <w:t>د</w:t>
      </w:r>
      <w:r w:rsidR="008E2C1B" w:rsidRPr="00E61163">
        <w:rPr>
          <w:rStyle w:val="Char2"/>
          <w:vertAlign w:val="superscript"/>
          <w:rtl/>
        </w:rPr>
        <w:footnoteReference w:id="720"/>
      </w:r>
      <w:r w:rsidRPr="001624A6">
        <w:rPr>
          <w:rStyle w:val="Char2"/>
          <w:rFonts w:hint="cs"/>
          <w:rtl/>
        </w:rPr>
        <w:t>.</w:t>
      </w:r>
    </w:p>
    <w:p w:rsidR="0015484A" w:rsidRPr="00951C81" w:rsidRDefault="0015484A" w:rsidP="00951C81">
      <w:pPr>
        <w:pStyle w:val="a9"/>
        <w:rPr>
          <w:rtl/>
        </w:rPr>
      </w:pPr>
      <w:bookmarkStart w:id="149" w:name="_Toc267260170"/>
      <w:bookmarkStart w:id="150" w:name="_Toc267260538"/>
      <w:bookmarkStart w:id="151" w:name="_Toc441583261"/>
      <w:r w:rsidRPr="00951C81">
        <w:rPr>
          <w:rFonts w:hint="cs"/>
          <w:rtl/>
        </w:rPr>
        <w:t>بعد از رجعتش چکار خواهد کرد؟</w:t>
      </w:r>
      <w:bookmarkEnd w:id="149"/>
      <w:bookmarkEnd w:id="150"/>
      <w:bookmarkEnd w:id="151"/>
    </w:p>
    <w:p w:rsidR="0015484A" w:rsidRPr="001624A6" w:rsidRDefault="0015484A" w:rsidP="00951C81">
      <w:pPr>
        <w:ind w:firstLine="284"/>
        <w:jc w:val="both"/>
        <w:rPr>
          <w:rStyle w:val="Char2"/>
          <w:rtl/>
        </w:rPr>
      </w:pPr>
      <w:r w:rsidRPr="001624A6">
        <w:rPr>
          <w:rStyle w:val="Char2"/>
          <w:rFonts w:hint="cs"/>
          <w:rtl/>
        </w:rPr>
        <w:t>از جمله دروغ</w:t>
      </w:r>
      <w:r w:rsidRPr="001624A6">
        <w:rPr>
          <w:rStyle w:val="Char2"/>
          <w:rFonts w:hint="eastAsia"/>
          <w:rtl/>
        </w:rPr>
        <w:t>‌</w:t>
      </w:r>
      <w:r w:rsidRPr="001624A6">
        <w:rPr>
          <w:rStyle w:val="Char2"/>
          <w:rFonts w:hint="cs"/>
          <w:rtl/>
        </w:rPr>
        <w:t>های زشت و شنیع شیعه و کارهای ناپسندی که از یهود و مجوس به ارث برده</w:t>
      </w:r>
      <w:r w:rsidR="00E61163">
        <w:rPr>
          <w:rStyle w:val="Char2"/>
          <w:rFonts w:hint="cs"/>
          <w:rtl/>
        </w:rPr>
        <w:t>‌اند؛</w:t>
      </w:r>
      <w:r w:rsidRPr="001624A6">
        <w:rPr>
          <w:rStyle w:val="Char2"/>
          <w:rFonts w:hint="cs"/>
          <w:rtl/>
        </w:rPr>
        <w:t xml:space="preserve"> آن مجوس و یهودی</w:t>
      </w:r>
      <w:r w:rsidRPr="001624A6">
        <w:rPr>
          <w:rStyle w:val="Char2"/>
          <w:rFonts w:hint="eastAsia"/>
          <w:rtl/>
        </w:rPr>
        <w:t>‌</w:t>
      </w:r>
      <w:r w:rsidRPr="001624A6">
        <w:rPr>
          <w:rStyle w:val="Char2"/>
          <w:rFonts w:hint="cs"/>
          <w:rtl/>
        </w:rPr>
        <w:t>هایی که شوکت و قدرت و سلطنت آنان از جانب مسلمانان عرب و با فرماندهی قریشیان نابود شد. از شدت خشم و کینه و حسادت خود،</w:t>
      </w:r>
      <w:r w:rsidRPr="00951C81">
        <w:rPr>
          <w:rFonts w:cs="CTraditional Arabic" w:hint="cs"/>
          <w:rtl/>
          <w:lang w:bidi="fa-IR"/>
        </w:rPr>
        <w:t xml:space="preserve">‏ </w:t>
      </w:r>
      <w:r w:rsidRPr="001624A6">
        <w:rPr>
          <w:rStyle w:val="Char2"/>
          <w:rFonts w:hint="cs"/>
          <w:rtl/>
        </w:rPr>
        <w:t>گفتند:</w:t>
      </w:r>
    </w:p>
    <w:p w:rsidR="0015484A" w:rsidRPr="001624A6" w:rsidRDefault="0015484A" w:rsidP="00951C81">
      <w:pPr>
        <w:ind w:firstLine="284"/>
        <w:jc w:val="both"/>
        <w:rPr>
          <w:rStyle w:val="Char2"/>
          <w:rtl/>
        </w:rPr>
      </w:pPr>
      <w:r w:rsidRPr="001624A6">
        <w:rPr>
          <w:rStyle w:val="Char2"/>
          <w:rFonts w:hint="cs"/>
          <w:rtl/>
        </w:rPr>
        <w:t xml:space="preserve">قائم </w:t>
      </w:r>
      <w:r w:rsidRPr="00951C81">
        <w:rPr>
          <w:rFonts w:cs="CTraditional Arabic" w:hint="cs"/>
          <w:rtl/>
          <w:lang w:bidi="fa-IR"/>
        </w:rPr>
        <w:t>÷</w:t>
      </w:r>
      <w:r w:rsidRPr="001624A6">
        <w:rPr>
          <w:rStyle w:val="Char2"/>
          <w:rFonts w:hint="cs"/>
          <w:rtl/>
        </w:rPr>
        <w:t xml:space="preserve"> وقتی که قیام کرد، اولین کاری که انجام می</w:t>
      </w:r>
      <w:r w:rsidRPr="001624A6">
        <w:rPr>
          <w:rStyle w:val="Char2"/>
          <w:rFonts w:hint="eastAsia"/>
          <w:rtl/>
        </w:rPr>
        <w:t>‌</w:t>
      </w:r>
      <w:r w:rsidRPr="001624A6">
        <w:rPr>
          <w:rStyle w:val="Char2"/>
          <w:rFonts w:hint="cs"/>
          <w:rtl/>
        </w:rPr>
        <w:t>دهد، قتل و به دار آویختن قریش است، و همه</w:t>
      </w:r>
      <w:r w:rsidRPr="00951C81">
        <w:rPr>
          <w:rFonts w:cs="CTraditional Arabic" w:hint="cs"/>
          <w:rtl/>
          <w:lang w:bidi="fa-IR"/>
        </w:rPr>
        <w:t>‏</w:t>
      </w:r>
      <w:r w:rsidRPr="001624A6">
        <w:rPr>
          <w:rStyle w:val="Char2"/>
          <w:rFonts w:hint="cs"/>
          <w:rtl/>
        </w:rPr>
        <w:t>ی مرده</w:t>
      </w:r>
      <w:r w:rsidRPr="001624A6">
        <w:rPr>
          <w:rStyle w:val="Char2"/>
          <w:rFonts w:hint="eastAsia"/>
          <w:rtl/>
        </w:rPr>
        <w:t>‌</w:t>
      </w:r>
      <w:r w:rsidRPr="001624A6">
        <w:rPr>
          <w:rStyle w:val="Char2"/>
          <w:rFonts w:hint="cs"/>
          <w:rtl/>
        </w:rPr>
        <w:t>ها و زنده</w:t>
      </w:r>
      <w:r w:rsidRPr="001624A6">
        <w:rPr>
          <w:rStyle w:val="Char2"/>
          <w:rFonts w:hint="eastAsia"/>
          <w:rtl/>
        </w:rPr>
        <w:t>‌</w:t>
      </w:r>
      <w:r w:rsidRPr="001624A6">
        <w:rPr>
          <w:rStyle w:val="Char2"/>
          <w:rFonts w:hint="cs"/>
          <w:rtl/>
        </w:rPr>
        <w:t>هایشان را از دم شمشیر می</w:t>
      </w:r>
      <w:r w:rsidRPr="001624A6">
        <w:rPr>
          <w:rStyle w:val="Char2"/>
          <w:rFonts w:hint="eastAsia"/>
          <w:rtl/>
        </w:rPr>
        <w:t>‌</w:t>
      </w:r>
      <w:r w:rsidRPr="001624A6">
        <w:rPr>
          <w:rStyle w:val="Char2"/>
          <w:rFonts w:hint="cs"/>
          <w:rtl/>
        </w:rPr>
        <w:t>گذراند، پس گفتند: از ابی</w:t>
      </w:r>
      <w:r w:rsidRPr="001624A6">
        <w:rPr>
          <w:rStyle w:val="Char2"/>
          <w:rFonts w:hint="eastAsia"/>
          <w:rtl/>
        </w:rPr>
        <w:t>‌</w:t>
      </w:r>
      <w:r w:rsidRPr="001624A6">
        <w:rPr>
          <w:rStyle w:val="Char2"/>
          <w:rFonts w:hint="cs"/>
          <w:rtl/>
        </w:rPr>
        <w:t xml:space="preserve">جعفر </w:t>
      </w:r>
      <w:r w:rsidRPr="00951C81">
        <w:rPr>
          <w:rFonts w:cs="CTraditional Arabic" w:hint="cs"/>
          <w:rtl/>
          <w:lang w:bidi="fa-IR"/>
        </w:rPr>
        <w:t>÷</w:t>
      </w:r>
      <w:r w:rsidRPr="001624A6">
        <w:rPr>
          <w:rStyle w:val="Char2"/>
          <w:rFonts w:hint="cs"/>
          <w:rtl/>
        </w:rPr>
        <w:t xml:space="preserve"> روایت است که گفت:</w:t>
      </w:r>
    </w:p>
    <w:p w:rsidR="0015484A" w:rsidRPr="001624A6" w:rsidRDefault="0015484A" w:rsidP="005D298E">
      <w:pPr>
        <w:ind w:firstLine="284"/>
        <w:jc w:val="both"/>
        <w:rPr>
          <w:rStyle w:val="Char2"/>
          <w:rtl/>
        </w:rPr>
      </w:pPr>
      <w:r w:rsidRPr="001624A6">
        <w:rPr>
          <w:rStyle w:val="Char2"/>
          <w:rFonts w:hint="cs"/>
          <w:rtl/>
        </w:rPr>
        <w:t>«اگر مردم می</w:t>
      </w:r>
      <w:r w:rsidRPr="00951C81">
        <w:rPr>
          <w:rFonts w:cs="CTraditional Arabic" w:hint="cs"/>
          <w:rtl/>
          <w:lang w:bidi="fa-IR"/>
        </w:rPr>
        <w:t>‏</w:t>
      </w:r>
      <w:r w:rsidRPr="001624A6">
        <w:rPr>
          <w:rStyle w:val="Char2"/>
          <w:rFonts w:hint="cs"/>
          <w:rtl/>
        </w:rPr>
        <w:t>دانستند، وقتی که قائم قیام کرد چه کشتار</w:t>
      </w:r>
      <w:r w:rsidRPr="00951C81">
        <w:rPr>
          <w:rFonts w:cs="CTraditional Arabic" w:hint="cs"/>
          <w:rtl/>
          <w:lang w:bidi="fa-IR"/>
        </w:rPr>
        <w:t>‏</w:t>
      </w:r>
      <w:r w:rsidRPr="001624A6">
        <w:rPr>
          <w:rStyle w:val="Char2"/>
          <w:rFonts w:hint="cs"/>
          <w:rtl/>
        </w:rPr>
        <w:t>ی به راه می</w:t>
      </w:r>
      <w:r w:rsidRPr="001624A6">
        <w:rPr>
          <w:rStyle w:val="Char2"/>
          <w:rFonts w:hint="eastAsia"/>
          <w:rtl/>
        </w:rPr>
        <w:t>‌</w:t>
      </w:r>
      <w:r w:rsidRPr="001624A6">
        <w:rPr>
          <w:rStyle w:val="Char2"/>
          <w:rFonts w:hint="cs"/>
          <w:rtl/>
        </w:rPr>
        <w:t>اندازد و چقدر مردم را از دم تیغ می</w:t>
      </w:r>
      <w:r w:rsidRPr="001624A6">
        <w:rPr>
          <w:rStyle w:val="Char2"/>
          <w:rFonts w:hint="eastAsia"/>
          <w:rtl/>
        </w:rPr>
        <w:t>‌</w:t>
      </w:r>
      <w:r w:rsidRPr="001624A6">
        <w:rPr>
          <w:rStyle w:val="Char2"/>
          <w:rFonts w:hint="cs"/>
          <w:rtl/>
        </w:rPr>
        <w:t>گذراند، بیشتر مردم دوست نمی</w:t>
      </w:r>
      <w:r w:rsidRPr="001624A6">
        <w:rPr>
          <w:rStyle w:val="Char2"/>
          <w:rFonts w:hint="eastAsia"/>
          <w:rtl/>
        </w:rPr>
        <w:t>‌</w:t>
      </w:r>
      <w:r w:rsidRPr="001624A6">
        <w:rPr>
          <w:rStyle w:val="Char2"/>
          <w:rFonts w:hint="cs"/>
          <w:rtl/>
        </w:rPr>
        <w:t>داشتند که او را ببینند، و او از قریش شروع می</w:t>
      </w:r>
      <w:r w:rsidRPr="00951C81">
        <w:rPr>
          <w:rFonts w:cs="CTraditional Arabic" w:hint="cs"/>
          <w:rtl/>
          <w:lang w:bidi="fa-IR"/>
        </w:rPr>
        <w:t>‏</w:t>
      </w:r>
      <w:r w:rsidRPr="001624A6">
        <w:rPr>
          <w:rStyle w:val="Char2"/>
          <w:rFonts w:hint="cs"/>
          <w:rtl/>
        </w:rPr>
        <w:t>کند وآنها جز شمشیر، از جانب او چیزی را دریافت</w:t>
      </w:r>
      <w:r w:rsidR="005562A7">
        <w:rPr>
          <w:rStyle w:val="Char2"/>
          <w:rFonts w:hint="cs"/>
          <w:rtl/>
        </w:rPr>
        <w:t xml:space="preserve"> نمی‌</w:t>
      </w:r>
      <w:r w:rsidRPr="001624A6">
        <w:rPr>
          <w:rStyle w:val="Char2"/>
          <w:rFonts w:hint="cs"/>
          <w:rtl/>
        </w:rPr>
        <w:t>کنند تا حدی که بسیاری از مردم می</w:t>
      </w:r>
      <w:r w:rsidRPr="001624A6">
        <w:rPr>
          <w:rStyle w:val="Char2"/>
          <w:rFonts w:hint="eastAsia"/>
          <w:rtl/>
        </w:rPr>
        <w:t>‌</w:t>
      </w:r>
      <w:r w:rsidRPr="001624A6">
        <w:rPr>
          <w:rStyle w:val="Char2"/>
          <w:rFonts w:hint="cs"/>
          <w:rtl/>
        </w:rPr>
        <w:t>گویند: اگر او از آل محمد بود رحم می</w:t>
      </w:r>
      <w:r w:rsidRPr="00951C81">
        <w:rPr>
          <w:rFonts w:cs="CTraditional Arabic" w:hint="cs"/>
          <w:rtl/>
          <w:lang w:bidi="fa-IR"/>
        </w:rPr>
        <w:t>‏</w:t>
      </w:r>
      <w:r w:rsidRPr="001624A6">
        <w:rPr>
          <w:rStyle w:val="Char2"/>
          <w:rFonts w:hint="cs"/>
          <w:rtl/>
        </w:rPr>
        <w:t>کرد</w:t>
      </w:r>
      <w:r w:rsidR="008E2C1B" w:rsidRPr="00E61163">
        <w:rPr>
          <w:rStyle w:val="Char2"/>
          <w:vertAlign w:val="superscript"/>
          <w:rtl/>
        </w:rPr>
        <w:footnoteReference w:id="721"/>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مفید و طبرسی از جعفر روایت کرده</w:t>
      </w:r>
      <w:r w:rsidR="005562A7">
        <w:rPr>
          <w:rStyle w:val="Char2"/>
          <w:rFonts w:hint="cs"/>
          <w:rtl/>
        </w:rPr>
        <w:t xml:space="preserve">‌اند </w:t>
      </w:r>
      <w:r w:rsidRPr="001624A6">
        <w:rPr>
          <w:rStyle w:val="Char2"/>
          <w:rFonts w:hint="cs"/>
          <w:rtl/>
        </w:rPr>
        <w:t>که گفت:</w:t>
      </w:r>
    </w:p>
    <w:p w:rsidR="0015484A" w:rsidRPr="001624A6" w:rsidRDefault="0015484A" w:rsidP="005D298E">
      <w:pPr>
        <w:ind w:firstLine="284"/>
        <w:jc w:val="both"/>
        <w:rPr>
          <w:rStyle w:val="Char2"/>
          <w:rtl/>
        </w:rPr>
      </w:pPr>
      <w:r w:rsidRPr="001624A6">
        <w:rPr>
          <w:rStyle w:val="Char2"/>
          <w:rFonts w:hint="cs"/>
          <w:rtl/>
        </w:rPr>
        <w:t>هرگاه قائم آل محمد قیام کرد، پانصد نفر از قریش را زنده می</w:t>
      </w:r>
      <w:r w:rsidRPr="00951C81">
        <w:rPr>
          <w:rFonts w:cs="CTraditional Arabic" w:hint="cs"/>
          <w:rtl/>
          <w:lang w:bidi="fa-IR"/>
        </w:rPr>
        <w:t>‏</w:t>
      </w:r>
      <w:r w:rsidRPr="001624A6">
        <w:rPr>
          <w:rStyle w:val="Char2"/>
          <w:rFonts w:hint="cs"/>
          <w:rtl/>
        </w:rPr>
        <w:t>کند و گردن آنها را می</w:t>
      </w:r>
      <w:r w:rsidRPr="00951C81">
        <w:rPr>
          <w:rFonts w:cs="CTraditional Arabic" w:hint="cs"/>
          <w:rtl/>
          <w:lang w:bidi="fa-IR"/>
        </w:rPr>
        <w:t>‏</w:t>
      </w:r>
      <w:r w:rsidRPr="001624A6">
        <w:rPr>
          <w:rStyle w:val="Char2"/>
          <w:rFonts w:hint="cs"/>
          <w:rtl/>
        </w:rPr>
        <w:t>زند؛ سپس پانصد نفر را زنده می</w:t>
      </w:r>
      <w:r w:rsidRPr="00951C81">
        <w:rPr>
          <w:rFonts w:cs="CTraditional Arabic" w:hint="cs"/>
          <w:rtl/>
          <w:lang w:bidi="fa-IR"/>
        </w:rPr>
        <w:t>‏</w:t>
      </w:r>
      <w:r w:rsidRPr="001624A6">
        <w:rPr>
          <w:rStyle w:val="Char2"/>
          <w:rFonts w:hint="cs"/>
          <w:rtl/>
        </w:rPr>
        <w:t>کند و گردن آنها را می</w:t>
      </w:r>
      <w:r w:rsidRPr="00951C81">
        <w:rPr>
          <w:rFonts w:cs="CTraditional Arabic" w:hint="cs"/>
          <w:rtl/>
          <w:lang w:bidi="fa-IR"/>
        </w:rPr>
        <w:t>‏</w:t>
      </w:r>
      <w:r w:rsidRPr="001624A6">
        <w:rPr>
          <w:rStyle w:val="Char2"/>
          <w:rFonts w:hint="cs"/>
          <w:rtl/>
        </w:rPr>
        <w:t>زند، سپس پانصد نفر دیگر را زنده</w:t>
      </w:r>
      <w:r w:rsidR="005562A7">
        <w:rPr>
          <w:rStyle w:val="Char2"/>
          <w:rFonts w:hint="cs"/>
          <w:rtl/>
        </w:rPr>
        <w:t xml:space="preserve"> می‌</w:t>
      </w:r>
      <w:r w:rsidRPr="001624A6">
        <w:rPr>
          <w:rStyle w:val="Char2"/>
          <w:rFonts w:hint="cs"/>
          <w:rtl/>
        </w:rPr>
        <w:t>کند و گردن آنها را می</w:t>
      </w:r>
      <w:r w:rsidRPr="00951C81">
        <w:rPr>
          <w:rFonts w:cs="CTraditional Arabic" w:hint="cs"/>
          <w:rtl/>
          <w:lang w:bidi="fa-IR"/>
        </w:rPr>
        <w:t>‏</w:t>
      </w:r>
      <w:r w:rsidRPr="001624A6">
        <w:rPr>
          <w:rStyle w:val="Char2"/>
          <w:rFonts w:hint="cs"/>
          <w:rtl/>
        </w:rPr>
        <w:t>زند، وتا شش مرتبه این کار را تکرار می</w:t>
      </w:r>
      <w:r w:rsidRPr="00951C81">
        <w:rPr>
          <w:rFonts w:cs="CTraditional Arabic" w:hint="cs"/>
          <w:rtl/>
          <w:lang w:bidi="fa-IR"/>
        </w:rPr>
        <w:t>‏</w:t>
      </w:r>
      <w:r w:rsidRPr="001624A6">
        <w:rPr>
          <w:rStyle w:val="Char2"/>
          <w:rFonts w:hint="cs"/>
          <w:rtl/>
        </w:rPr>
        <w:t>کند. گفتم: آیا تعداد شان آنقدر هست؟ گفت: آری، از خود شان و از دوستانشان</w:t>
      </w:r>
      <w:r w:rsidR="008E2C1B" w:rsidRPr="00E61163">
        <w:rPr>
          <w:rStyle w:val="Char2"/>
          <w:vertAlign w:val="superscript"/>
          <w:rtl/>
        </w:rPr>
        <w:footnoteReference w:id="722"/>
      </w:r>
      <w:r w:rsidRPr="001624A6">
        <w:rPr>
          <w:rStyle w:val="Char2"/>
          <w:rFonts w:hint="cs"/>
          <w:rtl/>
        </w:rPr>
        <w:t>.</w:t>
      </w:r>
    </w:p>
    <w:p w:rsidR="0015484A" w:rsidRPr="001624A6" w:rsidRDefault="0015484A" w:rsidP="005D298E">
      <w:pPr>
        <w:ind w:firstLine="284"/>
        <w:jc w:val="both"/>
        <w:rPr>
          <w:rStyle w:val="Char2"/>
          <w:rtl/>
        </w:rPr>
      </w:pPr>
      <w:r w:rsidRPr="001624A6">
        <w:rPr>
          <w:rStyle w:val="Char2"/>
          <w:rFonts w:hint="cs"/>
          <w:rtl/>
        </w:rPr>
        <w:t>و همچنین او، شمشیر برنده</w:t>
      </w:r>
      <w:r w:rsidRPr="00951C81">
        <w:rPr>
          <w:rFonts w:cs="CTraditional Arabic" w:hint="cs"/>
          <w:rtl/>
          <w:lang w:bidi="fa-IR"/>
        </w:rPr>
        <w:t>‏</w:t>
      </w:r>
      <w:r w:rsidRPr="001624A6">
        <w:rPr>
          <w:rStyle w:val="Char2"/>
          <w:rFonts w:hint="cs"/>
          <w:rtl/>
        </w:rPr>
        <w:t>ای است بین عرب، و علیه آنان، بسیار شدید است که جز شمشیر علیه آنان کاری ندارد و از هیچ کسی توبه نمی</w:t>
      </w:r>
      <w:r w:rsidRPr="00951C81">
        <w:rPr>
          <w:rFonts w:cs="CTraditional Arabic" w:hint="cs"/>
          <w:rtl/>
          <w:lang w:bidi="fa-IR"/>
        </w:rPr>
        <w:t>‏</w:t>
      </w:r>
      <w:r w:rsidRPr="001624A6">
        <w:rPr>
          <w:rStyle w:val="Char2"/>
          <w:rFonts w:hint="cs"/>
          <w:rtl/>
        </w:rPr>
        <w:t>پذیرد</w:t>
      </w:r>
      <w:r w:rsidR="008E2C1B" w:rsidRPr="00E61163">
        <w:rPr>
          <w:rStyle w:val="Char2"/>
          <w:vertAlign w:val="superscript"/>
          <w:rtl/>
        </w:rPr>
        <w:footnoteReference w:id="723"/>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مانند همین را از جعفر روایت کرده</w:t>
      </w:r>
      <w:r w:rsidR="005562A7">
        <w:rPr>
          <w:rStyle w:val="Char2"/>
          <w:rFonts w:hint="cs"/>
          <w:rtl/>
        </w:rPr>
        <w:t xml:space="preserve">‌اند </w:t>
      </w:r>
      <w:r w:rsidRPr="001624A6">
        <w:rPr>
          <w:rStyle w:val="Char2"/>
          <w:rFonts w:hint="cs"/>
          <w:rtl/>
        </w:rPr>
        <w:t>که گفت:</w:t>
      </w:r>
    </w:p>
    <w:p w:rsidR="0015484A" w:rsidRPr="001624A6" w:rsidRDefault="0015484A" w:rsidP="00951C81">
      <w:pPr>
        <w:ind w:firstLine="284"/>
        <w:jc w:val="both"/>
        <w:rPr>
          <w:rStyle w:val="Char2"/>
          <w:rtl/>
        </w:rPr>
      </w:pPr>
      <w:r w:rsidRPr="001624A6">
        <w:rPr>
          <w:rStyle w:val="Char2"/>
          <w:rFonts w:hint="cs"/>
          <w:rtl/>
        </w:rPr>
        <w:t>«وقتی که قائم برخاست، رابطه</w:t>
      </w:r>
      <w:r w:rsidRPr="00951C81">
        <w:rPr>
          <w:rFonts w:cs="CTraditional Arabic" w:hint="cs"/>
          <w:rtl/>
          <w:lang w:bidi="fa-IR"/>
        </w:rPr>
        <w:t>‏</w:t>
      </w:r>
      <w:r w:rsidRPr="001624A6">
        <w:rPr>
          <w:rStyle w:val="Char2"/>
          <w:rFonts w:hint="cs"/>
          <w:rtl/>
        </w:rPr>
        <w:t>اش با قریش فقط با شمشیر است، و علیه آنها جز شمشیر بر نمی</w:t>
      </w:r>
      <w:r w:rsidRPr="00951C81">
        <w:rPr>
          <w:rFonts w:cs="CTraditional Arabic" w:hint="cs"/>
          <w:rtl/>
          <w:lang w:bidi="fa-IR"/>
        </w:rPr>
        <w:t>‏</w:t>
      </w:r>
      <w:r w:rsidRPr="001624A6">
        <w:rPr>
          <w:rStyle w:val="Char2"/>
          <w:rFonts w:hint="cs"/>
          <w:rtl/>
        </w:rPr>
        <w:t>دارد.</w:t>
      </w:r>
    </w:p>
    <w:p w:rsidR="0015484A" w:rsidRPr="001624A6" w:rsidRDefault="0015484A" w:rsidP="005D298E">
      <w:pPr>
        <w:ind w:firstLine="284"/>
        <w:jc w:val="both"/>
        <w:rPr>
          <w:rStyle w:val="Char2"/>
          <w:rtl/>
        </w:rPr>
      </w:pPr>
      <w:r w:rsidRPr="001624A6">
        <w:rPr>
          <w:rStyle w:val="Char2"/>
          <w:rFonts w:hint="cs"/>
          <w:rtl/>
        </w:rPr>
        <w:t xml:space="preserve"> چرا برای قیامش عجله دارند؟. و نیست او جز شمشیر و مرگ در زیر سایه</w:t>
      </w:r>
      <w:r w:rsidRPr="00951C81">
        <w:rPr>
          <w:rFonts w:cs="CTraditional Arabic" w:hint="cs"/>
          <w:rtl/>
          <w:lang w:bidi="fa-IR"/>
        </w:rPr>
        <w:t>‏</w:t>
      </w:r>
      <w:r w:rsidRPr="001624A6">
        <w:rPr>
          <w:rStyle w:val="Char2"/>
          <w:rFonts w:hint="cs"/>
          <w:rtl/>
        </w:rPr>
        <w:t>ی شمشیر</w:t>
      </w:r>
      <w:r w:rsidR="007C4DBB" w:rsidRPr="00E61163">
        <w:rPr>
          <w:rStyle w:val="Char2"/>
          <w:vertAlign w:val="superscript"/>
          <w:rtl/>
        </w:rPr>
        <w:footnoteReference w:id="724"/>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این پیروان ابن سبأ را ببین که نسبت به عرب به طور عام و نسبت به قریش به طور خاص چه خشم و کینه</w:t>
      </w:r>
      <w:r w:rsidRPr="001624A6">
        <w:rPr>
          <w:rStyle w:val="Char2"/>
          <w:rFonts w:hint="eastAsia"/>
          <w:rtl/>
        </w:rPr>
        <w:t>‌</w:t>
      </w:r>
      <w:r w:rsidRPr="001624A6">
        <w:rPr>
          <w:rStyle w:val="Char2"/>
          <w:rFonts w:hint="cs"/>
          <w:rtl/>
        </w:rPr>
        <w:t>ای در دل دارند! آیا بعد از این هم، کسی در یهودی و مجوسی بودن این قوم شک و تردیدی دارد؟ و در این که یهود، این فرقه را بنیانگذاری کرده و عنصر عقاید آن ایرانی (آتش پرست) است؛ آیا برای کسی شکی باقی می</w:t>
      </w:r>
      <w:r w:rsidRPr="001624A6">
        <w:rPr>
          <w:rStyle w:val="Char2"/>
          <w:rFonts w:hint="eastAsia"/>
          <w:rtl/>
        </w:rPr>
        <w:t>‌</w:t>
      </w:r>
      <w:r w:rsidRPr="001624A6">
        <w:rPr>
          <w:rStyle w:val="Char2"/>
          <w:rFonts w:hint="cs"/>
          <w:rtl/>
        </w:rPr>
        <w:t>ماند؟!</w:t>
      </w:r>
    </w:p>
    <w:p w:rsidR="0015484A" w:rsidRPr="001624A6" w:rsidRDefault="0015484A" w:rsidP="00951C81">
      <w:pPr>
        <w:ind w:firstLine="284"/>
        <w:jc w:val="both"/>
        <w:rPr>
          <w:rStyle w:val="Char2"/>
          <w:rtl/>
        </w:rPr>
      </w:pPr>
      <w:r w:rsidRPr="001624A6">
        <w:rPr>
          <w:rStyle w:val="Char2"/>
          <w:rFonts w:hint="cs"/>
          <w:rtl/>
        </w:rPr>
        <w:t xml:space="preserve">و </w:t>
      </w:r>
      <w:r w:rsidR="001A0B48" w:rsidRPr="001624A6">
        <w:rPr>
          <w:rStyle w:val="Char2"/>
          <w:rFonts w:hint="cs"/>
          <w:rtl/>
        </w:rPr>
        <w:t>مجلسی در «بحار الأ</w:t>
      </w:r>
      <w:r w:rsidRPr="001624A6">
        <w:rPr>
          <w:rStyle w:val="Char2"/>
          <w:rFonts w:hint="cs"/>
          <w:rtl/>
        </w:rPr>
        <w:t>نوار» از جعفر روایت کرده است که گفت:</w:t>
      </w:r>
    </w:p>
    <w:p w:rsidR="0015484A" w:rsidRPr="001624A6" w:rsidRDefault="0015484A" w:rsidP="005D298E">
      <w:pPr>
        <w:ind w:firstLine="284"/>
        <w:jc w:val="both"/>
        <w:rPr>
          <w:rStyle w:val="Char2"/>
          <w:rtl/>
        </w:rPr>
      </w:pPr>
      <w:r w:rsidRPr="001624A6">
        <w:rPr>
          <w:rStyle w:val="Char2"/>
          <w:rFonts w:hint="cs"/>
          <w:rtl/>
        </w:rPr>
        <w:t>[امام قائم عرب را به «جفر الاحمر» می</w:t>
      </w:r>
      <w:r w:rsidRPr="001624A6">
        <w:rPr>
          <w:rStyle w:val="Char2"/>
          <w:rFonts w:hint="eastAsia"/>
          <w:rtl/>
        </w:rPr>
        <w:t>‌</w:t>
      </w:r>
      <w:r w:rsidRPr="001624A6">
        <w:rPr>
          <w:rStyle w:val="Char2"/>
          <w:rFonts w:hint="cs"/>
          <w:rtl/>
        </w:rPr>
        <w:t>برد. (راوی که رفید مولی ابن هبیره است) می</w:t>
      </w:r>
      <w:r w:rsidRPr="001624A6">
        <w:rPr>
          <w:rStyle w:val="Char2"/>
          <w:rFonts w:hint="eastAsia"/>
          <w:rtl/>
        </w:rPr>
        <w:t>‌</w:t>
      </w:r>
      <w:r w:rsidRPr="001624A6">
        <w:rPr>
          <w:rStyle w:val="Char2"/>
          <w:rFonts w:hint="cs"/>
          <w:rtl/>
        </w:rPr>
        <w:t>گوید: گفتم: فدایت شوم، (در جفر الاحمر می</w:t>
      </w:r>
      <w:r w:rsidRPr="001624A6">
        <w:rPr>
          <w:rStyle w:val="Char2"/>
          <w:rFonts w:hint="eastAsia"/>
          <w:rtl/>
        </w:rPr>
        <w:t>‌بر</w:t>
      </w:r>
      <w:r w:rsidRPr="001624A6">
        <w:rPr>
          <w:rStyle w:val="Char2"/>
          <w:rFonts w:hint="cs"/>
          <w:rtl/>
        </w:rPr>
        <w:t>د) یعنی چه؟ انگشت را روی حلق خود کشید، و گفت یعنی این. منظورش سربریدن بود</w:t>
      </w:r>
      <w:r w:rsidR="00B87FEC" w:rsidRPr="001624A6">
        <w:rPr>
          <w:rStyle w:val="Char2"/>
          <w:rFonts w:hint="cs"/>
          <w:rtl/>
        </w:rPr>
        <w:t>]</w:t>
      </w:r>
      <w:r w:rsidR="007C4DBB" w:rsidRPr="007C4DBB">
        <w:rPr>
          <w:rStyle w:val="Char2"/>
          <w:vertAlign w:val="superscript"/>
          <w:rtl/>
        </w:rPr>
        <w:t xml:space="preserve"> </w:t>
      </w:r>
      <w:r w:rsidR="007C4DBB" w:rsidRPr="00E61163">
        <w:rPr>
          <w:rStyle w:val="Char2"/>
          <w:vertAlign w:val="superscript"/>
          <w:rtl/>
        </w:rPr>
        <w:footnoteReference w:id="725"/>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همچنین از او روایت کرده</w:t>
      </w:r>
      <w:r w:rsidR="005562A7">
        <w:rPr>
          <w:rStyle w:val="Char2"/>
          <w:rFonts w:hint="cs"/>
          <w:rtl/>
        </w:rPr>
        <w:t xml:space="preserve">‌اند </w:t>
      </w:r>
      <w:r w:rsidRPr="001624A6">
        <w:rPr>
          <w:rStyle w:val="Char2"/>
          <w:rFonts w:hint="cs"/>
          <w:rtl/>
        </w:rPr>
        <w:t>که گفت:</w:t>
      </w:r>
    </w:p>
    <w:p w:rsidR="0015484A" w:rsidRPr="001624A6" w:rsidRDefault="0015484A" w:rsidP="005D298E">
      <w:pPr>
        <w:ind w:firstLine="284"/>
        <w:jc w:val="both"/>
        <w:rPr>
          <w:rStyle w:val="Char2"/>
          <w:rtl/>
        </w:rPr>
      </w:pPr>
      <w:r w:rsidRPr="00951C81">
        <w:rPr>
          <w:rFonts w:cs="Times New Roman" w:hint="cs"/>
          <w:rtl/>
          <w:lang w:bidi="fa-IR"/>
        </w:rPr>
        <w:t>[</w:t>
      </w:r>
      <w:r w:rsidRPr="001624A6">
        <w:rPr>
          <w:rStyle w:val="Char2"/>
          <w:rFonts w:hint="cs"/>
          <w:rtl/>
        </w:rPr>
        <w:t>قائم، تک و تنها با خشم و عصبانیت، بیرون می</w:t>
      </w:r>
      <w:r w:rsidRPr="001624A6">
        <w:rPr>
          <w:rStyle w:val="Char2"/>
          <w:rFonts w:hint="eastAsia"/>
          <w:rtl/>
        </w:rPr>
        <w:t>‌</w:t>
      </w:r>
      <w:r w:rsidRPr="001624A6">
        <w:rPr>
          <w:rStyle w:val="Char2"/>
          <w:rFonts w:hint="cs"/>
          <w:rtl/>
        </w:rPr>
        <w:t>آید و هشت ماه شمشیر را روی شانه می</w:t>
      </w:r>
      <w:r w:rsidRPr="00951C81">
        <w:rPr>
          <w:rFonts w:cs="CTraditional Arabic" w:hint="cs"/>
          <w:rtl/>
          <w:lang w:bidi="fa-IR"/>
        </w:rPr>
        <w:t>‏</w:t>
      </w:r>
      <w:r w:rsidRPr="001624A6">
        <w:rPr>
          <w:rStyle w:val="Char2"/>
          <w:rFonts w:hint="cs"/>
          <w:rtl/>
        </w:rPr>
        <w:t>گذارد و با عصبانیت کشتار می</w:t>
      </w:r>
      <w:r w:rsidRPr="00951C81">
        <w:rPr>
          <w:rFonts w:cs="CTraditional Arabic" w:hint="cs"/>
          <w:rtl/>
          <w:lang w:bidi="fa-IR"/>
        </w:rPr>
        <w:t>‏</w:t>
      </w:r>
      <w:r w:rsidRPr="001624A6">
        <w:rPr>
          <w:rStyle w:val="Char2"/>
          <w:rFonts w:hint="cs"/>
          <w:rtl/>
        </w:rPr>
        <w:t>کند. و نخست از بنی</w:t>
      </w:r>
      <w:r w:rsidRPr="001624A6">
        <w:rPr>
          <w:rStyle w:val="Char2"/>
          <w:rFonts w:hint="eastAsia"/>
          <w:rtl/>
        </w:rPr>
        <w:t>‌</w:t>
      </w:r>
      <w:r w:rsidRPr="001624A6">
        <w:rPr>
          <w:rStyle w:val="Char2"/>
          <w:rFonts w:hint="cs"/>
          <w:rtl/>
        </w:rPr>
        <w:t>شیبه شروع می</w:t>
      </w:r>
      <w:r w:rsidRPr="00951C81">
        <w:rPr>
          <w:rFonts w:cs="CTraditional Arabic" w:hint="cs"/>
          <w:rtl/>
          <w:lang w:bidi="fa-IR"/>
        </w:rPr>
        <w:t>‏</w:t>
      </w:r>
      <w:r w:rsidRPr="001624A6">
        <w:rPr>
          <w:rStyle w:val="Char2"/>
          <w:rFonts w:hint="cs"/>
          <w:rtl/>
        </w:rPr>
        <w:t>کند، دستهایشان را قطع می</w:t>
      </w:r>
      <w:r w:rsidRPr="00951C81">
        <w:rPr>
          <w:rFonts w:cs="CTraditional Arabic" w:hint="cs"/>
          <w:rtl/>
          <w:lang w:bidi="fa-IR"/>
        </w:rPr>
        <w:t>‏</w:t>
      </w:r>
      <w:r w:rsidRPr="001624A6">
        <w:rPr>
          <w:rStyle w:val="Char2"/>
          <w:rFonts w:hint="cs"/>
          <w:rtl/>
        </w:rPr>
        <w:t>کند و در کعبه آنها را آویزان می</w:t>
      </w:r>
      <w:r w:rsidRPr="001624A6">
        <w:rPr>
          <w:rStyle w:val="Char2"/>
          <w:rFonts w:hint="eastAsia"/>
          <w:rtl/>
        </w:rPr>
        <w:t>‌</w:t>
      </w:r>
      <w:r w:rsidRPr="001624A6">
        <w:rPr>
          <w:rStyle w:val="Char2"/>
          <w:rFonts w:hint="cs"/>
          <w:rtl/>
        </w:rPr>
        <w:t>کند، و منادی او فریاد میزند:</w:t>
      </w:r>
      <w:r w:rsidR="008B14E2">
        <w:rPr>
          <w:rStyle w:val="Char2"/>
          <w:rFonts w:hint="cs"/>
          <w:rtl/>
        </w:rPr>
        <w:t xml:space="preserve"> این‌ها </w:t>
      </w:r>
      <w:r w:rsidRPr="001624A6">
        <w:rPr>
          <w:rStyle w:val="Char2"/>
          <w:rFonts w:hint="cs"/>
          <w:rtl/>
        </w:rPr>
        <w:t>دزدان خدا هستند، سپس تمام قریش را در بر می</w:t>
      </w:r>
      <w:r w:rsidRPr="00951C81">
        <w:rPr>
          <w:rFonts w:cs="CTraditional Arabic" w:hint="cs"/>
          <w:rtl/>
          <w:lang w:bidi="fa-IR"/>
        </w:rPr>
        <w:t>‏</w:t>
      </w:r>
      <w:r w:rsidRPr="001624A6">
        <w:rPr>
          <w:rStyle w:val="Char2"/>
          <w:rFonts w:hint="cs"/>
          <w:rtl/>
        </w:rPr>
        <w:t>گیرد در میان آنها چیزی جز شمشیر بر</w:t>
      </w:r>
      <w:r w:rsidR="005562A7">
        <w:rPr>
          <w:rStyle w:val="Char2"/>
          <w:rFonts w:hint="cs"/>
          <w:rtl/>
        </w:rPr>
        <w:t xml:space="preserve"> نمی‌</w:t>
      </w:r>
      <w:r w:rsidRPr="001624A6">
        <w:rPr>
          <w:rStyle w:val="Char2"/>
          <w:rFonts w:hint="cs"/>
          <w:rtl/>
        </w:rPr>
        <w:t>دارد و آنها جز شمشیر، چیزی از او دریافت نمی</w:t>
      </w:r>
      <w:r w:rsidRPr="001624A6">
        <w:rPr>
          <w:rStyle w:val="Char2"/>
          <w:rFonts w:hint="eastAsia"/>
          <w:rtl/>
        </w:rPr>
        <w:t>‌</w:t>
      </w:r>
      <w:r w:rsidR="00B87FEC" w:rsidRPr="001624A6">
        <w:rPr>
          <w:rStyle w:val="Char2"/>
          <w:rFonts w:hint="cs"/>
          <w:rtl/>
        </w:rPr>
        <w:t>کنند</w:t>
      </w:r>
      <w:r w:rsidR="007C4DBB" w:rsidRPr="00E61163">
        <w:rPr>
          <w:rStyle w:val="Char2"/>
          <w:vertAlign w:val="superscript"/>
          <w:rtl/>
        </w:rPr>
        <w:footnoteReference w:id="726"/>
      </w:r>
      <w:r w:rsidRPr="001624A6">
        <w:rPr>
          <w:rStyle w:val="Char2"/>
          <w:rFonts w:hint="cs"/>
          <w:rtl/>
        </w:rPr>
        <w:t>.</w:t>
      </w:r>
    </w:p>
    <w:p w:rsidR="0015484A" w:rsidRPr="00951C81" w:rsidRDefault="0015484A" w:rsidP="00951C81">
      <w:pPr>
        <w:pStyle w:val="a9"/>
        <w:rPr>
          <w:rtl/>
        </w:rPr>
      </w:pPr>
      <w:bookmarkStart w:id="152" w:name="_Toc267260171"/>
      <w:bookmarkStart w:id="153" w:name="_Toc267260539"/>
      <w:bookmarkStart w:id="154" w:name="_Toc441583262"/>
      <w:r w:rsidRPr="00951C81">
        <w:rPr>
          <w:rFonts w:hint="cs"/>
          <w:rtl/>
        </w:rPr>
        <w:t>مرده</w:t>
      </w:r>
      <w:r w:rsidRPr="00951C81">
        <w:rPr>
          <w:rFonts w:cs="2  Badr" w:hint="cs"/>
          <w:rtl/>
        </w:rPr>
        <w:t>‏</w:t>
      </w:r>
      <w:r w:rsidRPr="00951C81">
        <w:rPr>
          <w:rFonts w:hint="cs"/>
          <w:rtl/>
        </w:rPr>
        <w:t>ها را زنده می</w:t>
      </w:r>
      <w:r w:rsidRPr="00951C81">
        <w:rPr>
          <w:rFonts w:cs="2  Badr" w:hint="cs"/>
          <w:rtl/>
        </w:rPr>
        <w:t>‏</w:t>
      </w:r>
      <w:r w:rsidRPr="00951C81">
        <w:rPr>
          <w:rFonts w:hint="cs"/>
          <w:rtl/>
        </w:rPr>
        <w:t>گرداند و اصحاب پیامبر را می</w:t>
      </w:r>
      <w:r w:rsidRPr="00951C81">
        <w:rPr>
          <w:rFonts w:cs="2  Badr" w:hint="cs"/>
          <w:rtl/>
        </w:rPr>
        <w:t>‏</w:t>
      </w:r>
      <w:r w:rsidRPr="00951C81">
        <w:rPr>
          <w:rFonts w:hint="cs"/>
          <w:rtl/>
        </w:rPr>
        <w:t>کشد</w:t>
      </w:r>
      <w:bookmarkEnd w:id="152"/>
      <w:bookmarkEnd w:id="153"/>
      <w:bookmarkEnd w:id="154"/>
    </w:p>
    <w:p w:rsidR="0015484A" w:rsidRPr="001624A6" w:rsidRDefault="0015484A" w:rsidP="003463B0">
      <w:pPr>
        <w:ind w:firstLine="284"/>
        <w:jc w:val="both"/>
        <w:rPr>
          <w:rStyle w:val="Char2"/>
          <w:rtl/>
        </w:rPr>
      </w:pPr>
      <w:r w:rsidRPr="001624A6">
        <w:rPr>
          <w:rStyle w:val="Char2"/>
          <w:rFonts w:hint="cs"/>
          <w:rtl/>
        </w:rPr>
        <w:t>و تنها به کشتن زنده</w:t>
      </w:r>
      <w:r w:rsidRPr="00951C81">
        <w:rPr>
          <w:rFonts w:cs="2  Badr" w:hint="cs"/>
          <w:rtl/>
          <w:lang w:bidi="fa-IR"/>
        </w:rPr>
        <w:t>‏</w:t>
      </w:r>
      <w:r w:rsidRPr="001624A6">
        <w:rPr>
          <w:rStyle w:val="Char2"/>
          <w:rFonts w:hint="cs"/>
          <w:rtl/>
        </w:rPr>
        <w:t>های آنها اکتفا نمی</w:t>
      </w:r>
      <w:r w:rsidRPr="00951C81">
        <w:rPr>
          <w:rFonts w:cs="2  Badr" w:hint="cs"/>
          <w:rtl/>
          <w:lang w:bidi="fa-IR"/>
        </w:rPr>
        <w:t>‏</w:t>
      </w:r>
      <w:r w:rsidRPr="001624A6">
        <w:rPr>
          <w:rStyle w:val="Char2"/>
          <w:rFonts w:hint="cs"/>
          <w:rtl/>
        </w:rPr>
        <w:t>کند وتشنگی او با خون زنده</w:t>
      </w:r>
      <w:r w:rsidRPr="001624A6">
        <w:rPr>
          <w:rStyle w:val="Char2"/>
          <w:rFonts w:hint="eastAsia"/>
          <w:rtl/>
        </w:rPr>
        <w:t>‌</w:t>
      </w:r>
      <w:r w:rsidRPr="001624A6">
        <w:rPr>
          <w:rStyle w:val="Char2"/>
          <w:rFonts w:hint="cs"/>
          <w:rtl/>
        </w:rPr>
        <w:t>ها فرونمی نشاند، بلکه - برحسب خرافات وافسانه</w:t>
      </w:r>
      <w:r w:rsidRPr="001624A6">
        <w:rPr>
          <w:rStyle w:val="Char2"/>
          <w:rFonts w:hint="eastAsia"/>
          <w:rtl/>
        </w:rPr>
        <w:t>‌</w:t>
      </w:r>
      <w:r w:rsidRPr="001624A6">
        <w:rPr>
          <w:rStyle w:val="Char2"/>
          <w:rFonts w:hint="cs"/>
          <w:rtl/>
        </w:rPr>
        <w:t>های شیعه ـ مرده</w:t>
      </w:r>
      <w:r w:rsidRPr="001624A6">
        <w:rPr>
          <w:rStyle w:val="Char2"/>
          <w:rFonts w:hint="eastAsia"/>
          <w:rtl/>
        </w:rPr>
        <w:t>‌</w:t>
      </w:r>
      <w:r w:rsidRPr="001624A6">
        <w:rPr>
          <w:rStyle w:val="Char2"/>
          <w:rFonts w:hint="cs"/>
          <w:rtl/>
        </w:rPr>
        <w:t>هارا نیز زنده می</w:t>
      </w:r>
      <w:r w:rsidRPr="001624A6">
        <w:rPr>
          <w:rStyle w:val="Char2"/>
          <w:rFonts w:hint="eastAsia"/>
          <w:rtl/>
        </w:rPr>
        <w:t>‌</w:t>
      </w:r>
      <w:r w:rsidRPr="001624A6">
        <w:rPr>
          <w:rStyle w:val="Char2"/>
          <w:rFonts w:hint="cs"/>
          <w:rtl/>
        </w:rPr>
        <w:t>کند سپس آنها را به قتل می</w:t>
      </w:r>
      <w:r w:rsidRPr="00951C81">
        <w:rPr>
          <w:rFonts w:cs="CTraditional Arabic" w:hint="cs"/>
          <w:rtl/>
          <w:lang w:bidi="fa-IR"/>
        </w:rPr>
        <w:t>‏</w:t>
      </w:r>
      <w:r w:rsidRPr="001624A6">
        <w:rPr>
          <w:rStyle w:val="Char2"/>
          <w:rFonts w:hint="cs"/>
          <w:rtl/>
        </w:rPr>
        <w:t>رساند. و آنگونه که آنها ذکر کرده</w:t>
      </w:r>
      <w:r w:rsidRPr="00951C81">
        <w:rPr>
          <w:rFonts w:cs="CTraditional Arabic" w:hint="cs"/>
          <w:rtl/>
          <w:lang w:bidi="fa-IR"/>
        </w:rPr>
        <w:t>‏</w:t>
      </w:r>
      <w:r w:rsidRPr="001624A6">
        <w:rPr>
          <w:rStyle w:val="Char2"/>
          <w:rFonts w:hint="cs"/>
          <w:rtl/>
        </w:rPr>
        <w:t>اند، یزید بن معاویه</w:t>
      </w:r>
      <w:r w:rsidR="00E61163" w:rsidRPr="00E61163">
        <w:rPr>
          <w:rFonts w:cs="CTraditional Arabic" w:hint="cs"/>
          <w:rtl/>
          <w:lang w:bidi="fa-IR"/>
        </w:rPr>
        <w:t>س</w:t>
      </w:r>
      <w:r w:rsidRPr="001624A6">
        <w:rPr>
          <w:rStyle w:val="Char2"/>
          <w:rFonts w:hint="cs"/>
          <w:rtl/>
        </w:rPr>
        <w:t xml:space="preserve"> و یارانش را زنده می</w:t>
      </w:r>
      <w:r w:rsidRPr="00951C81">
        <w:rPr>
          <w:rFonts w:cs="CTraditional Arabic" w:hint="cs"/>
          <w:rtl/>
          <w:lang w:bidi="fa-IR"/>
        </w:rPr>
        <w:t>‏</w:t>
      </w:r>
      <w:r w:rsidRPr="001624A6">
        <w:rPr>
          <w:rStyle w:val="Char2"/>
          <w:rFonts w:hint="cs"/>
          <w:rtl/>
        </w:rPr>
        <w:t>کند و آنها را به قتل می</w:t>
      </w:r>
      <w:r w:rsidRPr="00951C81">
        <w:rPr>
          <w:rFonts w:cs="CTraditional Arabic" w:hint="cs"/>
          <w:rtl/>
          <w:lang w:bidi="fa-IR"/>
        </w:rPr>
        <w:t>‏</w:t>
      </w:r>
      <w:r w:rsidRPr="001624A6">
        <w:rPr>
          <w:rStyle w:val="Char2"/>
          <w:rFonts w:hint="cs"/>
          <w:rtl/>
        </w:rPr>
        <w:t>رساند.</w:t>
      </w:r>
    </w:p>
    <w:p w:rsidR="0015484A" w:rsidRPr="001624A6" w:rsidRDefault="0015484A" w:rsidP="00951C81">
      <w:pPr>
        <w:ind w:firstLine="284"/>
        <w:jc w:val="both"/>
        <w:rPr>
          <w:rStyle w:val="Char2"/>
          <w:rtl/>
        </w:rPr>
      </w:pPr>
      <w:r w:rsidRPr="001624A6">
        <w:rPr>
          <w:rStyle w:val="Char2"/>
          <w:rFonts w:hint="cs"/>
          <w:rtl/>
        </w:rPr>
        <w:t>و نه فقط این، بلکه از این هم پارا فراتر نهاده، و به گزافه گویی</w:t>
      </w:r>
      <w:r w:rsidRPr="001624A6">
        <w:rPr>
          <w:rStyle w:val="Char2"/>
          <w:rFonts w:hint="eastAsia"/>
          <w:rtl/>
        </w:rPr>
        <w:t>‌</w:t>
      </w:r>
      <w:r w:rsidRPr="001624A6">
        <w:rPr>
          <w:rStyle w:val="Char2"/>
          <w:rFonts w:hint="cs"/>
          <w:rtl/>
        </w:rPr>
        <w:t>های خود ادامه داده تا جایی که گفته</w:t>
      </w:r>
      <w:r w:rsidRPr="00951C81">
        <w:rPr>
          <w:rFonts w:cs="CTraditional Arabic" w:hint="cs"/>
          <w:rtl/>
          <w:lang w:bidi="fa-IR"/>
        </w:rPr>
        <w:t>‏</w:t>
      </w:r>
      <w:r w:rsidRPr="001624A6">
        <w:rPr>
          <w:rStyle w:val="Char2"/>
          <w:rFonts w:hint="cs"/>
          <w:rtl/>
        </w:rPr>
        <w:t>اند:</w:t>
      </w:r>
    </w:p>
    <w:p w:rsidR="0015484A" w:rsidRPr="001624A6" w:rsidRDefault="0015484A" w:rsidP="005D298E">
      <w:pPr>
        <w:ind w:firstLine="284"/>
        <w:jc w:val="both"/>
        <w:rPr>
          <w:rStyle w:val="Char2"/>
          <w:rtl/>
        </w:rPr>
      </w:pPr>
      <w:r w:rsidRPr="001624A6">
        <w:rPr>
          <w:rStyle w:val="Char2"/>
          <w:rFonts w:hint="cs"/>
          <w:rtl/>
        </w:rPr>
        <w:t>اگر قائم ما قیام کند، حمیراء (ام المؤمنین صدیقه، دختر صدیق</w:t>
      </w:r>
      <w:r w:rsidR="008B14E2" w:rsidRPr="008B14E2">
        <w:rPr>
          <w:rFonts w:cs="CTraditional Arabic" w:hint="cs"/>
          <w:rtl/>
          <w:lang w:bidi="fa-IR"/>
        </w:rPr>
        <w:t>ب</w:t>
      </w:r>
      <w:r w:rsidRPr="001624A6">
        <w:rPr>
          <w:rStyle w:val="Char2"/>
          <w:rFonts w:hint="cs"/>
          <w:rtl/>
        </w:rPr>
        <w:t>) را زنده می</w:t>
      </w:r>
      <w:r w:rsidRPr="00951C81">
        <w:rPr>
          <w:rFonts w:cs="CTraditional Arabic" w:hint="cs"/>
          <w:rtl/>
          <w:lang w:bidi="fa-IR"/>
        </w:rPr>
        <w:t>‏</w:t>
      </w:r>
      <w:r w:rsidRPr="001624A6">
        <w:rPr>
          <w:rStyle w:val="Char2"/>
          <w:rFonts w:hint="cs"/>
          <w:rtl/>
        </w:rPr>
        <w:t>کند تاحد زنا را بر او جاری کند، و انتقام دختر محمد</w:t>
      </w:r>
      <w:r w:rsidR="00773B37" w:rsidRPr="00773B37">
        <w:rPr>
          <w:rStyle w:val="Char2"/>
          <w:rFonts w:cs="CTraditional Arabic" w:hint="cs"/>
          <w:rtl/>
        </w:rPr>
        <w:t xml:space="preserve"> ج</w:t>
      </w:r>
      <w:r w:rsidRPr="001624A6">
        <w:rPr>
          <w:rStyle w:val="Char2"/>
          <w:rFonts w:hint="cs"/>
          <w:rtl/>
        </w:rPr>
        <w:t xml:space="preserve"> را از او بگیرد</w:t>
      </w:r>
      <w:r w:rsidR="007C4DBB" w:rsidRPr="00E61163">
        <w:rPr>
          <w:rStyle w:val="Char2"/>
          <w:vertAlign w:val="superscript"/>
          <w:rtl/>
        </w:rPr>
        <w:footnoteReference w:id="727"/>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بیش از این نیز در سرزنش و بدگویی و نفرت، نسبت به حاملان پرچم اسلام، و آشکار کنندگان کلمه</w:t>
      </w:r>
      <w:r w:rsidRPr="00951C81">
        <w:rPr>
          <w:rFonts w:cs="CTraditional Arabic" w:hint="cs"/>
          <w:rtl/>
          <w:lang w:bidi="fa-IR"/>
        </w:rPr>
        <w:t>‏</w:t>
      </w:r>
      <w:r w:rsidRPr="001624A6">
        <w:rPr>
          <w:rStyle w:val="Char2"/>
          <w:rFonts w:hint="cs"/>
          <w:rtl/>
        </w:rPr>
        <w:t>ی اسلام و مبلغان آن رسالت، و منهدم کنندگان تمدن یهود و شوکت مجوس غوطه ور شده</w:t>
      </w:r>
      <w:r w:rsidR="005562A7">
        <w:rPr>
          <w:rStyle w:val="Char2"/>
          <w:rFonts w:hint="cs"/>
          <w:rtl/>
        </w:rPr>
        <w:t xml:space="preserve">‌اند </w:t>
      </w:r>
      <w:r w:rsidRPr="001624A6">
        <w:rPr>
          <w:rStyle w:val="Char2"/>
          <w:rFonts w:hint="cs"/>
          <w:rtl/>
        </w:rPr>
        <w:t>تا حدی که عقل تصور نمی</w:t>
      </w:r>
      <w:r w:rsidRPr="00951C81">
        <w:rPr>
          <w:rFonts w:cs="CTraditional Arabic" w:hint="cs"/>
          <w:rtl/>
          <w:lang w:bidi="fa-IR"/>
        </w:rPr>
        <w:t>‏</w:t>
      </w:r>
      <w:r w:rsidRPr="001624A6">
        <w:rPr>
          <w:rStyle w:val="Char2"/>
          <w:rFonts w:hint="cs"/>
          <w:rtl/>
        </w:rPr>
        <w:t>کند، و انسانیت به آن راضی نیست، و گفته</w:t>
      </w:r>
      <w:r w:rsidR="00B92CC0">
        <w:rPr>
          <w:rStyle w:val="Char2"/>
          <w:rFonts w:hint="cs"/>
          <w:rtl/>
        </w:rPr>
        <w:t>‌اند:</w:t>
      </w:r>
    </w:p>
    <w:p w:rsidR="0015484A" w:rsidRPr="001624A6" w:rsidRDefault="0015484A" w:rsidP="005D298E">
      <w:pPr>
        <w:ind w:firstLine="284"/>
        <w:jc w:val="both"/>
        <w:rPr>
          <w:rStyle w:val="Char2"/>
          <w:rtl/>
        </w:rPr>
      </w:pPr>
      <w:r w:rsidRPr="001624A6">
        <w:rPr>
          <w:rStyle w:val="Char2"/>
          <w:rFonts w:hint="cs"/>
          <w:rtl/>
        </w:rPr>
        <w:t>قائم گفت: آیا شما را به خبری آگاه کنم: هرگاه کودک ناپدید شد، و مغربی به حرکت در آمد، و عمانی راه رفت و با سفیانی بیعت شد، خدا به من اذن برخاستن می</w:t>
      </w:r>
      <w:r w:rsidRPr="00951C81">
        <w:rPr>
          <w:rFonts w:cs="CTraditional Arabic" w:hint="cs"/>
          <w:rtl/>
          <w:lang w:bidi="fa-IR"/>
        </w:rPr>
        <w:t>‏</w:t>
      </w:r>
      <w:r w:rsidRPr="001624A6">
        <w:rPr>
          <w:rStyle w:val="Char2"/>
          <w:rFonts w:hint="cs"/>
          <w:rtl/>
        </w:rPr>
        <w:t>دهد، و بین صفا و مروه همراه با سیصد و سیزده نفر قیام می</w:t>
      </w:r>
      <w:r w:rsidRPr="00951C81">
        <w:rPr>
          <w:rFonts w:cs="CTraditional Arabic" w:hint="cs"/>
          <w:rtl/>
          <w:lang w:bidi="fa-IR"/>
        </w:rPr>
        <w:t>‏</w:t>
      </w:r>
      <w:r w:rsidRPr="001624A6">
        <w:rPr>
          <w:rStyle w:val="Char2"/>
          <w:rFonts w:hint="cs"/>
          <w:rtl/>
        </w:rPr>
        <w:t>کنم. سپس به کوفه می</w:t>
      </w:r>
      <w:r w:rsidRPr="00951C81">
        <w:rPr>
          <w:rFonts w:cs="CTraditional Arabic" w:hint="cs"/>
          <w:rtl/>
          <w:lang w:bidi="fa-IR"/>
        </w:rPr>
        <w:t>‏</w:t>
      </w:r>
      <w:r w:rsidRPr="001624A6">
        <w:rPr>
          <w:rStyle w:val="Char2"/>
          <w:rFonts w:hint="cs"/>
          <w:rtl/>
        </w:rPr>
        <w:t>آیم، مسجد را منهدم می</w:t>
      </w:r>
      <w:r w:rsidRPr="00951C81">
        <w:rPr>
          <w:rFonts w:cs="CTraditional Arabic" w:hint="cs"/>
          <w:rtl/>
          <w:lang w:bidi="fa-IR"/>
        </w:rPr>
        <w:t>‏</w:t>
      </w:r>
      <w:r w:rsidRPr="001624A6">
        <w:rPr>
          <w:rStyle w:val="Char2"/>
          <w:rFonts w:hint="cs"/>
          <w:rtl/>
        </w:rPr>
        <w:t>کنم و آن را بر طبق نقشه</w:t>
      </w:r>
      <w:r w:rsidRPr="00951C81">
        <w:rPr>
          <w:rFonts w:cs="CTraditional Arabic" w:hint="cs"/>
          <w:rtl/>
          <w:lang w:bidi="fa-IR"/>
        </w:rPr>
        <w:t>‏</w:t>
      </w:r>
      <w:r w:rsidRPr="001624A6">
        <w:rPr>
          <w:rStyle w:val="Char2"/>
          <w:rFonts w:hint="cs"/>
          <w:rtl/>
        </w:rPr>
        <w:t>ی اول آن، می</w:t>
      </w:r>
      <w:r w:rsidRPr="001624A6">
        <w:rPr>
          <w:rStyle w:val="Char2"/>
          <w:rFonts w:hint="eastAsia"/>
          <w:rtl/>
        </w:rPr>
        <w:t>‌</w:t>
      </w:r>
      <w:r w:rsidRPr="001624A6">
        <w:rPr>
          <w:rStyle w:val="Char2"/>
          <w:rFonts w:hint="cs"/>
          <w:rtl/>
        </w:rPr>
        <w:t>سازم، و خانه</w:t>
      </w:r>
      <w:r w:rsidRPr="00951C81">
        <w:rPr>
          <w:rFonts w:cs="CTraditional Arabic" w:hint="cs"/>
          <w:rtl/>
          <w:lang w:bidi="fa-IR"/>
        </w:rPr>
        <w:t>‏</w:t>
      </w:r>
      <w:r w:rsidRPr="001624A6">
        <w:rPr>
          <w:rStyle w:val="Char2"/>
          <w:rFonts w:hint="cs"/>
          <w:rtl/>
        </w:rPr>
        <w:t>ی جبابره و مستکبران اطرافش را ویران می</w:t>
      </w:r>
      <w:r w:rsidRPr="00951C81">
        <w:rPr>
          <w:rFonts w:cs="CTraditional Arabic" w:hint="cs"/>
          <w:rtl/>
          <w:lang w:bidi="fa-IR"/>
        </w:rPr>
        <w:t>‏</w:t>
      </w:r>
      <w:r w:rsidRPr="001624A6">
        <w:rPr>
          <w:rStyle w:val="Char2"/>
          <w:rFonts w:hint="cs"/>
          <w:rtl/>
        </w:rPr>
        <w:t>کنم، و با مردم حج می</w:t>
      </w:r>
      <w:r w:rsidRPr="00951C81">
        <w:rPr>
          <w:rFonts w:cs="CTraditional Arabic" w:hint="cs"/>
          <w:rtl/>
          <w:lang w:bidi="fa-IR"/>
        </w:rPr>
        <w:t>‏</w:t>
      </w:r>
      <w:r w:rsidRPr="001624A6">
        <w:rPr>
          <w:rStyle w:val="Char2"/>
          <w:rFonts w:hint="cs"/>
          <w:rtl/>
        </w:rPr>
        <w:t>کنم، و به سوی یثرب (مدینه) می</w:t>
      </w:r>
      <w:r w:rsidRPr="00951C81">
        <w:rPr>
          <w:rFonts w:cs="CTraditional Arabic" w:hint="cs"/>
          <w:rtl/>
          <w:lang w:bidi="fa-IR"/>
        </w:rPr>
        <w:t>‏</w:t>
      </w:r>
      <w:r w:rsidRPr="001624A6">
        <w:rPr>
          <w:rStyle w:val="Char2"/>
          <w:rFonts w:hint="cs"/>
          <w:rtl/>
        </w:rPr>
        <w:t>آیم و حجره را منهدم می</w:t>
      </w:r>
      <w:r w:rsidRPr="00951C81">
        <w:rPr>
          <w:rFonts w:cs="CTraditional Arabic" w:hint="cs"/>
          <w:rtl/>
          <w:lang w:bidi="fa-IR"/>
        </w:rPr>
        <w:t>‏</w:t>
      </w:r>
      <w:r w:rsidRPr="001624A6">
        <w:rPr>
          <w:rStyle w:val="Char2"/>
          <w:rFonts w:hint="cs"/>
          <w:rtl/>
        </w:rPr>
        <w:t>کنم (حجره</w:t>
      </w:r>
      <w:r w:rsidRPr="00951C81">
        <w:rPr>
          <w:rFonts w:cs="CTraditional Arabic" w:hint="cs"/>
          <w:rtl/>
          <w:lang w:bidi="fa-IR"/>
        </w:rPr>
        <w:t>‏</w:t>
      </w:r>
      <w:r w:rsidRPr="001624A6">
        <w:rPr>
          <w:rStyle w:val="Char2"/>
          <w:rFonts w:hint="cs"/>
          <w:rtl/>
        </w:rPr>
        <w:t xml:space="preserve">ی عائشه </w:t>
      </w:r>
      <w:r w:rsidRPr="00951C81">
        <w:rPr>
          <w:rFonts w:cs="CTraditional Arabic" w:hint="cs"/>
          <w:rtl/>
          <w:lang w:bidi="fa-IR"/>
        </w:rPr>
        <w:t xml:space="preserve">ل </w:t>
      </w:r>
      <w:r w:rsidRPr="001624A6">
        <w:rPr>
          <w:rStyle w:val="Char2"/>
          <w:rFonts w:hint="cs"/>
          <w:rtl/>
        </w:rPr>
        <w:t xml:space="preserve">که قبر رسول خدا و ابوبکر و عمر در آنجاست) و آن دو نفر را (ابوبکر صدیق وعمر فاروق </w:t>
      </w:r>
      <w:r w:rsidR="008B14E2" w:rsidRPr="008B14E2">
        <w:rPr>
          <w:rFonts w:cs="CTraditional Arabic" w:hint="cs"/>
          <w:rtl/>
          <w:lang w:bidi="fa-IR"/>
        </w:rPr>
        <w:t>ب</w:t>
      </w:r>
      <w:r w:rsidRPr="001624A6">
        <w:rPr>
          <w:rStyle w:val="Char2"/>
          <w:rFonts w:hint="cs"/>
          <w:rtl/>
        </w:rPr>
        <w:t>) با بدن تر و تازه بیرون می</w:t>
      </w:r>
      <w:r w:rsidRPr="00951C81">
        <w:rPr>
          <w:rFonts w:cs="CTraditional Arabic" w:hint="cs"/>
          <w:rtl/>
          <w:lang w:bidi="fa-IR"/>
        </w:rPr>
        <w:t>‏</w:t>
      </w:r>
      <w:r w:rsidRPr="001624A6">
        <w:rPr>
          <w:rStyle w:val="Char2"/>
          <w:rFonts w:hint="cs"/>
          <w:rtl/>
        </w:rPr>
        <w:t>آورم، فرمان می</w:t>
      </w:r>
      <w:r w:rsidRPr="00951C81">
        <w:rPr>
          <w:rFonts w:cs="CTraditional Arabic" w:hint="cs"/>
          <w:rtl/>
          <w:lang w:bidi="fa-IR"/>
        </w:rPr>
        <w:t>‏</w:t>
      </w:r>
      <w:r w:rsidRPr="001624A6">
        <w:rPr>
          <w:rStyle w:val="Char2"/>
          <w:rFonts w:hint="cs"/>
          <w:rtl/>
        </w:rPr>
        <w:t>دهم آنها را روبروی بقیع به دار بزنند و مردم بیش از فتنه</w:t>
      </w:r>
      <w:r w:rsidRPr="00951C81">
        <w:rPr>
          <w:rFonts w:cs="CTraditional Arabic" w:hint="cs"/>
          <w:rtl/>
          <w:lang w:bidi="fa-IR"/>
        </w:rPr>
        <w:t>‏</w:t>
      </w:r>
      <w:r w:rsidRPr="001624A6">
        <w:rPr>
          <w:rStyle w:val="Char2"/>
          <w:rFonts w:hint="cs"/>
          <w:rtl/>
        </w:rPr>
        <w:t>ی بار اوّل، با آنها مورد آزمایش قرار می</w:t>
      </w:r>
      <w:r w:rsidRPr="00951C81">
        <w:rPr>
          <w:rFonts w:cs="CTraditional Arabic" w:hint="cs"/>
          <w:rtl/>
          <w:lang w:bidi="fa-IR"/>
        </w:rPr>
        <w:t>‏</w:t>
      </w:r>
      <w:r w:rsidRPr="001624A6">
        <w:rPr>
          <w:rStyle w:val="Char2"/>
          <w:rFonts w:hint="cs"/>
          <w:rtl/>
        </w:rPr>
        <w:t>گیرند، و از آسمان ندا می</w:t>
      </w:r>
      <w:r w:rsidRPr="00951C81">
        <w:rPr>
          <w:rFonts w:cs="CTraditional Arabic" w:hint="cs"/>
          <w:rtl/>
          <w:lang w:bidi="fa-IR"/>
        </w:rPr>
        <w:t>‏</w:t>
      </w:r>
      <w:r w:rsidRPr="001624A6">
        <w:rPr>
          <w:rStyle w:val="Char2"/>
          <w:rFonts w:hint="cs"/>
          <w:rtl/>
        </w:rPr>
        <w:t>آید که ای قائم! نابود کن، و ای زمین، بگیر، در چنین روزی روی زمین هیچ کس باقی نمی</w:t>
      </w:r>
      <w:r w:rsidRPr="00951C81">
        <w:rPr>
          <w:rFonts w:cs="CTraditional Arabic" w:hint="cs"/>
          <w:rtl/>
          <w:lang w:bidi="fa-IR"/>
        </w:rPr>
        <w:t>‏</w:t>
      </w:r>
      <w:r w:rsidRPr="001624A6">
        <w:rPr>
          <w:rStyle w:val="Char2"/>
          <w:rFonts w:hint="cs"/>
          <w:rtl/>
        </w:rPr>
        <w:t>ماند مگر کسی که ایمانش را خالص کرده باشد. عرض کردم: ای سرورم بعد از آن چه می</w:t>
      </w:r>
      <w:r w:rsidRPr="00951C81">
        <w:rPr>
          <w:rFonts w:cs="CTraditional Arabic" w:hint="cs"/>
          <w:rtl/>
          <w:lang w:bidi="fa-IR"/>
        </w:rPr>
        <w:t>‏</w:t>
      </w:r>
      <w:r w:rsidRPr="001624A6">
        <w:rPr>
          <w:rStyle w:val="Char2"/>
          <w:rFonts w:hint="cs"/>
          <w:rtl/>
        </w:rPr>
        <w:t>شود؟ گفت: بازگشت، بازگشت</w:t>
      </w:r>
      <w:r w:rsidR="007C4DBB" w:rsidRPr="00E61163">
        <w:rPr>
          <w:rStyle w:val="Char2"/>
          <w:vertAlign w:val="superscript"/>
          <w:rtl/>
        </w:rPr>
        <w:footnoteReference w:id="728"/>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جزایری این را با تفصیل و صراحت ذکر کرده و گفته است: مفضل بن عمر از جعفر روایت کرده که گفت:</w:t>
      </w:r>
    </w:p>
    <w:p w:rsidR="0015484A" w:rsidRPr="001624A6" w:rsidRDefault="0015484A" w:rsidP="00141100">
      <w:pPr>
        <w:ind w:firstLine="284"/>
        <w:jc w:val="both"/>
        <w:rPr>
          <w:rStyle w:val="Char2"/>
          <w:rtl/>
        </w:rPr>
      </w:pPr>
      <w:r w:rsidRPr="001624A6">
        <w:rPr>
          <w:rStyle w:val="Char2"/>
          <w:rFonts w:hint="cs"/>
          <w:rtl/>
        </w:rPr>
        <w:t>[همانا سرزمین</w:t>
      </w:r>
      <w:r w:rsidRPr="001624A6">
        <w:rPr>
          <w:rStyle w:val="Char2"/>
          <w:rFonts w:hint="eastAsia"/>
          <w:rtl/>
        </w:rPr>
        <w:t>‌</w:t>
      </w:r>
      <w:r w:rsidRPr="001624A6">
        <w:rPr>
          <w:rStyle w:val="Char2"/>
          <w:rFonts w:hint="cs"/>
          <w:rtl/>
        </w:rPr>
        <w:t>ها به فخر فروشی پرداختند، کعبه بر کربلا افتخار کرد؛ بنابراین خداوند به او وحی نمود که: ساکت باش ای کعبه، و بر کربلا فخر نکن، چون آنجا همان بقعه</w:t>
      </w:r>
      <w:r w:rsidRPr="00951C81">
        <w:rPr>
          <w:rFonts w:cs="CTraditional Arabic" w:hint="cs"/>
          <w:rtl/>
          <w:lang w:bidi="fa-IR"/>
        </w:rPr>
        <w:t>‏</w:t>
      </w:r>
      <w:r w:rsidRPr="001624A6">
        <w:rPr>
          <w:rStyle w:val="Char2"/>
          <w:rFonts w:hint="cs"/>
          <w:rtl/>
        </w:rPr>
        <w:t xml:space="preserve">ی مبارکی است که من با موسی در آنجا سخن گفتم. و گفتم: </w:t>
      </w:r>
      <w:r w:rsidRPr="00141100">
        <w:rPr>
          <w:rStyle w:val="Char1"/>
          <w:rFonts w:hint="cs"/>
          <w:rtl/>
        </w:rPr>
        <w:t>«إن</w:t>
      </w:r>
      <w:r w:rsidR="00141100">
        <w:rPr>
          <w:rStyle w:val="Char1"/>
          <w:rFonts w:hint="cs"/>
          <w:rtl/>
        </w:rPr>
        <w:t>ي</w:t>
      </w:r>
      <w:r w:rsidRPr="00141100">
        <w:rPr>
          <w:rStyle w:val="Char1"/>
          <w:rFonts w:hint="cs"/>
          <w:rtl/>
        </w:rPr>
        <w:t xml:space="preserve"> أنا الله»</w:t>
      </w:r>
      <w:r w:rsidRPr="001624A6">
        <w:rPr>
          <w:rStyle w:val="Char2"/>
          <w:rFonts w:hint="cs"/>
          <w:rtl/>
        </w:rPr>
        <w:t xml:space="preserve"> من خدا هستم، و نیز آنجا جای مسیح و مادر اوست دروقت ولادت؛ و آن هم دولابی است که سر حسین بن علی با آن شسته شد و جایی است که محمد</w:t>
      </w:r>
      <w:r w:rsidR="00773B37" w:rsidRPr="00773B37">
        <w:rPr>
          <w:rStyle w:val="Char2"/>
          <w:rFonts w:cs="CTraditional Arabic" w:hint="cs"/>
          <w:rtl/>
        </w:rPr>
        <w:t xml:space="preserve"> ج</w:t>
      </w:r>
      <w:r w:rsidRPr="001624A6">
        <w:rPr>
          <w:rStyle w:val="Char2"/>
          <w:rFonts w:hint="cs"/>
          <w:rtl/>
        </w:rPr>
        <w:t xml:space="preserve"> از آنجا به معراج رفت؛ مفضل گفت: ای سرورم، مهدی به کجا</w:t>
      </w:r>
      <w:r w:rsidR="005562A7">
        <w:rPr>
          <w:rStyle w:val="Char2"/>
          <w:rFonts w:hint="cs"/>
          <w:rtl/>
        </w:rPr>
        <w:t xml:space="preserve"> می‌</w:t>
      </w:r>
      <w:r w:rsidRPr="001624A6">
        <w:rPr>
          <w:rStyle w:val="Char2"/>
          <w:rFonts w:hint="cs"/>
          <w:rtl/>
        </w:rPr>
        <w:t>رود؟ گفت: به شهر پدر بزرگم، وقتی که وارد آنجا شود، جایگاه عجیبی دارد که سرور و شادی مؤمن و رسوایی کافران، آشکار گردد. مفضل گفت: گفتم: سرورم آن چیست؟ گفت: به نزد قبر پدر بزرگش می</w:t>
      </w:r>
      <w:r w:rsidRPr="001624A6">
        <w:rPr>
          <w:rStyle w:val="Char2"/>
          <w:rFonts w:hint="eastAsia"/>
          <w:rtl/>
        </w:rPr>
        <w:t>‌</w:t>
      </w:r>
      <w:r w:rsidRPr="001624A6">
        <w:rPr>
          <w:rStyle w:val="Char2"/>
          <w:rFonts w:hint="cs"/>
          <w:rtl/>
        </w:rPr>
        <w:t>رود پس می</w:t>
      </w:r>
      <w:r w:rsidRPr="00951C81">
        <w:rPr>
          <w:rFonts w:cs="CTraditional Arabic" w:hint="cs"/>
          <w:rtl/>
          <w:lang w:bidi="fa-IR"/>
        </w:rPr>
        <w:t>‏</w:t>
      </w:r>
      <w:r w:rsidRPr="001624A6">
        <w:rPr>
          <w:rStyle w:val="Char2"/>
          <w:rFonts w:hint="cs"/>
          <w:rtl/>
        </w:rPr>
        <w:t>گوید: ای معشر خلایق! این قبر پدر بزرگ من است، مردم می</w:t>
      </w:r>
      <w:r w:rsidRPr="00951C81">
        <w:rPr>
          <w:rFonts w:cs="CTraditional Arabic" w:hint="cs"/>
          <w:rtl/>
          <w:lang w:bidi="fa-IR"/>
        </w:rPr>
        <w:t>‏</w:t>
      </w:r>
      <w:r w:rsidRPr="001624A6">
        <w:rPr>
          <w:rStyle w:val="Char2"/>
          <w:rFonts w:hint="cs"/>
          <w:rtl/>
        </w:rPr>
        <w:t>گویند: چه خوبند آل محمد، می</w:t>
      </w:r>
      <w:r w:rsidRPr="00951C81">
        <w:rPr>
          <w:rFonts w:cs="CTraditional Arabic" w:hint="cs"/>
          <w:rtl/>
          <w:lang w:bidi="fa-IR"/>
        </w:rPr>
        <w:t>‏</w:t>
      </w:r>
      <w:r w:rsidRPr="001624A6">
        <w:rPr>
          <w:rStyle w:val="Char2"/>
          <w:rFonts w:hint="cs"/>
          <w:rtl/>
        </w:rPr>
        <w:t>گوید: چه کسی با او در قبر است؟ می</w:t>
      </w:r>
      <w:r w:rsidRPr="00951C81">
        <w:rPr>
          <w:rFonts w:cs="CTraditional Arabic" w:hint="cs"/>
          <w:rtl/>
          <w:lang w:bidi="fa-IR"/>
        </w:rPr>
        <w:t>‏</w:t>
      </w:r>
      <w:r w:rsidRPr="001624A6">
        <w:rPr>
          <w:rStyle w:val="Char2"/>
          <w:rFonts w:hint="cs"/>
          <w:rtl/>
        </w:rPr>
        <w:t>گویند: دو یار و همراه او، ودو نفرند که در کنار او خوابیده</w:t>
      </w:r>
      <w:r w:rsidR="005562A7">
        <w:rPr>
          <w:rStyle w:val="Char2"/>
          <w:rFonts w:hint="cs"/>
          <w:rtl/>
        </w:rPr>
        <w:t xml:space="preserve">‌اند </w:t>
      </w:r>
      <w:r w:rsidRPr="001624A6">
        <w:rPr>
          <w:rStyle w:val="Char2"/>
          <w:rFonts w:hint="cs"/>
          <w:rtl/>
        </w:rPr>
        <w:t>(ابوبکر و عمر). مهدی</w:t>
      </w:r>
      <w:r w:rsidRPr="00951C81">
        <w:rPr>
          <w:rFonts w:cs="CTraditional Arabic" w:hint="cs"/>
          <w:rtl/>
          <w:lang w:bidi="fa-IR"/>
        </w:rPr>
        <w:t>÷</w:t>
      </w:r>
      <w:r w:rsidRPr="001624A6">
        <w:rPr>
          <w:rStyle w:val="Char2"/>
          <w:rFonts w:hint="cs"/>
          <w:rtl/>
        </w:rPr>
        <w:t xml:space="preserve"> می</w:t>
      </w:r>
      <w:r w:rsidRPr="00951C81">
        <w:rPr>
          <w:rFonts w:cs="CTraditional Arabic" w:hint="cs"/>
          <w:rtl/>
          <w:lang w:bidi="fa-IR"/>
        </w:rPr>
        <w:t>‏</w:t>
      </w:r>
      <w:r w:rsidRPr="001624A6">
        <w:rPr>
          <w:rStyle w:val="Char2"/>
          <w:rFonts w:hint="cs"/>
          <w:rtl/>
        </w:rPr>
        <w:t>گوید: -در حالی که بیشتر از همه</w:t>
      </w:r>
      <w:r w:rsidRPr="00951C81">
        <w:rPr>
          <w:rFonts w:cs="CTraditional Arabic" w:hint="cs"/>
          <w:rtl/>
          <w:lang w:bidi="fa-IR"/>
        </w:rPr>
        <w:t>‏</w:t>
      </w:r>
      <w:r w:rsidRPr="001624A6">
        <w:rPr>
          <w:rStyle w:val="Char2"/>
          <w:rFonts w:hint="cs"/>
          <w:rtl/>
        </w:rPr>
        <w:t>ی مردم به ابوبکر و عمرآگاهی دارد- چگونه در بین همه</w:t>
      </w:r>
      <w:r w:rsidRPr="00951C81">
        <w:rPr>
          <w:rFonts w:cs="CTraditional Arabic" w:hint="cs"/>
          <w:rtl/>
          <w:lang w:bidi="fa-IR"/>
        </w:rPr>
        <w:t>‏</w:t>
      </w:r>
      <w:r w:rsidRPr="001624A6">
        <w:rPr>
          <w:rStyle w:val="Char2"/>
          <w:rFonts w:hint="cs"/>
          <w:rtl/>
        </w:rPr>
        <w:t>ی مردم،</w:t>
      </w:r>
      <w:r w:rsidR="008B14E2">
        <w:rPr>
          <w:rStyle w:val="Char2"/>
          <w:rFonts w:hint="cs"/>
          <w:rtl/>
        </w:rPr>
        <w:t xml:space="preserve"> این‌ها </w:t>
      </w:r>
      <w:r w:rsidRPr="001624A6">
        <w:rPr>
          <w:rStyle w:val="Char2"/>
          <w:rFonts w:hint="cs"/>
          <w:rtl/>
        </w:rPr>
        <w:t>با پدر بزرگم رسول خدا، دفن شده</w:t>
      </w:r>
      <w:r w:rsidRPr="00951C81">
        <w:rPr>
          <w:rFonts w:cs="CTraditional Arabic" w:hint="cs"/>
          <w:rtl/>
          <w:lang w:bidi="fa-IR"/>
        </w:rPr>
        <w:t>‏</w:t>
      </w:r>
      <w:r w:rsidRPr="001624A6">
        <w:rPr>
          <w:rStyle w:val="Char2"/>
          <w:rFonts w:hint="cs"/>
          <w:rtl/>
        </w:rPr>
        <w:t>اند، شاید آنها نباشند؟ مردم می</w:t>
      </w:r>
      <w:r w:rsidRPr="00951C81">
        <w:rPr>
          <w:rFonts w:cs="CTraditional Arabic" w:hint="cs"/>
          <w:rtl/>
          <w:lang w:bidi="fa-IR"/>
        </w:rPr>
        <w:t>‏</w:t>
      </w:r>
      <w:r w:rsidRPr="001624A6">
        <w:rPr>
          <w:rStyle w:val="Char2"/>
          <w:rFonts w:hint="cs"/>
          <w:rtl/>
        </w:rPr>
        <w:t>گویند: ای مهدی! از آل محمد جز این دو نفر اینجا نیستند، و آنها را اینجا دفن کرده</w:t>
      </w:r>
      <w:r w:rsidRPr="00951C81">
        <w:rPr>
          <w:rFonts w:cs="CTraditional Arabic" w:hint="cs"/>
          <w:rtl/>
          <w:lang w:bidi="fa-IR"/>
        </w:rPr>
        <w:t>‏</w:t>
      </w:r>
      <w:r w:rsidRPr="001624A6">
        <w:rPr>
          <w:rStyle w:val="Char2"/>
          <w:rFonts w:hint="cs"/>
          <w:rtl/>
        </w:rPr>
        <w:t>اند چون آنها جانشین و پدر دو نفر از همسرانش بودند، بعد از سه روز دستور می</w:t>
      </w:r>
      <w:r w:rsidRPr="00951C81">
        <w:rPr>
          <w:rFonts w:cs="CTraditional Arabic" w:hint="cs"/>
          <w:rtl/>
          <w:lang w:bidi="fa-IR"/>
        </w:rPr>
        <w:t>‏</w:t>
      </w:r>
      <w:r w:rsidRPr="001624A6">
        <w:rPr>
          <w:rStyle w:val="Char2"/>
          <w:rFonts w:hint="cs"/>
          <w:rtl/>
        </w:rPr>
        <w:t>دهد قبرهایشان را حفر کنند و آنها را بیرون آورند و آنها را شاداب و به همان صورتی که در دنیا بودند، بیرون می</w:t>
      </w:r>
      <w:r w:rsidRPr="00951C81">
        <w:rPr>
          <w:rFonts w:cs="CTraditional Arabic" w:hint="cs"/>
          <w:rtl/>
          <w:lang w:bidi="fa-IR"/>
        </w:rPr>
        <w:t>‏</w:t>
      </w:r>
      <w:r w:rsidRPr="001624A6">
        <w:rPr>
          <w:rStyle w:val="Char2"/>
          <w:rFonts w:hint="cs"/>
          <w:rtl/>
        </w:rPr>
        <w:t>آورند و آنهارا از کفن لخت و عریان می</w:t>
      </w:r>
      <w:r w:rsidRPr="00951C81">
        <w:rPr>
          <w:rFonts w:cs="CTraditional Arabic" w:hint="cs"/>
          <w:rtl/>
          <w:lang w:bidi="fa-IR"/>
        </w:rPr>
        <w:t>‏</w:t>
      </w:r>
      <w:r w:rsidRPr="001624A6">
        <w:rPr>
          <w:rStyle w:val="Char2"/>
          <w:rFonts w:hint="cs"/>
          <w:rtl/>
        </w:rPr>
        <w:t>کند، و فرمان می</w:t>
      </w:r>
      <w:r w:rsidRPr="00951C81">
        <w:rPr>
          <w:rFonts w:cs="CTraditional Arabic" w:hint="cs"/>
          <w:rtl/>
          <w:lang w:bidi="fa-IR"/>
        </w:rPr>
        <w:t>‏</w:t>
      </w:r>
      <w:r w:rsidRPr="001624A6">
        <w:rPr>
          <w:rStyle w:val="Char2"/>
          <w:rFonts w:hint="cs"/>
          <w:rtl/>
        </w:rPr>
        <w:t>دهد آنها را بر درختی تنومند و خشک شده، آویزان کنند، سپس درخت جنب و جوش و حرکت می</w:t>
      </w:r>
      <w:r w:rsidRPr="00951C81">
        <w:rPr>
          <w:rFonts w:cs="CTraditional Arabic" w:hint="cs"/>
          <w:rtl/>
          <w:lang w:bidi="fa-IR"/>
        </w:rPr>
        <w:t>‏</w:t>
      </w:r>
      <w:r w:rsidRPr="001624A6">
        <w:rPr>
          <w:rStyle w:val="Char2"/>
          <w:rFonts w:hint="cs"/>
          <w:rtl/>
        </w:rPr>
        <w:t xml:space="preserve">کند و برگهایش رشد </w:t>
      </w:r>
      <w:r w:rsidRPr="00141100">
        <w:rPr>
          <w:rStyle w:val="Char2"/>
          <w:rFonts w:hint="cs"/>
          <w:rtl/>
        </w:rPr>
        <w:t>می</w:t>
      </w:r>
      <w:r w:rsidRPr="00141100">
        <w:rPr>
          <w:rStyle w:val="Char2"/>
          <w:rFonts w:hint="eastAsia"/>
          <w:rtl/>
        </w:rPr>
        <w:t>‌</w:t>
      </w:r>
      <w:r w:rsidRPr="00141100">
        <w:rPr>
          <w:rStyle w:val="Char2"/>
          <w:rFonts w:hint="cs"/>
          <w:rtl/>
        </w:rPr>
        <w:t>کنند و بلند می</w:t>
      </w:r>
      <w:r w:rsidRPr="00141100">
        <w:rPr>
          <w:rStyle w:val="Char2"/>
          <w:rFonts w:hint="eastAsia"/>
          <w:rtl/>
        </w:rPr>
        <w:t>‌</w:t>
      </w:r>
      <w:r w:rsidRPr="00141100">
        <w:rPr>
          <w:rStyle w:val="Char2"/>
          <w:rFonts w:hint="cs"/>
          <w:rtl/>
        </w:rPr>
        <w:t>شوند و شاخه</w:t>
      </w:r>
      <w:r w:rsidRPr="00141100">
        <w:rPr>
          <w:rStyle w:val="Char2"/>
          <w:rFonts w:hint="eastAsia"/>
          <w:rtl/>
        </w:rPr>
        <w:t>‌</w:t>
      </w:r>
      <w:r w:rsidRPr="00141100">
        <w:rPr>
          <w:rStyle w:val="Char2"/>
          <w:rFonts w:hint="cs"/>
          <w:rtl/>
        </w:rPr>
        <w:t>هایش دراز می</w:t>
      </w:r>
      <w:r w:rsidRPr="00141100">
        <w:rPr>
          <w:rStyle w:val="Char2"/>
          <w:rFonts w:hint="eastAsia"/>
          <w:rtl/>
        </w:rPr>
        <w:t>‌</w:t>
      </w:r>
      <w:r w:rsidRPr="00141100">
        <w:rPr>
          <w:rStyle w:val="Char2"/>
          <w:rFonts w:hint="cs"/>
          <w:rtl/>
        </w:rPr>
        <w:t>شوند. کسانی که درباره‏ی او در دنیا تردید داشتند، می‏گویند: به خدا این شرف و مقام حق است، و ما به ولایت و محبت او ظفرمند شدیم. خبر آن دو صحابه در همه جا پخش می‏شود، پس هرکس که ذره‏ای محبت آن دو نفر را در قلبش داشته باشد در مدینه حاضر می‏شود، پس مورد فتنه و امتحان قرار می‏گیرند بیش از بار اول، منادی مهدی ندا سر می‏دهد:</w:t>
      </w:r>
      <w:r w:rsidR="008B14E2" w:rsidRPr="00141100">
        <w:rPr>
          <w:rStyle w:val="Char2"/>
          <w:rFonts w:hint="cs"/>
          <w:rtl/>
        </w:rPr>
        <w:t xml:space="preserve"> این‌ها </w:t>
      </w:r>
      <w:r w:rsidRPr="00141100">
        <w:rPr>
          <w:rStyle w:val="Char2"/>
          <w:rFonts w:hint="cs"/>
          <w:rtl/>
        </w:rPr>
        <w:t>دو صحابه‏ی رسول خدا</w:t>
      </w:r>
      <w:r w:rsidR="008B14E2" w:rsidRPr="008B14E2">
        <w:rPr>
          <w:rFonts w:cs="CTraditional Arabic" w:hint="cs"/>
          <w:rtl/>
          <w:lang w:bidi="fa-IR"/>
        </w:rPr>
        <w:t xml:space="preserve"> ج</w:t>
      </w:r>
      <w:r w:rsidRPr="001624A6">
        <w:rPr>
          <w:rStyle w:val="Char2"/>
          <w:rFonts w:hint="cs"/>
          <w:rtl/>
        </w:rPr>
        <w:t xml:space="preserve"> </w:t>
      </w:r>
      <w:r w:rsidRPr="00141100">
        <w:rPr>
          <w:rStyle w:val="Char2"/>
          <w:rFonts w:hint="cs"/>
          <w:rtl/>
        </w:rPr>
        <w:t>هستند، پس هر کس آنها را دوست می</w:t>
      </w:r>
      <w:r w:rsidRPr="00141100">
        <w:rPr>
          <w:rStyle w:val="Char2"/>
          <w:rFonts w:hint="eastAsia"/>
          <w:rtl/>
        </w:rPr>
        <w:t>‌</w:t>
      </w:r>
      <w:r w:rsidRPr="00141100">
        <w:rPr>
          <w:rStyle w:val="Char2"/>
          <w:rFonts w:hint="cs"/>
          <w:rtl/>
        </w:rPr>
        <w:t>دارد، جدا شود و در گوشه‏ای بایستد، پس مردم به دو دسته تقسیم می</w:t>
      </w:r>
      <w:r w:rsidRPr="00141100">
        <w:rPr>
          <w:rStyle w:val="Char2"/>
          <w:rFonts w:hint="eastAsia"/>
          <w:rtl/>
        </w:rPr>
        <w:t>‌</w:t>
      </w:r>
      <w:r w:rsidRPr="00141100">
        <w:rPr>
          <w:rStyle w:val="Char2"/>
          <w:rFonts w:hint="cs"/>
          <w:rtl/>
        </w:rPr>
        <w:t>شوند: دوستان و دشمنان؛ به دوستداران آنها برائت و بیزاری پیشنهاد و عرضه می‏شود، می‏گویند: ای مهدی! ما خود را از آنها بری نمی‏کنیم و ما نمی</w:t>
      </w:r>
      <w:r w:rsidRPr="00141100">
        <w:rPr>
          <w:rStyle w:val="Char2"/>
          <w:rFonts w:hint="eastAsia"/>
          <w:rtl/>
        </w:rPr>
        <w:t>‌</w:t>
      </w:r>
      <w:r w:rsidRPr="00141100">
        <w:rPr>
          <w:rStyle w:val="Char2"/>
          <w:rFonts w:hint="cs"/>
          <w:rtl/>
        </w:rPr>
        <w:t>دانستیم که آنها نزد خدا چنین فضیلتی دارند، ما چه می‏دانستیم که آنها اینطور تر و تازه هستند و درخت به سبب آنها دوباره زنده می</w:t>
      </w:r>
      <w:r w:rsidRPr="00141100">
        <w:rPr>
          <w:rStyle w:val="Char2"/>
          <w:rFonts w:hint="eastAsia"/>
          <w:rtl/>
        </w:rPr>
        <w:t>‌</w:t>
      </w:r>
      <w:r w:rsidRPr="00141100">
        <w:rPr>
          <w:rStyle w:val="Char2"/>
          <w:rFonts w:hint="cs"/>
          <w:rtl/>
        </w:rPr>
        <w:t>شود؛ ما از تو و کسانی که به تو ایمان آورده</w:t>
      </w:r>
      <w:r w:rsidR="005562A7" w:rsidRPr="00141100">
        <w:rPr>
          <w:rStyle w:val="Char2"/>
          <w:rFonts w:hint="cs"/>
          <w:rtl/>
        </w:rPr>
        <w:t xml:space="preserve">‌اند </w:t>
      </w:r>
      <w:r w:rsidRPr="00141100">
        <w:rPr>
          <w:rStyle w:val="Char2"/>
          <w:rFonts w:hint="cs"/>
          <w:rtl/>
        </w:rPr>
        <w:t>و از کسانی که به این دو نفر اعتقاد نداشته</w:t>
      </w:r>
      <w:r w:rsidR="005562A7" w:rsidRPr="00141100">
        <w:rPr>
          <w:rStyle w:val="Char2"/>
          <w:rFonts w:hint="cs"/>
          <w:rtl/>
        </w:rPr>
        <w:t>‌اند،</w:t>
      </w:r>
      <w:r w:rsidRPr="00141100">
        <w:rPr>
          <w:rStyle w:val="Char2"/>
          <w:rFonts w:hint="cs"/>
          <w:rtl/>
        </w:rPr>
        <w:t xml:space="preserve"> اظهار برائت و بیزاری می‏کنیم؛ مهدی دستور می‏دهد بادی شروع به وزیدن کند، گو</w:t>
      </w:r>
      <w:r w:rsidR="00C6367C" w:rsidRPr="00141100">
        <w:rPr>
          <w:rStyle w:val="Char2"/>
          <w:rFonts w:hint="cs"/>
          <w:rtl/>
        </w:rPr>
        <w:t>ی</w:t>
      </w:r>
      <w:r w:rsidRPr="00141100">
        <w:rPr>
          <w:rStyle w:val="Char2"/>
          <w:rFonts w:hint="cs"/>
          <w:rtl/>
        </w:rPr>
        <w:t>ى آنها تنه‏‏ی نخل</w:t>
      </w:r>
      <w:r w:rsidRPr="00141100">
        <w:rPr>
          <w:rStyle w:val="Char2"/>
          <w:rFonts w:hint="eastAsia"/>
          <w:rtl/>
        </w:rPr>
        <w:t>‌</w:t>
      </w:r>
      <w:r w:rsidRPr="00141100">
        <w:rPr>
          <w:rStyle w:val="Char2"/>
          <w:rFonts w:hint="cs"/>
          <w:rtl/>
        </w:rPr>
        <w:t>هاى م</w:t>
      </w:r>
      <w:r w:rsidR="00C6367C" w:rsidRPr="00141100">
        <w:rPr>
          <w:rStyle w:val="Char2"/>
          <w:rFonts w:hint="cs"/>
          <w:rtl/>
        </w:rPr>
        <w:t>ی</w:t>
      </w:r>
      <w:r w:rsidRPr="00141100">
        <w:rPr>
          <w:rStyle w:val="Char2"/>
          <w:rFonts w:hint="cs"/>
          <w:rtl/>
        </w:rPr>
        <w:t>ان تهى‏هستند، سپس فرمان می‏دهد آنها راپایین بیاورند، و به اذن خدا آنها را زنده می‏گرداند، و به همه‏ی خلائق دستور می‏دهد جمع شوند، سپس انتقام تمام کارهایشان را در همه‏ی دوران از آنها می‏گیرد. قصاص قابیل بن آدم را از آنها می‏گیرد، و انتقام جمع آوری هیزم آتش ابراهیم، به چاه انداختن یوسف، حبس یونس</w:t>
      </w:r>
      <w:r w:rsidRPr="001624A6">
        <w:rPr>
          <w:rStyle w:val="Char2"/>
          <w:rFonts w:hint="cs"/>
          <w:rtl/>
        </w:rPr>
        <w:t xml:space="preserve"> در شکم ماهی، قتل یحیی، صلیب کردن عیسی، شکنجه و عذاب جرجیس و دانیال، کتک زدن سلمان فارسی، آتش افروختن بر در امیرالمؤمنین، شلاق کاری و کتک زدن به فاطمه زهراء و سقط جنین ایشان، مسموم کردم حسن، کشتن حسین، ذبح بچه</w:t>
      </w:r>
      <w:r w:rsidR="005562A7">
        <w:rPr>
          <w:rStyle w:val="Char2"/>
          <w:rFonts w:hint="cs"/>
          <w:rtl/>
        </w:rPr>
        <w:t xml:space="preserve">‌ها </w:t>
      </w:r>
      <w:r w:rsidRPr="001624A6">
        <w:rPr>
          <w:rStyle w:val="Char2"/>
          <w:rFonts w:hint="cs"/>
          <w:rtl/>
        </w:rPr>
        <w:t>و عموزاده هایش، اسارت اولاد رسول خدا</w:t>
      </w:r>
      <w:r w:rsidR="008B14E2" w:rsidRPr="008B14E2">
        <w:rPr>
          <w:rFonts w:cs="CTraditional Arabic" w:hint="cs"/>
          <w:rtl/>
          <w:lang w:bidi="fa-IR"/>
        </w:rPr>
        <w:t xml:space="preserve"> ج</w:t>
      </w:r>
      <w:r w:rsidRPr="001624A6">
        <w:rPr>
          <w:rStyle w:val="Char2"/>
          <w:rFonts w:hint="cs"/>
          <w:rtl/>
        </w:rPr>
        <w:t xml:space="preserve">، </w:t>
      </w:r>
      <w:r w:rsidRPr="00141100">
        <w:rPr>
          <w:rStyle w:val="Char2"/>
          <w:rFonts w:hint="cs"/>
          <w:rtl/>
        </w:rPr>
        <w:t>ریختن خون آل محمد و خون هر مؤمن و هر زنی که به حرام مورد تجاوز قرار گرفته است، هر ربایی که خورده</w:t>
      </w:r>
      <w:r w:rsidR="005562A7" w:rsidRPr="00141100">
        <w:rPr>
          <w:rStyle w:val="Char2"/>
          <w:rFonts w:hint="cs"/>
          <w:rtl/>
        </w:rPr>
        <w:t xml:space="preserve">‌اند </w:t>
      </w:r>
      <w:r w:rsidRPr="00141100">
        <w:rPr>
          <w:rStyle w:val="Char2"/>
          <w:rFonts w:hint="cs"/>
          <w:rtl/>
        </w:rPr>
        <w:t>و هر پلیدی وظلمی که از زمان آدم مرتکب شده‏اند تا قیام قائم. همه‏ی این جریمه</w:t>
      </w:r>
      <w:r w:rsidRPr="00141100">
        <w:rPr>
          <w:rStyle w:val="Char2"/>
          <w:rFonts w:hint="eastAsia"/>
          <w:rtl/>
        </w:rPr>
        <w:t>‌</w:t>
      </w:r>
      <w:r w:rsidRPr="00141100">
        <w:rPr>
          <w:rStyle w:val="Char2"/>
          <w:rFonts w:hint="cs"/>
          <w:rtl/>
        </w:rPr>
        <w:t>ها را باآن دو صحابی حساب می‏کند و به همه اعتراف می‏کنند، در آن موقع، دستور می</w:t>
      </w:r>
      <w:r w:rsidRPr="00141100">
        <w:rPr>
          <w:rStyle w:val="Char2"/>
          <w:rFonts w:hint="eastAsia"/>
          <w:rtl/>
        </w:rPr>
        <w:t>‌</w:t>
      </w:r>
      <w:r w:rsidRPr="00141100">
        <w:rPr>
          <w:rStyle w:val="Char2"/>
          <w:rFonts w:hint="cs"/>
          <w:rtl/>
        </w:rPr>
        <w:t>دهد قصاص همه‏ی ظلم</w:t>
      </w:r>
      <w:r w:rsidRPr="00141100">
        <w:rPr>
          <w:rStyle w:val="Char2"/>
          <w:rFonts w:hint="eastAsia"/>
          <w:rtl/>
        </w:rPr>
        <w:t>‌</w:t>
      </w:r>
      <w:r w:rsidRPr="00141100">
        <w:rPr>
          <w:rStyle w:val="Char2"/>
          <w:rFonts w:hint="cs"/>
          <w:rtl/>
        </w:rPr>
        <w:t>ها را از آنان بگیرند، پس دو باره آنها را برآن درخت آویزان می‏کنند، و دستور می‏دهد آتشی از زیر زمین بیرون بیاید و آنهارا با درخت بسوزاند، سپس به باد فرمان می‏دهد خاکسترشان را در دریا پخش کند</w:t>
      </w:r>
      <w:r w:rsidRPr="001624A6">
        <w:rPr>
          <w:rStyle w:val="Char2"/>
          <w:rFonts w:hint="cs"/>
          <w:rtl/>
        </w:rPr>
        <w:t>.</w:t>
      </w:r>
    </w:p>
    <w:p w:rsidR="0015484A" w:rsidRPr="001624A6" w:rsidRDefault="0015484A" w:rsidP="005D298E">
      <w:pPr>
        <w:ind w:firstLine="284"/>
        <w:jc w:val="both"/>
        <w:rPr>
          <w:rStyle w:val="Char2"/>
          <w:rtl/>
        </w:rPr>
      </w:pPr>
      <w:r w:rsidRPr="001624A6">
        <w:rPr>
          <w:rStyle w:val="Char2"/>
          <w:rFonts w:hint="cs"/>
          <w:rtl/>
        </w:rPr>
        <w:t>مفضل عرض کرد: ای سرورم! آیا این آخرین عذاب آنهاست؟ گفت: هیهات! ای مفضل به خدا سوگند بازگردانیده می</w:t>
      </w:r>
      <w:r w:rsidRPr="00951C81">
        <w:rPr>
          <w:rFonts w:cs="CTraditional Arabic" w:hint="cs"/>
          <w:rtl/>
          <w:lang w:bidi="fa-IR"/>
        </w:rPr>
        <w:t>‏</w:t>
      </w:r>
      <w:r w:rsidRPr="001624A6">
        <w:rPr>
          <w:rStyle w:val="Char2"/>
          <w:rFonts w:hint="cs"/>
          <w:rtl/>
        </w:rPr>
        <w:t>شوند، و در حضور سرور بزرگ محمد</w:t>
      </w:r>
      <w:r w:rsidR="008B14E2" w:rsidRPr="008B14E2">
        <w:rPr>
          <w:rFonts w:cs="CTraditional Arabic" w:hint="cs"/>
          <w:rtl/>
          <w:lang w:bidi="fa-IR"/>
        </w:rPr>
        <w:t xml:space="preserve"> ج</w:t>
      </w:r>
      <w:r w:rsidRPr="001624A6">
        <w:rPr>
          <w:rStyle w:val="Char2"/>
          <w:rFonts w:hint="cs"/>
          <w:rtl/>
        </w:rPr>
        <w:t xml:space="preserve"> و صدیق اعظم امیرالمومنین و فاطمه و حسن و حسین و ائمه</w:t>
      </w:r>
      <w:r w:rsidRPr="00951C81">
        <w:rPr>
          <w:rFonts w:cs="CTraditional Arabic" w:hint="cs"/>
          <w:rtl/>
          <w:lang w:bidi="fa-IR"/>
        </w:rPr>
        <w:t>‡</w:t>
      </w:r>
      <w:r w:rsidRPr="001624A6">
        <w:rPr>
          <w:rStyle w:val="Char2"/>
          <w:rFonts w:hint="cs"/>
          <w:rtl/>
        </w:rPr>
        <w:t xml:space="preserve"> و تمام کسانی که ایمان داشتند و کسانی که کفر داشتند، حاضر می</w:t>
      </w:r>
      <w:r w:rsidRPr="001624A6">
        <w:rPr>
          <w:rStyle w:val="Char2"/>
          <w:rFonts w:hint="eastAsia"/>
          <w:rtl/>
        </w:rPr>
        <w:t>‌</w:t>
      </w:r>
      <w:r w:rsidRPr="001624A6">
        <w:rPr>
          <w:rStyle w:val="Char2"/>
          <w:rFonts w:hint="cs"/>
          <w:rtl/>
        </w:rPr>
        <w:t>شوند؛ و دوباره بر تمام ظلم</w:t>
      </w:r>
      <w:r w:rsidRPr="001624A6">
        <w:rPr>
          <w:rStyle w:val="Char2"/>
          <w:rFonts w:hint="eastAsia"/>
          <w:rtl/>
        </w:rPr>
        <w:t>‌</w:t>
      </w:r>
      <w:r w:rsidRPr="001624A6">
        <w:rPr>
          <w:rStyle w:val="Char2"/>
          <w:rFonts w:hint="cs"/>
          <w:rtl/>
        </w:rPr>
        <w:t>ها قصاص می</w:t>
      </w:r>
      <w:r w:rsidRPr="00951C81">
        <w:rPr>
          <w:rFonts w:cs="CTraditional Arabic" w:hint="cs"/>
          <w:rtl/>
          <w:lang w:bidi="fa-IR"/>
        </w:rPr>
        <w:t>‏</w:t>
      </w:r>
      <w:r w:rsidRPr="001624A6">
        <w:rPr>
          <w:rStyle w:val="Char2"/>
          <w:rFonts w:hint="cs"/>
          <w:rtl/>
        </w:rPr>
        <w:t>شوند، و به سخت</w:t>
      </w:r>
      <w:r w:rsidR="008B14E2">
        <w:rPr>
          <w:rStyle w:val="Char2"/>
          <w:rFonts w:hint="cs"/>
          <w:rtl/>
        </w:rPr>
        <w:t xml:space="preserve">‌ترین </w:t>
      </w:r>
      <w:r w:rsidRPr="001624A6">
        <w:rPr>
          <w:rStyle w:val="Char2"/>
          <w:rFonts w:hint="cs"/>
          <w:rtl/>
        </w:rPr>
        <w:t>عذاب بازگردانیده می</w:t>
      </w:r>
      <w:r w:rsidRPr="00951C81">
        <w:rPr>
          <w:rFonts w:cs="CTraditional Arabic" w:hint="cs"/>
          <w:rtl/>
          <w:lang w:bidi="fa-IR"/>
        </w:rPr>
        <w:t>‏</w:t>
      </w:r>
      <w:r w:rsidRPr="001624A6">
        <w:rPr>
          <w:rStyle w:val="Char2"/>
          <w:rFonts w:hint="cs"/>
          <w:rtl/>
        </w:rPr>
        <w:t>شوند</w:t>
      </w:r>
      <w:r w:rsidR="007C4DBB" w:rsidRPr="00E61163">
        <w:rPr>
          <w:rStyle w:val="Char2"/>
          <w:vertAlign w:val="superscript"/>
          <w:rtl/>
        </w:rPr>
        <w:footnoteReference w:id="729"/>
      </w:r>
      <w:r w:rsidRPr="001624A6">
        <w:rPr>
          <w:rStyle w:val="Char2"/>
          <w:rFonts w:hint="cs"/>
          <w:rtl/>
        </w:rPr>
        <w:t>.</w:t>
      </w:r>
    </w:p>
    <w:p w:rsidR="0015484A" w:rsidRPr="00951C81" w:rsidRDefault="0015484A" w:rsidP="00951C81">
      <w:pPr>
        <w:pStyle w:val="a9"/>
        <w:rPr>
          <w:sz w:val="40"/>
          <w:rtl/>
        </w:rPr>
      </w:pPr>
      <w:bookmarkStart w:id="155" w:name="_Toc267260172"/>
      <w:bookmarkStart w:id="156" w:name="_Toc267260540"/>
      <w:bookmarkStart w:id="157" w:name="_Toc441583263"/>
      <w:r w:rsidRPr="00951C81">
        <w:rPr>
          <w:rFonts w:hint="cs"/>
          <w:rtl/>
        </w:rPr>
        <w:t>ستمگری و سنگ</w:t>
      </w:r>
      <w:r w:rsidRPr="00951C81">
        <w:rPr>
          <w:rFonts w:hint="eastAsia"/>
          <w:rtl/>
        </w:rPr>
        <w:t>‌</w:t>
      </w:r>
      <w:r w:rsidRPr="00951C81">
        <w:rPr>
          <w:rFonts w:hint="cs"/>
          <w:rtl/>
        </w:rPr>
        <w:t>دلی مهدی</w:t>
      </w:r>
      <w:bookmarkEnd w:id="155"/>
      <w:bookmarkEnd w:id="156"/>
      <w:bookmarkEnd w:id="157"/>
    </w:p>
    <w:p w:rsidR="0015484A" w:rsidRPr="001624A6" w:rsidRDefault="0015484A" w:rsidP="00951C81">
      <w:pPr>
        <w:ind w:firstLine="284"/>
        <w:jc w:val="both"/>
        <w:rPr>
          <w:rStyle w:val="Char2"/>
          <w:rtl/>
        </w:rPr>
      </w:pPr>
      <w:r w:rsidRPr="001624A6">
        <w:rPr>
          <w:rStyle w:val="Char2"/>
          <w:rFonts w:hint="cs"/>
          <w:rtl/>
        </w:rPr>
        <w:t>یکی از قساوت</w:t>
      </w:r>
      <w:r w:rsidRPr="001624A6">
        <w:rPr>
          <w:rStyle w:val="Char2"/>
          <w:rFonts w:hint="eastAsia"/>
          <w:rtl/>
        </w:rPr>
        <w:t>‌</w:t>
      </w:r>
      <w:r w:rsidRPr="001624A6">
        <w:rPr>
          <w:rStyle w:val="Char2"/>
          <w:rFonts w:hint="cs"/>
          <w:rtl/>
        </w:rPr>
        <w:t>ها و بی</w:t>
      </w:r>
      <w:r w:rsidRPr="00951C81">
        <w:rPr>
          <w:rFonts w:cs="CTraditional Arabic" w:hint="cs"/>
          <w:rtl/>
          <w:lang w:bidi="fa-IR"/>
        </w:rPr>
        <w:t>‏</w:t>
      </w:r>
      <w:r w:rsidRPr="001624A6">
        <w:rPr>
          <w:rStyle w:val="Char2"/>
          <w:rFonts w:hint="cs"/>
          <w:rtl/>
        </w:rPr>
        <w:t>رحمی</w:t>
      </w:r>
      <w:r w:rsidRPr="001624A6">
        <w:rPr>
          <w:rStyle w:val="Char2"/>
          <w:rFonts w:hint="eastAsia"/>
          <w:rtl/>
        </w:rPr>
        <w:t>‌</w:t>
      </w:r>
      <w:r w:rsidRPr="001624A6">
        <w:rPr>
          <w:rStyle w:val="Char2"/>
          <w:rFonts w:hint="cs"/>
          <w:rtl/>
        </w:rPr>
        <w:t>های او (طبق افسانه</w:t>
      </w:r>
      <w:r w:rsidRPr="00951C81">
        <w:rPr>
          <w:rFonts w:cs="CTraditional Arabic" w:hint="cs"/>
          <w:rtl/>
          <w:lang w:bidi="fa-IR"/>
        </w:rPr>
        <w:t>‏</w:t>
      </w:r>
      <w:r w:rsidRPr="001624A6">
        <w:rPr>
          <w:rStyle w:val="Char2"/>
          <w:rFonts w:hint="cs"/>
          <w:rtl/>
        </w:rPr>
        <w:t>ی شیعه) که از جعفر نقل کرده</w:t>
      </w:r>
      <w:r w:rsidR="005562A7">
        <w:rPr>
          <w:rStyle w:val="Char2"/>
          <w:rFonts w:hint="cs"/>
          <w:rtl/>
        </w:rPr>
        <w:t>‌اند،</w:t>
      </w:r>
      <w:r w:rsidRPr="001624A6">
        <w:rPr>
          <w:rStyle w:val="Char2"/>
          <w:rFonts w:hint="cs"/>
          <w:rtl/>
        </w:rPr>
        <w:t xml:space="preserve"> این است:</w:t>
      </w:r>
    </w:p>
    <w:p w:rsidR="0015484A" w:rsidRPr="001624A6" w:rsidRDefault="0015484A" w:rsidP="005D298E">
      <w:pPr>
        <w:ind w:firstLine="284"/>
        <w:jc w:val="both"/>
        <w:rPr>
          <w:rStyle w:val="Char2"/>
          <w:rtl/>
        </w:rPr>
      </w:pPr>
      <w:r w:rsidRPr="001624A6">
        <w:rPr>
          <w:rStyle w:val="Char2"/>
          <w:rFonts w:hint="cs"/>
          <w:rtl/>
        </w:rPr>
        <w:t>درحالی که مردی بالای سر او ایستاده است او را امر و نهی می</w:t>
      </w:r>
      <w:r w:rsidRPr="00951C81">
        <w:rPr>
          <w:rFonts w:cs="CTraditional Arabic" w:hint="cs"/>
          <w:rtl/>
          <w:lang w:bidi="fa-IR"/>
        </w:rPr>
        <w:t>‏</w:t>
      </w:r>
      <w:r w:rsidRPr="001624A6">
        <w:rPr>
          <w:rStyle w:val="Char2"/>
          <w:rFonts w:hint="cs"/>
          <w:rtl/>
        </w:rPr>
        <w:t>کند، ناگهان می</w:t>
      </w:r>
      <w:r w:rsidRPr="00951C81">
        <w:rPr>
          <w:rFonts w:cs="CTraditional Arabic" w:hint="cs"/>
          <w:rtl/>
          <w:lang w:bidi="fa-IR"/>
        </w:rPr>
        <w:t>‏</w:t>
      </w:r>
      <w:r w:rsidRPr="001624A6">
        <w:rPr>
          <w:rStyle w:val="Char2"/>
          <w:rFonts w:hint="cs"/>
          <w:rtl/>
        </w:rPr>
        <w:t>گوید: او را دور بدهید، پس او را دور می‌دهند، بعد دستور می</w:t>
      </w:r>
      <w:r w:rsidRPr="00951C81">
        <w:rPr>
          <w:rFonts w:cs="CTraditional Arabic" w:hint="cs"/>
          <w:rtl/>
          <w:lang w:bidi="fa-IR"/>
        </w:rPr>
        <w:t>‏</w:t>
      </w:r>
      <w:r w:rsidRPr="001624A6">
        <w:rPr>
          <w:rStyle w:val="Char2"/>
          <w:rFonts w:hint="cs"/>
          <w:rtl/>
        </w:rPr>
        <w:t>دهد گردنش را بزنند، پس هیچ جنبنده</w:t>
      </w:r>
      <w:r w:rsidRPr="00951C81">
        <w:rPr>
          <w:rFonts w:cs="CTraditional Arabic" w:hint="cs"/>
          <w:rtl/>
          <w:lang w:bidi="fa-IR"/>
        </w:rPr>
        <w:t>‏</w:t>
      </w:r>
      <w:r w:rsidRPr="001624A6">
        <w:rPr>
          <w:rStyle w:val="Char2"/>
          <w:rFonts w:hint="cs"/>
          <w:rtl/>
        </w:rPr>
        <w:t>ای باقی نمی</w:t>
      </w:r>
      <w:r w:rsidRPr="00951C81">
        <w:rPr>
          <w:rFonts w:cs="CTraditional Arabic" w:hint="cs"/>
          <w:rtl/>
          <w:lang w:bidi="fa-IR"/>
        </w:rPr>
        <w:t>‏</w:t>
      </w:r>
      <w:r w:rsidRPr="001624A6">
        <w:rPr>
          <w:rStyle w:val="Char2"/>
          <w:rFonts w:hint="cs"/>
          <w:rtl/>
        </w:rPr>
        <w:t>ماند که از او نترسد</w:t>
      </w:r>
      <w:r w:rsidR="007C4DBB" w:rsidRPr="00E61163">
        <w:rPr>
          <w:rStyle w:val="Char2"/>
          <w:vertAlign w:val="superscript"/>
          <w:rtl/>
        </w:rPr>
        <w:footnoteReference w:id="730"/>
      </w:r>
      <w:r w:rsidRPr="001624A6">
        <w:rPr>
          <w:rStyle w:val="Char2"/>
          <w:rFonts w:hint="cs"/>
          <w:rtl/>
        </w:rPr>
        <w:t>.</w:t>
      </w:r>
    </w:p>
    <w:p w:rsidR="0015484A" w:rsidRPr="001624A6" w:rsidRDefault="0015484A" w:rsidP="005D298E">
      <w:pPr>
        <w:ind w:firstLine="284"/>
        <w:jc w:val="both"/>
        <w:rPr>
          <w:rStyle w:val="Char2"/>
          <w:rtl/>
        </w:rPr>
      </w:pPr>
      <w:r w:rsidRPr="001624A6">
        <w:rPr>
          <w:rStyle w:val="Char2"/>
          <w:rFonts w:hint="cs"/>
          <w:rtl/>
        </w:rPr>
        <w:t>او فراریان را می</w:t>
      </w:r>
      <w:r w:rsidRPr="001624A6">
        <w:rPr>
          <w:rStyle w:val="Char2"/>
          <w:rFonts w:hint="eastAsia"/>
          <w:rtl/>
        </w:rPr>
        <w:t>‌</w:t>
      </w:r>
      <w:r w:rsidRPr="001624A6">
        <w:rPr>
          <w:rStyle w:val="Char2"/>
          <w:rFonts w:hint="cs"/>
          <w:rtl/>
        </w:rPr>
        <w:t>کشد و زخمیها را به قتل می</w:t>
      </w:r>
      <w:r w:rsidRPr="00951C81">
        <w:rPr>
          <w:rFonts w:cs="CTraditional Arabic" w:hint="cs"/>
          <w:rtl/>
          <w:lang w:bidi="fa-IR"/>
        </w:rPr>
        <w:t>‏</w:t>
      </w:r>
      <w:r w:rsidRPr="001624A6">
        <w:rPr>
          <w:rStyle w:val="Char2"/>
          <w:rFonts w:hint="cs"/>
          <w:rtl/>
        </w:rPr>
        <w:t>رساند</w:t>
      </w:r>
      <w:r w:rsidR="007C4DBB" w:rsidRPr="00E61163">
        <w:rPr>
          <w:rStyle w:val="Char2"/>
          <w:vertAlign w:val="superscript"/>
          <w:rtl/>
        </w:rPr>
        <w:footnoteReference w:id="731"/>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در روایتی ذکر کرده</w:t>
      </w:r>
      <w:r w:rsidRPr="00951C81">
        <w:rPr>
          <w:rFonts w:cs="CTraditional Arabic" w:hint="cs"/>
          <w:rtl/>
          <w:lang w:bidi="fa-IR"/>
        </w:rPr>
        <w:t>‏</w:t>
      </w:r>
      <w:r w:rsidRPr="001624A6">
        <w:rPr>
          <w:rStyle w:val="Char2"/>
          <w:rFonts w:hint="cs"/>
          <w:rtl/>
        </w:rPr>
        <w:t>اند:</w:t>
      </w:r>
    </w:p>
    <w:p w:rsidR="0015484A" w:rsidRPr="001624A6" w:rsidRDefault="0015484A" w:rsidP="005D298E">
      <w:pPr>
        <w:ind w:firstLine="284"/>
        <w:jc w:val="both"/>
        <w:rPr>
          <w:rStyle w:val="Char2"/>
          <w:rtl/>
        </w:rPr>
      </w:pPr>
      <w:r w:rsidRPr="001624A6">
        <w:rPr>
          <w:rStyle w:val="Char2"/>
          <w:rFonts w:hint="cs"/>
          <w:rtl/>
        </w:rPr>
        <w:t>«خداوند محمد</w:t>
      </w:r>
      <w:r w:rsidR="008B14E2" w:rsidRPr="008B14E2">
        <w:rPr>
          <w:rFonts w:cs="CTraditional Arabic" w:hint="cs"/>
          <w:rtl/>
          <w:lang w:bidi="fa-IR"/>
        </w:rPr>
        <w:t xml:space="preserve"> ج</w:t>
      </w:r>
      <w:r w:rsidRPr="001624A6">
        <w:rPr>
          <w:rStyle w:val="Char2"/>
          <w:rFonts w:hint="cs"/>
          <w:rtl/>
        </w:rPr>
        <w:t xml:space="preserve"> را جهت رحمت مبعوث کرد و قائم را برای نقمت و عذاب فرستاد</w:t>
      </w:r>
      <w:r w:rsidR="007C4DBB">
        <w:rPr>
          <w:rStyle w:val="Char2"/>
          <w:rFonts w:hint="cs"/>
          <w:rtl/>
        </w:rPr>
        <w:t>»</w:t>
      </w:r>
      <w:r w:rsidR="007C4DBB" w:rsidRPr="00E61163">
        <w:rPr>
          <w:rStyle w:val="Char2"/>
          <w:vertAlign w:val="superscript"/>
          <w:rtl/>
        </w:rPr>
        <w:footnoteReference w:id="732"/>
      </w:r>
      <w:r w:rsidRPr="001624A6">
        <w:rPr>
          <w:rStyle w:val="Char2"/>
          <w:rFonts w:hint="cs"/>
          <w:rtl/>
        </w:rPr>
        <w:t>.</w:t>
      </w:r>
    </w:p>
    <w:p w:rsidR="0015484A" w:rsidRPr="00951C81" w:rsidRDefault="0015484A" w:rsidP="00951C81">
      <w:pPr>
        <w:pStyle w:val="a9"/>
        <w:rPr>
          <w:rtl/>
        </w:rPr>
      </w:pPr>
      <w:bookmarkStart w:id="158" w:name="_Toc267260173"/>
      <w:bookmarkStart w:id="159" w:name="_Toc267260541"/>
      <w:bookmarkStart w:id="160" w:name="_Toc441583264"/>
      <w:r w:rsidRPr="00951C81">
        <w:rPr>
          <w:rFonts w:hint="cs"/>
          <w:rtl/>
        </w:rPr>
        <w:t>مردم را به سوی امر جدید و کتاب جدیدی دعوت می</w:t>
      </w:r>
      <w:r w:rsidRPr="00951C81">
        <w:rPr>
          <w:rFonts w:hint="eastAsia"/>
          <w:rtl/>
        </w:rPr>
        <w:t>‌</w:t>
      </w:r>
      <w:r w:rsidRPr="00951C81">
        <w:rPr>
          <w:rFonts w:hint="cs"/>
          <w:rtl/>
        </w:rPr>
        <w:t>کند</w:t>
      </w:r>
      <w:bookmarkEnd w:id="158"/>
      <w:bookmarkEnd w:id="159"/>
      <w:bookmarkEnd w:id="160"/>
    </w:p>
    <w:p w:rsidR="0015484A" w:rsidRPr="001624A6" w:rsidRDefault="0015484A" w:rsidP="00951C81">
      <w:pPr>
        <w:ind w:firstLine="284"/>
        <w:jc w:val="both"/>
        <w:rPr>
          <w:rStyle w:val="Char2"/>
          <w:rtl/>
        </w:rPr>
      </w:pPr>
      <w:r w:rsidRPr="001624A6">
        <w:rPr>
          <w:rStyle w:val="Char2"/>
          <w:rFonts w:hint="cs"/>
          <w:rtl/>
        </w:rPr>
        <w:t>یکی دیگر از عقاید شیعه</w:t>
      </w:r>
      <w:r w:rsidRPr="00951C81">
        <w:rPr>
          <w:rFonts w:cs="CTraditional Arabic" w:hint="cs"/>
          <w:rtl/>
          <w:lang w:bidi="fa-IR"/>
        </w:rPr>
        <w:t>‏</w:t>
      </w:r>
      <w:r w:rsidRPr="001624A6">
        <w:rPr>
          <w:rStyle w:val="Char2"/>
          <w:rFonts w:hint="cs"/>
          <w:rtl/>
        </w:rPr>
        <w:t>ی دوازده امامی، این است که امام موهوم و غائب معدومشان، مردم را برای کتاب جدید و امر و شرعی جدید دعوت می</w:t>
      </w:r>
      <w:r w:rsidRPr="001624A6">
        <w:rPr>
          <w:rStyle w:val="Char2"/>
          <w:rFonts w:hint="eastAsia"/>
          <w:rtl/>
        </w:rPr>
        <w:t>‌</w:t>
      </w:r>
      <w:r w:rsidRPr="001624A6">
        <w:rPr>
          <w:rStyle w:val="Char2"/>
          <w:rFonts w:hint="cs"/>
          <w:rtl/>
        </w:rPr>
        <w:t>کند. و در این باره، روایات متعددی دارند، از جمله: نعمانی از ابی</w:t>
      </w:r>
      <w:r w:rsidRPr="001624A6">
        <w:rPr>
          <w:rStyle w:val="Char2"/>
          <w:rFonts w:hint="eastAsia"/>
          <w:rtl/>
        </w:rPr>
        <w:t>‌</w:t>
      </w:r>
      <w:r w:rsidRPr="001624A6">
        <w:rPr>
          <w:rStyle w:val="Char2"/>
          <w:rFonts w:hint="cs"/>
          <w:rtl/>
        </w:rPr>
        <w:t>جعفر- پنجمین امام معصوم شیعه- روایت کرده است که گفت:</w:t>
      </w:r>
    </w:p>
    <w:p w:rsidR="0015484A" w:rsidRPr="001624A6" w:rsidRDefault="0015484A" w:rsidP="005D298E">
      <w:pPr>
        <w:ind w:firstLine="284"/>
        <w:jc w:val="both"/>
        <w:rPr>
          <w:rStyle w:val="Char2"/>
          <w:rtl/>
        </w:rPr>
      </w:pPr>
      <w:r w:rsidRPr="001624A6">
        <w:rPr>
          <w:rStyle w:val="Char2"/>
          <w:rFonts w:hint="cs"/>
          <w:rtl/>
        </w:rPr>
        <w:t>[قائم به امر و رسالت جدیدی امر می</w:t>
      </w:r>
      <w:r w:rsidRPr="00951C81">
        <w:rPr>
          <w:rFonts w:cs="CTraditional Arabic" w:hint="cs"/>
          <w:rtl/>
          <w:lang w:bidi="fa-IR"/>
        </w:rPr>
        <w:t>‏</w:t>
      </w:r>
      <w:r w:rsidRPr="001624A6">
        <w:rPr>
          <w:rStyle w:val="Char2"/>
          <w:rFonts w:hint="cs"/>
          <w:rtl/>
        </w:rPr>
        <w:t>کند که برای عرب سخت است، شأن او جز شمشیر نیست، و توبه و بازگشت را از کسی نمی</w:t>
      </w:r>
      <w:r w:rsidRPr="00951C81">
        <w:rPr>
          <w:rFonts w:cs="CTraditional Arabic" w:hint="cs"/>
          <w:rtl/>
          <w:lang w:bidi="fa-IR"/>
        </w:rPr>
        <w:t>‏</w:t>
      </w:r>
      <w:r w:rsidRPr="001624A6">
        <w:rPr>
          <w:rStyle w:val="Char2"/>
          <w:rFonts w:hint="cs"/>
          <w:rtl/>
        </w:rPr>
        <w:t>پذیرد]</w:t>
      </w:r>
      <w:r w:rsidR="0064550D" w:rsidRPr="0064550D">
        <w:rPr>
          <w:rStyle w:val="Char2"/>
          <w:vertAlign w:val="superscript"/>
          <w:rtl/>
        </w:rPr>
        <w:t xml:space="preserve"> </w:t>
      </w:r>
      <w:r w:rsidR="0064550D" w:rsidRPr="00E61163">
        <w:rPr>
          <w:rStyle w:val="Char2"/>
          <w:vertAlign w:val="superscript"/>
          <w:rtl/>
        </w:rPr>
        <w:footnoteReference w:id="733"/>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همچنین از او سؤال شد آیا بر راه و روش و سیره</w:t>
      </w:r>
      <w:r w:rsidRPr="00951C81">
        <w:rPr>
          <w:rFonts w:cs="CTraditional Arabic" w:hint="cs"/>
          <w:rtl/>
          <w:lang w:bidi="fa-IR"/>
        </w:rPr>
        <w:t>‏</w:t>
      </w:r>
      <w:r w:rsidRPr="001624A6">
        <w:rPr>
          <w:rStyle w:val="Char2"/>
          <w:rFonts w:hint="cs"/>
          <w:rtl/>
        </w:rPr>
        <w:t>ی پیامبر</w:t>
      </w:r>
      <w:r w:rsidR="008B14E2" w:rsidRPr="008B14E2">
        <w:rPr>
          <w:rFonts w:cs="CTraditional Arabic" w:hint="cs"/>
          <w:rtl/>
          <w:lang w:bidi="fa-IR"/>
        </w:rPr>
        <w:t xml:space="preserve"> ج</w:t>
      </w:r>
      <w:r w:rsidRPr="001624A6">
        <w:rPr>
          <w:rStyle w:val="Char2"/>
          <w:rFonts w:hint="cs"/>
          <w:rtl/>
        </w:rPr>
        <w:t xml:space="preserve"> عمل می</w:t>
      </w:r>
      <w:r w:rsidRPr="00951C81">
        <w:rPr>
          <w:rFonts w:cs="CTraditional Arabic" w:hint="cs"/>
          <w:rtl/>
          <w:lang w:bidi="fa-IR"/>
        </w:rPr>
        <w:t>‏</w:t>
      </w:r>
      <w:r w:rsidRPr="001624A6">
        <w:rPr>
          <w:rStyle w:val="Char2"/>
          <w:rFonts w:hint="cs"/>
          <w:rtl/>
        </w:rPr>
        <w:t>کند؟</w:t>
      </w:r>
    </w:p>
    <w:p w:rsidR="0015484A" w:rsidRPr="001624A6" w:rsidRDefault="0015484A" w:rsidP="005D298E">
      <w:pPr>
        <w:ind w:firstLine="284"/>
        <w:jc w:val="both"/>
        <w:rPr>
          <w:rStyle w:val="Char2"/>
          <w:rtl/>
        </w:rPr>
      </w:pPr>
      <w:r w:rsidRPr="001624A6">
        <w:rPr>
          <w:rStyle w:val="Char2"/>
          <w:rFonts w:hint="cs"/>
          <w:rtl/>
        </w:rPr>
        <w:t>گفت: هیهات! ای زراره، بر سیره</w:t>
      </w:r>
      <w:r w:rsidRPr="00951C81">
        <w:rPr>
          <w:rFonts w:cs="CTraditional Arabic" w:hint="cs"/>
          <w:rtl/>
          <w:lang w:bidi="fa-IR"/>
        </w:rPr>
        <w:t>‏</w:t>
      </w:r>
      <w:r w:rsidRPr="001624A6">
        <w:rPr>
          <w:rStyle w:val="Char2"/>
          <w:rFonts w:hint="cs"/>
          <w:rtl/>
        </w:rPr>
        <w:t>ی او نمی</w:t>
      </w:r>
      <w:r w:rsidRPr="00951C81">
        <w:rPr>
          <w:rFonts w:cs="CTraditional Arabic" w:hint="cs"/>
          <w:rtl/>
          <w:lang w:bidi="fa-IR"/>
        </w:rPr>
        <w:t>‏</w:t>
      </w:r>
      <w:r w:rsidRPr="001624A6">
        <w:rPr>
          <w:rStyle w:val="Char2"/>
          <w:rFonts w:hint="cs"/>
          <w:rtl/>
        </w:rPr>
        <w:t>باشد، گفتم: فدایت شوم چرا؟ گفت: رسول خدا</w:t>
      </w:r>
      <w:r w:rsidR="00773B37" w:rsidRPr="00773B37">
        <w:rPr>
          <w:rFonts w:cs="CTraditional Arabic" w:hint="cs"/>
          <w:rtl/>
          <w:lang w:bidi="fa-IR"/>
        </w:rPr>
        <w:t xml:space="preserve"> ج</w:t>
      </w:r>
      <w:r w:rsidRPr="001624A6">
        <w:rPr>
          <w:rStyle w:val="Char2"/>
          <w:rFonts w:hint="cs"/>
          <w:rtl/>
        </w:rPr>
        <w:t xml:space="preserve"> در میان مردم با نرمی و لطف و مهربانی عمل کرد و مردم را با هم انس و الفت می</w:t>
      </w:r>
      <w:r w:rsidRPr="001624A6">
        <w:rPr>
          <w:rStyle w:val="Char2"/>
          <w:rFonts w:hint="eastAsia"/>
          <w:rtl/>
        </w:rPr>
        <w:t>‌</w:t>
      </w:r>
      <w:r w:rsidRPr="001624A6">
        <w:rPr>
          <w:rStyle w:val="Char2"/>
          <w:rFonts w:hint="cs"/>
          <w:rtl/>
        </w:rPr>
        <w:t>داد، اما قائم در کتابی که همراه دارد، به قتل و کشتار امر شده است و توبه را از کسی قبول نمی</w:t>
      </w:r>
      <w:r w:rsidRPr="001624A6">
        <w:rPr>
          <w:rStyle w:val="Char2"/>
          <w:rFonts w:hint="eastAsia"/>
          <w:rtl/>
        </w:rPr>
        <w:t>‌</w:t>
      </w:r>
      <w:r w:rsidRPr="001624A6">
        <w:rPr>
          <w:rStyle w:val="Char2"/>
          <w:rFonts w:hint="cs"/>
          <w:rtl/>
        </w:rPr>
        <w:t>کند</w:t>
      </w:r>
      <w:r w:rsidR="0064550D" w:rsidRPr="00E61163">
        <w:rPr>
          <w:rStyle w:val="Char2"/>
          <w:vertAlign w:val="superscript"/>
          <w:rtl/>
        </w:rPr>
        <w:footnoteReference w:id="734"/>
      </w:r>
      <w:r w:rsidRPr="001624A6">
        <w:rPr>
          <w:rStyle w:val="Char2"/>
          <w:rFonts w:hint="cs"/>
          <w:rtl/>
        </w:rPr>
        <w:t>.</w:t>
      </w:r>
    </w:p>
    <w:p w:rsidR="0015484A" w:rsidRPr="001624A6" w:rsidRDefault="0015484A" w:rsidP="00951C81">
      <w:pPr>
        <w:ind w:firstLine="284"/>
        <w:jc w:val="both"/>
        <w:rPr>
          <w:rStyle w:val="Char2"/>
          <w:rtl/>
        </w:rPr>
      </w:pPr>
      <w:r w:rsidRPr="0064550D">
        <w:rPr>
          <w:rStyle w:val="Char2"/>
          <w:rFonts w:hint="cs"/>
          <w:rtl/>
        </w:rPr>
        <w:t>و نیز، از جعفر روایت کرده‏اند که گفت:</w:t>
      </w:r>
    </w:p>
    <w:p w:rsidR="0015484A" w:rsidRPr="00951C81" w:rsidRDefault="0015484A" w:rsidP="00951C81">
      <w:pPr>
        <w:ind w:firstLine="284"/>
        <w:jc w:val="both"/>
        <w:rPr>
          <w:rFonts w:ascii="Lotus Linotype" w:hAnsi="Lotus Linotype" w:cs="Lotus Linotype"/>
          <w:b/>
          <w:bCs/>
          <w:rtl/>
          <w:lang w:bidi="fa-IR"/>
        </w:rPr>
      </w:pPr>
      <w:r w:rsidRPr="00141100">
        <w:rPr>
          <w:rStyle w:val="Char1"/>
          <w:rtl/>
        </w:rPr>
        <w:t>[فوالله لكأني أنظر إليه بين الركن والمقام يبايع الناس بأمر جديد شديد، وكتاب جديد، وسلطان جديد من السماء]</w:t>
      </w:r>
      <w:r w:rsidR="00141100" w:rsidRPr="00141100">
        <w:rPr>
          <w:rStyle w:val="Char2"/>
          <w:rFonts w:hint="cs"/>
          <w:rtl/>
        </w:rPr>
        <w:t>.</w:t>
      </w:r>
      <w:r w:rsidRPr="00951C81">
        <w:rPr>
          <w:rFonts w:ascii="Lotus Linotype" w:hAnsi="Lotus Linotype" w:cs="Lotus Linotype"/>
          <w:b/>
          <w:bCs/>
          <w:rtl/>
          <w:lang w:bidi="fa-IR"/>
        </w:rPr>
        <w:t xml:space="preserve"> </w:t>
      </w:r>
    </w:p>
    <w:p w:rsidR="0015484A" w:rsidRPr="001624A6" w:rsidRDefault="0015484A" w:rsidP="005D298E">
      <w:pPr>
        <w:ind w:firstLine="284"/>
        <w:jc w:val="both"/>
        <w:rPr>
          <w:rStyle w:val="Char2"/>
          <w:rtl/>
        </w:rPr>
      </w:pPr>
      <w:r w:rsidRPr="001624A6">
        <w:rPr>
          <w:rStyle w:val="Char2"/>
          <w:rFonts w:hint="cs"/>
          <w:rtl/>
        </w:rPr>
        <w:t>(به خدا سوگند گویی او را می</w:t>
      </w:r>
      <w:r w:rsidRPr="001624A6">
        <w:rPr>
          <w:rStyle w:val="Char2"/>
          <w:rFonts w:hint="eastAsia"/>
          <w:rtl/>
        </w:rPr>
        <w:t>‌</w:t>
      </w:r>
      <w:r w:rsidRPr="001624A6">
        <w:rPr>
          <w:rStyle w:val="Char2"/>
          <w:rFonts w:hint="cs"/>
          <w:rtl/>
        </w:rPr>
        <w:t>بینم در بین مقام و رکن کعبه با امر جدید و برهان و دلیل جدید آسمانی از مردم بیعت می</w:t>
      </w:r>
      <w:r w:rsidRPr="00951C81">
        <w:rPr>
          <w:rFonts w:cs="CTraditional Arabic" w:hint="cs"/>
          <w:rtl/>
          <w:lang w:bidi="fa-IR"/>
        </w:rPr>
        <w:t>‏</w:t>
      </w:r>
      <w:r w:rsidRPr="001624A6">
        <w:rPr>
          <w:rStyle w:val="Char2"/>
          <w:rFonts w:hint="cs"/>
          <w:rtl/>
        </w:rPr>
        <w:t>گیرد</w:t>
      </w:r>
      <w:r w:rsidR="002352A1" w:rsidRPr="001624A6">
        <w:rPr>
          <w:rStyle w:val="Char2"/>
          <w:rFonts w:hint="cs"/>
          <w:rtl/>
        </w:rPr>
        <w:t>)</w:t>
      </w:r>
      <w:r w:rsidR="0064550D" w:rsidRPr="0064550D">
        <w:rPr>
          <w:rStyle w:val="Char2"/>
          <w:vertAlign w:val="superscript"/>
          <w:rtl/>
        </w:rPr>
        <w:t xml:space="preserve"> </w:t>
      </w:r>
      <w:r w:rsidR="0064550D" w:rsidRPr="00E61163">
        <w:rPr>
          <w:rStyle w:val="Char2"/>
          <w:vertAlign w:val="superscript"/>
          <w:rtl/>
        </w:rPr>
        <w:footnoteReference w:id="735"/>
      </w:r>
      <w:r w:rsidRPr="001624A6">
        <w:rPr>
          <w:rStyle w:val="Char2"/>
          <w:rFonts w:hint="cs"/>
          <w:rtl/>
        </w:rPr>
        <w:t>.</w:t>
      </w:r>
    </w:p>
    <w:p w:rsidR="0015484A" w:rsidRPr="001624A6" w:rsidRDefault="0015484A" w:rsidP="005D298E">
      <w:pPr>
        <w:ind w:firstLine="284"/>
        <w:jc w:val="both"/>
        <w:rPr>
          <w:rStyle w:val="Char2"/>
          <w:rtl/>
        </w:rPr>
      </w:pPr>
      <w:r w:rsidRPr="001624A6">
        <w:rPr>
          <w:rStyle w:val="Char2"/>
          <w:rFonts w:hint="cs"/>
          <w:rtl/>
        </w:rPr>
        <w:t>مجلسی هم مانند همین را در «بحار الانوار» روایت کرده</w:t>
      </w:r>
      <w:r w:rsidR="0064550D" w:rsidRPr="00E61163">
        <w:rPr>
          <w:rStyle w:val="Char2"/>
          <w:vertAlign w:val="superscript"/>
          <w:rtl/>
        </w:rPr>
        <w:footnoteReference w:id="736"/>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همچنین روایت کرده</w:t>
      </w:r>
      <w:r w:rsidR="005562A7">
        <w:rPr>
          <w:rStyle w:val="Char2"/>
          <w:rFonts w:hint="cs"/>
          <w:rtl/>
        </w:rPr>
        <w:t xml:space="preserve">‌اند </w:t>
      </w:r>
      <w:r w:rsidRPr="001624A6">
        <w:rPr>
          <w:rStyle w:val="Char2"/>
          <w:rFonts w:hint="cs"/>
          <w:rtl/>
        </w:rPr>
        <w:t>که از ابی عبدالله سؤال شد:</w:t>
      </w:r>
    </w:p>
    <w:p w:rsidR="0015484A" w:rsidRPr="00951C81" w:rsidRDefault="0015484A" w:rsidP="00951C81">
      <w:pPr>
        <w:ind w:firstLine="284"/>
        <w:jc w:val="both"/>
        <w:rPr>
          <w:rFonts w:ascii="Lotus Linotype" w:hAnsi="Lotus Linotype" w:cs="Lotus Linotype"/>
          <w:rtl/>
          <w:lang w:bidi="fa-IR"/>
        </w:rPr>
      </w:pPr>
      <w:r w:rsidRPr="00141100">
        <w:rPr>
          <w:rStyle w:val="Char1"/>
          <w:rtl/>
        </w:rPr>
        <w:t>[كيف سيرته؟ فقال: يصنع كما صنع رسول الله صلى الله عليه وآله، يهدم ما كان قبله كما هدم رسول الله صلى الله عليه وآله أمر الجاهلية ويستأنف الإسلام الجديد]</w:t>
      </w:r>
      <w:r w:rsidRPr="00141100">
        <w:rPr>
          <w:rStyle w:val="Char2"/>
          <w:rFonts w:hint="cs"/>
          <w:rtl/>
        </w:rPr>
        <w:t>.</w:t>
      </w:r>
    </w:p>
    <w:p w:rsidR="0015484A" w:rsidRPr="001624A6" w:rsidRDefault="0015484A" w:rsidP="005D298E">
      <w:pPr>
        <w:ind w:firstLine="284"/>
        <w:jc w:val="both"/>
        <w:rPr>
          <w:rStyle w:val="Char2"/>
          <w:rtl/>
        </w:rPr>
      </w:pPr>
      <w:r w:rsidRPr="001624A6">
        <w:rPr>
          <w:rStyle w:val="Char2"/>
          <w:rFonts w:hint="cs"/>
          <w:rtl/>
        </w:rPr>
        <w:t>(سیره و روش مهدی چگونه است؟ گفت: مثل رسول خدا</w:t>
      </w:r>
      <w:r w:rsidR="008B14E2" w:rsidRPr="008B14E2">
        <w:rPr>
          <w:rFonts w:cs="CTraditional Arabic" w:hint="cs"/>
          <w:rtl/>
          <w:lang w:bidi="fa-IR"/>
        </w:rPr>
        <w:t xml:space="preserve"> ج</w:t>
      </w:r>
      <w:r w:rsidRPr="001624A6">
        <w:rPr>
          <w:rStyle w:val="Char2"/>
          <w:rFonts w:hint="cs"/>
          <w:rtl/>
        </w:rPr>
        <w:t xml:space="preserve"> عمل می</w:t>
      </w:r>
      <w:r w:rsidRPr="00951C81">
        <w:rPr>
          <w:rFonts w:cs="CTraditional Arabic" w:hint="cs"/>
          <w:rtl/>
          <w:lang w:bidi="fa-IR"/>
        </w:rPr>
        <w:t>‏</w:t>
      </w:r>
      <w:r w:rsidRPr="001624A6">
        <w:rPr>
          <w:rStyle w:val="Char2"/>
          <w:rFonts w:hint="cs"/>
          <w:rtl/>
        </w:rPr>
        <w:t>کند و چیزهای قبل از خود را منهدم می</w:t>
      </w:r>
      <w:r w:rsidRPr="00951C81">
        <w:rPr>
          <w:rFonts w:cs="CTraditional Arabic" w:hint="cs"/>
          <w:rtl/>
          <w:lang w:bidi="fa-IR"/>
        </w:rPr>
        <w:t>‏</w:t>
      </w:r>
      <w:r w:rsidRPr="001624A6">
        <w:rPr>
          <w:rStyle w:val="Char2"/>
          <w:rFonts w:hint="cs"/>
          <w:rtl/>
        </w:rPr>
        <w:t>کند؛ همانطور که رسول خدا</w:t>
      </w:r>
      <w:r w:rsidR="008B14E2" w:rsidRPr="008B14E2">
        <w:rPr>
          <w:rFonts w:cs="CTraditional Arabic" w:hint="cs"/>
          <w:rtl/>
          <w:lang w:bidi="fa-IR"/>
        </w:rPr>
        <w:t xml:space="preserve"> ج</w:t>
      </w:r>
      <w:r w:rsidRPr="001624A6">
        <w:rPr>
          <w:rStyle w:val="Char2"/>
          <w:rFonts w:hint="cs"/>
          <w:rtl/>
        </w:rPr>
        <w:t xml:space="preserve"> امور جاهلیت را منهدم کرد. او اسلام جدیدی را از سر می</w:t>
      </w:r>
      <w:r w:rsidRPr="00951C81">
        <w:rPr>
          <w:rFonts w:cs="CTraditional Arabic" w:hint="cs"/>
          <w:rtl/>
          <w:lang w:bidi="fa-IR"/>
        </w:rPr>
        <w:t>‏</w:t>
      </w:r>
      <w:r w:rsidRPr="001624A6">
        <w:rPr>
          <w:rStyle w:val="Char2"/>
          <w:rFonts w:hint="cs"/>
          <w:rtl/>
        </w:rPr>
        <w:t>گیرد</w:t>
      </w:r>
      <w:r w:rsidR="005350B5" w:rsidRPr="001624A6">
        <w:rPr>
          <w:rStyle w:val="Char2"/>
          <w:rFonts w:hint="cs"/>
          <w:rtl/>
        </w:rPr>
        <w:t>)</w:t>
      </w:r>
      <w:r w:rsidR="00FD1D66" w:rsidRPr="00E61163">
        <w:rPr>
          <w:rStyle w:val="Char2"/>
          <w:vertAlign w:val="superscript"/>
          <w:rtl/>
        </w:rPr>
        <w:footnoteReference w:id="737"/>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معنی همه</w:t>
      </w:r>
      <w:r w:rsidRPr="00951C81">
        <w:rPr>
          <w:rFonts w:cs="CTraditional Arabic" w:hint="cs"/>
          <w:rtl/>
          <w:lang w:bidi="fa-IR"/>
        </w:rPr>
        <w:t>‏</w:t>
      </w:r>
      <w:r w:rsidRPr="001624A6">
        <w:rPr>
          <w:rStyle w:val="Char2"/>
          <w:rFonts w:hint="cs"/>
          <w:rtl/>
        </w:rPr>
        <w:t>ی این روایات، واضح است و از دسیسه</w:t>
      </w:r>
      <w:r w:rsidRPr="001624A6">
        <w:rPr>
          <w:rStyle w:val="Char2"/>
          <w:rFonts w:hint="eastAsia"/>
          <w:rtl/>
        </w:rPr>
        <w:t>‌</w:t>
      </w:r>
      <w:r w:rsidRPr="001624A6">
        <w:rPr>
          <w:rStyle w:val="Char2"/>
          <w:rFonts w:hint="cs"/>
          <w:rtl/>
        </w:rPr>
        <w:t>های یهود ستمگر و پلید در میان کسانی که خود را به اسلام نسبت می</w:t>
      </w:r>
      <w:r w:rsidRPr="00951C81">
        <w:rPr>
          <w:rFonts w:cs="CTraditional Arabic" w:hint="cs"/>
          <w:rtl/>
          <w:lang w:bidi="fa-IR"/>
        </w:rPr>
        <w:t>‏</w:t>
      </w:r>
      <w:r w:rsidRPr="001624A6">
        <w:rPr>
          <w:rStyle w:val="Char2"/>
          <w:rFonts w:hint="cs"/>
          <w:rtl/>
        </w:rPr>
        <w:t>دهند، خبر می</w:t>
      </w:r>
      <w:r w:rsidRPr="00951C81">
        <w:rPr>
          <w:rFonts w:cs="CTraditional Arabic" w:hint="cs"/>
          <w:rtl/>
          <w:lang w:bidi="fa-IR"/>
        </w:rPr>
        <w:t>‏</w:t>
      </w:r>
      <w:r w:rsidRPr="001624A6">
        <w:rPr>
          <w:rStyle w:val="Char2"/>
          <w:rFonts w:hint="cs"/>
          <w:rtl/>
        </w:rPr>
        <w:t>دهند، و معنی این روایات را، روایت دیگری که نعمانی و مجلسی و غیره از ابی جعفرروایت کرده</w:t>
      </w:r>
      <w:r w:rsidR="005562A7">
        <w:rPr>
          <w:rStyle w:val="Char2"/>
          <w:rFonts w:hint="cs"/>
          <w:rtl/>
        </w:rPr>
        <w:t>‌اند،</w:t>
      </w:r>
      <w:r w:rsidRPr="001624A6">
        <w:rPr>
          <w:rStyle w:val="Char2"/>
          <w:rFonts w:hint="cs"/>
          <w:rtl/>
        </w:rPr>
        <w:t xml:space="preserve"> به خوبی روشن می</w:t>
      </w:r>
      <w:r w:rsidRPr="001624A6">
        <w:rPr>
          <w:rStyle w:val="Char2"/>
          <w:rFonts w:hint="eastAsia"/>
          <w:rtl/>
        </w:rPr>
        <w:t>‌</w:t>
      </w:r>
      <w:r w:rsidRPr="001624A6">
        <w:rPr>
          <w:rStyle w:val="Char2"/>
          <w:rFonts w:hint="cs"/>
          <w:rtl/>
        </w:rPr>
        <w:t>کند، که او گفت:</w:t>
      </w:r>
    </w:p>
    <w:p w:rsidR="0015484A" w:rsidRPr="001624A6" w:rsidRDefault="0015484A" w:rsidP="00951C81">
      <w:pPr>
        <w:ind w:firstLine="284"/>
        <w:jc w:val="both"/>
        <w:rPr>
          <w:rStyle w:val="Char2"/>
          <w:rtl/>
        </w:rPr>
      </w:pPr>
      <w:r w:rsidRPr="001624A6">
        <w:rPr>
          <w:rStyle w:val="Char2"/>
          <w:rFonts w:hint="cs"/>
          <w:rtl/>
        </w:rPr>
        <w:t xml:space="preserve">(اگر قائم آل محمد قیام کند خدا او را با فرشتگان </w:t>
      </w:r>
      <w:r w:rsidRPr="001624A6">
        <w:rPr>
          <w:rStyle w:val="Char2"/>
          <w:rtl/>
        </w:rPr>
        <w:t>روانه‌شد</w:t>
      </w:r>
      <w:r w:rsidRPr="001624A6">
        <w:rPr>
          <w:rStyle w:val="Char2"/>
          <w:rFonts w:hint="cs"/>
          <w:rtl/>
        </w:rPr>
        <w:t xml:space="preserve">ه و نشاندار و یورشگر که </w:t>
      </w:r>
      <w:r w:rsidRPr="001624A6">
        <w:rPr>
          <w:rStyle w:val="Char2"/>
          <w:rtl/>
        </w:rPr>
        <w:t>در جلو حر</w:t>
      </w:r>
      <w:r w:rsidR="00C6367C">
        <w:rPr>
          <w:rStyle w:val="Char2"/>
          <w:rtl/>
        </w:rPr>
        <w:t>ک</w:t>
      </w:r>
      <w:r w:rsidRPr="001624A6">
        <w:rPr>
          <w:rStyle w:val="Char2"/>
          <w:rtl/>
        </w:rPr>
        <w:t>ت م</w:t>
      </w:r>
      <w:r w:rsidR="00C6367C">
        <w:rPr>
          <w:rStyle w:val="Char2"/>
          <w:rtl/>
        </w:rPr>
        <w:t>ی</w:t>
      </w:r>
      <w:r w:rsidRPr="001624A6">
        <w:rPr>
          <w:rStyle w:val="Char2"/>
          <w:rtl/>
        </w:rPr>
        <w:t>‌</w:t>
      </w:r>
      <w:r w:rsidR="00C6367C">
        <w:rPr>
          <w:rStyle w:val="Char2"/>
          <w:rtl/>
        </w:rPr>
        <w:t>ک</w:t>
      </w:r>
      <w:r w:rsidRPr="001624A6">
        <w:rPr>
          <w:rStyle w:val="Char2"/>
          <w:rtl/>
        </w:rPr>
        <w:t>نند</w:t>
      </w:r>
      <w:r w:rsidRPr="001624A6">
        <w:rPr>
          <w:rStyle w:val="Char2"/>
          <w:rFonts w:hint="cs"/>
          <w:rtl/>
        </w:rPr>
        <w:t>، یاری می</w:t>
      </w:r>
      <w:r w:rsidRPr="00951C81">
        <w:rPr>
          <w:rFonts w:cs="CTraditional Arabic" w:hint="cs"/>
          <w:rtl/>
          <w:lang w:bidi="fa-IR"/>
        </w:rPr>
        <w:t>‏</w:t>
      </w:r>
      <w:r w:rsidRPr="001624A6">
        <w:rPr>
          <w:rStyle w:val="Char2"/>
          <w:rFonts w:hint="cs"/>
          <w:rtl/>
        </w:rPr>
        <w:t>دهد و جبرئیل در جلو او و میکائیل در سمت راست و اسرافیل در سمت چپ و فرشتگان مقرب روبرویش قرار می</w:t>
      </w:r>
      <w:r w:rsidRPr="001624A6">
        <w:rPr>
          <w:rStyle w:val="Char2"/>
          <w:rFonts w:hint="eastAsia"/>
          <w:rtl/>
        </w:rPr>
        <w:t>‌</w:t>
      </w:r>
      <w:r w:rsidRPr="001624A6">
        <w:rPr>
          <w:rStyle w:val="Char2"/>
          <w:rFonts w:hint="cs"/>
          <w:rtl/>
        </w:rPr>
        <w:t>گیرند و اولین کسی که از او پیروی می</w:t>
      </w:r>
      <w:r w:rsidRPr="00951C81">
        <w:rPr>
          <w:rFonts w:cs="CTraditional Arabic" w:hint="cs"/>
          <w:rtl/>
          <w:lang w:bidi="fa-IR"/>
        </w:rPr>
        <w:t>‏</w:t>
      </w:r>
      <w:r w:rsidRPr="001624A6">
        <w:rPr>
          <w:rStyle w:val="Char2"/>
          <w:rFonts w:hint="cs"/>
          <w:rtl/>
        </w:rPr>
        <w:t xml:space="preserve">کند </w:t>
      </w:r>
      <w:r w:rsidRPr="00951C81">
        <w:rPr>
          <w:rFonts w:cs="Times New Roman" w:hint="cs"/>
          <w:rtl/>
          <w:lang w:bidi="fa-IR"/>
        </w:rPr>
        <w:t xml:space="preserve">– </w:t>
      </w:r>
      <w:r w:rsidRPr="001624A6">
        <w:rPr>
          <w:rStyle w:val="Char2"/>
          <w:rFonts w:hint="cs"/>
          <w:rtl/>
        </w:rPr>
        <w:t>در روایت دیگر با او بیعت</w:t>
      </w:r>
      <w:r w:rsidR="005562A7">
        <w:rPr>
          <w:rStyle w:val="Char2"/>
          <w:rFonts w:hint="cs"/>
          <w:rtl/>
        </w:rPr>
        <w:t xml:space="preserve"> می‌</w:t>
      </w:r>
      <w:r w:rsidRPr="001624A6">
        <w:rPr>
          <w:rStyle w:val="Char2"/>
          <w:rFonts w:hint="cs"/>
          <w:rtl/>
        </w:rPr>
        <w:t>کند- محمد</w:t>
      </w:r>
      <w:r w:rsidR="008B14E2" w:rsidRPr="008B14E2">
        <w:rPr>
          <w:rFonts w:cs="CTraditional Arabic" w:hint="cs"/>
          <w:rtl/>
          <w:lang w:bidi="fa-IR"/>
        </w:rPr>
        <w:t xml:space="preserve"> ج</w:t>
      </w:r>
      <w:r w:rsidRPr="001624A6">
        <w:rPr>
          <w:rStyle w:val="Char2"/>
          <w:rFonts w:hint="cs"/>
          <w:rtl/>
        </w:rPr>
        <w:t xml:space="preserve"> است- و علی دومین کس است، و او شمشیر کشیده شده</w:t>
      </w:r>
      <w:r w:rsidRPr="00951C81">
        <w:rPr>
          <w:rFonts w:cs="CTraditional Arabic" w:hint="cs"/>
          <w:rtl/>
          <w:lang w:bidi="fa-IR"/>
        </w:rPr>
        <w:t>‏</w:t>
      </w:r>
      <w:r w:rsidRPr="001624A6">
        <w:rPr>
          <w:rStyle w:val="Char2"/>
          <w:rFonts w:hint="cs"/>
          <w:rtl/>
        </w:rPr>
        <w:t>ای همراه دارد و خدا روم و دیلم و سند و هند و کابل</w:t>
      </w:r>
      <w:r w:rsidRPr="001624A6">
        <w:rPr>
          <w:rStyle w:val="Char2"/>
          <w:rFonts w:hint="eastAsia"/>
          <w:rtl/>
        </w:rPr>
        <w:t>‌</w:t>
      </w:r>
      <w:r w:rsidRPr="001624A6">
        <w:rPr>
          <w:rStyle w:val="Char2"/>
          <w:rFonts w:hint="cs"/>
          <w:rtl/>
        </w:rPr>
        <w:t>شاه و خرز را برایش فتح می</w:t>
      </w:r>
      <w:r w:rsidRPr="001624A6">
        <w:rPr>
          <w:rStyle w:val="Char2"/>
          <w:rFonts w:hint="eastAsia"/>
          <w:rtl/>
        </w:rPr>
        <w:t>‌</w:t>
      </w:r>
      <w:r w:rsidRPr="001624A6">
        <w:rPr>
          <w:rStyle w:val="Char2"/>
          <w:rFonts w:hint="cs"/>
          <w:rtl/>
        </w:rPr>
        <w:t>کند.</w:t>
      </w:r>
    </w:p>
    <w:p w:rsidR="0015484A" w:rsidRPr="001624A6" w:rsidRDefault="0015484A" w:rsidP="00951C81">
      <w:pPr>
        <w:ind w:firstLine="284"/>
        <w:jc w:val="both"/>
        <w:rPr>
          <w:rStyle w:val="Char2"/>
          <w:rtl/>
        </w:rPr>
      </w:pPr>
      <w:r w:rsidRPr="001624A6">
        <w:rPr>
          <w:rStyle w:val="Char2"/>
          <w:rFonts w:hint="cs"/>
          <w:rtl/>
        </w:rPr>
        <w:t>ای ابا حمزه، قائم قیام نمی</w:t>
      </w:r>
      <w:r w:rsidRPr="00951C81">
        <w:rPr>
          <w:rFonts w:cs="CTraditional Arabic" w:hint="cs"/>
          <w:rtl/>
          <w:lang w:bidi="fa-IR"/>
        </w:rPr>
        <w:t>‏</w:t>
      </w:r>
      <w:r w:rsidRPr="001624A6">
        <w:rPr>
          <w:rStyle w:val="Char2"/>
          <w:rFonts w:hint="cs"/>
          <w:rtl/>
        </w:rPr>
        <w:t>کند مگر با ترس و بیمی شدید و زلزله و بلاهایی که مردم را در بر گیرد، و قبل از آن طاعون (وبا) دامن گیر مردم می</w:t>
      </w:r>
      <w:r w:rsidRPr="001624A6">
        <w:rPr>
          <w:rStyle w:val="Char2"/>
          <w:rFonts w:hint="eastAsia"/>
          <w:rtl/>
        </w:rPr>
        <w:t>‌</w:t>
      </w:r>
      <w:r w:rsidRPr="001624A6">
        <w:rPr>
          <w:rStyle w:val="Char2"/>
          <w:rFonts w:hint="cs"/>
          <w:rtl/>
        </w:rPr>
        <w:t>شود؛ او شمشیری قاطع است در بین عرب، و مردم در اختلاف شدیدی</w:t>
      </w:r>
      <w:r w:rsidR="005562A7">
        <w:rPr>
          <w:rStyle w:val="Char2"/>
          <w:rFonts w:hint="cs"/>
          <w:rtl/>
        </w:rPr>
        <w:t>‌اند،</w:t>
      </w:r>
      <w:r w:rsidRPr="001624A6">
        <w:rPr>
          <w:rStyle w:val="Char2"/>
          <w:rFonts w:hint="cs"/>
          <w:rtl/>
        </w:rPr>
        <w:t xml:space="preserve"> و در دینشان دچار آشفتگی فراوان هستند، و احوالشان تغییر می</w:t>
      </w:r>
      <w:r w:rsidRPr="00951C81">
        <w:rPr>
          <w:rFonts w:cs="CTraditional Arabic" w:hint="cs"/>
          <w:rtl/>
          <w:lang w:bidi="fa-IR"/>
        </w:rPr>
        <w:t>‏</w:t>
      </w:r>
      <w:r w:rsidRPr="001624A6">
        <w:rPr>
          <w:rStyle w:val="Char2"/>
          <w:rFonts w:hint="cs"/>
          <w:rtl/>
        </w:rPr>
        <w:t>کند، به طوری که صبح و شام تمنای مرگ می</w:t>
      </w:r>
      <w:r w:rsidRPr="00951C81">
        <w:rPr>
          <w:rFonts w:cs="CTraditional Arabic" w:hint="cs"/>
          <w:rtl/>
          <w:lang w:bidi="fa-IR"/>
        </w:rPr>
        <w:t>‏</w:t>
      </w:r>
      <w:r w:rsidRPr="001624A6">
        <w:rPr>
          <w:rStyle w:val="Char2"/>
          <w:rFonts w:hint="cs"/>
          <w:rtl/>
        </w:rPr>
        <w:t>کنند به خاطر فشار زیادی که بر مردم وارد آمده است، و مردم یکدیگر را می</w:t>
      </w:r>
      <w:r w:rsidRPr="00951C81">
        <w:rPr>
          <w:rFonts w:cs="CTraditional Arabic" w:hint="cs"/>
          <w:rtl/>
          <w:lang w:bidi="fa-IR"/>
        </w:rPr>
        <w:t>‏</w:t>
      </w:r>
      <w:r w:rsidRPr="001624A6">
        <w:rPr>
          <w:rStyle w:val="Char2"/>
          <w:rFonts w:hint="cs"/>
          <w:rtl/>
        </w:rPr>
        <w:t>خورند و او در حالی قیام می</w:t>
      </w:r>
      <w:r w:rsidRPr="00951C81">
        <w:rPr>
          <w:rFonts w:cs="CTraditional Arabic" w:hint="cs"/>
          <w:rtl/>
          <w:lang w:bidi="fa-IR"/>
        </w:rPr>
        <w:t>‏</w:t>
      </w:r>
      <w:r w:rsidRPr="001624A6">
        <w:rPr>
          <w:rStyle w:val="Char2"/>
          <w:rFonts w:hint="cs"/>
          <w:rtl/>
        </w:rPr>
        <w:t>کند که مردم در یأس و نا امیدی به سر می</w:t>
      </w:r>
      <w:r w:rsidRPr="00951C81">
        <w:rPr>
          <w:rFonts w:cs="CTraditional Arabic" w:hint="cs"/>
          <w:rtl/>
          <w:lang w:bidi="fa-IR"/>
        </w:rPr>
        <w:t>‏</w:t>
      </w:r>
      <w:r w:rsidRPr="001624A6">
        <w:rPr>
          <w:rStyle w:val="Char2"/>
          <w:rFonts w:hint="cs"/>
          <w:rtl/>
        </w:rPr>
        <w:t>برند.</w:t>
      </w:r>
    </w:p>
    <w:p w:rsidR="0015484A" w:rsidRPr="001624A6" w:rsidRDefault="0015484A" w:rsidP="005D298E">
      <w:pPr>
        <w:ind w:firstLine="284"/>
        <w:jc w:val="both"/>
        <w:rPr>
          <w:rStyle w:val="Char2"/>
          <w:rtl/>
        </w:rPr>
      </w:pPr>
      <w:r w:rsidRPr="001624A6">
        <w:rPr>
          <w:rStyle w:val="Char2"/>
          <w:rFonts w:hint="cs"/>
          <w:rtl/>
        </w:rPr>
        <w:t>پس خوشا به حال آنان که در آن زمان به او برسند و یاریَش کنند، عذاب برای کسی است که از او بترسد و با او مخالفت نماید و از دشمنان او باشد؛ سپس گفت: با امر و دستور (کتاب) جدید و با سنت و روشی جدید واحکام جدیدی قیام می</w:t>
      </w:r>
      <w:r w:rsidRPr="00951C81">
        <w:rPr>
          <w:rFonts w:cs="CTraditional Arabic" w:hint="cs"/>
          <w:rtl/>
          <w:lang w:bidi="fa-IR"/>
        </w:rPr>
        <w:t>‏</w:t>
      </w:r>
      <w:r w:rsidRPr="001624A6">
        <w:rPr>
          <w:rStyle w:val="Char2"/>
          <w:rFonts w:hint="cs"/>
          <w:rtl/>
        </w:rPr>
        <w:t>کند. نسبت به عربها بسیار خشن و تند است کار او جز کشتن نیست و توبه را از کسی نمی</w:t>
      </w:r>
      <w:r w:rsidRPr="00951C81">
        <w:rPr>
          <w:rFonts w:cs="CTraditional Arabic" w:hint="cs"/>
          <w:rtl/>
          <w:lang w:bidi="fa-IR"/>
        </w:rPr>
        <w:t>‏</w:t>
      </w:r>
      <w:r w:rsidRPr="001624A6">
        <w:rPr>
          <w:rStyle w:val="Char2"/>
          <w:rFonts w:hint="cs"/>
          <w:rtl/>
        </w:rPr>
        <w:t>پذیرد، و سرزنش هیچ سرزنش کننده</w:t>
      </w:r>
      <w:r w:rsidRPr="00951C81">
        <w:rPr>
          <w:rFonts w:cs="CTraditional Arabic" w:hint="cs"/>
          <w:rtl/>
          <w:lang w:bidi="fa-IR"/>
        </w:rPr>
        <w:t>‏</w:t>
      </w:r>
      <w:r w:rsidRPr="001624A6">
        <w:rPr>
          <w:rStyle w:val="Char2"/>
          <w:rFonts w:hint="cs"/>
          <w:rtl/>
        </w:rPr>
        <w:t>ای او را در این راه باز نمی</w:t>
      </w:r>
      <w:r w:rsidRPr="00951C81">
        <w:rPr>
          <w:rFonts w:cs="CTraditional Arabic" w:hint="cs"/>
          <w:rtl/>
          <w:lang w:bidi="fa-IR"/>
        </w:rPr>
        <w:t>‏</w:t>
      </w:r>
      <w:r w:rsidRPr="001624A6">
        <w:rPr>
          <w:rStyle w:val="Char2"/>
          <w:rFonts w:hint="cs"/>
          <w:rtl/>
        </w:rPr>
        <w:t>دارد</w:t>
      </w:r>
      <w:r w:rsidR="00FD1D66" w:rsidRPr="00E61163">
        <w:rPr>
          <w:rStyle w:val="Char2"/>
          <w:vertAlign w:val="superscript"/>
          <w:rtl/>
        </w:rPr>
        <w:footnoteReference w:id="738"/>
      </w:r>
      <w:r w:rsidRPr="001624A6">
        <w:rPr>
          <w:rStyle w:val="Char2"/>
          <w:rFonts w:hint="cs"/>
          <w:rtl/>
        </w:rPr>
        <w:t>.</w:t>
      </w:r>
    </w:p>
    <w:p w:rsidR="0015484A" w:rsidRPr="001624A6" w:rsidRDefault="0015484A" w:rsidP="00951C81">
      <w:pPr>
        <w:ind w:firstLine="284"/>
        <w:jc w:val="both"/>
        <w:rPr>
          <w:rStyle w:val="Char2"/>
          <w:rtl/>
        </w:rPr>
      </w:pPr>
      <w:r w:rsidRPr="005D298E">
        <w:rPr>
          <w:rStyle w:val="Char2"/>
          <w:rFonts w:hint="cs"/>
          <w:rtl/>
        </w:rPr>
        <w:t>این بود حقیقت مسأله، و این بود اصل شیعه‏ی اثنی عشریه، که ادعا می‏کنند شیعه‏ی معتدل و میانه</w:t>
      </w:r>
      <w:r w:rsidRPr="005D298E">
        <w:rPr>
          <w:rStyle w:val="Char2"/>
          <w:rFonts w:hint="eastAsia"/>
          <w:rtl/>
        </w:rPr>
        <w:t>‌</w:t>
      </w:r>
      <w:r w:rsidRPr="005D298E">
        <w:rPr>
          <w:rStyle w:val="Char2"/>
          <w:rFonts w:hint="cs"/>
          <w:rtl/>
        </w:rPr>
        <w:t>رو هستند، و نسب و نژاد خود را از عبدالله بن سبأ یهودی نفی می‏کنند، و از این که مجوسی ایرانی کینه توز بر ضد اسلام و متجاوز بر امت اسلامی باشند،</w:t>
      </w:r>
      <w:r w:rsidR="008B14E2" w:rsidRPr="005D298E">
        <w:rPr>
          <w:rStyle w:val="Char2"/>
          <w:rFonts w:hint="cs"/>
          <w:rtl/>
        </w:rPr>
        <w:t xml:space="preserve"> </w:t>
      </w:r>
      <w:r w:rsidRPr="005D298E">
        <w:rPr>
          <w:rStyle w:val="Char2"/>
          <w:rFonts w:hint="cs"/>
          <w:rtl/>
        </w:rPr>
        <w:t>ابا دارند؛ با وجود این که علیه نیاکان این امت و نامداران آن طعنه می‏زنند و بدگویی می‏کنند و رهبران و بزرگان اسلام را</w:t>
      </w:r>
      <w:r w:rsidRPr="001624A6">
        <w:rPr>
          <w:rStyle w:val="Char2"/>
          <w:rFonts w:hint="cs"/>
          <w:rtl/>
        </w:rPr>
        <w:t xml:space="preserve"> دشنام و ناسزا می</w:t>
      </w:r>
      <w:r w:rsidRPr="00951C81">
        <w:rPr>
          <w:rFonts w:cs="CTraditional Arabic" w:hint="cs"/>
          <w:rtl/>
          <w:lang w:bidi="fa-IR"/>
        </w:rPr>
        <w:t>‏</w:t>
      </w:r>
      <w:r w:rsidRPr="001624A6">
        <w:rPr>
          <w:rStyle w:val="Char2"/>
          <w:rFonts w:hint="cs"/>
          <w:rtl/>
        </w:rPr>
        <w:t>گویند.</w:t>
      </w:r>
    </w:p>
    <w:p w:rsidR="0015484A" w:rsidRPr="00951C81" w:rsidRDefault="0015484A" w:rsidP="00951C81">
      <w:pPr>
        <w:pStyle w:val="a0"/>
        <w:rPr>
          <w:sz w:val="48"/>
          <w:rtl/>
        </w:rPr>
      </w:pPr>
      <w:bookmarkStart w:id="161" w:name="_Toc267260174"/>
      <w:bookmarkStart w:id="162" w:name="_Toc267260542"/>
      <w:bookmarkStart w:id="163" w:name="_Toc441583265"/>
      <w:r w:rsidRPr="00951C81">
        <w:rPr>
          <w:rFonts w:hint="cs"/>
          <w:rtl/>
        </w:rPr>
        <w:t>بازگشت أئمه همراه با قائم</w:t>
      </w:r>
      <w:bookmarkEnd w:id="161"/>
      <w:bookmarkEnd w:id="162"/>
      <w:bookmarkEnd w:id="163"/>
    </w:p>
    <w:p w:rsidR="0015484A" w:rsidRPr="001624A6" w:rsidRDefault="0015484A" w:rsidP="00951C81">
      <w:pPr>
        <w:ind w:firstLine="284"/>
        <w:jc w:val="both"/>
        <w:rPr>
          <w:rStyle w:val="Char2"/>
          <w:rtl/>
        </w:rPr>
      </w:pPr>
      <w:r w:rsidRPr="001624A6">
        <w:rPr>
          <w:rStyle w:val="Char2"/>
          <w:rFonts w:hint="cs"/>
          <w:rtl/>
        </w:rPr>
        <w:t>شیعه</w:t>
      </w:r>
      <w:r w:rsidRPr="00951C81">
        <w:rPr>
          <w:rFonts w:cs="CTraditional Arabic" w:hint="cs"/>
          <w:rtl/>
          <w:lang w:bidi="fa-IR"/>
        </w:rPr>
        <w:t>‏</w:t>
      </w:r>
      <w:r w:rsidRPr="001624A6">
        <w:rPr>
          <w:rStyle w:val="Char2"/>
          <w:rFonts w:hint="cs"/>
          <w:rtl/>
        </w:rPr>
        <w:t>ی اثنی عشریه، تنها به اعتقاد به رجعت قائم اکتفا نمی</w:t>
      </w:r>
      <w:r w:rsidRPr="001624A6">
        <w:rPr>
          <w:rStyle w:val="Char2"/>
          <w:rFonts w:hint="eastAsia"/>
          <w:rtl/>
        </w:rPr>
        <w:t>‌</w:t>
      </w:r>
      <w:r w:rsidRPr="001624A6">
        <w:rPr>
          <w:rStyle w:val="Char2"/>
          <w:rFonts w:hint="cs"/>
          <w:rtl/>
        </w:rPr>
        <w:t>کنند، بلکه معتقدند، ائمه هم مانند قائم، با ایشان به دنیا رجعت می</w:t>
      </w:r>
      <w:r w:rsidRPr="00951C81">
        <w:rPr>
          <w:rFonts w:cs="CTraditional Arabic" w:hint="cs"/>
          <w:rtl/>
          <w:lang w:bidi="fa-IR"/>
        </w:rPr>
        <w:t>‏</w:t>
      </w:r>
      <w:r w:rsidRPr="001624A6">
        <w:rPr>
          <w:rStyle w:val="Char2"/>
          <w:rFonts w:hint="cs"/>
          <w:rtl/>
        </w:rPr>
        <w:t>کنند، و در زمین می</w:t>
      </w:r>
      <w:r w:rsidRPr="001624A6">
        <w:rPr>
          <w:rStyle w:val="Char2"/>
          <w:rFonts w:hint="eastAsia"/>
          <w:rtl/>
        </w:rPr>
        <w:t>‌</w:t>
      </w:r>
      <w:r w:rsidRPr="001624A6">
        <w:rPr>
          <w:rStyle w:val="Char2"/>
          <w:rFonts w:hint="cs"/>
          <w:rtl/>
        </w:rPr>
        <w:t>مانند و همه جا را به تصرف خود در می</w:t>
      </w:r>
      <w:r w:rsidRPr="00951C81">
        <w:rPr>
          <w:rFonts w:cs="CTraditional Arabic" w:hint="cs"/>
          <w:rtl/>
          <w:lang w:bidi="fa-IR"/>
        </w:rPr>
        <w:t>‏</w:t>
      </w:r>
      <w:r w:rsidRPr="001624A6">
        <w:rPr>
          <w:rStyle w:val="Char2"/>
          <w:rFonts w:hint="cs"/>
          <w:rtl/>
        </w:rPr>
        <w:t>آورند و از دشمنان و مخالفان خود انتقام می</w:t>
      </w:r>
      <w:r w:rsidRPr="00951C81">
        <w:rPr>
          <w:rFonts w:cs="CTraditional Arabic" w:hint="cs"/>
          <w:rtl/>
          <w:lang w:bidi="fa-IR"/>
        </w:rPr>
        <w:t>‏</w:t>
      </w:r>
      <w:r w:rsidRPr="001624A6">
        <w:rPr>
          <w:rStyle w:val="Char2"/>
          <w:rFonts w:hint="cs"/>
          <w:rtl/>
        </w:rPr>
        <w:t xml:space="preserve">گیرند. </w:t>
      </w:r>
    </w:p>
    <w:p w:rsidR="0015484A" w:rsidRPr="001624A6" w:rsidRDefault="0015484A" w:rsidP="00951C81">
      <w:pPr>
        <w:ind w:firstLine="284"/>
        <w:jc w:val="both"/>
        <w:rPr>
          <w:rStyle w:val="Char2"/>
          <w:rtl/>
        </w:rPr>
      </w:pPr>
      <w:r w:rsidRPr="001624A6">
        <w:rPr>
          <w:rStyle w:val="Char2"/>
          <w:rFonts w:hint="cs"/>
          <w:rtl/>
        </w:rPr>
        <w:t>مجلسی از جعفر روایت کرده است که گفت:</w:t>
      </w:r>
    </w:p>
    <w:p w:rsidR="0015484A" w:rsidRPr="00951C81" w:rsidRDefault="0015484A" w:rsidP="00951C81">
      <w:pPr>
        <w:ind w:firstLine="284"/>
        <w:jc w:val="both"/>
        <w:rPr>
          <w:rFonts w:ascii="Lotus Linotype" w:hAnsi="Lotus Linotype" w:cs="Lotus Linotype"/>
          <w:b/>
          <w:bCs/>
          <w:rtl/>
          <w:lang w:bidi="fa-IR"/>
        </w:rPr>
      </w:pPr>
      <w:r w:rsidRPr="00141100">
        <w:rPr>
          <w:rStyle w:val="Char1"/>
          <w:rtl/>
        </w:rPr>
        <w:t>[أول من تنشق الأرض عنه و</w:t>
      </w:r>
      <w:r w:rsidRPr="00141100">
        <w:rPr>
          <w:rStyle w:val="Char1"/>
          <w:rFonts w:hint="cs"/>
          <w:rtl/>
        </w:rPr>
        <w:t xml:space="preserve"> </w:t>
      </w:r>
      <w:r w:rsidRPr="00141100">
        <w:rPr>
          <w:rStyle w:val="Char1"/>
          <w:rtl/>
        </w:rPr>
        <w:t>يرجع إلى الدنيا الحسين بن علي،</w:t>
      </w:r>
      <w:r w:rsidRPr="00141100">
        <w:rPr>
          <w:rStyle w:val="Char1"/>
          <w:rFonts w:hint="cs"/>
          <w:rtl/>
        </w:rPr>
        <w:t xml:space="preserve"> </w:t>
      </w:r>
      <w:r w:rsidRPr="00141100">
        <w:rPr>
          <w:rStyle w:val="Char1"/>
          <w:rtl/>
        </w:rPr>
        <w:t>و</w:t>
      </w:r>
      <w:r w:rsidRPr="00141100">
        <w:rPr>
          <w:rStyle w:val="Char1"/>
          <w:rFonts w:hint="cs"/>
          <w:rtl/>
        </w:rPr>
        <w:t xml:space="preserve"> </w:t>
      </w:r>
      <w:r w:rsidRPr="00141100">
        <w:rPr>
          <w:rStyle w:val="Char1"/>
          <w:rtl/>
        </w:rPr>
        <w:t>إن الرجعة ليست بعامة وهي خاصة، لا يرجع إلا من محض الإيمان محضاً أو محض الكفر محضاً]</w:t>
      </w:r>
      <w:r w:rsidRPr="00141100">
        <w:rPr>
          <w:rStyle w:val="Char2"/>
          <w:rFonts w:hint="cs"/>
          <w:rtl/>
        </w:rPr>
        <w:t>.</w:t>
      </w:r>
    </w:p>
    <w:p w:rsidR="0015484A" w:rsidRPr="001624A6" w:rsidRDefault="0015484A" w:rsidP="005D298E">
      <w:pPr>
        <w:ind w:firstLine="284"/>
        <w:jc w:val="both"/>
        <w:rPr>
          <w:rStyle w:val="Char2"/>
          <w:rtl/>
        </w:rPr>
      </w:pPr>
      <w:r w:rsidRPr="001624A6">
        <w:rPr>
          <w:rStyle w:val="Char2"/>
          <w:rFonts w:hint="cs"/>
          <w:rtl/>
        </w:rPr>
        <w:t>(اولین کسی که زمین برایش شکافته می</w:t>
      </w:r>
      <w:r w:rsidRPr="00951C81">
        <w:rPr>
          <w:rFonts w:cs="CTraditional Arabic" w:hint="cs"/>
          <w:rtl/>
          <w:lang w:bidi="fa-IR"/>
        </w:rPr>
        <w:t>‏</w:t>
      </w:r>
      <w:r w:rsidRPr="001624A6">
        <w:rPr>
          <w:rStyle w:val="Char2"/>
          <w:rFonts w:hint="cs"/>
          <w:rtl/>
        </w:rPr>
        <w:t>شود و به دنیا باز می</w:t>
      </w:r>
      <w:r w:rsidRPr="00951C81">
        <w:rPr>
          <w:rFonts w:cs="CTraditional Arabic" w:hint="cs"/>
          <w:rtl/>
          <w:lang w:bidi="fa-IR"/>
        </w:rPr>
        <w:t>‏</w:t>
      </w:r>
      <w:r w:rsidRPr="001624A6">
        <w:rPr>
          <w:rStyle w:val="Char2"/>
          <w:rFonts w:hint="cs"/>
          <w:rtl/>
        </w:rPr>
        <w:t>گردد، حسین بن علی است. و رجعت، عمومی نیست، بلکه مخصوص عده</w:t>
      </w:r>
      <w:r w:rsidRPr="00951C81">
        <w:rPr>
          <w:rFonts w:cs="CTraditional Arabic" w:hint="cs"/>
          <w:rtl/>
          <w:lang w:bidi="fa-IR"/>
        </w:rPr>
        <w:t>‏</w:t>
      </w:r>
      <w:r w:rsidRPr="001624A6">
        <w:rPr>
          <w:rStyle w:val="Char2"/>
          <w:rFonts w:hint="cs"/>
          <w:rtl/>
        </w:rPr>
        <w:t>ای است که ایمان محض داشته باشند یا کفر محض داشته باشند)</w:t>
      </w:r>
      <w:r w:rsidR="00783243" w:rsidRPr="00E61163">
        <w:rPr>
          <w:rStyle w:val="Char2"/>
          <w:vertAlign w:val="superscript"/>
          <w:rtl/>
        </w:rPr>
        <w:footnoteReference w:id="739"/>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از پدرش باقر،</w:t>
      </w:r>
      <w:r w:rsidR="008B14E2">
        <w:rPr>
          <w:rStyle w:val="Char2"/>
          <w:rFonts w:hint="cs"/>
          <w:rtl/>
        </w:rPr>
        <w:t xml:space="preserve"> </w:t>
      </w:r>
      <w:r w:rsidRPr="001624A6">
        <w:rPr>
          <w:rStyle w:val="Char2"/>
          <w:rFonts w:hint="cs"/>
          <w:rtl/>
        </w:rPr>
        <w:t>روایت کرده</w:t>
      </w:r>
      <w:r w:rsidRPr="00951C81">
        <w:rPr>
          <w:rFonts w:cs="CTraditional Arabic" w:hint="cs"/>
          <w:rtl/>
          <w:lang w:bidi="fa-IR"/>
        </w:rPr>
        <w:t>‏</w:t>
      </w:r>
      <w:r w:rsidRPr="001624A6">
        <w:rPr>
          <w:rStyle w:val="Char2"/>
          <w:rFonts w:hint="cs"/>
          <w:rtl/>
        </w:rPr>
        <w:t>اند که گفت:</w:t>
      </w:r>
    </w:p>
    <w:p w:rsidR="0015484A" w:rsidRPr="00951C81" w:rsidRDefault="0015484A" w:rsidP="00951C81">
      <w:pPr>
        <w:ind w:firstLine="284"/>
        <w:jc w:val="both"/>
        <w:rPr>
          <w:rFonts w:ascii="Lotus Linotype" w:hAnsi="Lotus Linotype" w:cs="Lotus Linotype"/>
          <w:b/>
          <w:bCs/>
          <w:rtl/>
        </w:rPr>
      </w:pPr>
      <w:r w:rsidRPr="00141100">
        <w:rPr>
          <w:rStyle w:val="Char1"/>
          <w:rtl/>
        </w:rPr>
        <w:t>[إن أول من يرجع إلى الدنيا لجاركم الحسين بن علي عليه السلام، فيملك حتى يقع حاجباه على عينيه من الكبر]</w:t>
      </w:r>
      <w:r w:rsidRPr="00141100">
        <w:rPr>
          <w:rStyle w:val="Char2"/>
          <w:rtl/>
        </w:rPr>
        <w:t>.</w:t>
      </w:r>
    </w:p>
    <w:p w:rsidR="0015484A" w:rsidRPr="001624A6" w:rsidRDefault="0015484A" w:rsidP="005D298E">
      <w:pPr>
        <w:ind w:firstLine="284"/>
        <w:jc w:val="both"/>
        <w:rPr>
          <w:rStyle w:val="Char2"/>
          <w:rtl/>
        </w:rPr>
      </w:pPr>
      <w:r w:rsidRPr="001624A6">
        <w:rPr>
          <w:rStyle w:val="Char2"/>
          <w:rFonts w:hint="cs"/>
          <w:rtl/>
        </w:rPr>
        <w:t>(همانا نخستین کسی که در همسایگی شما به دنیا بر می</w:t>
      </w:r>
      <w:r w:rsidRPr="00951C81">
        <w:rPr>
          <w:rFonts w:cs="CTraditional Arabic" w:hint="cs"/>
          <w:rtl/>
          <w:lang w:bidi="fa-IR"/>
        </w:rPr>
        <w:t>‏</w:t>
      </w:r>
      <w:r w:rsidRPr="001624A6">
        <w:rPr>
          <w:rStyle w:val="Char2"/>
          <w:rFonts w:hint="cs"/>
          <w:rtl/>
        </w:rPr>
        <w:t>گردد، حسین بن علی</w:t>
      </w:r>
      <w:r w:rsidRPr="00951C81">
        <w:rPr>
          <w:rFonts w:cs="CTraditional Arabic" w:hint="cs"/>
          <w:rtl/>
          <w:lang w:bidi="fa-IR"/>
        </w:rPr>
        <w:t xml:space="preserve"> </w:t>
      </w:r>
      <w:r w:rsidRPr="001624A6">
        <w:rPr>
          <w:rStyle w:val="Char2"/>
          <w:rFonts w:hint="cs"/>
          <w:rtl/>
        </w:rPr>
        <w:t xml:space="preserve">است که </w:t>
      </w:r>
      <w:r w:rsidRPr="00951C81">
        <w:rPr>
          <w:rFonts w:cs="CTraditional Arabic" w:hint="cs"/>
          <w:rtl/>
          <w:lang w:bidi="fa-IR"/>
        </w:rPr>
        <w:t>‏</w:t>
      </w:r>
      <w:r w:rsidRPr="001624A6">
        <w:rPr>
          <w:rStyle w:val="Char2"/>
          <w:rFonts w:hint="cs"/>
          <w:rtl/>
        </w:rPr>
        <w:t>قدرت را به دست می</w:t>
      </w:r>
      <w:r w:rsidRPr="00951C81">
        <w:rPr>
          <w:rFonts w:cs="CTraditional Arabic" w:hint="cs"/>
          <w:rtl/>
          <w:lang w:bidi="fa-IR"/>
        </w:rPr>
        <w:t>‏</w:t>
      </w:r>
      <w:r w:rsidRPr="001624A6">
        <w:rPr>
          <w:rStyle w:val="Char2"/>
          <w:rFonts w:hint="cs"/>
          <w:rtl/>
        </w:rPr>
        <w:t>گیرد و آنقدر پیر می</w:t>
      </w:r>
      <w:r w:rsidRPr="00951C81">
        <w:rPr>
          <w:rFonts w:cs="CTraditional Arabic" w:hint="cs"/>
          <w:rtl/>
          <w:lang w:bidi="fa-IR"/>
        </w:rPr>
        <w:t>‏</w:t>
      </w:r>
      <w:r w:rsidRPr="001624A6">
        <w:rPr>
          <w:rStyle w:val="Char2"/>
          <w:rFonts w:hint="cs"/>
          <w:rtl/>
        </w:rPr>
        <w:t>شود که ابروهایش روی چشمانش قرار می</w:t>
      </w:r>
      <w:r w:rsidRPr="00951C81">
        <w:rPr>
          <w:rFonts w:cs="CTraditional Arabic" w:hint="cs"/>
          <w:rtl/>
          <w:lang w:bidi="fa-IR"/>
        </w:rPr>
        <w:t>‏</w:t>
      </w:r>
      <w:r w:rsidRPr="001624A6">
        <w:rPr>
          <w:rStyle w:val="Char2"/>
          <w:rFonts w:hint="cs"/>
          <w:rtl/>
        </w:rPr>
        <w:t>گیرند)</w:t>
      </w:r>
      <w:r w:rsidR="0017148E" w:rsidRPr="00E61163">
        <w:rPr>
          <w:rStyle w:val="Char2"/>
          <w:vertAlign w:val="superscript"/>
          <w:rtl/>
        </w:rPr>
        <w:footnoteReference w:id="740"/>
      </w:r>
      <w:r w:rsidRPr="001624A6">
        <w:rPr>
          <w:rStyle w:val="Char2"/>
          <w:rFonts w:hint="cs"/>
          <w:rtl/>
        </w:rPr>
        <w:t>.</w:t>
      </w:r>
    </w:p>
    <w:p w:rsidR="0015484A" w:rsidRPr="001624A6" w:rsidRDefault="0015484A" w:rsidP="005D298E">
      <w:pPr>
        <w:ind w:firstLine="284"/>
        <w:jc w:val="both"/>
        <w:rPr>
          <w:rStyle w:val="Char2"/>
          <w:rtl/>
        </w:rPr>
      </w:pPr>
      <w:r w:rsidRPr="001624A6">
        <w:rPr>
          <w:rStyle w:val="Char2"/>
          <w:rFonts w:hint="cs"/>
          <w:rtl/>
        </w:rPr>
        <w:t>نه تنها حسین، بلکه به همراه هفتاد نفر از یارانش که با هم شهید شدند</w:t>
      </w:r>
      <w:r w:rsidR="0017148E" w:rsidRPr="00E61163">
        <w:rPr>
          <w:rStyle w:val="Char2"/>
          <w:vertAlign w:val="superscript"/>
          <w:rtl/>
        </w:rPr>
        <w:footnoteReference w:id="741"/>
      </w:r>
      <w:r w:rsidRPr="001624A6">
        <w:rPr>
          <w:rStyle w:val="Char2"/>
          <w:rFonts w:hint="cs"/>
          <w:rtl/>
        </w:rPr>
        <w:t>.</w:t>
      </w:r>
    </w:p>
    <w:p w:rsidR="0015484A" w:rsidRPr="001624A6" w:rsidRDefault="0015484A" w:rsidP="005D298E">
      <w:pPr>
        <w:ind w:firstLine="284"/>
        <w:jc w:val="both"/>
        <w:rPr>
          <w:rStyle w:val="Char2"/>
          <w:rtl/>
        </w:rPr>
      </w:pPr>
      <w:r w:rsidRPr="001624A6">
        <w:rPr>
          <w:rStyle w:val="Char2"/>
          <w:rFonts w:hint="cs"/>
          <w:rtl/>
        </w:rPr>
        <w:t>و در روایتی دیگر: حسین همراه هفتاد و پنج هزار فر از مردان، به دنیا رجعت می</w:t>
      </w:r>
      <w:r w:rsidRPr="001624A6">
        <w:rPr>
          <w:rStyle w:val="Char2"/>
          <w:rFonts w:hint="eastAsia"/>
          <w:rtl/>
        </w:rPr>
        <w:t>‌</w:t>
      </w:r>
      <w:r w:rsidRPr="001624A6">
        <w:rPr>
          <w:rStyle w:val="Char2"/>
          <w:rFonts w:hint="cs"/>
          <w:rtl/>
        </w:rPr>
        <w:t>کند و بعد از وفات مهدی، تمام دنیا را به مدت سیصد و نُه سال به تصرف خود در می</w:t>
      </w:r>
      <w:r w:rsidRPr="00951C81">
        <w:rPr>
          <w:rFonts w:cs="CTraditional Arabic" w:hint="cs"/>
          <w:rtl/>
          <w:lang w:bidi="fa-IR"/>
        </w:rPr>
        <w:t>‏</w:t>
      </w:r>
      <w:r w:rsidRPr="001624A6">
        <w:rPr>
          <w:rStyle w:val="Char2"/>
          <w:rFonts w:hint="cs"/>
          <w:rtl/>
        </w:rPr>
        <w:t>آورند</w:t>
      </w:r>
      <w:r w:rsidR="0017148E" w:rsidRPr="00E61163">
        <w:rPr>
          <w:rStyle w:val="Char2"/>
          <w:vertAlign w:val="superscript"/>
          <w:rtl/>
        </w:rPr>
        <w:footnoteReference w:id="742"/>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هفتاد هزار نبی و رسول او را درانتقام از یزید و لشکریانش یاری می</w:t>
      </w:r>
      <w:r w:rsidRPr="00951C81">
        <w:rPr>
          <w:rFonts w:cs="CTraditional Arabic" w:hint="cs"/>
          <w:rtl/>
          <w:lang w:bidi="fa-IR"/>
        </w:rPr>
        <w:t>‏</w:t>
      </w:r>
      <w:r w:rsidRPr="001624A6">
        <w:rPr>
          <w:rStyle w:val="Char2"/>
          <w:rFonts w:hint="cs"/>
          <w:rtl/>
        </w:rPr>
        <w:t>کنند که یکی از آنها اسماعیل است؛ همانطور که جزایری- در حکایات باطل وخرافی خود- روایتی را نقل کرده است و می</w:t>
      </w:r>
      <w:r w:rsidRPr="00951C81">
        <w:rPr>
          <w:rFonts w:cs="CTraditional Arabic" w:hint="cs"/>
          <w:rtl/>
          <w:lang w:bidi="fa-IR"/>
        </w:rPr>
        <w:t>‏</w:t>
      </w:r>
      <w:r w:rsidRPr="001624A6">
        <w:rPr>
          <w:rStyle w:val="Char2"/>
          <w:rFonts w:hint="cs"/>
          <w:rtl/>
        </w:rPr>
        <w:t>گوید:</w:t>
      </w:r>
    </w:p>
    <w:p w:rsidR="0015484A" w:rsidRDefault="0015484A" w:rsidP="00951C81">
      <w:pPr>
        <w:ind w:firstLine="284"/>
        <w:jc w:val="both"/>
        <w:rPr>
          <w:rStyle w:val="Char2"/>
          <w:rtl/>
        </w:rPr>
      </w:pPr>
      <w:r w:rsidRPr="001624A6">
        <w:rPr>
          <w:rStyle w:val="Char2"/>
          <w:rFonts w:hint="cs"/>
          <w:rtl/>
        </w:rPr>
        <w:t>ودر روایات زیادی از «برید عجلی» آمده است که از امام صادق سؤال کرد در باره</w:t>
      </w:r>
      <w:r w:rsidRPr="00951C81">
        <w:rPr>
          <w:rFonts w:cs="CTraditional Arabic" w:hint="cs"/>
          <w:rtl/>
          <w:lang w:bidi="fa-IR"/>
        </w:rPr>
        <w:t>‏</w:t>
      </w:r>
      <w:r w:rsidRPr="001624A6">
        <w:rPr>
          <w:rStyle w:val="Char2"/>
          <w:rFonts w:hint="cs"/>
          <w:rtl/>
        </w:rPr>
        <w:t>ی فرموده</w:t>
      </w:r>
      <w:r w:rsidRPr="00951C81">
        <w:rPr>
          <w:rFonts w:cs="CTraditional Arabic" w:hint="cs"/>
          <w:rtl/>
          <w:lang w:bidi="fa-IR"/>
        </w:rPr>
        <w:t>‏</w:t>
      </w:r>
      <w:r w:rsidRPr="001624A6">
        <w:rPr>
          <w:rStyle w:val="Char2"/>
          <w:rFonts w:hint="cs"/>
          <w:rtl/>
        </w:rPr>
        <w:t>ی خداوند:</w:t>
      </w:r>
    </w:p>
    <w:p w:rsidR="00141100" w:rsidRPr="00141100" w:rsidRDefault="00141100" w:rsidP="00141100">
      <w:pPr>
        <w:ind w:firstLine="284"/>
        <w:jc w:val="both"/>
        <w:rPr>
          <w:rFonts w:ascii="QCF_BSML" w:hAnsi="QCF_BSML" w:cs="Arial"/>
          <w:color w:val="000000"/>
          <w:sz w:val="32"/>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إِنَّهُ</w:t>
      </w:r>
      <w:r>
        <w:rPr>
          <w:rStyle w:val="Char2"/>
          <w:rFonts w:cs="KFGQPC Uthmanic Script HAFS" w:hint="cs"/>
          <w:color w:val="000000"/>
          <w:shd w:val="clear" w:color="auto" w:fill="FFFFFF"/>
          <w:rtl/>
        </w:rPr>
        <w:t>ۥ</w:t>
      </w:r>
      <w:r>
        <w:rPr>
          <w:rStyle w:val="Char2"/>
          <w:rFonts w:cs="KFGQPC Uthmanic Script HAFS"/>
          <w:color w:val="000000"/>
          <w:shd w:val="clear" w:color="auto" w:fill="FFFFFF"/>
          <w:rtl/>
        </w:rPr>
        <w:t xml:space="preserve"> كَانَصَادِقَ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لۡوَعۡدِ</w:t>
      </w:r>
      <w:r>
        <w:rPr>
          <w:rStyle w:val="Char2"/>
          <w:rFonts w:cs="KFGQPC Uthmanic Script HAFS"/>
          <w:color w:val="000000"/>
          <w:shd w:val="clear" w:color="auto" w:fill="FFFFFF"/>
          <w:rtl/>
        </w:rPr>
        <w:t xml:space="preserve"> وَكَانَ رَسُولٗا نَّبِيّٗا٥٤</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[مريم: 54]</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Fonts w:hint="cs"/>
          <w:rtl/>
        </w:rPr>
        <w:t>«او</w:t>
      </w:r>
      <w:r w:rsidRPr="001624A6">
        <w:rPr>
          <w:rStyle w:val="Char2"/>
          <w:rtl/>
        </w:rPr>
        <w:t xml:space="preserve"> در وعده‌ها</w:t>
      </w:r>
      <w:r w:rsidR="00C6367C">
        <w:rPr>
          <w:rStyle w:val="Char2"/>
          <w:rtl/>
        </w:rPr>
        <w:t>ی</w:t>
      </w:r>
      <w:r w:rsidRPr="001624A6">
        <w:rPr>
          <w:rStyle w:val="Char2"/>
          <w:rtl/>
        </w:rPr>
        <w:t>ش راست بود، و پ</w:t>
      </w:r>
      <w:r w:rsidR="00C6367C">
        <w:rPr>
          <w:rStyle w:val="Char2"/>
          <w:rtl/>
        </w:rPr>
        <w:t>ی</w:t>
      </w:r>
      <w:r w:rsidRPr="001624A6">
        <w:rPr>
          <w:rStyle w:val="Char2"/>
          <w:rtl/>
        </w:rPr>
        <w:t>غمبر والا مقام</w:t>
      </w:r>
      <w:r w:rsidR="00C6367C">
        <w:rPr>
          <w:rStyle w:val="Char2"/>
          <w:rtl/>
        </w:rPr>
        <w:t>ی</w:t>
      </w:r>
      <w:r w:rsidRPr="001624A6">
        <w:rPr>
          <w:rStyle w:val="Char2"/>
          <w:rtl/>
        </w:rPr>
        <w:t xml:space="preserve"> بود</w:t>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که آیا هدف اسماعیل بن ابراهیم است؟ در جواب گفت:</w:t>
      </w:r>
    </w:p>
    <w:p w:rsidR="0015484A" w:rsidRPr="001624A6" w:rsidRDefault="0015484A" w:rsidP="005D298E">
      <w:pPr>
        <w:ind w:firstLine="284"/>
        <w:jc w:val="both"/>
        <w:rPr>
          <w:rStyle w:val="Char2"/>
          <w:rtl/>
        </w:rPr>
      </w:pPr>
      <w:r w:rsidRPr="001624A6">
        <w:rPr>
          <w:rStyle w:val="Char2"/>
          <w:rFonts w:hint="cs"/>
          <w:rtl/>
        </w:rPr>
        <w:t>نه، بلکه منظور اسماعیل بن حزقیل است؛ خدا او را نزد جماعتی فرستاد، اما او را تکذیب کردند و پوست بدن و سر و صورتش را کندند. پس خداوند فرشته</w:t>
      </w:r>
      <w:r w:rsidRPr="00951C81">
        <w:rPr>
          <w:rFonts w:cs="CTraditional Arabic" w:hint="cs"/>
          <w:rtl/>
          <w:lang w:bidi="fa-IR"/>
        </w:rPr>
        <w:t>‏</w:t>
      </w:r>
      <w:r w:rsidRPr="001624A6">
        <w:rPr>
          <w:rStyle w:val="Char2"/>
          <w:rFonts w:hint="cs"/>
          <w:rtl/>
        </w:rPr>
        <w:t>ی عذاب را برایشان فرستاد که سطاطائیل بود. نزد اسماعیل آمد و گفت: خدا مرا نزد تو فرستاد، برای عذاب آنها. اسماعیل گفت: من نیازی به عذاب آنها ندارم. خدا به او وحی کرد اگر حاجتی از من داری طلب کن، گفت: پروردگارا! تو از ما انبیاء عهد و میثاق گرفته</w:t>
      </w:r>
      <w:r w:rsidRPr="00951C81">
        <w:rPr>
          <w:rFonts w:cs="CTraditional Arabic" w:hint="cs"/>
          <w:rtl/>
          <w:lang w:bidi="fa-IR"/>
        </w:rPr>
        <w:t>‏</w:t>
      </w:r>
      <w:r w:rsidRPr="001624A6">
        <w:rPr>
          <w:rStyle w:val="Char2"/>
          <w:rFonts w:hint="cs"/>
          <w:rtl/>
        </w:rPr>
        <w:t>ای که موحد باشیم و تنها تو را عبادت کنیم، و به نبوّت محمد</w:t>
      </w:r>
      <w:r w:rsidR="008B14E2" w:rsidRPr="008B14E2">
        <w:rPr>
          <w:rFonts w:cs="CTraditional Arabic" w:hint="cs"/>
          <w:rtl/>
          <w:lang w:bidi="fa-IR"/>
        </w:rPr>
        <w:t xml:space="preserve"> ج</w:t>
      </w:r>
      <w:r w:rsidRPr="001624A6">
        <w:rPr>
          <w:rStyle w:val="Char2"/>
          <w:rFonts w:hint="cs"/>
          <w:rtl/>
        </w:rPr>
        <w:t xml:space="preserve"> و به امامت ائمه اقرار نماییم، و به خلائق خبر داده</w:t>
      </w:r>
      <w:r w:rsidRPr="00951C81">
        <w:rPr>
          <w:rFonts w:cs="CTraditional Arabic" w:hint="cs"/>
          <w:rtl/>
          <w:lang w:bidi="fa-IR"/>
        </w:rPr>
        <w:t>‏</w:t>
      </w:r>
      <w:r w:rsidRPr="001624A6">
        <w:rPr>
          <w:rStyle w:val="Char2"/>
          <w:rFonts w:hint="cs"/>
          <w:rtl/>
        </w:rPr>
        <w:t>ای که ستمکاران با پسرش حسین، چکار می</w:t>
      </w:r>
      <w:r w:rsidRPr="00951C81">
        <w:rPr>
          <w:rFonts w:cs="CTraditional Arabic" w:hint="cs"/>
          <w:rtl/>
          <w:lang w:bidi="fa-IR"/>
        </w:rPr>
        <w:t>‏</w:t>
      </w:r>
      <w:r w:rsidRPr="001624A6">
        <w:rPr>
          <w:rStyle w:val="Char2"/>
          <w:rFonts w:hint="cs"/>
          <w:rtl/>
        </w:rPr>
        <w:t>کنند، و به حسین وعده داده</w:t>
      </w:r>
      <w:r w:rsidRPr="00951C81">
        <w:rPr>
          <w:rFonts w:cs="CTraditional Arabic" w:hint="cs"/>
          <w:rtl/>
          <w:lang w:bidi="fa-IR"/>
        </w:rPr>
        <w:t>‏</w:t>
      </w:r>
      <w:r w:rsidRPr="001624A6">
        <w:rPr>
          <w:rStyle w:val="Char2"/>
          <w:rFonts w:hint="cs"/>
          <w:rtl/>
        </w:rPr>
        <w:t>ای که او را به دنیا باز گردانی تا انتقام خونش را بگیرد، پس پروردگارا نیاز من این است، که مرا به زمان او بازگردانی، به خاطر خونخواهی از کسانی که مرا کشتند؛ بنابراین، خدا حاجت او را برآورده کرد و او را از کسانی گردانید که در زمان حسین به دنیا باز می</w:t>
      </w:r>
      <w:r w:rsidRPr="00951C81">
        <w:rPr>
          <w:rFonts w:cs="CTraditional Arabic" w:hint="cs"/>
          <w:rtl/>
          <w:lang w:bidi="fa-IR"/>
        </w:rPr>
        <w:t>‏</w:t>
      </w:r>
      <w:r w:rsidRPr="001624A6">
        <w:rPr>
          <w:rStyle w:val="Char2"/>
          <w:rFonts w:hint="cs"/>
          <w:rtl/>
        </w:rPr>
        <w:t>گردند. و در روایتی دیگر، حسین به دنیا باز می</w:t>
      </w:r>
      <w:r w:rsidRPr="00951C81">
        <w:rPr>
          <w:rFonts w:cs="CTraditional Arabic" w:hint="cs"/>
          <w:rtl/>
          <w:lang w:bidi="fa-IR"/>
        </w:rPr>
        <w:t>‏</w:t>
      </w:r>
      <w:r w:rsidRPr="001624A6">
        <w:rPr>
          <w:rStyle w:val="Char2"/>
          <w:rFonts w:hint="cs"/>
          <w:rtl/>
        </w:rPr>
        <w:t>گردد همراه هفتاد و پنج هزار نفر از مردان</w:t>
      </w:r>
      <w:r w:rsidR="0017148E" w:rsidRPr="00E61163">
        <w:rPr>
          <w:rStyle w:val="Char2"/>
          <w:vertAlign w:val="superscript"/>
          <w:rtl/>
        </w:rPr>
        <w:footnoteReference w:id="743"/>
      </w:r>
      <w:r w:rsidRPr="001624A6">
        <w:rPr>
          <w:rStyle w:val="Char2"/>
          <w:rFonts w:hint="cs"/>
          <w:rtl/>
        </w:rPr>
        <w:t>.</w:t>
      </w:r>
    </w:p>
    <w:p w:rsidR="0015484A" w:rsidRPr="001624A6" w:rsidRDefault="0015484A" w:rsidP="005D298E">
      <w:pPr>
        <w:ind w:firstLine="284"/>
        <w:jc w:val="both"/>
        <w:rPr>
          <w:rStyle w:val="Char2"/>
          <w:rtl/>
        </w:rPr>
      </w:pPr>
      <w:r w:rsidRPr="001624A6">
        <w:rPr>
          <w:rStyle w:val="Char2"/>
          <w:rFonts w:hint="cs"/>
          <w:rtl/>
        </w:rPr>
        <w:t>و گفته</w:t>
      </w:r>
      <w:r w:rsidRPr="00951C81">
        <w:rPr>
          <w:rFonts w:cs="CTraditional Arabic" w:hint="cs"/>
          <w:rtl/>
          <w:lang w:bidi="fa-IR"/>
        </w:rPr>
        <w:t>‏</w:t>
      </w:r>
      <w:r w:rsidRPr="001624A6">
        <w:rPr>
          <w:rStyle w:val="Char2"/>
          <w:rFonts w:hint="cs"/>
          <w:rtl/>
        </w:rPr>
        <w:t>اند: همه</w:t>
      </w:r>
      <w:r w:rsidRPr="00951C81">
        <w:rPr>
          <w:rFonts w:cs="CTraditional Arabic" w:hint="cs"/>
          <w:rtl/>
          <w:lang w:bidi="fa-IR"/>
        </w:rPr>
        <w:t>‏</w:t>
      </w:r>
      <w:r w:rsidRPr="001624A6">
        <w:rPr>
          <w:rStyle w:val="Char2"/>
          <w:rFonts w:hint="cs"/>
          <w:rtl/>
        </w:rPr>
        <w:t>ی دوازده امام در زمان قائم با جماعت خود به دنیا بازگردانده می</w:t>
      </w:r>
      <w:r w:rsidRPr="00951C81">
        <w:rPr>
          <w:rFonts w:cs="CTraditional Arabic" w:hint="cs"/>
          <w:rtl/>
          <w:lang w:bidi="fa-IR"/>
        </w:rPr>
        <w:t>‏</w:t>
      </w:r>
      <w:r w:rsidRPr="001624A6">
        <w:rPr>
          <w:rStyle w:val="Char2"/>
          <w:rFonts w:hint="cs"/>
          <w:rtl/>
        </w:rPr>
        <w:t>شوند</w:t>
      </w:r>
      <w:r w:rsidR="0017148E" w:rsidRPr="00E61163">
        <w:rPr>
          <w:rStyle w:val="Char2"/>
          <w:vertAlign w:val="superscript"/>
          <w:rtl/>
        </w:rPr>
        <w:footnoteReference w:id="744"/>
      </w:r>
      <w:r w:rsidRPr="001624A6">
        <w:rPr>
          <w:rStyle w:val="Char2"/>
          <w:rFonts w:hint="cs"/>
          <w:rtl/>
        </w:rPr>
        <w:t>.</w:t>
      </w:r>
    </w:p>
    <w:p w:rsidR="0015484A" w:rsidRPr="00951C81" w:rsidRDefault="0015484A" w:rsidP="00951C81">
      <w:pPr>
        <w:pStyle w:val="a0"/>
        <w:rPr>
          <w:sz w:val="48"/>
          <w:szCs w:val="48"/>
          <w:rtl/>
        </w:rPr>
      </w:pPr>
      <w:bookmarkStart w:id="164" w:name="_Toc267260175"/>
      <w:bookmarkStart w:id="165" w:name="_Toc267260543"/>
      <w:bookmarkStart w:id="166" w:name="_Toc441583266"/>
      <w:r w:rsidRPr="00951C81">
        <w:rPr>
          <w:rFonts w:hint="cs"/>
          <w:rtl/>
        </w:rPr>
        <w:t>رجعت علی</w:t>
      </w:r>
      <w:r w:rsidR="005562A7" w:rsidRPr="005562A7">
        <w:rPr>
          <w:rFonts w:cs="CTraditional Arabic" w:hint="cs"/>
          <w:bCs w:val="0"/>
          <w:rtl/>
        </w:rPr>
        <w:t>س</w:t>
      </w:r>
      <w:r w:rsidRPr="00951C81">
        <w:rPr>
          <w:rFonts w:hint="cs"/>
          <w:rtl/>
        </w:rPr>
        <w:t xml:space="preserve"> و پیامبر</w:t>
      </w:r>
      <w:r w:rsidR="00773B37" w:rsidRPr="00773B37">
        <w:rPr>
          <w:rFonts w:cs="CTraditional Arabic" w:hint="cs"/>
          <w:bCs w:val="0"/>
          <w:sz w:val="30"/>
          <w:rtl/>
        </w:rPr>
        <w:t xml:space="preserve"> ج</w:t>
      </w:r>
      <w:bookmarkEnd w:id="164"/>
      <w:bookmarkEnd w:id="165"/>
      <w:bookmarkEnd w:id="166"/>
    </w:p>
    <w:p w:rsidR="0015484A" w:rsidRPr="001624A6" w:rsidRDefault="0015484A" w:rsidP="00951C81">
      <w:pPr>
        <w:ind w:firstLine="284"/>
        <w:jc w:val="both"/>
        <w:rPr>
          <w:rStyle w:val="Char2"/>
          <w:rtl/>
        </w:rPr>
      </w:pPr>
      <w:r w:rsidRPr="001624A6">
        <w:rPr>
          <w:rStyle w:val="Char2"/>
          <w:rFonts w:hint="cs"/>
          <w:rtl/>
        </w:rPr>
        <w:t>تنها علی و یاران او و معاویه و یزید و یاران آنها و هفتاد هزار نفر از گذشتگان رجعت نمی</w:t>
      </w:r>
      <w:r w:rsidRPr="00951C81">
        <w:rPr>
          <w:rFonts w:cs="CTraditional Arabic" w:hint="cs"/>
          <w:rtl/>
          <w:lang w:bidi="fa-IR"/>
        </w:rPr>
        <w:t>‏</w:t>
      </w:r>
      <w:r w:rsidRPr="001624A6">
        <w:rPr>
          <w:rStyle w:val="Char2"/>
          <w:rFonts w:hint="cs"/>
          <w:rtl/>
        </w:rPr>
        <w:t>کنند، بلکه رسول الله</w:t>
      </w:r>
      <w:r w:rsidR="008B14E2" w:rsidRPr="008B14E2">
        <w:rPr>
          <w:rFonts w:cs="CTraditional Arabic" w:hint="cs"/>
          <w:rtl/>
          <w:lang w:bidi="fa-IR"/>
        </w:rPr>
        <w:t xml:space="preserve"> ج</w:t>
      </w:r>
      <w:r w:rsidRPr="001624A6">
        <w:rPr>
          <w:rStyle w:val="Char2"/>
          <w:rFonts w:hint="cs"/>
          <w:rtl/>
        </w:rPr>
        <w:t xml:space="preserve"> و علی نیز رجعت می</w:t>
      </w:r>
      <w:r w:rsidRPr="001624A6">
        <w:rPr>
          <w:rStyle w:val="Char2"/>
          <w:rFonts w:hint="eastAsia"/>
          <w:rtl/>
        </w:rPr>
        <w:t>‌</w:t>
      </w:r>
      <w:r w:rsidRPr="001624A6">
        <w:rPr>
          <w:rStyle w:val="Char2"/>
          <w:rFonts w:hint="cs"/>
          <w:rtl/>
        </w:rPr>
        <w:t>کنند؛ همانگونه که مجلسی از «بکیربن اعین» روایت کرده است که گفت:</w:t>
      </w:r>
    </w:p>
    <w:p w:rsidR="0015484A" w:rsidRPr="001624A6" w:rsidRDefault="0015484A" w:rsidP="00DE4079">
      <w:pPr>
        <w:ind w:firstLine="284"/>
        <w:jc w:val="both"/>
        <w:rPr>
          <w:rStyle w:val="Char2"/>
          <w:rtl/>
        </w:rPr>
      </w:pPr>
      <w:r w:rsidRPr="001624A6">
        <w:rPr>
          <w:rStyle w:val="Char2"/>
          <w:rFonts w:hint="cs"/>
          <w:rtl/>
        </w:rPr>
        <w:t>کسی که درباره</w:t>
      </w:r>
      <w:r w:rsidRPr="00951C81">
        <w:rPr>
          <w:rFonts w:cs="CTraditional Arabic" w:hint="cs"/>
          <w:rtl/>
          <w:lang w:bidi="fa-IR"/>
        </w:rPr>
        <w:t>‏</w:t>
      </w:r>
      <w:r w:rsidRPr="001624A6">
        <w:rPr>
          <w:rStyle w:val="Char2"/>
          <w:rFonts w:hint="cs"/>
          <w:rtl/>
        </w:rPr>
        <w:t>ی او هیچ گونه شکی ندارم (منظورش اباجعفر بود)، به من گفت: رسول خدا</w:t>
      </w:r>
      <w:r w:rsidR="008B14E2" w:rsidRPr="008B14E2">
        <w:rPr>
          <w:rFonts w:cs="CTraditional Arabic" w:hint="cs"/>
          <w:rtl/>
          <w:lang w:bidi="fa-IR"/>
        </w:rPr>
        <w:t xml:space="preserve"> ج</w:t>
      </w:r>
      <w:r w:rsidRPr="001624A6">
        <w:rPr>
          <w:rStyle w:val="Char2"/>
          <w:rFonts w:hint="cs"/>
          <w:rtl/>
        </w:rPr>
        <w:t xml:space="preserve"> و علی، رجعت خواهند کرد</w:t>
      </w:r>
      <w:r w:rsidR="0017148E" w:rsidRPr="00E61163">
        <w:rPr>
          <w:rStyle w:val="Char2"/>
          <w:vertAlign w:val="superscript"/>
          <w:rtl/>
        </w:rPr>
        <w:footnoteReference w:id="745"/>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از جعفر روایت کرده</w:t>
      </w:r>
      <w:r w:rsidRPr="00951C81">
        <w:rPr>
          <w:rFonts w:cs="CTraditional Arabic" w:hint="cs"/>
          <w:rtl/>
          <w:lang w:bidi="fa-IR"/>
        </w:rPr>
        <w:t>‏</w:t>
      </w:r>
      <w:r w:rsidRPr="001624A6">
        <w:rPr>
          <w:rStyle w:val="Char2"/>
          <w:rFonts w:hint="cs"/>
          <w:rtl/>
        </w:rPr>
        <w:t>اند که گفت:</w:t>
      </w:r>
    </w:p>
    <w:p w:rsidR="0015484A" w:rsidRPr="001624A6" w:rsidRDefault="0015484A" w:rsidP="00DE4079">
      <w:pPr>
        <w:ind w:firstLine="284"/>
        <w:jc w:val="both"/>
        <w:rPr>
          <w:rStyle w:val="Char2"/>
          <w:rtl/>
        </w:rPr>
      </w:pPr>
      <w:r w:rsidRPr="001624A6">
        <w:rPr>
          <w:rStyle w:val="Char2"/>
          <w:rFonts w:hint="cs"/>
          <w:rtl/>
        </w:rPr>
        <w:t>رسول خدا</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گفت: خدا مرا به اسراء (و معراج) بُرد، و در پشت پرده به من وحی کرد، و با من گفتگو نمود، و از جمله مسائلی که به من فرمود، این بود: ای محمد! علی آخرین امامی</w:t>
      </w:r>
      <w:r w:rsidRPr="00951C81">
        <w:rPr>
          <w:rFonts w:cs="CTraditional Arabic" w:hint="cs"/>
          <w:rtl/>
          <w:lang w:bidi="fa-IR"/>
        </w:rPr>
        <w:t>‏</w:t>
      </w:r>
      <w:r w:rsidRPr="001624A6">
        <w:rPr>
          <w:rStyle w:val="Char2"/>
          <w:rFonts w:hint="cs"/>
          <w:rtl/>
        </w:rPr>
        <w:t>است که روح او را می</w:t>
      </w:r>
      <w:r w:rsidRPr="00951C81">
        <w:rPr>
          <w:rFonts w:cs="CTraditional Arabic" w:hint="cs"/>
          <w:rtl/>
          <w:lang w:bidi="fa-IR"/>
        </w:rPr>
        <w:t>‏</w:t>
      </w:r>
      <w:r w:rsidRPr="001624A6">
        <w:rPr>
          <w:rStyle w:val="Char2"/>
          <w:rFonts w:hint="cs"/>
          <w:rtl/>
        </w:rPr>
        <w:t>ستانم</w:t>
      </w:r>
      <w:r w:rsidR="0017148E" w:rsidRPr="00E61163">
        <w:rPr>
          <w:rStyle w:val="Char2"/>
          <w:vertAlign w:val="superscript"/>
          <w:rtl/>
        </w:rPr>
        <w:footnoteReference w:id="746"/>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نه فقط این، بلکه بلای بزرگتر و تلخ</w:t>
      </w:r>
      <w:r w:rsidR="000C2C14">
        <w:rPr>
          <w:rStyle w:val="Char2"/>
          <w:rFonts w:hint="cs"/>
          <w:rtl/>
        </w:rPr>
        <w:t xml:space="preserve">‌تر </w:t>
      </w:r>
      <w:r w:rsidRPr="001624A6">
        <w:rPr>
          <w:rStyle w:val="Char2"/>
          <w:rFonts w:hint="cs"/>
          <w:rtl/>
        </w:rPr>
        <w:t>این است که از جعفر روایت کرده</w:t>
      </w:r>
      <w:r w:rsidR="005562A7">
        <w:rPr>
          <w:rStyle w:val="Char2"/>
          <w:rFonts w:hint="cs"/>
          <w:rtl/>
        </w:rPr>
        <w:t xml:space="preserve">‌اند </w:t>
      </w:r>
      <w:r w:rsidRPr="001624A6">
        <w:rPr>
          <w:rStyle w:val="Char2"/>
          <w:rFonts w:hint="cs"/>
          <w:rtl/>
        </w:rPr>
        <w:t>که گفت:</w:t>
      </w:r>
    </w:p>
    <w:p w:rsidR="0015484A" w:rsidRPr="00951C81" w:rsidRDefault="0015484A" w:rsidP="00951C81">
      <w:pPr>
        <w:ind w:firstLine="284"/>
        <w:jc w:val="both"/>
        <w:rPr>
          <w:rFonts w:ascii="Lotus Linotype" w:hAnsi="Lotus Linotype" w:cs="Lotus Linotype"/>
          <w:b/>
          <w:bCs/>
          <w:rtl/>
          <w:lang w:bidi="fa-IR"/>
        </w:rPr>
      </w:pPr>
      <w:r w:rsidRPr="00141100">
        <w:rPr>
          <w:rStyle w:val="Char1"/>
          <w:rtl/>
        </w:rPr>
        <w:t>[لم يبعث الله نبياً ولا رسولاً إلا ردهم جميعاً إلى الدنيا حتى يقاتلوا بين يدي علي بن أبي طالب عليه السلام]</w:t>
      </w:r>
      <w:r w:rsidRPr="00141100">
        <w:rPr>
          <w:rStyle w:val="Char2"/>
          <w:rFonts w:hint="cs"/>
          <w:rtl/>
        </w:rPr>
        <w:t>.</w:t>
      </w:r>
    </w:p>
    <w:p w:rsidR="0015484A" w:rsidRPr="001624A6" w:rsidRDefault="0015484A" w:rsidP="00DE4079">
      <w:pPr>
        <w:ind w:firstLine="284"/>
        <w:jc w:val="both"/>
        <w:rPr>
          <w:rStyle w:val="Char2"/>
          <w:rtl/>
        </w:rPr>
      </w:pPr>
      <w:r w:rsidRPr="001624A6">
        <w:rPr>
          <w:rStyle w:val="Char2"/>
          <w:rFonts w:hint="cs"/>
          <w:rtl/>
        </w:rPr>
        <w:t>(خدا هیچ نبی و رسولی را مبعوث ننموده مگر این که او را به دنیا باز می</w:t>
      </w:r>
      <w:r w:rsidRPr="00951C81">
        <w:rPr>
          <w:rFonts w:cs="CTraditional Arabic" w:hint="cs"/>
          <w:rtl/>
          <w:lang w:bidi="fa-IR"/>
        </w:rPr>
        <w:t>‏</w:t>
      </w:r>
      <w:r w:rsidRPr="001624A6">
        <w:rPr>
          <w:rStyle w:val="Char2"/>
          <w:rFonts w:hint="cs"/>
          <w:rtl/>
        </w:rPr>
        <w:t>گرداند تا همه تحت فرماندهی علی بن ابی طالب بجنگند)</w:t>
      </w:r>
      <w:r w:rsidR="0017148E" w:rsidRPr="00E61163">
        <w:rPr>
          <w:rStyle w:val="Char2"/>
          <w:vertAlign w:val="superscript"/>
          <w:rtl/>
        </w:rPr>
        <w:footnoteReference w:id="747"/>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باز هم از او روایت است که:</w:t>
      </w:r>
    </w:p>
    <w:p w:rsidR="0015484A" w:rsidRPr="00951C81" w:rsidRDefault="0015484A" w:rsidP="00951C81">
      <w:pPr>
        <w:ind w:firstLine="284"/>
        <w:jc w:val="both"/>
        <w:rPr>
          <w:rFonts w:ascii="Lotus Linotype" w:hAnsi="Lotus Linotype" w:cs="Lotus Linotype"/>
          <w:b/>
          <w:bCs/>
          <w:rtl/>
        </w:rPr>
      </w:pPr>
      <w:r w:rsidRPr="00141100">
        <w:rPr>
          <w:rStyle w:val="Char1"/>
          <w:rtl/>
        </w:rPr>
        <w:t>[لا يبعث الله نبياً ولا رسولاً إلا رد</w:t>
      </w:r>
      <w:r w:rsidRPr="00141100">
        <w:rPr>
          <w:rStyle w:val="Char1"/>
          <w:rFonts w:hint="cs"/>
          <w:rtl/>
        </w:rPr>
        <w:t>ّ</w:t>
      </w:r>
      <w:r w:rsidRPr="00141100">
        <w:rPr>
          <w:rStyle w:val="Char1"/>
          <w:rtl/>
        </w:rPr>
        <w:t xml:space="preserve"> إلى الدنيا من آدم فهلم</w:t>
      </w:r>
      <w:r w:rsidRPr="00141100">
        <w:rPr>
          <w:rStyle w:val="Char1"/>
          <w:rFonts w:hint="cs"/>
          <w:rtl/>
        </w:rPr>
        <w:t>ّ</w:t>
      </w:r>
      <w:r w:rsidRPr="00141100">
        <w:rPr>
          <w:rStyle w:val="Char1"/>
          <w:rtl/>
        </w:rPr>
        <w:t xml:space="preserve"> جرا، حتى يقاتل بين يدي علي بن أبي طالب عليه السلام]</w:t>
      </w:r>
      <w:r w:rsidRPr="00141100">
        <w:rPr>
          <w:rStyle w:val="Char2"/>
          <w:rFonts w:hint="cs"/>
          <w:rtl/>
        </w:rPr>
        <w:t>.</w:t>
      </w:r>
    </w:p>
    <w:p w:rsidR="0015484A" w:rsidRPr="001624A6" w:rsidRDefault="0015484A" w:rsidP="00DE4079">
      <w:pPr>
        <w:ind w:firstLine="284"/>
        <w:jc w:val="both"/>
        <w:rPr>
          <w:rStyle w:val="Char2"/>
          <w:rtl/>
        </w:rPr>
      </w:pPr>
      <w:r w:rsidRPr="001624A6">
        <w:rPr>
          <w:rStyle w:val="Char2"/>
          <w:rFonts w:hint="cs"/>
          <w:rtl/>
        </w:rPr>
        <w:t>(خدا هیچ نبی و رسولی را مبعوث ننموده مگراین که او را به دنیا باز می</w:t>
      </w:r>
      <w:r w:rsidRPr="00951C81">
        <w:rPr>
          <w:rFonts w:cs="CTraditional Arabic" w:hint="cs"/>
          <w:rtl/>
          <w:lang w:bidi="fa-IR"/>
        </w:rPr>
        <w:t>‏</w:t>
      </w:r>
      <w:r w:rsidRPr="001624A6">
        <w:rPr>
          <w:rStyle w:val="Char2"/>
          <w:rFonts w:hint="cs"/>
          <w:rtl/>
        </w:rPr>
        <w:t>گرداند از آدم تا خاتم برای اینکه به فرمان علی بن ابی طالب بجنگد)</w:t>
      </w:r>
      <w:r w:rsidR="0017148E" w:rsidRPr="00E61163">
        <w:rPr>
          <w:rStyle w:val="Char2"/>
          <w:vertAlign w:val="superscript"/>
          <w:rtl/>
        </w:rPr>
        <w:footnoteReference w:id="748"/>
      </w:r>
      <w:r w:rsidR="00F72524"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یکی از آن افرادی که علی فرمانده</w:t>
      </w:r>
      <w:r w:rsidRPr="00951C81">
        <w:rPr>
          <w:rFonts w:cs="CTraditional Arabic" w:hint="cs"/>
          <w:rtl/>
          <w:lang w:bidi="fa-IR"/>
        </w:rPr>
        <w:t>‏</w:t>
      </w:r>
      <w:r w:rsidRPr="001624A6">
        <w:rPr>
          <w:rStyle w:val="Char2"/>
          <w:rFonts w:hint="cs"/>
          <w:rtl/>
        </w:rPr>
        <w:t>ی او می</w:t>
      </w:r>
      <w:r w:rsidRPr="001624A6">
        <w:rPr>
          <w:rStyle w:val="Char2"/>
          <w:rFonts w:hint="eastAsia"/>
          <w:rtl/>
        </w:rPr>
        <w:t>‌</w:t>
      </w:r>
      <w:r w:rsidRPr="001624A6">
        <w:rPr>
          <w:rStyle w:val="Char2"/>
          <w:rFonts w:hint="cs"/>
          <w:rtl/>
        </w:rPr>
        <w:t>شود و باید برایش بجنگد، سرور و امام پیامبران، رسول خدا</w:t>
      </w:r>
      <w:r w:rsidR="008B14E2" w:rsidRPr="008B14E2">
        <w:rPr>
          <w:rFonts w:cs="CTraditional Arabic" w:hint="cs"/>
          <w:rtl/>
          <w:lang w:bidi="fa-IR"/>
        </w:rPr>
        <w:t xml:space="preserve"> ج</w:t>
      </w:r>
      <w:r w:rsidR="005562A7">
        <w:rPr>
          <w:rStyle w:val="Char2"/>
          <w:rFonts w:hint="cs"/>
          <w:rtl/>
        </w:rPr>
        <w:t xml:space="preserve"> می‌</w:t>
      </w:r>
      <w:r w:rsidRPr="001624A6">
        <w:rPr>
          <w:rStyle w:val="Char2"/>
          <w:rFonts w:hint="cs"/>
          <w:rtl/>
        </w:rPr>
        <w:t>باشد.</w:t>
      </w:r>
    </w:p>
    <w:p w:rsidR="0015484A" w:rsidRPr="001624A6" w:rsidRDefault="0015484A" w:rsidP="00951C81">
      <w:pPr>
        <w:ind w:firstLine="284"/>
        <w:jc w:val="both"/>
        <w:rPr>
          <w:rStyle w:val="Char2"/>
          <w:rtl/>
        </w:rPr>
      </w:pPr>
      <w:r w:rsidRPr="001624A6">
        <w:rPr>
          <w:rStyle w:val="Char2"/>
          <w:rFonts w:hint="cs"/>
          <w:rtl/>
        </w:rPr>
        <w:t>همانگونه که جزایری از باقر نقل کرده است که گفت:</w:t>
      </w:r>
    </w:p>
    <w:p w:rsidR="0015484A" w:rsidRPr="001624A6" w:rsidRDefault="0015484A" w:rsidP="00DE4079">
      <w:pPr>
        <w:ind w:firstLine="284"/>
        <w:jc w:val="both"/>
        <w:rPr>
          <w:rStyle w:val="Char2"/>
          <w:rtl/>
        </w:rPr>
      </w:pPr>
      <w:r w:rsidRPr="001624A6">
        <w:rPr>
          <w:rStyle w:val="Char2"/>
          <w:rFonts w:hint="cs"/>
          <w:rtl/>
        </w:rPr>
        <w:t>همانا روزی علی نطقی را ایراد فرمود؛ ابتدا به ستایش خدا پرداخت و بعد گفت: خدا از من و از رسول خدا</w:t>
      </w:r>
      <w:r w:rsidRPr="00951C81">
        <w:rPr>
          <w:rFonts w:cs="CTraditional Arabic" w:hint="cs"/>
          <w:rtl/>
          <w:lang w:bidi="fa-IR"/>
        </w:rPr>
        <w:t>‏</w:t>
      </w:r>
      <w:r w:rsidR="008B14E2" w:rsidRPr="008B14E2">
        <w:rPr>
          <w:rFonts w:cs="CTraditional Arabic" w:hint="cs"/>
          <w:rtl/>
          <w:lang w:bidi="fa-IR"/>
        </w:rPr>
        <w:t xml:space="preserve"> ج</w:t>
      </w:r>
      <w:r w:rsidRPr="001624A6">
        <w:rPr>
          <w:rStyle w:val="Char2"/>
          <w:rFonts w:hint="cs"/>
          <w:rtl/>
        </w:rPr>
        <w:t xml:space="preserve"> عهد و میثاق گرفته است که هر کدام از ما، دیگری را یاری نماید و من با جهاد همراه رسول خدا، او را یاری کرده</w:t>
      </w:r>
      <w:r w:rsidRPr="00951C81">
        <w:rPr>
          <w:rFonts w:cs="CTraditional Arabic" w:hint="cs"/>
          <w:rtl/>
          <w:lang w:bidi="fa-IR"/>
        </w:rPr>
        <w:t>‏</w:t>
      </w:r>
      <w:r w:rsidRPr="001624A6">
        <w:rPr>
          <w:rStyle w:val="Char2"/>
          <w:rFonts w:hint="cs"/>
          <w:rtl/>
        </w:rPr>
        <w:t>ام و دشمنان او را کشته</w:t>
      </w:r>
      <w:r w:rsidRPr="00951C81">
        <w:rPr>
          <w:rFonts w:cs="CTraditional Arabic" w:hint="cs"/>
          <w:rtl/>
          <w:lang w:bidi="fa-IR"/>
        </w:rPr>
        <w:t>‏</w:t>
      </w:r>
      <w:r w:rsidRPr="001624A6">
        <w:rPr>
          <w:rStyle w:val="Char2"/>
          <w:rFonts w:hint="cs"/>
          <w:rtl/>
        </w:rPr>
        <w:t>ام؛ اما یاری او و کمک پیامبران هنوز حاصل نشده است، و از این به بعد، در زمان رجعت همه مرا یاری خواهند کرد، و من بین مشرق و مغرب را به تصرف در خواهم آورد، و خداوند همه</w:t>
      </w:r>
      <w:r w:rsidRPr="00951C81">
        <w:rPr>
          <w:rFonts w:cs="CTraditional Arabic" w:hint="cs"/>
          <w:rtl/>
          <w:lang w:bidi="fa-IR"/>
        </w:rPr>
        <w:t>‏</w:t>
      </w:r>
      <w:r w:rsidRPr="001624A6">
        <w:rPr>
          <w:rStyle w:val="Char2"/>
          <w:rFonts w:hint="cs"/>
          <w:rtl/>
        </w:rPr>
        <w:t>ی پیامبران را از آدم تا محمد</w:t>
      </w:r>
      <w:r w:rsidR="008B14E2" w:rsidRPr="008B14E2">
        <w:rPr>
          <w:rFonts w:cs="CTraditional Arabic" w:hint="cs"/>
          <w:rtl/>
          <w:lang w:bidi="fa-IR"/>
        </w:rPr>
        <w:t xml:space="preserve"> ج</w:t>
      </w:r>
      <w:r w:rsidRPr="001624A6">
        <w:rPr>
          <w:rStyle w:val="Char2"/>
          <w:rFonts w:hint="cs"/>
          <w:rtl/>
        </w:rPr>
        <w:t xml:space="preserve"> بر می</w:t>
      </w:r>
      <w:r w:rsidRPr="001624A6">
        <w:rPr>
          <w:rStyle w:val="Char2"/>
          <w:rFonts w:hint="eastAsia"/>
          <w:rtl/>
        </w:rPr>
        <w:t>‌</w:t>
      </w:r>
      <w:r w:rsidRPr="001624A6">
        <w:rPr>
          <w:rStyle w:val="Char2"/>
          <w:rFonts w:hint="cs"/>
          <w:rtl/>
        </w:rPr>
        <w:t>انگیزد تا همراه من جهاد کنند، و با شمشیرهایشان کافران زنده، و مرده</w:t>
      </w:r>
      <w:r w:rsidRPr="001624A6">
        <w:rPr>
          <w:rStyle w:val="Char2"/>
          <w:rFonts w:hint="eastAsia"/>
          <w:rtl/>
        </w:rPr>
        <w:t>‌</w:t>
      </w:r>
      <w:r w:rsidRPr="001624A6">
        <w:rPr>
          <w:rStyle w:val="Char2"/>
          <w:rFonts w:hint="cs"/>
          <w:rtl/>
        </w:rPr>
        <w:t>هایی را که خداوند متعال آنها را زنده می</w:t>
      </w:r>
      <w:r w:rsidRPr="001624A6">
        <w:rPr>
          <w:rStyle w:val="Char2"/>
          <w:rFonts w:hint="eastAsia"/>
          <w:rtl/>
        </w:rPr>
        <w:t>‌</w:t>
      </w:r>
      <w:r w:rsidRPr="001624A6">
        <w:rPr>
          <w:rStyle w:val="Char2"/>
          <w:rFonts w:hint="cs"/>
          <w:rtl/>
        </w:rPr>
        <w:t>گرداند، به قتل برسانند. تعجب می</w:t>
      </w:r>
      <w:r w:rsidRPr="001624A6">
        <w:rPr>
          <w:rStyle w:val="Char2"/>
          <w:rFonts w:hint="eastAsia"/>
          <w:rtl/>
        </w:rPr>
        <w:t>‌</w:t>
      </w:r>
      <w:r w:rsidRPr="001624A6">
        <w:rPr>
          <w:rStyle w:val="Char2"/>
          <w:rFonts w:hint="cs"/>
          <w:rtl/>
        </w:rPr>
        <w:t>کنم، چگونه تعجب نکنم از مرده</w:t>
      </w:r>
      <w:r w:rsidRPr="001624A6">
        <w:rPr>
          <w:rStyle w:val="Char2"/>
          <w:rFonts w:hint="eastAsia"/>
          <w:rtl/>
        </w:rPr>
        <w:t>‌</w:t>
      </w:r>
      <w:r w:rsidRPr="001624A6">
        <w:rPr>
          <w:rStyle w:val="Char2"/>
          <w:rFonts w:hint="cs"/>
          <w:rtl/>
        </w:rPr>
        <w:t>هایی که خدا آنها را زنده می</w:t>
      </w:r>
      <w:r w:rsidRPr="00951C81">
        <w:rPr>
          <w:rFonts w:cs="CTraditional Arabic" w:hint="cs"/>
          <w:rtl/>
          <w:lang w:bidi="fa-IR"/>
        </w:rPr>
        <w:t>‏</w:t>
      </w:r>
      <w:r w:rsidRPr="001624A6">
        <w:rPr>
          <w:rStyle w:val="Char2"/>
          <w:rFonts w:hint="cs"/>
          <w:rtl/>
        </w:rPr>
        <w:t xml:space="preserve">گرداند، دسته دسته صدایشان رابا </w:t>
      </w:r>
      <w:r w:rsidRPr="00141100">
        <w:rPr>
          <w:rStyle w:val="Char1"/>
          <w:rFonts w:hint="cs"/>
          <w:rtl/>
        </w:rPr>
        <w:t>«لبی</w:t>
      </w:r>
      <w:r w:rsidR="00141100">
        <w:rPr>
          <w:rStyle w:val="Char1"/>
          <w:rFonts w:hint="cs"/>
          <w:rtl/>
        </w:rPr>
        <w:t>ك</w:t>
      </w:r>
      <w:r w:rsidRPr="00141100">
        <w:rPr>
          <w:rStyle w:val="Char1"/>
          <w:rFonts w:hint="cs"/>
          <w:rtl/>
        </w:rPr>
        <w:t xml:space="preserve"> یا داع</w:t>
      </w:r>
      <w:r w:rsidR="00141100">
        <w:rPr>
          <w:rStyle w:val="Char1"/>
          <w:rFonts w:hint="cs"/>
          <w:rtl/>
        </w:rPr>
        <w:t>ي</w:t>
      </w:r>
      <w:r w:rsidRPr="00141100">
        <w:rPr>
          <w:rStyle w:val="Char1"/>
          <w:rFonts w:hint="cs"/>
          <w:rtl/>
        </w:rPr>
        <w:t xml:space="preserve"> الله»</w:t>
      </w:r>
      <w:r w:rsidRPr="001624A6">
        <w:rPr>
          <w:rStyle w:val="Char2"/>
          <w:rFonts w:hint="cs"/>
          <w:rtl/>
        </w:rPr>
        <w:t xml:space="preserve"> بلند می</w:t>
      </w:r>
      <w:r w:rsidRPr="00951C81">
        <w:rPr>
          <w:rFonts w:cs="CTraditional Arabic" w:hint="cs"/>
          <w:rtl/>
          <w:lang w:bidi="fa-IR"/>
        </w:rPr>
        <w:t>‏</w:t>
      </w:r>
      <w:r w:rsidRPr="001624A6">
        <w:rPr>
          <w:rStyle w:val="Char2"/>
          <w:rFonts w:hint="cs"/>
          <w:rtl/>
        </w:rPr>
        <w:t>کنند و تمام بازارها و راه</w:t>
      </w:r>
      <w:r w:rsidRPr="001624A6">
        <w:rPr>
          <w:rStyle w:val="Char2"/>
          <w:rFonts w:hint="eastAsia"/>
          <w:rtl/>
        </w:rPr>
        <w:t>‌</w:t>
      </w:r>
      <w:r w:rsidRPr="001624A6">
        <w:rPr>
          <w:rStyle w:val="Char2"/>
          <w:rFonts w:hint="cs"/>
          <w:rtl/>
        </w:rPr>
        <w:t>های کوفه را در می</w:t>
      </w:r>
      <w:r w:rsidRPr="00951C81">
        <w:rPr>
          <w:rFonts w:cs="CTraditional Arabic" w:hint="cs"/>
          <w:rtl/>
          <w:lang w:bidi="fa-IR"/>
        </w:rPr>
        <w:t>‏</w:t>
      </w:r>
      <w:r w:rsidRPr="001624A6">
        <w:rPr>
          <w:rStyle w:val="Char2"/>
          <w:rFonts w:hint="cs"/>
          <w:rtl/>
        </w:rPr>
        <w:t>نوردند و کافران زنده و مستکبران و ستمکاران اول تا آخر دنیا را می</w:t>
      </w:r>
      <w:r w:rsidRPr="00951C81">
        <w:rPr>
          <w:rFonts w:cs="CTraditional Arabic" w:hint="cs"/>
          <w:rtl/>
          <w:lang w:bidi="fa-IR"/>
        </w:rPr>
        <w:t>‏</w:t>
      </w:r>
      <w:r w:rsidRPr="001624A6">
        <w:rPr>
          <w:rStyle w:val="Char2"/>
          <w:rFonts w:hint="cs"/>
          <w:rtl/>
        </w:rPr>
        <w:t>کشند، تا وعده</w:t>
      </w:r>
      <w:r w:rsidRPr="00951C81">
        <w:rPr>
          <w:rFonts w:cs="CTraditional Arabic" w:hint="cs"/>
          <w:rtl/>
          <w:lang w:bidi="fa-IR"/>
        </w:rPr>
        <w:t>‏</w:t>
      </w:r>
      <w:r w:rsidRPr="001624A6">
        <w:rPr>
          <w:rStyle w:val="Char2"/>
          <w:rFonts w:hint="cs"/>
          <w:rtl/>
        </w:rPr>
        <w:t>ای که خدا به ما داده است حاصل گردد</w:t>
      </w:r>
      <w:r w:rsidR="0017148E" w:rsidRPr="00E61163">
        <w:rPr>
          <w:rStyle w:val="Char2"/>
          <w:vertAlign w:val="superscript"/>
          <w:rtl/>
        </w:rPr>
        <w:footnoteReference w:id="749"/>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نه فقط این، بلکه رجعت به دنیا را برای عموم، قائل هستند و گفته</w:t>
      </w:r>
      <w:r w:rsidR="00B92CC0">
        <w:rPr>
          <w:rStyle w:val="Char2"/>
          <w:rFonts w:hint="cs"/>
          <w:rtl/>
        </w:rPr>
        <w:t>‌اند:</w:t>
      </w:r>
    </w:p>
    <w:p w:rsidR="0015484A" w:rsidRPr="001624A6" w:rsidRDefault="0015484A" w:rsidP="00DE4079">
      <w:pPr>
        <w:ind w:firstLine="284"/>
        <w:jc w:val="both"/>
        <w:rPr>
          <w:rStyle w:val="Char2"/>
          <w:rtl/>
        </w:rPr>
      </w:pPr>
      <w:r w:rsidRPr="001624A6">
        <w:rPr>
          <w:rStyle w:val="Char2"/>
          <w:rFonts w:hint="cs"/>
          <w:rtl/>
        </w:rPr>
        <w:t>هرکدام از مؤمنین که کشته شده باشند دو باره زنده می</w:t>
      </w:r>
      <w:r w:rsidRPr="00951C81">
        <w:rPr>
          <w:rFonts w:cs="CTraditional Arabic" w:hint="cs"/>
          <w:rtl/>
          <w:lang w:bidi="fa-IR"/>
        </w:rPr>
        <w:t>‏</w:t>
      </w:r>
      <w:r w:rsidRPr="001624A6">
        <w:rPr>
          <w:rStyle w:val="Char2"/>
          <w:rFonts w:hint="cs"/>
          <w:rtl/>
        </w:rPr>
        <w:t>شوند تا با مرگ طبیعی بمیرند، و هر کس از مؤمنین مُرده باشد، رجعت خواهد کرد تا کشته شود</w:t>
      </w:r>
      <w:r w:rsidR="0017148E" w:rsidRPr="00E61163">
        <w:rPr>
          <w:rStyle w:val="Char2"/>
          <w:vertAlign w:val="superscript"/>
          <w:rtl/>
        </w:rPr>
        <w:footnoteReference w:id="750"/>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طبرسی و مفید، روایت کرده</w:t>
      </w:r>
      <w:r w:rsidR="00B92CC0">
        <w:rPr>
          <w:rStyle w:val="Char2"/>
          <w:rFonts w:hint="cs"/>
          <w:rtl/>
        </w:rPr>
        <w:t>‌اند:</w:t>
      </w:r>
    </w:p>
    <w:p w:rsidR="0015484A" w:rsidRPr="001624A6" w:rsidRDefault="0015484A" w:rsidP="00DE4079">
      <w:pPr>
        <w:ind w:firstLine="284"/>
        <w:jc w:val="both"/>
        <w:rPr>
          <w:rStyle w:val="Char2"/>
          <w:rtl/>
        </w:rPr>
      </w:pPr>
      <w:r w:rsidRPr="0017148E">
        <w:rPr>
          <w:rStyle w:val="Char2"/>
          <w:rFonts w:hint="cs"/>
          <w:rtl/>
        </w:rPr>
        <w:t>(هرگاه وقت قیام قائم فرا رسد، در ماه جمادی الآخر و ده روز اول رجب، بارانی می</w:t>
      </w:r>
      <w:r w:rsidRPr="0017148E">
        <w:rPr>
          <w:rStyle w:val="Char2"/>
          <w:rFonts w:hint="eastAsia"/>
          <w:rtl/>
        </w:rPr>
        <w:t>‌</w:t>
      </w:r>
      <w:r w:rsidRPr="0017148E">
        <w:rPr>
          <w:rStyle w:val="Char2"/>
          <w:rFonts w:hint="cs"/>
          <w:rtl/>
        </w:rPr>
        <w:t>بارد که مردم مثل آن را ندیده</w:t>
      </w:r>
      <w:r w:rsidR="005562A7" w:rsidRPr="0017148E">
        <w:rPr>
          <w:rStyle w:val="Char2"/>
          <w:rFonts w:hint="cs"/>
          <w:rtl/>
        </w:rPr>
        <w:t>‌اند،</w:t>
      </w:r>
      <w:r w:rsidRPr="0017148E">
        <w:rPr>
          <w:rStyle w:val="Char2"/>
          <w:rFonts w:hint="cs"/>
          <w:rtl/>
        </w:rPr>
        <w:t xml:space="preserve"> سپس خداوند به وسیله‏ی آن، گوشت بدن مؤمنین را در داخل قبرهایشان رشد و نمو می‏دهد و باز می</w:t>
      </w:r>
      <w:r w:rsidRPr="0017148E">
        <w:rPr>
          <w:rStyle w:val="Char2"/>
          <w:rFonts w:hint="eastAsia"/>
          <w:rtl/>
        </w:rPr>
        <w:t>‌</w:t>
      </w:r>
      <w:r w:rsidRPr="0017148E">
        <w:rPr>
          <w:rStyle w:val="Char2"/>
          <w:rFonts w:hint="cs"/>
          <w:rtl/>
        </w:rPr>
        <w:t>رویند. گویی من از سمت جهینه آنها را می</w:t>
      </w:r>
      <w:r w:rsidRPr="0017148E">
        <w:rPr>
          <w:rStyle w:val="Char2"/>
          <w:rFonts w:hint="eastAsia"/>
          <w:rtl/>
        </w:rPr>
        <w:t>‌</w:t>
      </w:r>
      <w:r w:rsidRPr="0017148E">
        <w:rPr>
          <w:rStyle w:val="Char2"/>
          <w:rFonts w:hint="cs"/>
          <w:rtl/>
        </w:rPr>
        <w:t>بینم که سر از زیر خاک بر</w:t>
      </w:r>
      <w:r w:rsidR="005562A7" w:rsidRPr="0017148E">
        <w:rPr>
          <w:rStyle w:val="Char2"/>
          <w:rFonts w:hint="cs"/>
          <w:rtl/>
        </w:rPr>
        <w:t xml:space="preserve"> می‌</w:t>
      </w:r>
      <w:r w:rsidRPr="0017148E">
        <w:rPr>
          <w:rStyle w:val="Char2"/>
          <w:rFonts w:hint="cs"/>
          <w:rtl/>
        </w:rPr>
        <w:t>آورند</w:t>
      </w:r>
      <w:r w:rsidRPr="001624A6">
        <w:rPr>
          <w:rStyle w:val="Char2"/>
          <w:rFonts w:hint="cs"/>
          <w:rtl/>
        </w:rPr>
        <w:t>)</w:t>
      </w:r>
      <w:r w:rsidR="0017148E" w:rsidRPr="00E61163">
        <w:rPr>
          <w:rStyle w:val="Char2"/>
          <w:vertAlign w:val="superscript"/>
          <w:rtl/>
        </w:rPr>
        <w:footnoteReference w:id="751"/>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همچنین، مفید شیعه روایت دیگری دارد:</w:t>
      </w:r>
    </w:p>
    <w:p w:rsidR="0015484A" w:rsidRPr="001624A6" w:rsidRDefault="0015484A" w:rsidP="00DE4079">
      <w:pPr>
        <w:ind w:firstLine="284"/>
        <w:jc w:val="both"/>
        <w:rPr>
          <w:rStyle w:val="Char2"/>
          <w:rtl/>
        </w:rPr>
      </w:pPr>
      <w:r w:rsidRPr="001624A6">
        <w:rPr>
          <w:rStyle w:val="Char2"/>
          <w:rFonts w:hint="cs"/>
          <w:rtl/>
        </w:rPr>
        <w:t>(از پشت زمین کوفه هفتاد وپنج مرد به سوی قائم خارج می</w:t>
      </w:r>
      <w:r w:rsidRPr="00951C81">
        <w:rPr>
          <w:rFonts w:cs="CTraditional Arabic" w:hint="cs"/>
          <w:rtl/>
          <w:lang w:bidi="fa-IR"/>
        </w:rPr>
        <w:t>‏</w:t>
      </w:r>
      <w:r w:rsidRPr="001624A6">
        <w:rPr>
          <w:rStyle w:val="Char2"/>
          <w:rFonts w:hint="cs"/>
          <w:rtl/>
        </w:rPr>
        <w:t>گردند که پانزده نفر آنها از یهودی</w:t>
      </w:r>
      <w:r w:rsidRPr="001624A6">
        <w:rPr>
          <w:rStyle w:val="Char2"/>
          <w:rFonts w:hint="eastAsia"/>
          <w:rtl/>
        </w:rPr>
        <w:t>‌</w:t>
      </w:r>
      <w:r w:rsidRPr="001624A6">
        <w:rPr>
          <w:rStyle w:val="Char2"/>
          <w:rFonts w:hint="cs"/>
          <w:rtl/>
        </w:rPr>
        <w:t>هایی هستند که به حق راهنما</w:t>
      </w:r>
      <w:r w:rsidR="00C6367C">
        <w:rPr>
          <w:rStyle w:val="Char2"/>
          <w:rFonts w:hint="cs"/>
          <w:rtl/>
        </w:rPr>
        <w:t>ی</w:t>
      </w:r>
      <w:r w:rsidRPr="001624A6">
        <w:rPr>
          <w:rStyle w:val="Char2"/>
          <w:rFonts w:hint="cs"/>
          <w:rtl/>
        </w:rPr>
        <w:t>ى مى‏</w:t>
      </w:r>
      <w:r w:rsidR="00C6367C">
        <w:rPr>
          <w:rStyle w:val="Char2"/>
          <w:rFonts w:hint="cs"/>
          <w:rtl/>
        </w:rPr>
        <w:t>ک</w:t>
      </w:r>
      <w:r w:rsidRPr="001624A6">
        <w:rPr>
          <w:rStyle w:val="Char2"/>
          <w:rFonts w:hint="cs"/>
          <w:rtl/>
        </w:rPr>
        <w:t>نند و به حق داورى مى‏نما</w:t>
      </w:r>
      <w:r w:rsidR="00C6367C">
        <w:rPr>
          <w:rStyle w:val="Char2"/>
          <w:rFonts w:hint="cs"/>
          <w:rtl/>
        </w:rPr>
        <w:t>ی</w:t>
      </w:r>
      <w:r w:rsidRPr="001624A6">
        <w:rPr>
          <w:rStyle w:val="Char2"/>
          <w:rFonts w:hint="cs"/>
          <w:rtl/>
        </w:rPr>
        <w:t>ند</w:t>
      </w:r>
      <w:r w:rsidR="0017148E" w:rsidRPr="00E61163">
        <w:rPr>
          <w:rStyle w:val="Char2"/>
          <w:vertAlign w:val="superscript"/>
          <w:rtl/>
        </w:rPr>
        <w:footnoteReference w:id="752"/>
      </w:r>
      <w:r w:rsidRPr="001624A6">
        <w:rPr>
          <w:rStyle w:val="Char2"/>
          <w:rFonts w:hint="cs"/>
          <w:rtl/>
        </w:rPr>
        <w:t>.</w:t>
      </w:r>
    </w:p>
    <w:p w:rsidR="0015484A" w:rsidRPr="00951C81" w:rsidRDefault="0015484A" w:rsidP="00951C81">
      <w:pPr>
        <w:pStyle w:val="a0"/>
        <w:rPr>
          <w:rtl/>
        </w:rPr>
      </w:pPr>
      <w:bookmarkStart w:id="167" w:name="_Toc267260176"/>
      <w:bookmarkStart w:id="168" w:name="_Toc267260544"/>
      <w:bookmarkStart w:id="169" w:name="_Toc441583267"/>
      <w:r w:rsidRPr="00951C81">
        <w:rPr>
          <w:rFonts w:hint="cs"/>
          <w:rtl/>
        </w:rPr>
        <w:t>(</w:t>
      </w:r>
      <w:r w:rsidRPr="00951C81">
        <w:rPr>
          <w:rFonts w:hint="cs"/>
          <w:sz w:val="36"/>
          <w:rtl/>
        </w:rPr>
        <w:t>دابة</w:t>
      </w:r>
      <w:r w:rsidRPr="00951C81">
        <w:rPr>
          <w:rFonts w:hint="cs"/>
          <w:rtl/>
        </w:rPr>
        <w:t xml:space="preserve"> </w:t>
      </w:r>
      <w:r w:rsidRPr="00951C81">
        <w:rPr>
          <w:rFonts w:hint="cs"/>
          <w:sz w:val="36"/>
          <w:rtl/>
        </w:rPr>
        <w:t>الأرض</w:t>
      </w:r>
      <w:r w:rsidRPr="00951C81">
        <w:rPr>
          <w:rFonts w:hint="cs"/>
          <w:rtl/>
        </w:rPr>
        <w:t>) جنبنده‏ی زمین</w:t>
      </w:r>
      <w:bookmarkEnd w:id="167"/>
      <w:bookmarkEnd w:id="168"/>
      <w:bookmarkEnd w:id="169"/>
    </w:p>
    <w:p w:rsidR="0015484A" w:rsidRPr="001624A6" w:rsidRDefault="0015484A" w:rsidP="00951C81">
      <w:pPr>
        <w:ind w:firstLine="284"/>
        <w:jc w:val="both"/>
        <w:rPr>
          <w:rStyle w:val="Char2"/>
          <w:rtl/>
        </w:rPr>
      </w:pPr>
      <w:r w:rsidRPr="001624A6">
        <w:rPr>
          <w:rStyle w:val="Char2"/>
          <w:rFonts w:hint="cs"/>
          <w:rtl/>
        </w:rPr>
        <w:t>یکی دیگر از اعتقادات شیعه</w:t>
      </w:r>
      <w:r w:rsidRPr="00951C81">
        <w:rPr>
          <w:rFonts w:cs="CTraditional Arabic" w:hint="cs"/>
          <w:rtl/>
          <w:lang w:bidi="fa-IR"/>
        </w:rPr>
        <w:t>‏</w:t>
      </w:r>
      <w:r w:rsidRPr="001624A6">
        <w:rPr>
          <w:rStyle w:val="Char2"/>
          <w:rFonts w:hint="cs"/>
          <w:rtl/>
        </w:rPr>
        <w:t>ی دوازده امامی این است که علی «دابة الارض» است که قبل از رستاخیز بیرون می</w:t>
      </w:r>
      <w:r w:rsidRPr="00951C81">
        <w:rPr>
          <w:rFonts w:cs="CTraditional Arabic" w:hint="cs"/>
          <w:rtl/>
          <w:lang w:bidi="fa-IR"/>
        </w:rPr>
        <w:t>‏</w:t>
      </w:r>
      <w:r w:rsidRPr="001624A6">
        <w:rPr>
          <w:rStyle w:val="Char2"/>
          <w:rFonts w:hint="cs"/>
          <w:rtl/>
        </w:rPr>
        <w:t>آید و با آنها حرف می</w:t>
      </w:r>
      <w:r w:rsidRPr="00951C81">
        <w:rPr>
          <w:rFonts w:cs="CTraditional Arabic" w:hint="cs"/>
          <w:rtl/>
          <w:lang w:bidi="fa-IR"/>
        </w:rPr>
        <w:t>‏</w:t>
      </w:r>
      <w:r w:rsidRPr="001624A6">
        <w:rPr>
          <w:rStyle w:val="Char2"/>
          <w:rFonts w:hint="cs"/>
          <w:rtl/>
        </w:rPr>
        <w:t>زند.</w:t>
      </w:r>
    </w:p>
    <w:p w:rsidR="0015484A" w:rsidRPr="001624A6" w:rsidRDefault="0015484A" w:rsidP="00951C81">
      <w:pPr>
        <w:ind w:firstLine="284"/>
        <w:jc w:val="both"/>
        <w:rPr>
          <w:rStyle w:val="Char2"/>
          <w:rtl/>
        </w:rPr>
      </w:pPr>
      <w:r w:rsidRPr="001624A6">
        <w:rPr>
          <w:rStyle w:val="Char2"/>
          <w:rFonts w:hint="cs"/>
          <w:rtl/>
        </w:rPr>
        <w:t>چنانکه که از جعفر روایت کرده</w:t>
      </w:r>
      <w:r w:rsidR="005562A7">
        <w:rPr>
          <w:rStyle w:val="Char2"/>
          <w:rFonts w:hint="cs"/>
          <w:rtl/>
        </w:rPr>
        <w:t xml:space="preserve">‌اند </w:t>
      </w:r>
      <w:r w:rsidRPr="001624A6">
        <w:rPr>
          <w:rStyle w:val="Char2"/>
          <w:rFonts w:hint="cs"/>
          <w:rtl/>
        </w:rPr>
        <w:t>که گفت:</w:t>
      </w:r>
    </w:p>
    <w:p w:rsidR="0015484A" w:rsidRDefault="0015484A" w:rsidP="00951C81">
      <w:pPr>
        <w:ind w:firstLine="284"/>
        <w:jc w:val="both"/>
        <w:rPr>
          <w:rStyle w:val="Char2"/>
          <w:rtl/>
        </w:rPr>
      </w:pPr>
      <w:r w:rsidRPr="001624A6">
        <w:rPr>
          <w:rStyle w:val="Char2"/>
          <w:rFonts w:hint="cs"/>
          <w:rtl/>
        </w:rPr>
        <w:t>رسول خدا</w:t>
      </w:r>
      <w:r w:rsidR="008B14E2" w:rsidRPr="008B14E2">
        <w:rPr>
          <w:rFonts w:cs="CTraditional Arabic" w:hint="cs"/>
          <w:rtl/>
          <w:lang w:bidi="fa-IR"/>
        </w:rPr>
        <w:t xml:space="preserve"> ج</w:t>
      </w:r>
      <w:r w:rsidRPr="001624A6">
        <w:rPr>
          <w:rStyle w:val="Char2"/>
          <w:rFonts w:hint="cs"/>
          <w:rtl/>
        </w:rPr>
        <w:t xml:space="preserve"> نزد امیر المؤمنین رفت درحالی که در مسجد خوابیده بود و مقداری خاک جمع کرده و سرش را روی آن گذاشته بود، با پا او را حرکت داد و گفت: برخیز ای «دابة الله» یکی از اصحاب گفت: ای رسول خدا</w:t>
      </w:r>
      <w:r w:rsidR="000F5A89">
        <w:rPr>
          <w:rStyle w:val="Char2"/>
          <w:rFonts w:hint="cs"/>
          <w:rtl/>
        </w:rPr>
        <w:t xml:space="preserve"> </w:t>
      </w:r>
      <w:r w:rsidR="008B14E2" w:rsidRPr="008B14E2">
        <w:rPr>
          <w:rFonts w:cs="CTraditional Arabic" w:hint="cs"/>
          <w:rtl/>
          <w:lang w:bidi="fa-IR"/>
        </w:rPr>
        <w:t>ج</w:t>
      </w:r>
      <w:r w:rsidRPr="00951C81">
        <w:rPr>
          <w:rFonts w:cs="CTraditional Arabic" w:hint="cs"/>
          <w:rtl/>
          <w:lang w:bidi="fa-IR"/>
        </w:rPr>
        <w:t>‏</w:t>
      </w:r>
      <w:r w:rsidRPr="001624A6">
        <w:rPr>
          <w:rStyle w:val="Char2"/>
          <w:rFonts w:hint="cs"/>
          <w:rtl/>
        </w:rPr>
        <w:t xml:space="preserve"> آیا ما یکدیگر را با این نام بخوانیم؟ فرمود: خیر، این نام مخصوص علی است و او آن دابّه</w:t>
      </w:r>
      <w:r w:rsidRPr="00951C81">
        <w:rPr>
          <w:rFonts w:cs="CTraditional Arabic" w:hint="cs"/>
          <w:rtl/>
          <w:lang w:bidi="fa-IR"/>
        </w:rPr>
        <w:t>‏</w:t>
      </w:r>
      <w:r w:rsidRPr="001624A6">
        <w:rPr>
          <w:rStyle w:val="Char2"/>
          <w:rFonts w:hint="cs"/>
          <w:rtl/>
        </w:rPr>
        <w:t>ای است که خدا آن را در قرآن ذکر نموده است:</w:t>
      </w:r>
    </w:p>
    <w:p w:rsidR="00141100" w:rsidRPr="00141100" w:rsidRDefault="00141100" w:rsidP="00141100">
      <w:pPr>
        <w:ind w:firstLine="284"/>
        <w:jc w:val="both"/>
        <w:rPr>
          <w:rFonts w:cs="Arial"/>
          <w:color w:val="000000"/>
          <w:szCs w:val="24"/>
          <w:rtl/>
          <w:lang w:bidi="fa-IR"/>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۞وَإِذَا وَقَعَ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لۡقَوۡلُ</w:t>
      </w:r>
      <w:r>
        <w:rPr>
          <w:rStyle w:val="Char2"/>
          <w:rFonts w:cs="KFGQPC Uthmanic Script HAFS"/>
          <w:color w:val="000000"/>
          <w:shd w:val="clear" w:color="auto" w:fill="FFFFFF"/>
          <w:rtl/>
        </w:rPr>
        <w:t xml:space="preserve"> عَلَيۡهِمۡ أَخۡرَجۡنَا لَهُمۡ دَآبَّةٗ مِّنَ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لۡأَرۡضِ</w:t>
      </w:r>
      <w:r>
        <w:rPr>
          <w:rStyle w:val="Char2"/>
          <w:rFonts w:cs="KFGQPC Uthmanic Script HAFS"/>
          <w:color w:val="000000"/>
          <w:shd w:val="clear" w:color="auto" w:fill="FFFFFF"/>
          <w:rtl/>
        </w:rPr>
        <w:t xml:space="preserve"> تُكَلِّمُهُمۡ أَنَّ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لنَّاسَ</w:t>
      </w:r>
      <w:r>
        <w:rPr>
          <w:rStyle w:val="Char2"/>
          <w:rFonts w:cs="KFGQPC Uthmanic Script HAFS"/>
          <w:color w:val="000000"/>
          <w:shd w:val="clear" w:color="auto" w:fill="FFFFFF"/>
          <w:rtl/>
        </w:rPr>
        <w:t xml:space="preserve"> كَانُواْ بِ‍َٔايَٰتِنَا لَا يُوقِنُونَ٨٢</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[النمل: 82]</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1624A6">
        <w:rPr>
          <w:rStyle w:val="Char2"/>
          <w:rFonts w:hint="cs"/>
          <w:rtl/>
        </w:rPr>
        <w:t>«</w:t>
      </w:r>
      <w:r w:rsidRPr="001624A6">
        <w:rPr>
          <w:rStyle w:val="Char2"/>
          <w:rtl/>
        </w:rPr>
        <w:t>هنگام</w:t>
      </w:r>
      <w:r w:rsidR="00C6367C">
        <w:rPr>
          <w:rStyle w:val="Char2"/>
          <w:rtl/>
        </w:rPr>
        <w:t>ی</w:t>
      </w:r>
      <w:r w:rsidRPr="001624A6">
        <w:rPr>
          <w:rStyle w:val="Char2"/>
          <w:rtl/>
        </w:rPr>
        <w:t xml:space="preserve"> </w:t>
      </w:r>
      <w:r w:rsidR="00C6367C">
        <w:rPr>
          <w:rStyle w:val="Char2"/>
          <w:rtl/>
        </w:rPr>
        <w:t>ک</w:t>
      </w:r>
      <w:r w:rsidRPr="001624A6">
        <w:rPr>
          <w:rStyle w:val="Char2"/>
          <w:rtl/>
        </w:rPr>
        <w:t>ه فرمان وقوع ق</w:t>
      </w:r>
      <w:r w:rsidR="00C6367C">
        <w:rPr>
          <w:rStyle w:val="Char2"/>
          <w:rtl/>
        </w:rPr>
        <w:t>ی</w:t>
      </w:r>
      <w:r w:rsidRPr="001624A6">
        <w:rPr>
          <w:rStyle w:val="Char2"/>
          <w:rtl/>
        </w:rPr>
        <w:t>امت فرا م</w:t>
      </w:r>
      <w:r w:rsidR="00C6367C">
        <w:rPr>
          <w:rStyle w:val="Char2"/>
          <w:rtl/>
        </w:rPr>
        <w:t>ی</w:t>
      </w:r>
      <w:r w:rsidRPr="001624A6">
        <w:rPr>
          <w:rStyle w:val="Char2"/>
          <w:rtl/>
        </w:rPr>
        <w:t>‌رسد ما جانور</w:t>
      </w:r>
      <w:r w:rsidR="00C6367C">
        <w:rPr>
          <w:rStyle w:val="Char2"/>
          <w:rtl/>
        </w:rPr>
        <w:t>ی</w:t>
      </w:r>
      <w:r w:rsidRPr="001624A6">
        <w:rPr>
          <w:rStyle w:val="Char2"/>
          <w:rtl/>
        </w:rPr>
        <w:t xml:space="preserve"> را از زم</w:t>
      </w:r>
      <w:r w:rsidR="00C6367C">
        <w:rPr>
          <w:rStyle w:val="Char2"/>
          <w:rtl/>
        </w:rPr>
        <w:t>ی</w:t>
      </w:r>
      <w:r w:rsidRPr="001624A6">
        <w:rPr>
          <w:rStyle w:val="Char2"/>
          <w:rtl/>
        </w:rPr>
        <w:t>ن برا</w:t>
      </w:r>
      <w:r w:rsidR="00C6367C">
        <w:rPr>
          <w:rStyle w:val="Char2"/>
          <w:rtl/>
        </w:rPr>
        <w:t>ی</w:t>
      </w:r>
      <w:r w:rsidRPr="001624A6">
        <w:rPr>
          <w:rStyle w:val="Char2"/>
          <w:rtl/>
        </w:rPr>
        <w:t xml:space="preserve"> مردمان ب</w:t>
      </w:r>
      <w:r w:rsidR="00C6367C">
        <w:rPr>
          <w:rStyle w:val="Char2"/>
          <w:rtl/>
        </w:rPr>
        <w:t>ی</w:t>
      </w:r>
      <w:r w:rsidRPr="001624A6">
        <w:rPr>
          <w:rStyle w:val="Char2"/>
          <w:rtl/>
        </w:rPr>
        <w:t>رون م</w:t>
      </w:r>
      <w:r w:rsidR="00C6367C">
        <w:rPr>
          <w:rStyle w:val="Char2"/>
          <w:rtl/>
        </w:rPr>
        <w:t>ی</w:t>
      </w:r>
      <w:r w:rsidRPr="001624A6">
        <w:rPr>
          <w:rStyle w:val="Char2"/>
          <w:rtl/>
        </w:rPr>
        <w:t>‌آور</w:t>
      </w:r>
      <w:r w:rsidR="00C6367C">
        <w:rPr>
          <w:rStyle w:val="Char2"/>
          <w:rtl/>
        </w:rPr>
        <w:t>ی</w:t>
      </w:r>
      <w:r w:rsidRPr="001624A6">
        <w:rPr>
          <w:rStyle w:val="Char2"/>
          <w:rtl/>
        </w:rPr>
        <w:t xml:space="preserve">م </w:t>
      </w:r>
      <w:r w:rsidR="00C6367C">
        <w:rPr>
          <w:rStyle w:val="Char2"/>
          <w:rtl/>
        </w:rPr>
        <w:t>ک</w:t>
      </w:r>
      <w:r w:rsidRPr="001624A6">
        <w:rPr>
          <w:rStyle w:val="Char2"/>
          <w:rtl/>
        </w:rPr>
        <w:t>ه با ا</w:t>
      </w:r>
      <w:r w:rsidR="00C6367C">
        <w:rPr>
          <w:rStyle w:val="Char2"/>
          <w:rtl/>
        </w:rPr>
        <w:t>ی</w:t>
      </w:r>
      <w:r w:rsidRPr="001624A6">
        <w:rPr>
          <w:rStyle w:val="Char2"/>
          <w:rtl/>
        </w:rPr>
        <w:t>شان سخن م</w:t>
      </w:r>
      <w:r w:rsidR="00C6367C">
        <w:rPr>
          <w:rStyle w:val="Char2"/>
          <w:rtl/>
        </w:rPr>
        <w:t>ی</w:t>
      </w:r>
      <w:r w:rsidRPr="001624A6">
        <w:rPr>
          <w:rStyle w:val="Char2"/>
          <w:rtl/>
        </w:rPr>
        <w:t>‌گو</w:t>
      </w:r>
      <w:r w:rsidR="00C6367C">
        <w:rPr>
          <w:rStyle w:val="Char2"/>
          <w:rtl/>
        </w:rPr>
        <w:t>ی</w:t>
      </w:r>
      <w:r w:rsidRPr="001624A6">
        <w:rPr>
          <w:rStyle w:val="Char2"/>
          <w:rtl/>
        </w:rPr>
        <w:t>د (و برخ</w:t>
      </w:r>
      <w:r w:rsidR="00C6367C">
        <w:rPr>
          <w:rStyle w:val="Char2"/>
          <w:rtl/>
        </w:rPr>
        <w:t>ی</w:t>
      </w:r>
      <w:r w:rsidRPr="001624A6">
        <w:rPr>
          <w:rStyle w:val="Char2"/>
          <w:rtl/>
        </w:rPr>
        <w:t xml:space="preserve"> از سخنانش ا</w:t>
      </w:r>
      <w:r w:rsidR="00C6367C">
        <w:rPr>
          <w:rStyle w:val="Char2"/>
          <w:rtl/>
        </w:rPr>
        <w:t>ی</w:t>
      </w:r>
      <w:r w:rsidRPr="001624A6">
        <w:rPr>
          <w:rStyle w:val="Char2"/>
          <w:rtl/>
        </w:rPr>
        <w:t xml:space="preserve">ن است </w:t>
      </w:r>
      <w:r w:rsidR="00C6367C">
        <w:rPr>
          <w:rStyle w:val="Char2"/>
          <w:rtl/>
        </w:rPr>
        <w:t>ک</w:t>
      </w:r>
      <w:r w:rsidRPr="001624A6">
        <w:rPr>
          <w:rStyle w:val="Char2"/>
          <w:rtl/>
        </w:rPr>
        <w:t xml:space="preserve">ه </w:t>
      </w:r>
      <w:r w:rsidR="00C6367C">
        <w:rPr>
          <w:rStyle w:val="Char2"/>
          <w:rtl/>
        </w:rPr>
        <w:t>ک</w:t>
      </w:r>
      <w:r w:rsidRPr="001624A6">
        <w:rPr>
          <w:rStyle w:val="Char2"/>
          <w:rtl/>
        </w:rPr>
        <w:t xml:space="preserve">افران </w:t>
      </w:r>
      <w:r w:rsidR="00C6367C">
        <w:rPr>
          <w:rStyle w:val="Char2"/>
          <w:rtl/>
        </w:rPr>
        <w:t>ک</w:t>
      </w:r>
      <w:r w:rsidRPr="001624A6">
        <w:rPr>
          <w:rStyle w:val="Char2"/>
          <w:rtl/>
        </w:rPr>
        <w:t>ه) به آ</w:t>
      </w:r>
      <w:r w:rsidR="00C6367C">
        <w:rPr>
          <w:rStyle w:val="Char2"/>
          <w:rtl/>
        </w:rPr>
        <w:t>ی</w:t>
      </w:r>
      <w:r w:rsidRPr="001624A6">
        <w:rPr>
          <w:rStyle w:val="Char2"/>
          <w:rtl/>
        </w:rPr>
        <w:t>ات خدا ا</w:t>
      </w:r>
      <w:r w:rsidR="00C6367C">
        <w:rPr>
          <w:rStyle w:val="Char2"/>
          <w:rtl/>
        </w:rPr>
        <w:t>ی</w:t>
      </w:r>
      <w:r w:rsidRPr="001624A6">
        <w:rPr>
          <w:rStyle w:val="Char2"/>
          <w:rtl/>
        </w:rPr>
        <w:t>مان نم</w:t>
      </w:r>
      <w:r w:rsidR="00C6367C">
        <w:rPr>
          <w:rStyle w:val="Char2"/>
          <w:rtl/>
        </w:rPr>
        <w:t>ی</w:t>
      </w:r>
      <w:r w:rsidRPr="001624A6">
        <w:rPr>
          <w:rStyle w:val="Char2"/>
          <w:rtl/>
        </w:rPr>
        <w:t>‌آوردند (ا</w:t>
      </w:r>
      <w:r w:rsidR="00C6367C">
        <w:rPr>
          <w:rStyle w:val="Char2"/>
          <w:rtl/>
        </w:rPr>
        <w:t>ی</w:t>
      </w:r>
      <w:r w:rsidRPr="001624A6">
        <w:rPr>
          <w:rStyle w:val="Char2"/>
          <w:rtl/>
        </w:rPr>
        <w:t>ن</w:t>
      </w:r>
      <w:r w:rsidR="00C6367C">
        <w:rPr>
          <w:rStyle w:val="Char2"/>
          <w:rtl/>
        </w:rPr>
        <w:t>ک</w:t>
      </w:r>
      <w:r w:rsidRPr="001624A6">
        <w:rPr>
          <w:rStyle w:val="Char2"/>
          <w:rtl/>
        </w:rPr>
        <w:t xml:space="preserve"> با چشم خود بب</w:t>
      </w:r>
      <w:r w:rsidR="00C6367C">
        <w:rPr>
          <w:rStyle w:val="Char2"/>
          <w:rtl/>
        </w:rPr>
        <w:t>ی</w:t>
      </w:r>
      <w:r w:rsidRPr="001624A6">
        <w:rPr>
          <w:rStyle w:val="Char2"/>
          <w:rtl/>
        </w:rPr>
        <w:t xml:space="preserve">نند </w:t>
      </w:r>
      <w:r w:rsidR="00C6367C">
        <w:rPr>
          <w:rStyle w:val="Char2"/>
          <w:rtl/>
        </w:rPr>
        <w:t>ک</w:t>
      </w:r>
      <w:r w:rsidRPr="001624A6">
        <w:rPr>
          <w:rStyle w:val="Char2"/>
          <w:rtl/>
        </w:rPr>
        <w:t>ه ق</w:t>
      </w:r>
      <w:r w:rsidR="00C6367C">
        <w:rPr>
          <w:rStyle w:val="Char2"/>
          <w:rtl/>
        </w:rPr>
        <w:t>ی</w:t>
      </w:r>
      <w:r w:rsidRPr="001624A6">
        <w:rPr>
          <w:rStyle w:val="Char2"/>
          <w:rtl/>
        </w:rPr>
        <w:t>امت شروع م</w:t>
      </w:r>
      <w:r w:rsidR="00C6367C">
        <w:rPr>
          <w:rStyle w:val="Char2"/>
          <w:rtl/>
        </w:rPr>
        <w:t>ی</w:t>
      </w:r>
      <w:r w:rsidRPr="001624A6">
        <w:rPr>
          <w:rStyle w:val="Char2"/>
          <w:rtl/>
        </w:rPr>
        <w:t>‌شود و عذاب اله</w:t>
      </w:r>
      <w:r w:rsidR="00C6367C">
        <w:rPr>
          <w:rStyle w:val="Char2"/>
          <w:rtl/>
        </w:rPr>
        <w:t>ی</w:t>
      </w:r>
      <w:r w:rsidRPr="001624A6">
        <w:rPr>
          <w:rStyle w:val="Char2"/>
          <w:rtl/>
        </w:rPr>
        <w:t xml:space="preserve"> گر</w:t>
      </w:r>
      <w:r w:rsidR="00C6367C">
        <w:rPr>
          <w:rStyle w:val="Char2"/>
          <w:rtl/>
        </w:rPr>
        <w:t>ی</w:t>
      </w:r>
      <w:r w:rsidRPr="001624A6">
        <w:rPr>
          <w:rStyle w:val="Char2"/>
          <w:rtl/>
        </w:rPr>
        <w:t>بانگ</w:t>
      </w:r>
      <w:r w:rsidR="00C6367C">
        <w:rPr>
          <w:rStyle w:val="Char2"/>
          <w:rtl/>
        </w:rPr>
        <w:t>ی</w:t>
      </w:r>
      <w:r w:rsidRPr="001624A6">
        <w:rPr>
          <w:rStyle w:val="Char2"/>
          <w:rtl/>
        </w:rPr>
        <w:t>رشان م</w:t>
      </w:r>
      <w:r w:rsidR="00C6367C">
        <w:rPr>
          <w:rStyle w:val="Char2"/>
          <w:rtl/>
        </w:rPr>
        <w:t>ی</w:t>
      </w:r>
      <w:r w:rsidRPr="001624A6">
        <w:rPr>
          <w:rStyle w:val="Char2"/>
          <w:rtl/>
        </w:rPr>
        <w:t>‌گردد و د</w:t>
      </w:r>
      <w:r w:rsidR="00C6367C">
        <w:rPr>
          <w:rStyle w:val="Char2"/>
          <w:rtl/>
        </w:rPr>
        <w:t>ی</w:t>
      </w:r>
      <w:r w:rsidRPr="001624A6">
        <w:rPr>
          <w:rStyle w:val="Char2"/>
          <w:rtl/>
        </w:rPr>
        <w:t>گر پش</w:t>
      </w:r>
      <w:r w:rsidR="00C6367C">
        <w:rPr>
          <w:rStyle w:val="Char2"/>
          <w:rtl/>
        </w:rPr>
        <w:t>ی</w:t>
      </w:r>
      <w:r w:rsidRPr="001624A6">
        <w:rPr>
          <w:rStyle w:val="Char2"/>
          <w:rtl/>
        </w:rPr>
        <w:t>مان</w:t>
      </w:r>
      <w:r w:rsidR="00C6367C">
        <w:rPr>
          <w:rStyle w:val="Char2"/>
          <w:rtl/>
        </w:rPr>
        <w:t>ی</w:t>
      </w:r>
      <w:r w:rsidRPr="001624A6">
        <w:rPr>
          <w:rStyle w:val="Char2"/>
          <w:rtl/>
        </w:rPr>
        <w:t xml:space="preserve"> سود</w:t>
      </w:r>
      <w:r w:rsidR="00C6367C">
        <w:rPr>
          <w:rStyle w:val="Char2"/>
          <w:rtl/>
        </w:rPr>
        <w:t>ی</w:t>
      </w:r>
      <w:r w:rsidRPr="001624A6">
        <w:rPr>
          <w:rStyle w:val="Char2"/>
          <w:rtl/>
        </w:rPr>
        <w:t xml:space="preserve"> ندارد)</w:t>
      </w:r>
      <w:r w:rsidRPr="001624A6">
        <w:rPr>
          <w:rStyle w:val="Char2"/>
          <w:rFonts w:hint="cs"/>
          <w:rtl/>
        </w:rPr>
        <w:t>.</w:t>
      </w:r>
    </w:p>
    <w:p w:rsidR="0015484A" w:rsidRPr="001624A6" w:rsidRDefault="0015484A" w:rsidP="00DE4079">
      <w:pPr>
        <w:ind w:firstLine="284"/>
        <w:jc w:val="both"/>
        <w:rPr>
          <w:rStyle w:val="Char2"/>
          <w:rtl/>
        </w:rPr>
      </w:pPr>
      <w:r w:rsidRPr="001624A6">
        <w:rPr>
          <w:rStyle w:val="Char2"/>
          <w:rFonts w:hint="cs"/>
          <w:rtl/>
        </w:rPr>
        <w:t>سپس فرمود: ای علی! وقتی آخر زمان فرا رسید، خدا تو را در زیبا</w:t>
      </w:r>
      <w:r w:rsidRPr="001624A6">
        <w:rPr>
          <w:rStyle w:val="Char2"/>
          <w:rFonts w:hint="eastAsia"/>
          <w:rtl/>
        </w:rPr>
        <w:t>‌</w:t>
      </w:r>
      <w:r w:rsidRPr="001624A6">
        <w:rPr>
          <w:rStyle w:val="Char2"/>
          <w:rFonts w:hint="cs"/>
          <w:rtl/>
        </w:rPr>
        <w:t>ترین صورت بیرون می‏آورد و فلز داغ شده همراه داری که دشمنانت را با آن داغ و نشان می‏کنی</w:t>
      </w:r>
      <w:r w:rsidR="0017148E" w:rsidRPr="00E61163">
        <w:rPr>
          <w:rStyle w:val="Char2"/>
          <w:vertAlign w:val="superscript"/>
          <w:rtl/>
        </w:rPr>
        <w:footnoteReference w:id="753"/>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سپس به گفته</w:t>
      </w:r>
      <w:r w:rsidRPr="001624A6">
        <w:rPr>
          <w:rStyle w:val="Char2"/>
          <w:rFonts w:hint="eastAsia"/>
          <w:rtl/>
        </w:rPr>
        <w:t>‌ی</w:t>
      </w:r>
      <w:r w:rsidRPr="001624A6">
        <w:rPr>
          <w:rStyle w:val="Char2"/>
          <w:rFonts w:hint="cs"/>
          <w:rtl/>
        </w:rPr>
        <w:t xml:space="preserve"> آنها علی فقط یک رجعت ندارد، بلکه بارها به دنیا باز می</w:t>
      </w:r>
      <w:r w:rsidRPr="00951C81">
        <w:rPr>
          <w:rFonts w:cs="CTraditional Arabic" w:hint="cs"/>
          <w:rtl/>
          <w:lang w:bidi="fa-IR"/>
        </w:rPr>
        <w:t>‏</w:t>
      </w:r>
      <w:r w:rsidRPr="001624A6">
        <w:rPr>
          <w:rStyle w:val="Char2"/>
          <w:rFonts w:hint="cs"/>
          <w:rtl/>
        </w:rPr>
        <w:t>گردد؛ و در یکی از خطبه</w:t>
      </w:r>
      <w:r w:rsidRPr="001624A6">
        <w:rPr>
          <w:rStyle w:val="Char2"/>
          <w:rFonts w:hint="eastAsia"/>
          <w:rtl/>
        </w:rPr>
        <w:t>‌</w:t>
      </w:r>
      <w:r w:rsidRPr="001624A6">
        <w:rPr>
          <w:rStyle w:val="Char2"/>
          <w:rFonts w:hint="cs"/>
          <w:rtl/>
        </w:rPr>
        <w:t>هایش که شیعه از او نقل</w:t>
      </w:r>
      <w:r w:rsidR="005562A7">
        <w:rPr>
          <w:rStyle w:val="Char2"/>
          <w:rFonts w:hint="cs"/>
          <w:rtl/>
        </w:rPr>
        <w:t xml:space="preserve"> می‌</w:t>
      </w:r>
      <w:r w:rsidRPr="001624A6">
        <w:rPr>
          <w:rStyle w:val="Char2"/>
          <w:rFonts w:hint="cs"/>
          <w:rtl/>
        </w:rPr>
        <w:t>کنند، گفته است:</w:t>
      </w:r>
    </w:p>
    <w:p w:rsidR="0015484A" w:rsidRPr="001624A6" w:rsidRDefault="0015484A" w:rsidP="00DE4079">
      <w:pPr>
        <w:ind w:firstLine="284"/>
        <w:jc w:val="both"/>
        <w:rPr>
          <w:rStyle w:val="Char2"/>
          <w:rtl/>
        </w:rPr>
      </w:pPr>
      <w:r w:rsidRPr="001624A6">
        <w:rPr>
          <w:rStyle w:val="Char2"/>
          <w:rFonts w:hint="cs"/>
          <w:rtl/>
        </w:rPr>
        <w:t>(همانا من یکی پس از دیگری رجعت می</w:t>
      </w:r>
      <w:r w:rsidRPr="00951C81">
        <w:rPr>
          <w:rFonts w:cs="CTraditional Arabic" w:hint="cs"/>
          <w:rtl/>
          <w:lang w:bidi="fa-IR"/>
        </w:rPr>
        <w:t>‏</w:t>
      </w:r>
      <w:r w:rsidRPr="001624A6">
        <w:rPr>
          <w:rStyle w:val="Char2"/>
          <w:rFonts w:hint="cs"/>
          <w:rtl/>
        </w:rPr>
        <w:t>کنم، و بارها زنده می</w:t>
      </w:r>
      <w:r w:rsidRPr="00951C81">
        <w:rPr>
          <w:rFonts w:cs="CTraditional Arabic" w:hint="cs"/>
          <w:rtl/>
          <w:lang w:bidi="fa-IR"/>
        </w:rPr>
        <w:t>‏</w:t>
      </w:r>
      <w:r w:rsidRPr="001624A6">
        <w:rPr>
          <w:rStyle w:val="Char2"/>
          <w:rFonts w:hint="cs"/>
          <w:rtl/>
        </w:rPr>
        <w:t>گردم، من دارای چندین بازگشت و چندین گردش و جولان هستم</w:t>
      </w:r>
      <w:r w:rsidR="0017148E" w:rsidRPr="00E61163">
        <w:rPr>
          <w:rStyle w:val="Char2"/>
          <w:vertAlign w:val="superscript"/>
          <w:rtl/>
        </w:rPr>
        <w:footnoteReference w:id="754"/>
      </w:r>
      <w:r w:rsidRPr="001624A6">
        <w:rPr>
          <w:rStyle w:val="Char2"/>
          <w:rFonts w:hint="cs"/>
          <w:rtl/>
        </w:rPr>
        <w:t>.</w:t>
      </w:r>
      <w:r w:rsidR="0060077F" w:rsidRPr="001624A6">
        <w:rPr>
          <w:rStyle w:val="Char2"/>
          <w:rFonts w:hint="cs"/>
          <w:rtl/>
        </w:rPr>
        <w:t xml:space="preserve"> </w:t>
      </w:r>
      <w:r w:rsidRPr="001624A6">
        <w:rPr>
          <w:rStyle w:val="Char2"/>
          <w:rFonts w:hint="cs"/>
          <w:rtl/>
        </w:rPr>
        <w:t>و از این گونه روایات، نزد آنها بسیار است.</w:t>
      </w:r>
    </w:p>
    <w:p w:rsidR="0015484A" w:rsidRPr="001624A6" w:rsidRDefault="0015484A" w:rsidP="00951C81">
      <w:pPr>
        <w:ind w:firstLine="284"/>
        <w:jc w:val="both"/>
        <w:rPr>
          <w:rStyle w:val="Char2"/>
          <w:rtl/>
        </w:rPr>
      </w:pPr>
      <w:r w:rsidRPr="001624A6">
        <w:rPr>
          <w:rStyle w:val="Char2"/>
          <w:rFonts w:hint="cs"/>
          <w:rtl/>
        </w:rPr>
        <w:t>یکی از اعتقادات عجیب آنها این است که می</w:t>
      </w:r>
      <w:r w:rsidRPr="00951C81">
        <w:rPr>
          <w:rFonts w:cs="CTraditional Arabic" w:hint="cs"/>
          <w:rtl/>
          <w:lang w:bidi="fa-IR"/>
        </w:rPr>
        <w:t>‏</w:t>
      </w:r>
      <w:r w:rsidRPr="001624A6">
        <w:rPr>
          <w:rStyle w:val="Char2"/>
          <w:rFonts w:hint="cs"/>
          <w:rtl/>
        </w:rPr>
        <w:t>گویند:</w:t>
      </w:r>
    </w:p>
    <w:p w:rsidR="0015484A" w:rsidRPr="001624A6" w:rsidRDefault="0015484A" w:rsidP="00951C81">
      <w:pPr>
        <w:ind w:firstLine="284"/>
        <w:jc w:val="both"/>
        <w:rPr>
          <w:rStyle w:val="Char2"/>
          <w:rtl/>
        </w:rPr>
      </w:pPr>
      <w:r w:rsidRPr="001624A6">
        <w:rPr>
          <w:rStyle w:val="Char2"/>
          <w:rFonts w:hint="cs"/>
          <w:rtl/>
        </w:rPr>
        <w:t>همانا بعد از قائم، دوازده مهدی دیگر می</w:t>
      </w:r>
      <w:r w:rsidRPr="00951C81">
        <w:rPr>
          <w:rFonts w:cs="CTraditional Arabic" w:hint="cs"/>
          <w:rtl/>
          <w:lang w:bidi="fa-IR"/>
        </w:rPr>
        <w:t>‏</w:t>
      </w:r>
      <w:r w:rsidRPr="001624A6">
        <w:rPr>
          <w:rStyle w:val="Char2"/>
          <w:rFonts w:hint="cs"/>
          <w:rtl/>
        </w:rPr>
        <w:t>آیند؛ همانطور که از جعفر و او هم از اجداد خود روایت نموده است که علی</w:t>
      </w:r>
      <w:r w:rsidRPr="00951C81">
        <w:rPr>
          <w:rFonts w:cs="CTraditional Arabic" w:hint="cs"/>
          <w:rtl/>
          <w:lang w:bidi="fa-IR"/>
        </w:rPr>
        <w:t xml:space="preserve"> </w:t>
      </w:r>
      <w:r w:rsidRPr="001624A6">
        <w:rPr>
          <w:rStyle w:val="Char2"/>
          <w:rFonts w:hint="cs"/>
          <w:rtl/>
        </w:rPr>
        <w:t>گفت:</w:t>
      </w:r>
    </w:p>
    <w:p w:rsidR="0015484A" w:rsidRPr="001624A6" w:rsidRDefault="0015484A" w:rsidP="00DE4079">
      <w:pPr>
        <w:ind w:firstLine="284"/>
        <w:jc w:val="both"/>
        <w:rPr>
          <w:rStyle w:val="Char2"/>
          <w:rtl/>
        </w:rPr>
      </w:pPr>
      <w:r w:rsidRPr="001624A6">
        <w:rPr>
          <w:rStyle w:val="Char2"/>
          <w:rFonts w:hint="cs"/>
          <w:rtl/>
        </w:rPr>
        <w:t>رسول خدا</w:t>
      </w:r>
      <w:r w:rsidR="00773B37" w:rsidRPr="00773B37">
        <w:rPr>
          <w:rFonts w:cs="CTraditional Arabic" w:hint="cs"/>
          <w:rtl/>
          <w:lang w:bidi="fa-IR"/>
        </w:rPr>
        <w:t xml:space="preserve"> ج</w:t>
      </w:r>
      <w:r w:rsidRPr="001624A6">
        <w:rPr>
          <w:rStyle w:val="Char2"/>
          <w:rFonts w:hint="cs"/>
          <w:rtl/>
        </w:rPr>
        <w:t xml:space="preserve"> در آن شب که بعد از آن وفات کردند، فرمود: ای ابا الحسن! صحیفه و دوات آماده کن. پس رسول خدا</w:t>
      </w:r>
      <w:r w:rsidR="00773B37" w:rsidRPr="00773B37">
        <w:rPr>
          <w:rStyle w:val="Char2"/>
          <w:rFonts w:cs="CTraditional Arabic" w:hint="cs"/>
          <w:rtl/>
        </w:rPr>
        <w:t xml:space="preserve"> ج</w:t>
      </w:r>
      <w:r w:rsidRPr="001624A6">
        <w:rPr>
          <w:rStyle w:val="Char2"/>
          <w:rFonts w:hint="cs"/>
          <w:rtl/>
        </w:rPr>
        <w:t xml:space="preserve"> وصیت خود را دیکته نمود تا به این جا رسید: ای</w:t>
      </w:r>
      <w:r w:rsidRPr="00951C81">
        <w:rPr>
          <w:rFonts w:cs="CTraditional Arabic" w:hint="cs"/>
          <w:rtl/>
          <w:lang w:bidi="fa-IR"/>
        </w:rPr>
        <w:t>‏</w:t>
      </w:r>
      <w:r w:rsidRPr="001624A6">
        <w:rPr>
          <w:rStyle w:val="Char2"/>
          <w:rFonts w:hint="cs"/>
          <w:rtl/>
        </w:rPr>
        <w:t>علی! همانا بعد از من دوازده امام می</w:t>
      </w:r>
      <w:r w:rsidRPr="00951C81">
        <w:rPr>
          <w:rFonts w:cs="CTraditional Arabic" w:hint="cs"/>
          <w:rtl/>
          <w:lang w:bidi="fa-IR"/>
        </w:rPr>
        <w:t>‏</w:t>
      </w:r>
      <w:r w:rsidRPr="001624A6">
        <w:rPr>
          <w:rStyle w:val="Char2"/>
          <w:rFonts w:hint="cs"/>
          <w:rtl/>
        </w:rPr>
        <w:t>آیند، و بعد از آنها دوازده مهدی خواهند آمد. تو اولین آن دوازده امام هستی. و سخن را ادامه داد تا به این جا رسید که گفت: باید حسن (منظورش حسن عسکری</w:t>
      </w:r>
      <w:r w:rsidR="008B14E2" w:rsidRPr="008B14E2">
        <w:rPr>
          <w:rFonts w:cs="CTraditional Arabic" w:hint="cs"/>
          <w:rtl/>
          <w:lang w:bidi="fa-IR"/>
        </w:rPr>
        <w:t>÷</w:t>
      </w:r>
      <w:r w:rsidRPr="001624A6">
        <w:rPr>
          <w:rStyle w:val="Char2"/>
          <w:rFonts w:hint="cs"/>
          <w:rtl/>
        </w:rPr>
        <w:t xml:space="preserve"> بود) آن را به پسرش محمد تسلیم کند. پس او دوازدهمین امام خواهد بود. و بعد از او دوازده مهدی خواهند آمد، و هرگاه زمان وفات او رسید، باید آن را به پسرش یعنی نخستین مهدی تسلیم کند. او سه اسم دارد، اسمی مانند اسم من و اسم پدرم، که عبدالله است، و اسم دیگر او احمد، و نام سومش مهدی است، و او اولین مؤمن است</w:t>
      </w:r>
      <w:r w:rsidR="0017148E" w:rsidRPr="00E61163">
        <w:rPr>
          <w:rStyle w:val="Char2"/>
          <w:vertAlign w:val="superscript"/>
          <w:rtl/>
        </w:rPr>
        <w:footnoteReference w:id="755"/>
      </w:r>
      <w:r w:rsidR="00C15653"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طوسی هم روایت کرده است که آنها یازده نفرند، همانگونه که ابی حمزه از ابی جعفر روایت کرده است که گفت:</w:t>
      </w:r>
    </w:p>
    <w:p w:rsidR="0015484A" w:rsidRPr="00951C81" w:rsidRDefault="0015484A" w:rsidP="00141100">
      <w:pPr>
        <w:ind w:firstLine="284"/>
        <w:jc w:val="both"/>
        <w:rPr>
          <w:rFonts w:ascii="Lotus Linotype" w:hAnsi="Lotus Linotype" w:cs="Lotus Linotype"/>
          <w:b/>
          <w:bCs/>
          <w:rtl/>
          <w:lang w:bidi="fa-IR"/>
        </w:rPr>
      </w:pPr>
      <w:r w:rsidRPr="00141100">
        <w:rPr>
          <w:rStyle w:val="Char1"/>
          <w:rtl/>
        </w:rPr>
        <w:t>[يا أبا حمزة! إن منا بعد القائم أحد عشر مهدياً]</w:t>
      </w:r>
      <w:r w:rsidRPr="00141100">
        <w:rPr>
          <w:rStyle w:val="Char2"/>
          <w:rFonts w:hint="cs"/>
          <w:rtl/>
        </w:rPr>
        <w:t>.</w:t>
      </w:r>
    </w:p>
    <w:p w:rsidR="0015484A" w:rsidRPr="001624A6" w:rsidRDefault="0015484A" w:rsidP="00DE4079">
      <w:pPr>
        <w:ind w:firstLine="284"/>
        <w:jc w:val="both"/>
        <w:rPr>
          <w:rStyle w:val="Char2"/>
          <w:rtl/>
        </w:rPr>
      </w:pPr>
      <w:r w:rsidRPr="001624A6">
        <w:rPr>
          <w:rStyle w:val="Char2"/>
          <w:rFonts w:hint="cs"/>
          <w:rtl/>
        </w:rPr>
        <w:t>(ای ابا حمزه! بعد از قائم، یازده مهدی از ما می</w:t>
      </w:r>
      <w:r w:rsidRPr="00951C81">
        <w:rPr>
          <w:rFonts w:cs="CTraditional Arabic" w:hint="cs"/>
          <w:rtl/>
          <w:lang w:bidi="fa-IR"/>
        </w:rPr>
        <w:t>‏</w:t>
      </w:r>
      <w:r w:rsidRPr="001624A6">
        <w:rPr>
          <w:rStyle w:val="Char2"/>
          <w:rFonts w:hint="cs"/>
          <w:rtl/>
        </w:rPr>
        <w:t>آیند)</w:t>
      </w:r>
      <w:r w:rsidR="0017148E" w:rsidRPr="00E61163">
        <w:rPr>
          <w:rStyle w:val="Char2"/>
          <w:vertAlign w:val="superscript"/>
          <w:rtl/>
        </w:rPr>
        <w:footnoteReference w:id="756"/>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روایت نعمانی هم به این اشاره دارد که از ابی</w:t>
      </w:r>
      <w:r w:rsidRPr="001624A6">
        <w:rPr>
          <w:rStyle w:val="Char2"/>
          <w:rFonts w:hint="eastAsia"/>
          <w:rtl/>
        </w:rPr>
        <w:t>‌</w:t>
      </w:r>
      <w:r w:rsidRPr="001624A6">
        <w:rPr>
          <w:rStyle w:val="Char2"/>
          <w:rFonts w:hint="cs"/>
          <w:rtl/>
        </w:rPr>
        <w:t>جعفر روایت نموده است که گفت:</w:t>
      </w:r>
    </w:p>
    <w:p w:rsidR="0015484A" w:rsidRPr="001624A6" w:rsidRDefault="0015484A" w:rsidP="00DE4079">
      <w:pPr>
        <w:ind w:firstLine="284"/>
        <w:jc w:val="both"/>
        <w:rPr>
          <w:rStyle w:val="Char2"/>
          <w:rtl/>
        </w:rPr>
      </w:pPr>
      <w:r w:rsidRPr="00DE4079">
        <w:rPr>
          <w:rStyle w:val="Char2"/>
          <w:rFonts w:hint="cs"/>
          <w:rtl/>
        </w:rPr>
        <w:t>(به خدا سوگند یک مرد از ما اهل بیت، سیصد و سیزده سال به اضافه نُه سال دیگر قدرت را در دست می‏گیرد؛ گفتم: چه وقت این فرد خواهدآمد؟ گفت: بعداز وفات قائم. گفتم: قائم بعد از چند سال، دوباره وفات</w:t>
      </w:r>
      <w:r w:rsidR="005562A7" w:rsidRPr="00DE4079">
        <w:rPr>
          <w:rStyle w:val="Char2"/>
          <w:rFonts w:hint="cs"/>
          <w:rtl/>
        </w:rPr>
        <w:t xml:space="preserve"> می‌</w:t>
      </w:r>
      <w:r w:rsidRPr="00DE4079">
        <w:rPr>
          <w:rStyle w:val="Char2"/>
          <w:rFonts w:hint="cs"/>
          <w:rtl/>
        </w:rPr>
        <w:t>یابد؟ گفت: از روز قیام تاروز وفاتش، نوزده سال است</w:t>
      </w:r>
      <w:r w:rsidR="0017148E" w:rsidRPr="00E61163">
        <w:rPr>
          <w:rStyle w:val="Char2"/>
          <w:vertAlign w:val="superscript"/>
          <w:rtl/>
        </w:rPr>
        <w:footnoteReference w:id="757"/>
      </w:r>
      <w:r w:rsidRPr="001624A6">
        <w:rPr>
          <w:rStyle w:val="Char2"/>
          <w:rFonts w:hint="cs"/>
          <w:rtl/>
        </w:rPr>
        <w:t>.</w:t>
      </w:r>
    </w:p>
    <w:p w:rsidR="0015484A" w:rsidRPr="00BD6271" w:rsidRDefault="0015484A" w:rsidP="00951C81">
      <w:pPr>
        <w:ind w:firstLine="284"/>
        <w:jc w:val="both"/>
        <w:rPr>
          <w:rStyle w:val="Char4"/>
          <w:rtl/>
        </w:rPr>
      </w:pPr>
      <w:r w:rsidRPr="001624A6">
        <w:rPr>
          <w:rStyle w:val="Char2"/>
          <w:rFonts w:hint="cs"/>
          <w:rtl/>
        </w:rPr>
        <w:t>و دعای مشهور شیعه</w:t>
      </w:r>
      <w:r w:rsidRPr="001624A6">
        <w:rPr>
          <w:rStyle w:val="Char2"/>
          <w:rFonts w:hint="eastAsia"/>
          <w:rtl/>
        </w:rPr>
        <w:t>‌</w:t>
      </w:r>
      <w:r w:rsidRPr="001624A6">
        <w:rPr>
          <w:rStyle w:val="Char2"/>
          <w:rFonts w:hint="cs"/>
          <w:rtl/>
        </w:rPr>
        <w:t>ها که برای مهدی با آن دعا می</w:t>
      </w:r>
      <w:r w:rsidRPr="00951C81">
        <w:rPr>
          <w:rFonts w:cs="CTraditional Arabic" w:hint="cs"/>
          <w:rtl/>
          <w:lang w:bidi="fa-IR"/>
        </w:rPr>
        <w:t>‏</w:t>
      </w:r>
      <w:r w:rsidRPr="001624A6">
        <w:rPr>
          <w:rStyle w:val="Char2"/>
          <w:rFonts w:hint="cs"/>
          <w:rtl/>
        </w:rPr>
        <w:t>کنند، تأیید کننده</w:t>
      </w:r>
      <w:r w:rsidRPr="00951C81">
        <w:rPr>
          <w:rFonts w:cs="CTraditional Arabic" w:hint="cs"/>
          <w:rtl/>
          <w:lang w:bidi="fa-IR"/>
        </w:rPr>
        <w:t>‏</w:t>
      </w:r>
      <w:r w:rsidRPr="001624A6">
        <w:rPr>
          <w:rStyle w:val="Char2"/>
          <w:rFonts w:hint="cs"/>
          <w:rtl/>
        </w:rPr>
        <w:t>ی این مطلب است که در پایان آن می</w:t>
      </w:r>
      <w:r w:rsidRPr="00951C81">
        <w:rPr>
          <w:rFonts w:cs="CTraditional Arabic" w:hint="cs"/>
          <w:rtl/>
          <w:lang w:bidi="fa-IR"/>
        </w:rPr>
        <w:t>‏</w:t>
      </w:r>
      <w:r w:rsidRPr="001624A6">
        <w:rPr>
          <w:rStyle w:val="Char2"/>
          <w:rFonts w:hint="cs"/>
          <w:rtl/>
        </w:rPr>
        <w:t>گویند:</w:t>
      </w:r>
      <w:r w:rsidRPr="00BD6271">
        <w:rPr>
          <w:rStyle w:val="Char4"/>
          <w:rFonts w:hint="cs"/>
          <w:rtl/>
        </w:rPr>
        <w:t xml:space="preserve"> </w:t>
      </w:r>
    </w:p>
    <w:p w:rsidR="0015484A" w:rsidRPr="00951C81" w:rsidRDefault="0015484A" w:rsidP="00951C81">
      <w:pPr>
        <w:ind w:firstLine="284"/>
        <w:jc w:val="both"/>
        <w:rPr>
          <w:rFonts w:ascii="Lotus Linotype" w:hAnsi="Lotus Linotype" w:cs="Lotus Linotype"/>
          <w:b/>
          <w:bCs/>
          <w:sz w:val="26"/>
          <w:szCs w:val="26"/>
          <w:rtl/>
          <w:lang w:bidi="fa-IR"/>
        </w:rPr>
      </w:pPr>
      <w:r w:rsidRPr="00141100">
        <w:rPr>
          <w:rStyle w:val="Char1"/>
          <w:rFonts w:hint="cs"/>
          <w:rtl/>
        </w:rPr>
        <w:t>[</w:t>
      </w:r>
      <w:r w:rsidRPr="00141100">
        <w:rPr>
          <w:rStyle w:val="Char1"/>
          <w:rtl/>
        </w:rPr>
        <w:t xml:space="preserve">اللهمّ صلّ علی ولاة </w:t>
      </w:r>
      <w:r w:rsidRPr="00141100">
        <w:rPr>
          <w:rStyle w:val="Char1"/>
          <w:rFonts w:hint="cs"/>
          <w:rtl/>
        </w:rPr>
        <w:t>أ</w:t>
      </w:r>
      <w:r w:rsidRPr="00141100">
        <w:rPr>
          <w:rStyle w:val="Char1"/>
          <w:rtl/>
        </w:rPr>
        <w:t>مره والأئمة من بعده وبلغهم آمالهم، وزد في حالهم، وأعز نصرهم، وتمم لهم ما أسندت إليهم من أمرك لهم، وثبت دعاتهم، واجعلنا لهم أعواناً وعلى دينك‏ أنصاراً</w:t>
      </w:r>
      <w:r w:rsidRPr="00141100">
        <w:rPr>
          <w:rStyle w:val="Char1"/>
          <w:rFonts w:hint="cs"/>
          <w:rtl/>
        </w:rPr>
        <w:t>]</w:t>
      </w:r>
      <w:r w:rsidR="00673340" w:rsidRPr="00141100">
        <w:rPr>
          <w:rStyle w:val="Char2"/>
          <w:rFonts w:hint="cs"/>
          <w:rtl/>
        </w:rPr>
        <w:t>.</w:t>
      </w:r>
    </w:p>
    <w:p w:rsidR="0015484A" w:rsidRPr="001624A6" w:rsidRDefault="0015484A" w:rsidP="00DE4079">
      <w:pPr>
        <w:ind w:firstLine="284"/>
        <w:jc w:val="both"/>
        <w:rPr>
          <w:rStyle w:val="Char2"/>
          <w:rtl/>
        </w:rPr>
      </w:pPr>
      <w:r w:rsidRPr="001624A6">
        <w:rPr>
          <w:rStyle w:val="Char2"/>
          <w:rFonts w:hint="cs"/>
          <w:rtl/>
        </w:rPr>
        <w:t>(خدایا، درود بفرست بر والیان امر و ائمه</w:t>
      </w:r>
      <w:r w:rsidRPr="00951C81">
        <w:rPr>
          <w:rFonts w:cs="CTraditional Arabic" w:hint="cs"/>
          <w:rtl/>
          <w:lang w:bidi="fa-IR"/>
        </w:rPr>
        <w:t>‏</w:t>
      </w:r>
      <w:r w:rsidRPr="001624A6">
        <w:rPr>
          <w:rStyle w:val="Char2"/>
          <w:rFonts w:hint="cs"/>
          <w:rtl/>
        </w:rPr>
        <w:t>ی بعد از او، و آنها را به آرمان</w:t>
      </w:r>
      <w:r w:rsidRPr="001624A6">
        <w:rPr>
          <w:rStyle w:val="Char2"/>
          <w:rFonts w:hint="eastAsia"/>
          <w:rtl/>
        </w:rPr>
        <w:t>‌</w:t>
      </w:r>
      <w:r w:rsidRPr="001624A6">
        <w:rPr>
          <w:rStyle w:val="Char2"/>
          <w:rFonts w:hint="cs"/>
          <w:rtl/>
        </w:rPr>
        <w:t>های</w:t>
      </w:r>
      <w:r w:rsidRPr="001624A6">
        <w:rPr>
          <w:rStyle w:val="Char2"/>
          <w:rFonts w:hint="eastAsia"/>
          <w:rtl/>
        </w:rPr>
        <w:t>‌</w:t>
      </w:r>
      <w:r w:rsidRPr="001624A6">
        <w:rPr>
          <w:rStyle w:val="Char2"/>
          <w:rFonts w:hint="cs"/>
          <w:rtl/>
        </w:rPr>
        <w:t>شان نایل گردان، عمرشان را افزون گردان، پیروزی آنها را عزت بخش، تمام گردان امری را که بر ایشان وا گذاشته</w:t>
      </w:r>
      <w:r w:rsidRPr="00951C81">
        <w:rPr>
          <w:rFonts w:cs="CTraditional Arabic" w:hint="cs"/>
          <w:rtl/>
          <w:lang w:bidi="fa-IR"/>
        </w:rPr>
        <w:t>‏</w:t>
      </w:r>
      <w:r w:rsidRPr="001624A6">
        <w:rPr>
          <w:rStyle w:val="Char2"/>
          <w:rFonts w:hint="cs"/>
          <w:rtl/>
        </w:rPr>
        <w:t>ای، دعوتگرانشان را ثابت قدم گردان، ما را یاوران او قرار ده، و مارا از یاری</w:t>
      </w:r>
      <w:r w:rsidRPr="001624A6">
        <w:rPr>
          <w:rStyle w:val="Char2"/>
          <w:rFonts w:hint="eastAsia"/>
          <w:rtl/>
        </w:rPr>
        <w:t>‌</w:t>
      </w:r>
      <w:r w:rsidRPr="001624A6">
        <w:rPr>
          <w:rStyle w:val="Char2"/>
          <w:rFonts w:hint="cs"/>
          <w:rtl/>
        </w:rPr>
        <w:t>دهندگان او بر دین خود قرار ده</w:t>
      </w:r>
      <w:r w:rsidR="0017148E" w:rsidRPr="00E61163">
        <w:rPr>
          <w:rStyle w:val="Char2"/>
          <w:vertAlign w:val="superscript"/>
          <w:rtl/>
        </w:rPr>
        <w:footnoteReference w:id="758"/>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در پایان روایتی را می</w:t>
      </w:r>
      <w:r w:rsidRPr="00951C81">
        <w:rPr>
          <w:rFonts w:cs="CTraditional Arabic" w:hint="cs"/>
          <w:rtl/>
          <w:lang w:bidi="fa-IR"/>
        </w:rPr>
        <w:t>‏</w:t>
      </w:r>
      <w:r w:rsidRPr="001624A6">
        <w:rPr>
          <w:rStyle w:val="Char2"/>
          <w:rFonts w:hint="cs"/>
          <w:rtl/>
        </w:rPr>
        <w:t>آوریم که محدث قوم، نعمت الله جزایری، از جعفر نقل کرده است که گفت:</w:t>
      </w:r>
    </w:p>
    <w:p w:rsidR="0015484A" w:rsidRDefault="0015484A" w:rsidP="00951C81">
      <w:pPr>
        <w:ind w:firstLine="284"/>
        <w:jc w:val="both"/>
        <w:rPr>
          <w:rStyle w:val="Char2"/>
          <w:rtl/>
        </w:rPr>
      </w:pPr>
      <w:r w:rsidRPr="001624A6">
        <w:rPr>
          <w:rStyle w:val="Char2"/>
          <w:rFonts w:hint="cs"/>
          <w:rtl/>
        </w:rPr>
        <w:t xml:space="preserve"> (وقتی که شیطان گفت:</w:t>
      </w:r>
    </w:p>
    <w:p w:rsidR="00141100" w:rsidRPr="00141100" w:rsidRDefault="00141100" w:rsidP="00141100">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قَالَ رَبِّ فَأَنظِرۡنِيٓ إِلَىٰ يَوۡمِ يُبۡعَثُونَ٣٦ قَالَ فَإِنَّكَ مِنَ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لۡمُنظَرِينَ</w:t>
      </w:r>
      <w:r>
        <w:rPr>
          <w:rStyle w:val="Char2"/>
          <w:rFonts w:cs="KFGQPC Uthmanic Script HAFS"/>
          <w:color w:val="000000"/>
          <w:shd w:val="clear" w:color="auto" w:fill="FFFFFF"/>
          <w:rtl/>
        </w:rPr>
        <w:t xml:space="preserve">٣٧ إِلَىٰ يَوۡمِ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لۡوَقۡتِ</w:t>
      </w:r>
      <w:r>
        <w:rPr>
          <w:rStyle w:val="Char2"/>
          <w:rFonts w:cs="KFGQPC Uthmanic Script HAFS"/>
          <w:color w:val="000000"/>
          <w:shd w:val="clear" w:color="auto" w:fill="FFFFFF"/>
          <w:rtl/>
        </w:rPr>
        <w:t xml:space="preserve">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لۡمَعۡلُومِ</w:t>
      </w:r>
      <w:r>
        <w:rPr>
          <w:rStyle w:val="Char2"/>
          <w:rFonts w:cs="KFGQPC Uthmanic Script HAFS"/>
          <w:color w:val="000000"/>
          <w:shd w:val="clear" w:color="auto" w:fill="FFFFFF"/>
          <w:rtl/>
        </w:rPr>
        <w:t>٣٨</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[الحجر: 36-38]</w:t>
      </w:r>
      <w:r>
        <w:rPr>
          <w:rStyle w:val="Char2"/>
          <w:rFonts w:cs="Arial" w:hint="cs"/>
          <w:color w:val="000000"/>
          <w:szCs w:val="24"/>
          <w:shd w:val="clear" w:color="auto" w:fill="FFFFFF"/>
          <w:rtl/>
        </w:rPr>
        <w:t>.</w:t>
      </w:r>
    </w:p>
    <w:p w:rsidR="0015484A" w:rsidRPr="00951C81" w:rsidRDefault="00141100" w:rsidP="00141100">
      <w:pPr>
        <w:ind w:firstLine="284"/>
        <w:jc w:val="both"/>
        <w:rPr>
          <w:szCs w:val="24"/>
          <w:rtl/>
          <w:lang w:bidi="fa-IR"/>
        </w:rPr>
      </w:pPr>
      <w:r>
        <w:rPr>
          <w:rStyle w:val="Char2"/>
          <w:rFonts w:hint="cs"/>
          <w:rtl/>
        </w:rPr>
        <w:t>«</w:t>
      </w:r>
      <w:r w:rsidR="0015484A" w:rsidRPr="001624A6">
        <w:rPr>
          <w:rStyle w:val="Char2"/>
          <w:rtl/>
        </w:rPr>
        <w:t>پروردگارا! ا</w:t>
      </w:r>
      <w:r w:rsidR="00C6367C">
        <w:rPr>
          <w:rStyle w:val="Char2"/>
          <w:rtl/>
        </w:rPr>
        <w:t>ک</w:t>
      </w:r>
      <w:r w:rsidR="0015484A" w:rsidRPr="001624A6">
        <w:rPr>
          <w:rStyle w:val="Char2"/>
          <w:rtl/>
        </w:rPr>
        <w:t xml:space="preserve">نون </w:t>
      </w:r>
      <w:r w:rsidR="00C6367C">
        <w:rPr>
          <w:rStyle w:val="Char2"/>
          <w:rtl/>
        </w:rPr>
        <w:t>ک</w:t>
      </w:r>
      <w:r w:rsidR="0015484A" w:rsidRPr="001624A6">
        <w:rPr>
          <w:rStyle w:val="Char2"/>
          <w:rtl/>
        </w:rPr>
        <w:t>ه چن</w:t>
      </w:r>
      <w:r w:rsidR="00C6367C">
        <w:rPr>
          <w:rStyle w:val="Char2"/>
          <w:rtl/>
        </w:rPr>
        <w:t>ی</w:t>
      </w:r>
      <w:r w:rsidR="0015484A" w:rsidRPr="001624A6">
        <w:rPr>
          <w:rStyle w:val="Char2"/>
          <w:rtl/>
        </w:rPr>
        <w:t>ن است مرا تا روز</w:t>
      </w:r>
      <w:r w:rsidR="00C6367C">
        <w:rPr>
          <w:rStyle w:val="Char2"/>
          <w:rtl/>
        </w:rPr>
        <w:t>ی</w:t>
      </w:r>
      <w:r w:rsidR="0015484A" w:rsidRPr="001624A6">
        <w:rPr>
          <w:rStyle w:val="Char2"/>
          <w:rtl/>
        </w:rPr>
        <w:t xml:space="preserve"> مهلت ده </w:t>
      </w:r>
      <w:r w:rsidR="00C6367C">
        <w:rPr>
          <w:rStyle w:val="Char2"/>
          <w:rtl/>
        </w:rPr>
        <w:t>ک</w:t>
      </w:r>
      <w:r w:rsidR="0015484A" w:rsidRPr="001624A6">
        <w:rPr>
          <w:rStyle w:val="Char2"/>
          <w:rtl/>
        </w:rPr>
        <w:t>ه در آن (مردمان بعد از مرگشان مجدّدا) زنده م</w:t>
      </w:r>
      <w:r w:rsidR="00C6367C">
        <w:rPr>
          <w:rStyle w:val="Char2"/>
          <w:rtl/>
        </w:rPr>
        <w:t>ی</w:t>
      </w:r>
      <w:r w:rsidR="0015484A" w:rsidRPr="001624A6">
        <w:rPr>
          <w:rStyle w:val="Char2"/>
          <w:rtl/>
        </w:rPr>
        <w:t>‌گردند.‏ فرمود: هم ا</w:t>
      </w:r>
      <w:r w:rsidR="00C6367C">
        <w:rPr>
          <w:rStyle w:val="Char2"/>
          <w:rtl/>
        </w:rPr>
        <w:t>ی</w:t>
      </w:r>
      <w:r w:rsidR="0015484A" w:rsidRPr="001624A6">
        <w:rPr>
          <w:rStyle w:val="Char2"/>
          <w:rtl/>
        </w:rPr>
        <w:t>ن</w:t>
      </w:r>
      <w:r w:rsidR="00C6367C">
        <w:rPr>
          <w:rStyle w:val="Char2"/>
          <w:rtl/>
        </w:rPr>
        <w:t>ک</w:t>
      </w:r>
      <w:r w:rsidR="0015484A" w:rsidRPr="001624A6">
        <w:rPr>
          <w:rStyle w:val="Char2"/>
          <w:rtl/>
        </w:rPr>
        <w:t xml:space="preserve"> تو از مهلت </w:t>
      </w:r>
      <w:r w:rsidR="00C6367C">
        <w:rPr>
          <w:rStyle w:val="Char2"/>
          <w:rtl/>
        </w:rPr>
        <w:t>ی</w:t>
      </w:r>
      <w:r w:rsidR="0015484A" w:rsidRPr="001624A6">
        <w:rPr>
          <w:rStyle w:val="Char2"/>
          <w:rtl/>
        </w:rPr>
        <w:t>افتگان</w:t>
      </w:r>
      <w:r w:rsidR="00C6367C">
        <w:rPr>
          <w:rStyle w:val="Char2"/>
          <w:rtl/>
        </w:rPr>
        <w:t>ی</w:t>
      </w:r>
      <w:r w:rsidR="0015484A" w:rsidRPr="001624A6">
        <w:rPr>
          <w:rStyle w:val="Char2"/>
          <w:rtl/>
        </w:rPr>
        <w:t xml:space="preserve">.‏ </w:t>
      </w:r>
      <w:r w:rsidR="0015484A" w:rsidRPr="001624A6">
        <w:rPr>
          <w:rStyle w:val="Char2"/>
          <w:rFonts w:hint="cs"/>
          <w:rtl/>
        </w:rPr>
        <w:t xml:space="preserve">تا </w:t>
      </w:r>
      <w:r w:rsidR="0015484A" w:rsidRPr="001624A6">
        <w:rPr>
          <w:rStyle w:val="Char2"/>
          <w:rtl/>
        </w:rPr>
        <w:t>روز وقت مع</w:t>
      </w:r>
      <w:r w:rsidR="0015484A" w:rsidRPr="001624A6">
        <w:rPr>
          <w:rStyle w:val="Char2"/>
          <w:rFonts w:hint="cs"/>
          <w:rtl/>
        </w:rPr>
        <w:t>ی</w:t>
      </w:r>
      <w:r w:rsidR="0015484A" w:rsidRPr="001624A6">
        <w:rPr>
          <w:rStyle w:val="Char2"/>
          <w:rFonts w:hint="eastAsia"/>
          <w:rtl/>
        </w:rPr>
        <w:t>ن</w:t>
      </w:r>
      <w:r w:rsidR="0015484A" w:rsidRPr="001624A6">
        <w:rPr>
          <w:rStyle w:val="Char2"/>
          <w:rFonts w:hint="cs"/>
          <w:rtl/>
        </w:rPr>
        <w:t>ی</w:t>
      </w:r>
      <w:r>
        <w:rPr>
          <w:rStyle w:val="Char2"/>
          <w:rFonts w:hint="cs"/>
          <w:rtl/>
        </w:rPr>
        <w:t>»</w:t>
      </w:r>
      <w:r w:rsidR="0015484A" w:rsidRPr="001624A6">
        <w:rPr>
          <w:rStyle w:val="Char2"/>
          <w:rFonts w:hint="cs"/>
          <w:rtl/>
        </w:rPr>
        <w:t>.</w:t>
      </w:r>
    </w:p>
    <w:p w:rsidR="00141100" w:rsidRDefault="0015484A" w:rsidP="00141100">
      <w:pPr>
        <w:ind w:firstLine="284"/>
        <w:jc w:val="both"/>
        <w:rPr>
          <w:rStyle w:val="Char2"/>
          <w:rtl/>
        </w:rPr>
      </w:pPr>
      <w:r w:rsidRPr="001624A6">
        <w:rPr>
          <w:rStyle w:val="Char2"/>
          <w:rFonts w:hint="cs"/>
          <w:rtl/>
        </w:rPr>
        <w:t xml:space="preserve">پس </w:t>
      </w:r>
      <w:r w:rsidRPr="00E20D74">
        <w:rPr>
          <w:rStyle w:val="Char2"/>
          <w:rFonts w:hint="cs"/>
          <w:rtl/>
        </w:rPr>
        <w:t>شیطان همراه باهمه‏ی نیروها و هوادارانش از روزی که خدا آدم را آفرید تا روز معلوم بیرون می</w:t>
      </w:r>
      <w:r w:rsidRPr="00E20D74">
        <w:rPr>
          <w:rStyle w:val="Char2"/>
          <w:rFonts w:hint="eastAsia"/>
          <w:rtl/>
        </w:rPr>
        <w:t>‌</w:t>
      </w:r>
      <w:r w:rsidRPr="00E20D74">
        <w:rPr>
          <w:rStyle w:val="Char2"/>
          <w:rFonts w:hint="cs"/>
          <w:rtl/>
        </w:rPr>
        <w:t>آید، و آخرین روز بازگشت است که امیر المؤمنین در آن رجعت می‏نماید. راوی حدیث سؤال کرد: امیرالمؤمنین چند بار رجعت می‏نماید؟ گفت: او چندین بار رجعت و بازگشت دارد، و هر امامی در هر دوره‏ای که باشد، مؤمنین زمانش با او رجعت می‏نمایند و کافران آن زمان هم رجعت می‏کنند تا آن مؤمنان بر آن کافران مسلط گردند و از آنها انتقام بگیرند، وقتی که روز معلوم فرا رسید امیرالمؤمنین با اصحاب خود ظاهر می‏گردد و شیطان هم با یاران خود ظاهر می‏شود، و دو سپاه بر رود فرات با هم درگیر شده در جایی به نام «روحاء»، نزدیک به کوفه، و جنگی بین آنها در می‏گیرد که از ابتدای جهان تا کنون چنین جنگی واقع نشده است، گویی من اصحاب امیر المؤمنین را می‏بینم که شکست خورده بر می‏گردند تا این که پایشان به دجله می‏رسد، در این هنگام، خداوند ابری را می‏فرستد که</w:t>
      </w:r>
      <w:r w:rsidRPr="001624A6">
        <w:rPr>
          <w:rStyle w:val="Char2"/>
          <w:rFonts w:hint="cs"/>
          <w:rtl/>
        </w:rPr>
        <w:t xml:space="preserve"> پر از فرشته است و رسول خدا</w:t>
      </w:r>
      <w:r w:rsidR="008B14E2" w:rsidRPr="008B14E2">
        <w:rPr>
          <w:rFonts w:cs="CTraditional Arabic" w:hint="cs"/>
          <w:rtl/>
          <w:lang w:bidi="fa-IR"/>
        </w:rPr>
        <w:t>ج</w:t>
      </w:r>
      <w:r w:rsidRPr="001624A6">
        <w:rPr>
          <w:rStyle w:val="Char2"/>
          <w:rFonts w:hint="cs"/>
          <w:rtl/>
        </w:rPr>
        <w:t xml:space="preserve"> </w:t>
      </w:r>
      <w:r w:rsidRPr="00141100">
        <w:rPr>
          <w:rStyle w:val="Char2"/>
          <w:rFonts w:hint="cs"/>
          <w:rtl/>
        </w:rPr>
        <w:t>در جلو آنها است، و رمحی از نور را در دست دارد، و همین که شیطان او را می‏بیند، فرار می‏کند و یاران و هوادارانش می‏گویند: کجا فرار می‏کنی درحالی که تو پیروز هستی؟ می‏گوید: من چیزی می</w:t>
      </w:r>
      <w:r w:rsidRPr="00141100">
        <w:rPr>
          <w:rStyle w:val="Char2"/>
          <w:rFonts w:hint="eastAsia"/>
          <w:rtl/>
        </w:rPr>
        <w:t>‌</w:t>
      </w:r>
      <w:r w:rsidRPr="00141100">
        <w:rPr>
          <w:rStyle w:val="Char2"/>
          <w:rFonts w:hint="cs"/>
          <w:rtl/>
        </w:rPr>
        <w:t>بینم که شما نمی</w:t>
      </w:r>
      <w:r w:rsidRPr="00141100">
        <w:rPr>
          <w:rStyle w:val="Char2"/>
          <w:rFonts w:hint="eastAsia"/>
          <w:rtl/>
        </w:rPr>
        <w:t>‌</w:t>
      </w:r>
      <w:r w:rsidRPr="00141100">
        <w:rPr>
          <w:rStyle w:val="Char2"/>
          <w:rFonts w:hint="cs"/>
          <w:rtl/>
        </w:rPr>
        <w:t>بینید، من از انتقام پروردگارم می‏ترسم، اما رسول خدا به او می‏رسد و با رمح، بین شانه هایش ضربه می‏زند پس او و لشکریانش با آن ضربه به هلاکت می‏رسند. در این موقع است که خدا با اخلاص، پرستش می</w:t>
      </w:r>
      <w:r w:rsidRPr="00141100">
        <w:rPr>
          <w:rStyle w:val="Char2"/>
          <w:rFonts w:hint="eastAsia"/>
          <w:rtl/>
        </w:rPr>
        <w:t>‌</w:t>
      </w:r>
      <w:r w:rsidRPr="00141100">
        <w:rPr>
          <w:rStyle w:val="Char2"/>
          <w:rFonts w:hint="cs"/>
          <w:rtl/>
        </w:rPr>
        <w:t>شود و کفر و شرک برداشته می‏شوند. و امیر المؤمنین چهار هزار سال دنیا را در تصرف خود می</w:t>
      </w:r>
      <w:r w:rsidRPr="00141100">
        <w:rPr>
          <w:rStyle w:val="Char2"/>
          <w:rFonts w:hint="eastAsia"/>
          <w:rtl/>
        </w:rPr>
        <w:t>‌</w:t>
      </w:r>
      <w:r w:rsidRPr="00141100">
        <w:rPr>
          <w:rStyle w:val="Char2"/>
          <w:rFonts w:hint="cs"/>
          <w:rtl/>
        </w:rPr>
        <w:t>گیرد و در هر سال از نسل هر یک از شیعیانش هزار فرزند به دنیا می</w:t>
      </w:r>
      <w:r w:rsidRPr="00141100">
        <w:rPr>
          <w:rStyle w:val="Char2"/>
          <w:rFonts w:hint="eastAsia"/>
          <w:rtl/>
        </w:rPr>
        <w:t>‌</w:t>
      </w:r>
      <w:r w:rsidRPr="00141100">
        <w:rPr>
          <w:rStyle w:val="Char2"/>
          <w:rFonts w:hint="cs"/>
          <w:rtl/>
        </w:rPr>
        <w:t>آید. و آنگاه دو بُستان نزد مسجد کوفه پدیدار</w:t>
      </w:r>
      <w:r w:rsidR="005562A7" w:rsidRPr="00141100">
        <w:rPr>
          <w:rStyle w:val="Char2"/>
          <w:rFonts w:hint="cs"/>
          <w:rtl/>
        </w:rPr>
        <w:t xml:space="preserve"> می‌</w:t>
      </w:r>
      <w:r w:rsidRPr="00141100">
        <w:rPr>
          <w:rStyle w:val="Char2"/>
          <w:rFonts w:hint="cs"/>
          <w:rtl/>
        </w:rPr>
        <w:t>آیند- که خدا در باره‏ی آن فرموده است:</w:t>
      </w:r>
    </w:p>
    <w:p w:rsidR="00141100" w:rsidRDefault="00141100" w:rsidP="00141100">
      <w:pPr>
        <w:ind w:firstLine="284"/>
        <w:jc w:val="both"/>
        <w:rPr>
          <w:rStyle w:val="Char2"/>
          <w:rFonts w:cs="Arial"/>
          <w:color w:val="000000"/>
          <w:szCs w:val="24"/>
          <w:shd w:val="clear" w:color="auto" w:fill="FFFFFF"/>
          <w:rtl/>
        </w:rPr>
      </w:pPr>
      <w:r>
        <w:rPr>
          <w:rStyle w:val="Char2"/>
          <w:rFonts w:cs="Traditional Arabic"/>
          <w:color w:val="000000"/>
          <w:shd w:val="clear" w:color="auto" w:fill="FFFFFF"/>
          <w:rtl/>
        </w:rPr>
        <w:t>﴿</w:t>
      </w:r>
      <w:r>
        <w:rPr>
          <w:rStyle w:val="Char2"/>
          <w:rFonts w:cs="KFGQPC Uthmanic Script HAFS"/>
          <w:color w:val="000000"/>
          <w:shd w:val="clear" w:color="auto" w:fill="FFFFFF"/>
          <w:rtl/>
        </w:rPr>
        <w:t>مُدۡهَآمَّتَانِ٦٤</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[الرحمن: 64]</w:t>
      </w:r>
      <w:r>
        <w:rPr>
          <w:rStyle w:val="Char2"/>
          <w:rFonts w:cs="Arial" w:hint="cs"/>
          <w:color w:val="000000"/>
          <w:szCs w:val="24"/>
          <w:shd w:val="clear" w:color="auto" w:fill="FFFFFF"/>
          <w:rtl/>
        </w:rPr>
        <w:t>.</w:t>
      </w:r>
    </w:p>
    <w:p w:rsidR="0015484A" w:rsidRPr="001624A6" w:rsidRDefault="0015484A" w:rsidP="00DE4079">
      <w:pPr>
        <w:ind w:firstLine="284"/>
        <w:jc w:val="both"/>
        <w:rPr>
          <w:rStyle w:val="Char2"/>
          <w:rtl/>
        </w:rPr>
      </w:pPr>
      <w:r w:rsidRPr="001624A6">
        <w:rPr>
          <w:rStyle w:val="Char2"/>
          <w:rFonts w:hint="cs"/>
          <w:rtl/>
        </w:rPr>
        <w:t>«از [شدت] سبزى س</w:t>
      </w:r>
      <w:r w:rsidR="00C6367C">
        <w:rPr>
          <w:rStyle w:val="Char2"/>
          <w:rFonts w:hint="cs"/>
          <w:rtl/>
        </w:rPr>
        <w:t>ی</w:t>
      </w:r>
      <w:r w:rsidRPr="001624A6">
        <w:rPr>
          <w:rStyle w:val="Char2"/>
          <w:rFonts w:hint="cs"/>
          <w:rtl/>
        </w:rPr>
        <w:t>ه‏گون مى‏نما</w:t>
      </w:r>
      <w:r w:rsidR="00C6367C">
        <w:rPr>
          <w:rStyle w:val="Char2"/>
          <w:rFonts w:hint="cs"/>
          <w:rtl/>
        </w:rPr>
        <w:t>ی</w:t>
      </w:r>
      <w:r w:rsidRPr="001624A6">
        <w:rPr>
          <w:rStyle w:val="Char2"/>
          <w:rFonts w:hint="cs"/>
          <w:rtl/>
        </w:rPr>
        <w:t>د». آنقدر گسترش</w:t>
      </w:r>
      <w:r w:rsidR="005562A7">
        <w:rPr>
          <w:rStyle w:val="Char2"/>
          <w:rFonts w:hint="cs"/>
          <w:rtl/>
        </w:rPr>
        <w:t xml:space="preserve"> می‌</w:t>
      </w:r>
      <w:r w:rsidRPr="001624A6">
        <w:rPr>
          <w:rStyle w:val="Char2"/>
          <w:rFonts w:hint="cs"/>
          <w:rtl/>
        </w:rPr>
        <w:t>یابد که جز خدا کسی نمی</w:t>
      </w:r>
      <w:r w:rsidRPr="001624A6">
        <w:rPr>
          <w:rStyle w:val="Char2"/>
          <w:rFonts w:hint="eastAsia"/>
          <w:rtl/>
        </w:rPr>
        <w:t>‌</w:t>
      </w:r>
      <w:r w:rsidRPr="001624A6">
        <w:rPr>
          <w:rStyle w:val="Char2"/>
          <w:rFonts w:hint="cs"/>
          <w:rtl/>
        </w:rPr>
        <w:t>داند</w:t>
      </w:r>
      <w:r w:rsidR="00E20D74" w:rsidRPr="00E61163">
        <w:rPr>
          <w:rStyle w:val="Char2"/>
          <w:vertAlign w:val="superscript"/>
          <w:rtl/>
        </w:rPr>
        <w:footnoteReference w:id="759"/>
      </w:r>
      <w:r w:rsidRPr="001624A6">
        <w:rPr>
          <w:rStyle w:val="Char2"/>
          <w:rFonts w:hint="cs"/>
          <w:rtl/>
        </w:rPr>
        <w:t>.</w:t>
      </w:r>
    </w:p>
    <w:p w:rsidR="0015484A" w:rsidRPr="00951C81" w:rsidRDefault="0015484A" w:rsidP="00951C81">
      <w:pPr>
        <w:ind w:firstLine="284"/>
        <w:jc w:val="both"/>
        <w:rPr>
          <w:sz w:val="40"/>
          <w:szCs w:val="40"/>
          <w:rtl/>
          <w:lang w:bidi="fa-IR"/>
        </w:rPr>
      </w:pPr>
      <w:r w:rsidRPr="001624A6">
        <w:rPr>
          <w:rStyle w:val="Char2"/>
          <w:rFonts w:hint="cs"/>
          <w:rtl/>
        </w:rPr>
        <w:t>ا</w:t>
      </w:r>
      <w:r w:rsidR="00C6367C">
        <w:rPr>
          <w:rStyle w:val="Char2"/>
          <w:rFonts w:hint="cs"/>
          <w:rtl/>
        </w:rPr>
        <w:t>ی</w:t>
      </w:r>
      <w:r w:rsidRPr="001624A6">
        <w:rPr>
          <w:rStyle w:val="Char2"/>
          <w:rFonts w:hint="cs"/>
          <w:rtl/>
        </w:rPr>
        <w:t>ن قطره</w:t>
      </w:r>
      <w:r w:rsidRPr="00951C81">
        <w:rPr>
          <w:rFonts w:cs="CTraditional Arabic" w:hint="cs"/>
          <w:rtl/>
        </w:rPr>
        <w:t>‏</w:t>
      </w:r>
      <w:r w:rsidRPr="001624A6">
        <w:rPr>
          <w:rStyle w:val="Char2"/>
          <w:rFonts w:hint="cs"/>
          <w:rtl/>
        </w:rPr>
        <w:t>ای از دریای عقا</w:t>
      </w:r>
      <w:r w:rsidR="00C6367C">
        <w:rPr>
          <w:rStyle w:val="Char2"/>
          <w:rFonts w:hint="cs"/>
          <w:rtl/>
        </w:rPr>
        <w:t>ی</w:t>
      </w:r>
      <w:r w:rsidRPr="001624A6">
        <w:rPr>
          <w:rStyle w:val="Char2"/>
          <w:rFonts w:hint="cs"/>
          <w:rtl/>
        </w:rPr>
        <w:t>د خرافی و واهی ا</w:t>
      </w:r>
      <w:r w:rsidR="00C6367C">
        <w:rPr>
          <w:rStyle w:val="Char2"/>
          <w:rFonts w:hint="cs"/>
          <w:rtl/>
        </w:rPr>
        <w:t>ی</w:t>
      </w:r>
      <w:r w:rsidRPr="001624A6">
        <w:rPr>
          <w:rStyle w:val="Char2"/>
          <w:rFonts w:hint="cs"/>
          <w:rtl/>
        </w:rPr>
        <w:t>ن قوم بود که انتخاب و بیان کردیم. و</w:t>
      </w:r>
      <w:r w:rsidR="00E61163">
        <w:rPr>
          <w:rStyle w:val="Char2"/>
          <w:rFonts w:hint="cs"/>
          <w:rtl/>
        </w:rPr>
        <w:t xml:space="preserve"> کتاب‌های </w:t>
      </w:r>
      <w:r w:rsidRPr="001624A6">
        <w:rPr>
          <w:rStyle w:val="Char2"/>
          <w:rFonts w:hint="cs"/>
          <w:rtl/>
        </w:rPr>
        <w:t>فراوان و مستقلی در این باره وجود دارد.</w:t>
      </w:r>
    </w:p>
    <w:p w:rsidR="0015484A" w:rsidRPr="00951C81" w:rsidRDefault="0015484A" w:rsidP="00951C81">
      <w:pPr>
        <w:pStyle w:val="a0"/>
        <w:rPr>
          <w:rtl/>
        </w:rPr>
      </w:pPr>
      <w:bookmarkStart w:id="170" w:name="_Toc267260177"/>
      <w:bookmarkStart w:id="171" w:name="_Toc267260545"/>
      <w:bookmarkStart w:id="172" w:name="_Toc441583268"/>
      <w:r w:rsidRPr="00951C81">
        <w:rPr>
          <w:rFonts w:hint="cs"/>
          <w:rtl/>
        </w:rPr>
        <w:t>حلول و تناسخ ارواح و توصیف خلق با اوصاف خدا</w:t>
      </w:r>
      <w:bookmarkEnd w:id="170"/>
      <w:bookmarkEnd w:id="171"/>
      <w:bookmarkEnd w:id="172"/>
    </w:p>
    <w:p w:rsidR="0015484A" w:rsidRPr="001624A6" w:rsidRDefault="0015484A" w:rsidP="00951C81">
      <w:pPr>
        <w:ind w:firstLine="284"/>
        <w:jc w:val="both"/>
        <w:rPr>
          <w:rStyle w:val="Char2"/>
          <w:rtl/>
        </w:rPr>
      </w:pPr>
      <w:r w:rsidRPr="001624A6">
        <w:rPr>
          <w:rStyle w:val="Char2"/>
          <w:rFonts w:hint="cs"/>
          <w:rtl/>
        </w:rPr>
        <w:t>برای این که موضوع ما طولانی نشود تنها به ذ</w:t>
      </w:r>
      <w:r w:rsidR="00C6367C">
        <w:rPr>
          <w:rStyle w:val="Char2"/>
          <w:rFonts w:hint="cs"/>
          <w:rtl/>
        </w:rPr>
        <w:t>ک</w:t>
      </w:r>
      <w:r w:rsidRPr="001624A6">
        <w:rPr>
          <w:rStyle w:val="Char2"/>
          <w:rFonts w:hint="cs"/>
          <w:rtl/>
        </w:rPr>
        <w:t xml:space="preserve">ر </w:t>
      </w:r>
      <w:r w:rsidR="00C6367C">
        <w:rPr>
          <w:rStyle w:val="Char2"/>
          <w:rFonts w:hint="cs"/>
          <w:rtl/>
        </w:rPr>
        <w:t>یک</w:t>
      </w:r>
      <w:r w:rsidRPr="001624A6">
        <w:rPr>
          <w:rStyle w:val="Char2"/>
          <w:rFonts w:hint="cs"/>
          <w:rtl/>
        </w:rPr>
        <w:t xml:space="preserve"> روا</w:t>
      </w:r>
      <w:r w:rsidR="00C6367C">
        <w:rPr>
          <w:rStyle w:val="Char2"/>
          <w:rFonts w:hint="cs"/>
          <w:rtl/>
        </w:rPr>
        <w:t>ی</w:t>
      </w:r>
      <w:r w:rsidRPr="001624A6">
        <w:rPr>
          <w:rStyle w:val="Char2"/>
          <w:rFonts w:hint="cs"/>
          <w:rtl/>
        </w:rPr>
        <w:t>ت از آنها ا</w:t>
      </w:r>
      <w:r w:rsidR="00C6367C">
        <w:rPr>
          <w:rStyle w:val="Char2"/>
          <w:rFonts w:hint="cs"/>
          <w:rtl/>
        </w:rPr>
        <w:t>ک</w:t>
      </w:r>
      <w:r w:rsidRPr="001624A6">
        <w:rPr>
          <w:rStyle w:val="Char2"/>
          <w:rFonts w:hint="cs"/>
          <w:rtl/>
        </w:rPr>
        <w:t>تفاء می</w:t>
      </w:r>
      <w:r w:rsidRPr="00951C81">
        <w:rPr>
          <w:rFonts w:cs="CTraditional Arabic" w:hint="cs"/>
          <w:rtl/>
          <w:lang w:bidi="fa-IR"/>
        </w:rPr>
        <w:t>‏</w:t>
      </w:r>
      <w:r w:rsidRPr="001624A6">
        <w:rPr>
          <w:rStyle w:val="Char2"/>
          <w:rFonts w:hint="cs"/>
          <w:rtl/>
        </w:rPr>
        <w:t>نماییم که به گمان آن قوم، خطبه</w:t>
      </w:r>
      <w:r w:rsidRPr="00951C81">
        <w:rPr>
          <w:rFonts w:cs="CTraditional Arabic" w:hint="cs"/>
          <w:rtl/>
          <w:lang w:bidi="fa-IR"/>
        </w:rPr>
        <w:t>‏</w:t>
      </w:r>
      <w:r w:rsidRPr="001624A6">
        <w:rPr>
          <w:rStyle w:val="Char2"/>
          <w:rFonts w:hint="cs"/>
          <w:rtl/>
        </w:rPr>
        <w:t xml:space="preserve">ای از علی است، وتمام عقاید تناسخ و توصیف خلق با صفات خدا، در آن ذکرشده است. </w:t>
      </w:r>
      <w:r w:rsidRPr="00A162CC">
        <w:rPr>
          <w:rStyle w:val="Char1"/>
          <w:rtl/>
        </w:rPr>
        <w:t>سُبْحَانَهُ وَتَعَالَى عَمَّا يَقُولُونَ عُلُوّاً كَبِيراً</w:t>
      </w:r>
      <w:r w:rsidRPr="00A162CC">
        <w:rPr>
          <w:rStyle w:val="Char2"/>
          <w:rtl/>
        </w:rPr>
        <w:t>.</w:t>
      </w:r>
    </w:p>
    <w:p w:rsidR="0015484A" w:rsidRPr="001624A6" w:rsidRDefault="0015484A" w:rsidP="00951C81">
      <w:pPr>
        <w:ind w:firstLine="284"/>
        <w:jc w:val="both"/>
        <w:rPr>
          <w:rStyle w:val="Char2"/>
          <w:rtl/>
        </w:rPr>
      </w:pPr>
      <w:r w:rsidRPr="001624A6">
        <w:rPr>
          <w:rStyle w:val="Char2"/>
          <w:rFonts w:hint="cs"/>
          <w:rtl/>
        </w:rPr>
        <w:t>جزایری شیعه، این خطبه را در کتاب مشهور خود به روایت از باقر نقل کرده است که گفت:</w:t>
      </w:r>
    </w:p>
    <w:p w:rsidR="0015484A" w:rsidRDefault="0015484A" w:rsidP="00951C81">
      <w:pPr>
        <w:ind w:firstLine="284"/>
        <w:jc w:val="both"/>
        <w:rPr>
          <w:rStyle w:val="Char2"/>
          <w:rtl/>
        </w:rPr>
      </w:pPr>
      <w:r w:rsidRPr="001624A6">
        <w:rPr>
          <w:rStyle w:val="Char2"/>
          <w:rFonts w:hint="cs"/>
          <w:rtl/>
        </w:rPr>
        <w:t>(امیر المؤمنین</w:t>
      </w:r>
      <w:r w:rsidRPr="00951C81">
        <w:rPr>
          <w:rFonts w:cs="CTraditional Arabic" w:hint="cs"/>
          <w:rtl/>
          <w:lang w:bidi="fa-IR"/>
        </w:rPr>
        <w:t>÷</w:t>
      </w:r>
      <w:r w:rsidRPr="001624A6">
        <w:rPr>
          <w:rStyle w:val="Char2"/>
          <w:rFonts w:hint="cs"/>
          <w:rtl/>
        </w:rPr>
        <w:t xml:space="preserve"> روزی خطبه</w:t>
      </w:r>
      <w:r w:rsidRPr="00951C81">
        <w:rPr>
          <w:rFonts w:cs="CTraditional Arabic" w:hint="cs"/>
          <w:rtl/>
          <w:lang w:bidi="fa-IR"/>
        </w:rPr>
        <w:t>‏</w:t>
      </w:r>
      <w:r w:rsidRPr="001624A6">
        <w:rPr>
          <w:rStyle w:val="Char2"/>
          <w:rFonts w:hint="cs"/>
          <w:rtl/>
        </w:rPr>
        <w:t>ای ایراد فرمود، پس از ستایش و تمجید خداوند گفت: خداوند سبحان، کلمه</w:t>
      </w:r>
      <w:r w:rsidRPr="00951C81">
        <w:rPr>
          <w:rFonts w:cs="CTraditional Arabic" w:hint="cs"/>
          <w:rtl/>
          <w:lang w:bidi="fa-IR"/>
        </w:rPr>
        <w:t>‏</w:t>
      </w:r>
      <w:r w:rsidRPr="001624A6">
        <w:rPr>
          <w:rStyle w:val="Char2"/>
          <w:rFonts w:hint="cs"/>
          <w:rtl/>
        </w:rPr>
        <w:t>ای فرمود که به نور تبدیل شد، پس از آن، نور پیامبر و نور من و نور ائمه را خلق کرد و کلمه</w:t>
      </w:r>
      <w:r w:rsidRPr="00951C81">
        <w:rPr>
          <w:rFonts w:cs="CTraditional Arabic" w:hint="cs"/>
          <w:rtl/>
          <w:lang w:bidi="fa-IR"/>
        </w:rPr>
        <w:t>‏</w:t>
      </w:r>
      <w:r w:rsidRPr="001624A6">
        <w:rPr>
          <w:rStyle w:val="Char2"/>
          <w:rFonts w:hint="cs"/>
          <w:rtl/>
        </w:rPr>
        <w:t>ای دیگر گفت، پس آن هم به روح تبدیل شد؛ بنابراین، آن را در آن نور جا داد، و آن نور را با آن روح، و آن را در بدن ما جماعت ائمه، ترکیب نمود. پس ما روح برگزیده و کلمات تامّات، و حجت کامل خدا بر مردم هستیم، پس ما نور سبز رنگی بودیم زمانی که نه خورشید بود و نه ماه و نه روز و نه شب و نه مخلوقات. و قبل از آفرینش مخلوقات، ما مشغول تسبیح و تمجید خدا بودیم، و این است معنی این آیه که می</w:t>
      </w:r>
      <w:r w:rsidRPr="00951C81">
        <w:rPr>
          <w:rFonts w:cs="CTraditional Arabic" w:hint="cs"/>
          <w:rtl/>
          <w:lang w:bidi="fa-IR"/>
        </w:rPr>
        <w:t>‏</w:t>
      </w:r>
      <w:r w:rsidRPr="001624A6">
        <w:rPr>
          <w:rStyle w:val="Char2"/>
          <w:rFonts w:hint="cs"/>
          <w:rtl/>
        </w:rPr>
        <w:t>فرماید:</w:t>
      </w:r>
    </w:p>
    <w:p w:rsidR="00A162CC" w:rsidRPr="00A162CC" w:rsidRDefault="00A162CC" w:rsidP="00A162CC">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وَإِذۡ أَخَذَ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مِيثَٰقَ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لنَّبِيِّ‍ۧنَ</w:t>
      </w:r>
      <w:r>
        <w:rPr>
          <w:rStyle w:val="Char2"/>
          <w:rFonts w:cs="KFGQPC Uthmanic Script HAFS"/>
          <w:color w:val="000000"/>
          <w:shd w:val="clear" w:color="auto" w:fill="FFFFFF"/>
          <w:rtl/>
        </w:rPr>
        <w:t xml:space="preserve"> لَمَآ ءَاتَيۡتُكُم مِّن كِتَٰبٖ وَحِكۡمَةٖ ثُمَّ جَآءَكُمۡ رَسُولٞ مُّصَدِّقٞ لِّمَا مَعَكُمۡ لَتُؤۡمِنُنَّ بِهِ</w:t>
      </w:r>
      <w:r>
        <w:rPr>
          <w:rStyle w:val="Char2"/>
          <w:rFonts w:cs="KFGQPC Uthmanic Script HAFS" w:hint="cs"/>
          <w:color w:val="000000"/>
          <w:shd w:val="clear" w:color="auto" w:fill="FFFFFF"/>
          <w:rtl/>
        </w:rPr>
        <w:t>ۦ</w:t>
      </w:r>
      <w:r>
        <w:rPr>
          <w:rStyle w:val="Char2"/>
          <w:rFonts w:cs="KFGQPC Uthmanic Script HAFS"/>
          <w:color w:val="000000"/>
          <w:shd w:val="clear" w:color="auto" w:fill="FFFFFF"/>
          <w:rtl/>
        </w:rPr>
        <w:t xml:space="preserve"> وَلَتَنصُرُنَّهُ</w:t>
      </w:r>
      <w:r>
        <w:rPr>
          <w:rStyle w:val="Char2"/>
          <w:rFonts w:cs="KFGQPC Uthmanic Script HAFS" w:hint="cs"/>
          <w:color w:val="000000"/>
          <w:shd w:val="clear" w:color="auto" w:fill="FFFFFF"/>
          <w:rtl/>
        </w:rPr>
        <w:t>ۥۚ</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[آل عمران: 81]</w:t>
      </w:r>
      <w:r>
        <w:rPr>
          <w:rStyle w:val="Char2"/>
          <w:rFonts w:cs="Arial" w:hint="cs"/>
          <w:color w:val="000000"/>
          <w:szCs w:val="24"/>
          <w:shd w:val="clear" w:color="auto" w:fill="FFFFFF"/>
          <w:rtl/>
        </w:rPr>
        <w:t>.</w:t>
      </w:r>
    </w:p>
    <w:p w:rsidR="0015484A" w:rsidRPr="00951C81" w:rsidRDefault="0015484A" w:rsidP="00951C81">
      <w:pPr>
        <w:ind w:firstLine="284"/>
        <w:jc w:val="both"/>
        <w:rPr>
          <w:szCs w:val="24"/>
          <w:rtl/>
          <w:lang w:bidi="fa-IR"/>
        </w:rPr>
      </w:pPr>
      <w:r w:rsidRPr="001624A6">
        <w:rPr>
          <w:rStyle w:val="Char2"/>
          <w:rFonts w:hint="cs"/>
          <w:rtl/>
        </w:rPr>
        <w:t>«</w:t>
      </w:r>
      <w:r w:rsidRPr="001624A6">
        <w:rPr>
          <w:rStyle w:val="Char2"/>
          <w:rtl/>
        </w:rPr>
        <w:t>(به خاطر ب</w:t>
      </w:r>
      <w:r w:rsidR="00C6367C">
        <w:rPr>
          <w:rStyle w:val="Char2"/>
          <w:rtl/>
        </w:rPr>
        <w:t>ی</w:t>
      </w:r>
      <w:r w:rsidRPr="001624A6">
        <w:rPr>
          <w:rStyle w:val="Char2"/>
          <w:rtl/>
        </w:rPr>
        <w:t>اور</w:t>
      </w:r>
      <w:r w:rsidR="00C6367C">
        <w:rPr>
          <w:rStyle w:val="Char2"/>
          <w:rtl/>
        </w:rPr>
        <w:t>ی</w:t>
      </w:r>
      <w:r w:rsidRPr="001624A6">
        <w:rPr>
          <w:rStyle w:val="Char2"/>
          <w:rtl/>
        </w:rPr>
        <w:t>د) هنگام</w:t>
      </w:r>
      <w:r w:rsidR="00C6367C">
        <w:rPr>
          <w:rStyle w:val="Char2"/>
          <w:rtl/>
        </w:rPr>
        <w:t>ی</w:t>
      </w:r>
      <w:r w:rsidRPr="001624A6">
        <w:rPr>
          <w:rStyle w:val="Char2"/>
          <w:rtl/>
        </w:rPr>
        <w:t xml:space="preserve"> را </w:t>
      </w:r>
      <w:r w:rsidR="00C6367C">
        <w:rPr>
          <w:rStyle w:val="Char2"/>
          <w:rtl/>
        </w:rPr>
        <w:t>ک</w:t>
      </w:r>
      <w:r w:rsidRPr="001624A6">
        <w:rPr>
          <w:rStyle w:val="Char2"/>
          <w:rtl/>
        </w:rPr>
        <w:t>ه خداوند پ</w:t>
      </w:r>
      <w:r w:rsidR="00C6367C">
        <w:rPr>
          <w:rStyle w:val="Char2"/>
          <w:rtl/>
        </w:rPr>
        <w:t>ی</w:t>
      </w:r>
      <w:r w:rsidRPr="001624A6">
        <w:rPr>
          <w:rStyle w:val="Char2"/>
          <w:rtl/>
        </w:rPr>
        <w:t>مان مؤ</w:t>
      </w:r>
      <w:r w:rsidR="00C6367C">
        <w:rPr>
          <w:rStyle w:val="Char2"/>
          <w:rtl/>
        </w:rPr>
        <w:t>ک</w:t>
      </w:r>
      <w:r w:rsidRPr="001624A6">
        <w:rPr>
          <w:rStyle w:val="Char2"/>
          <w:rtl/>
        </w:rPr>
        <w:t>د از</w:t>
      </w:r>
      <w:r w:rsidRPr="001624A6">
        <w:rPr>
          <w:rStyle w:val="Char2"/>
          <w:rFonts w:hint="cs"/>
          <w:rtl/>
        </w:rPr>
        <w:t xml:space="preserve"> </w:t>
      </w:r>
      <w:r w:rsidRPr="001624A6">
        <w:rPr>
          <w:rStyle w:val="Char2"/>
          <w:rtl/>
        </w:rPr>
        <w:t>(</w:t>
      </w:r>
      <w:r w:rsidR="00C6367C">
        <w:rPr>
          <w:rStyle w:val="Char2"/>
          <w:rtl/>
        </w:rPr>
        <w:t>یک</w:t>
      </w:r>
      <w:r w:rsidRPr="001624A6">
        <w:rPr>
          <w:rStyle w:val="Char2"/>
          <w:rtl/>
        </w:rPr>
        <w:t>ا</w:t>
      </w:r>
      <w:r w:rsidR="00C6367C">
        <w:rPr>
          <w:rStyle w:val="Char2"/>
          <w:rtl/>
        </w:rPr>
        <w:t>یک</w:t>
      </w:r>
      <w:r w:rsidRPr="001624A6">
        <w:rPr>
          <w:rStyle w:val="Char2"/>
          <w:rtl/>
        </w:rPr>
        <w:t>) پ</w:t>
      </w:r>
      <w:r w:rsidR="00C6367C">
        <w:rPr>
          <w:rStyle w:val="Char2"/>
          <w:rtl/>
        </w:rPr>
        <w:t>ی</w:t>
      </w:r>
      <w:r w:rsidRPr="001624A6">
        <w:rPr>
          <w:rStyle w:val="Char2"/>
          <w:rtl/>
        </w:rPr>
        <w:t>غمبران (و پ</w:t>
      </w:r>
      <w:r w:rsidR="00C6367C">
        <w:rPr>
          <w:rStyle w:val="Char2"/>
          <w:rtl/>
        </w:rPr>
        <w:t>ی</w:t>
      </w:r>
      <w:r w:rsidRPr="001624A6">
        <w:rPr>
          <w:rStyle w:val="Char2"/>
          <w:rtl/>
        </w:rPr>
        <w:t xml:space="preserve">روان آنان) گرفت </w:t>
      </w:r>
      <w:r w:rsidR="00C6367C">
        <w:rPr>
          <w:rStyle w:val="Char2"/>
          <w:rtl/>
        </w:rPr>
        <w:t>ک</w:t>
      </w:r>
      <w:r w:rsidRPr="001624A6">
        <w:rPr>
          <w:rStyle w:val="Char2"/>
          <w:rtl/>
        </w:rPr>
        <w:t xml:space="preserve">ه چون </w:t>
      </w:r>
      <w:r w:rsidR="00C6367C">
        <w:rPr>
          <w:rStyle w:val="Char2"/>
          <w:rtl/>
        </w:rPr>
        <w:t>ک</w:t>
      </w:r>
      <w:r w:rsidRPr="001624A6">
        <w:rPr>
          <w:rStyle w:val="Char2"/>
          <w:rtl/>
        </w:rPr>
        <w:t>تاب و فرزانگ</w:t>
      </w:r>
      <w:r w:rsidR="00C6367C">
        <w:rPr>
          <w:rStyle w:val="Char2"/>
          <w:rtl/>
        </w:rPr>
        <w:t>ی</w:t>
      </w:r>
      <w:r w:rsidRPr="001624A6">
        <w:rPr>
          <w:rStyle w:val="Char2"/>
          <w:rtl/>
        </w:rPr>
        <w:t xml:space="preserve"> به شما دهم و پس از آن پ</w:t>
      </w:r>
      <w:r w:rsidR="00C6367C">
        <w:rPr>
          <w:rStyle w:val="Char2"/>
          <w:rtl/>
        </w:rPr>
        <w:t>ی</w:t>
      </w:r>
      <w:r w:rsidRPr="001624A6">
        <w:rPr>
          <w:rStyle w:val="Char2"/>
          <w:rtl/>
        </w:rPr>
        <w:t>غمبر</w:t>
      </w:r>
      <w:r w:rsidR="00C6367C">
        <w:rPr>
          <w:rStyle w:val="Char2"/>
          <w:rtl/>
        </w:rPr>
        <w:t>ی</w:t>
      </w:r>
      <w:r w:rsidRPr="001624A6">
        <w:rPr>
          <w:rStyle w:val="Char2"/>
          <w:rtl/>
        </w:rPr>
        <w:t xml:space="preserve"> آ</w:t>
      </w:r>
      <w:r w:rsidR="00C6367C">
        <w:rPr>
          <w:rStyle w:val="Char2"/>
          <w:rtl/>
        </w:rPr>
        <w:t>ی</w:t>
      </w:r>
      <w:r w:rsidRPr="001624A6">
        <w:rPr>
          <w:rStyle w:val="Char2"/>
          <w:rtl/>
        </w:rPr>
        <w:t xml:space="preserve">د و (دعوت او موافق با دعوت شما بوده و) آنچه را </w:t>
      </w:r>
      <w:r w:rsidR="00C6367C">
        <w:rPr>
          <w:rStyle w:val="Char2"/>
          <w:rtl/>
        </w:rPr>
        <w:t>ک</w:t>
      </w:r>
      <w:r w:rsidRPr="001624A6">
        <w:rPr>
          <w:rStyle w:val="Char2"/>
          <w:rtl/>
        </w:rPr>
        <w:t>ه با خود دار</w:t>
      </w:r>
      <w:r w:rsidR="00C6367C">
        <w:rPr>
          <w:rStyle w:val="Char2"/>
          <w:rtl/>
        </w:rPr>
        <w:t>ی</w:t>
      </w:r>
      <w:r w:rsidRPr="001624A6">
        <w:rPr>
          <w:rStyle w:val="Char2"/>
          <w:rtl/>
        </w:rPr>
        <w:t>د تصد</w:t>
      </w:r>
      <w:r w:rsidR="00C6367C">
        <w:rPr>
          <w:rStyle w:val="Char2"/>
          <w:rtl/>
        </w:rPr>
        <w:t>ی</w:t>
      </w:r>
      <w:r w:rsidRPr="001624A6">
        <w:rPr>
          <w:rStyle w:val="Char2"/>
          <w:rtl/>
        </w:rPr>
        <w:t>ق نما</w:t>
      </w:r>
      <w:r w:rsidR="00C6367C">
        <w:rPr>
          <w:rStyle w:val="Char2"/>
          <w:rtl/>
        </w:rPr>
        <w:t>ی</w:t>
      </w:r>
      <w:r w:rsidRPr="001624A6">
        <w:rPr>
          <w:rStyle w:val="Char2"/>
          <w:rtl/>
        </w:rPr>
        <w:t>د، با</w:t>
      </w:r>
      <w:r w:rsidR="00C6367C">
        <w:rPr>
          <w:rStyle w:val="Char2"/>
          <w:rtl/>
        </w:rPr>
        <w:t>ی</w:t>
      </w:r>
      <w:r w:rsidRPr="001624A6">
        <w:rPr>
          <w:rStyle w:val="Char2"/>
          <w:rtl/>
        </w:rPr>
        <w:t>د بدو ا</w:t>
      </w:r>
      <w:r w:rsidR="00C6367C">
        <w:rPr>
          <w:rStyle w:val="Char2"/>
          <w:rtl/>
        </w:rPr>
        <w:t>ی</w:t>
      </w:r>
      <w:r w:rsidRPr="001624A6">
        <w:rPr>
          <w:rStyle w:val="Char2"/>
          <w:rtl/>
        </w:rPr>
        <w:t>مان ب</w:t>
      </w:r>
      <w:r w:rsidR="00C6367C">
        <w:rPr>
          <w:rStyle w:val="Char2"/>
          <w:rtl/>
        </w:rPr>
        <w:t>ی</w:t>
      </w:r>
      <w:r w:rsidRPr="001624A6">
        <w:rPr>
          <w:rStyle w:val="Char2"/>
          <w:rtl/>
        </w:rPr>
        <w:t>اور</w:t>
      </w:r>
      <w:r w:rsidR="00C6367C">
        <w:rPr>
          <w:rStyle w:val="Char2"/>
          <w:rtl/>
        </w:rPr>
        <w:t>ی</w:t>
      </w:r>
      <w:r w:rsidRPr="001624A6">
        <w:rPr>
          <w:rStyle w:val="Char2"/>
          <w:rtl/>
        </w:rPr>
        <w:t>د</w:t>
      </w:r>
      <w:r w:rsidRPr="001624A6">
        <w:rPr>
          <w:rStyle w:val="Char2"/>
          <w:rFonts w:hint="cs"/>
          <w:rtl/>
        </w:rPr>
        <w:t xml:space="preserve"> </w:t>
      </w:r>
      <w:r w:rsidRPr="001624A6">
        <w:rPr>
          <w:rStyle w:val="Char2"/>
          <w:rtl/>
        </w:rPr>
        <w:t>و و</w:t>
      </w:r>
      <w:r w:rsidR="00C6367C">
        <w:rPr>
          <w:rStyle w:val="Char2"/>
          <w:rtl/>
        </w:rPr>
        <w:t>ی</w:t>
      </w:r>
      <w:r w:rsidRPr="001624A6">
        <w:rPr>
          <w:rStyle w:val="Char2"/>
          <w:rtl/>
        </w:rPr>
        <w:t xml:space="preserve"> را </w:t>
      </w:r>
      <w:r w:rsidR="00C6367C">
        <w:rPr>
          <w:rStyle w:val="Char2"/>
          <w:rtl/>
        </w:rPr>
        <w:t>ی</w:t>
      </w:r>
      <w:r w:rsidRPr="001624A6">
        <w:rPr>
          <w:rStyle w:val="Char2"/>
          <w:rtl/>
        </w:rPr>
        <w:t>ار</w:t>
      </w:r>
      <w:r w:rsidR="00C6367C">
        <w:rPr>
          <w:rStyle w:val="Char2"/>
          <w:rtl/>
        </w:rPr>
        <w:t>ی</w:t>
      </w:r>
      <w:r w:rsidRPr="001624A6">
        <w:rPr>
          <w:rStyle w:val="Char2"/>
          <w:rtl/>
        </w:rPr>
        <w:t xml:space="preserve"> ده</w:t>
      </w:r>
      <w:r w:rsidR="00C6367C">
        <w:rPr>
          <w:rStyle w:val="Char2"/>
          <w:rtl/>
        </w:rPr>
        <w:t>ی</w:t>
      </w:r>
      <w:r w:rsidRPr="001624A6">
        <w:rPr>
          <w:rStyle w:val="Char2"/>
          <w:rtl/>
        </w:rPr>
        <w:t>د</w:t>
      </w:r>
      <w:r w:rsidRPr="001624A6">
        <w:rPr>
          <w:rStyle w:val="Char2"/>
          <w:rFonts w:hint="cs"/>
          <w:rtl/>
        </w:rPr>
        <w:t>»</w:t>
      </w:r>
      <w:r w:rsidRPr="00951C81">
        <w:rPr>
          <w:rFonts w:hint="cs"/>
          <w:szCs w:val="24"/>
          <w:rtl/>
          <w:lang w:bidi="fa-IR"/>
        </w:rPr>
        <w:t>.</w:t>
      </w:r>
    </w:p>
    <w:p w:rsidR="0015484A" w:rsidRDefault="0015484A" w:rsidP="00A162CC">
      <w:pPr>
        <w:ind w:firstLine="284"/>
        <w:jc w:val="both"/>
        <w:rPr>
          <w:rStyle w:val="Char2"/>
          <w:rtl/>
        </w:rPr>
      </w:pPr>
      <w:r w:rsidRPr="001624A6">
        <w:rPr>
          <w:rStyle w:val="Char2"/>
          <w:rFonts w:hint="cs"/>
          <w:rtl/>
        </w:rPr>
        <w:t>علی گفت</w:t>
      </w:r>
      <w:r w:rsidRPr="00951C81">
        <w:rPr>
          <w:rFonts w:cs="CTraditional Arabic" w:hint="cs"/>
          <w:rtl/>
          <w:lang w:bidi="fa-IR"/>
        </w:rPr>
        <w:t xml:space="preserve"> </w:t>
      </w:r>
      <w:r w:rsidRPr="001624A6">
        <w:rPr>
          <w:rStyle w:val="Char2"/>
          <w:rFonts w:hint="cs"/>
          <w:rtl/>
        </w:rPr>
        <w:t>: منظور خداوند، ایمان به محمد</w:t>
      </w:r>
      <w:r w:rsidR="00773B37" w:rsidRPr="00773B37">
        <w:rPr>
          <w:rFonts w:cs="CTraditional Arabic" w:hint="cs"/>
          <w:rtl/>
          <w:lang w:bidi="fa-IR"/>
        </w:rPr>
        <w:t xml:space="preserve"> ج</w:t>
      </w:r>
      <w:r w:rsidRPr="001624A6">
        <w:rPr>
          <w:rStyle w:val="Char2"/>
          <w:rFonts w:hint="cs"/>
          <w:rtl/>
        </w:rPr>
        <w:t xml:space="preserve"> و یاری وصیّ او است. و این یاری نزدیک شده است، و خدا از من و از پیامبرش عهد و میثاق گرفته که هر کدام از ما دیگری را یاری کند، اما من با جهاد و قتل دشمنانش او را یاری کرده ام؛ اما یاری کردن او و کمک پیامبران دیگر هنوز حاصل نشده است، و بعد از این، در زمان رجعت همه مرا یاری خواهند کرد، و من بین مشرق و مغرب را به تصرف خود در خواهم آورد، و خداوند از آدم تا محمد</w:t>
      </w:r>
      <w:r w:rsidR="008B14E2" w:rsidRPr="008B14E2">
        <w:rPr>
          <w:rFonts w:cs="CTraditional Arabic" w:hint="cs"/>
          <w:rtl/>
          <w:lang w:bidi="fa-IR"/>
        </w:rPr>
        <w:t xml:space="preserve"> ج</w:t>
      </w:r>
      <w:r w:rsidR="008B14E2">
        <w:rPr>
          <w:rStyle w:val="Char2"/>
          <w:rFonts w:hint="cs"/>
          <w:rtl/>
        </w:rPr>
        <w:t xml:space="preserve"> </w:t>
      </w:r>
      <w:r w:rsidRPr="00DE4079">
        <w:rPr>
          <w:rStyle w:val="Char2"/>
          <w:rFonts w:hint="cs"/>
          <w:rtl/>
        </w:rPr>
        <w:t>همه‏ی پیامبران را بر می‏انگیزد و همراه من جهاد می‏کنند، و با شمشیرهای</w:t>
      </w:r>
      <w:r w:rsidRPr="00DE4079">
        <w:rPr>
          <w:rStyle w:val="Char2"/>
          <w:rFonts w:hint="eastAsia"/>
          <w:rtl/>
        </w:rPr>
        <w:t>‌</w:t>
      </w:r>
      <w:r w:rsidRPr="00DE4079">
        <w:rPr>
          <w:rStyle w:val="Char2"/>
          <w:rFonts w:hint="cs"/>
          <w:rtl/>
        </w:rPr>
        <w:t>شان کافران زنده، و مرده</w:t>
      </w:r>
      <w:r w:rsidRPr="00DE4079">
        <w:rPr>
          <w:rStyle w:val="Char2"/>
          <w:rFonts w:hint="eastAsia"/>
          <w:rtl/>
        </w:rPr>
        <w:t>‌</w:t>
      </w:r>
      <w:r w:rsidRPr="00DE4079">
        <w:rPr>
          <w:rStyle w:val="Char2"/>
          <w:rFonts w:hint="cs"/>
          <w:rtl/>
        </w:rPr>
        <w:t>هایی را که خداوند متعال زنده می</w:t>
      </w:r>
      <w:r w:rsidRPr="00DE4079">
        <w:rPr>
          <w:rStyle w:val="Char2"/>
          <w:rFonts w:hint="eastAsia"/>
          <w:rtl/>
        </w:rPr>
        <w:t>‌</w:t>
      </w:r>
      <w:r w:rsidRPr="00DE4079">
        <w:rPr>
          <w:rStyle w:val="Char2"/>
          <w:rFonts w:hint="cs"/>
          <w:rtl/>
        </w:rPr>
        <w:t>گرداند، به قتل می‏رسانند. تعجب می‏کنم، چگونه تعجب نکنم از مرده</w:t>
      </w:r>
      <w:r w:rsidRPr="00DE4079">
        <w:rPr>
          <w:rStyle w:val="Char2"/>
          <w:rFonts w:hint="eastAsia"/>
          <w:rtl/>
        </w:rPr>
        <w:t>‌</w:t>
      </w:r>
      <w:r w:rsidRPr="00DE4079">
        <w:rPr>
          <w:rStyle w:val="Char2"/>
          <w:rFonts w:hint="cs"/>
          <w:rtl/>
        </w:rPr>
        <w:t>هایی که خدا آنها را زنده می‏گرداند؛ صدایشان را دسته دسته</w:t>
      </w:r>
      <w:r w:rsidRPr="001624A6">
        <w:rPr>
          <w:rStyle w:val="Char2"/>
          <w:rFonts w:hint="cs"/>
          <w:rtl/>
        </w:rPr>
        <w:t xml:space="preserve"> با </w:t>
      </w:r>
      <w:r w:rsidRPr="00A162CC">
        <w:rPr>
          <w:rStyle w:val="Char1"/>
          <w:rFonts w:hint="cs"/>
          <w:rtl/>
        </w:rPr>
        <w:t>(لبی</w:t>
      </w:r>
      <w:r w:rsidR="00A162CC">
        <w:rPr>
          <w:rStyle w:val="Char1"/>
          <w:rFonts w:hint="cs"/>
          <w:rtl/>
        </w:rPr>
        <w:t>ك</w:t>
      </w:r>
      <w:r w:rsidRPr="00A162CC">
        <w:rPr>
          <w:rStyle w:val="Char1"/>
          <w:rFonts w:hint="cs"/>
          <w:rtl/>
        </w:rPr>
        <w:t xml:space="preserve"> یا داع</w:t>
      </w:r>
      <w:r w:rsidR="00A162CC">
        <w:rPr>
          <w:rStyle w:val="Char1"/>
          <w:rFonts w:hint="cs"/>
          <w:rtl/>
        </w:rPr>
        <w:t>ي</w:t>
      </w:r>
      <w:r w:rsidRPr="00A162CC">
        <w:rPr>
          <w:rStyle w:val="Char1"/>
          <w:rFonts w:hint="cs"/>
          <w:rtl/>
        </w:rPr>
        <w:t xml:space="preserve"> الله)</w:t>
      </w:r>
      <w:r w:rsidRPr="001624A6">
        <w:rPr>
          <w:rStyle w:val="Char2"/>
          <w:rFonts w:hint="cs"/>
          <w:rtl/>
        </w:rPr>
        <w:t xml:space="preserve"> </w:t>
      </w:r>
      <w:r w:rsidRPr="00DE4079">
        <w:rPr>
          <w:rStyle w:val="Char2"/>
          <w:rFonts w:hint="cs"/>
          <w:rtl/>
        </w:rPr>
        <w:t>بلند می‏کنند و تمام بازارها و راه</w:t>
      </w:r>
      <w:r w:rsidRPr="00DE4079">
        <w:rPr>
          <w:rStyle w:val="Char2"/>
          <w:rFonts w:hint="eastAsia"/>
          <w:rtl/>
        </w:rPr>
        <w:t>‌</w:t>
      </w:r>
      <w:r w:rsidRPr="00DE4079">
        <w:rPr>
          <w:rStyle w:val="Char2"/>
          <w:rFonts w:hint="cs"/>
          <w:rtl/>
        </w:rPr>
        <w:t>های کوفه را در می</w:t>
      </w:r>
      <w:r w:rsidRPr="00DE4079">
        <w:rPr>
          <w:rStyle w:val="Char2"/>
          <w:rFonts w:hint="eastAsia"/>
          <w:rtl/>
        </w:rPr>
        <w:t>‌</w:t>
      </w:r>
      <w:r w:rsidRPr="00DE4079">
        <w:rPr>
          <w:rStyle w:val="Char2"/>
          <w:rFonts w:hint="cs"/>
          <w:rtl/>
        </w:rPr>
        <w:t>نوردند و کافران زنده و مستکبران و ستمکاران اول دنیا تا آخر را می‏کشند، تا وعده‏ای که خدا به ما داده بود، حاصل گردد. سپس این آیه را تلاوت کرد</w:t>
      </w:r>
      <w:r w:rsidRPr="001624A6">
        <w:rPr>
          <w:rStyle w:val="Char2"/>
          <w:rFonts w:hint="cs"/>
          <w:rtl/>
        </w:rPr>
        <w:t>:</w:t>
      </w:r>
    </w:p>
    <w:p w:rsidR="00A162CC" w:rsidRPr="00A162CC" w:rsidRDefault="00A162CC" w:rsidP="00A162CC">
      <w:pPr>
        <w:ind w:firstLine="284"/>
        <w:jc w:val="both"/>
        <w:rPr>
          <w:rStyle w:val="Char2"/>
          <w:rFonts w:cs="Arial"/>
          <w:color w:val="000000"/>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وَعَدَ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للَّهُ</w:t>
      </w:r>
      <w:r>
        <w:rPr>
          <w:rStyle w:val="Char2"/>
          <w:rFonts w:cs="KFGQPC Uthmanic Script HAFS"/>
          <w:color w:val="000000"/>
          <w:shd w:val="clear" w:color="auto" w:fill="FFFFFF"/>
          <w:rtl/>
        </w:rPr>
        <w:t xml:space="preserve">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لَّذِينَ</w:t>
      </w:r>
      <w:r>
        <w:rPr>
          <w:rStyle w:val="Char2"/>
          <w:rFonts w:cs="KFGQPC Uthmanic Script HAFS"/>
          <w:color w:val="000000"/>
          <w:shd w:val="clear" w:color="auto" w:fill="FFFFFF"/>
          <w:rtl/>
        </w:rPr>
        <w:t xml:space="preserve"> ءَامَنُواْ مِنكُمۡ وَعَمِلُواْ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لصَّٰلِحَٰتِ</w:t>
      </w:r>
      <w:r>
        <w:rPr>
          <w:rStyle w:val="Char2"/>
          <w:rFonts w:cs="KFGQPC Uthmanic Script HAFS"/>
          <w:color w:val="000000"/>
          <w:shd w:val="clear" w:color="auto" w:fill="FFFFFF"/>
          <w:rtl/>
        </w:rPr>
        <w:t xml:space="preserve"> لَيَسۡتَخۡلِفَنَّهُمۡ فِي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لۡأَرۡضِ</w:t>
      </w:r>
      <w:r>
        <w:rPr>
          <w:rStyle w:val="Char2"/>
          <w:rFonts w:cs="KFGQPC Uthmanic Script HAFS"/>
          <w:color w:val="000000"/>
          <w:shd w:val="clear" w:color="auto" w:fill="FFFFFF"/>
          <w:rtl/>
        </w:rPr>
        <w:t xml:space="preserve"> كَمَا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سۡتَخۡلَفَ</w:t>
      </w:r>
      <w:r>
        <w:rPr>
          <w:rStyle w:val="Char2"/>
          <w:rFonts w:cs="KFGQPC Uthmanic Script HAFS"/>
          <w:color w:val="000000"/>
          <w:shd w:val="clear" w:color="auto" w:fill="FFFFFF"/>
          <w:rtl/>
        </w:rPr>
        <w:t xml:space="preserve">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لَّذِينَ</w:t>
      </w:r>
      <w:r>
        <w:rPr>
          <w:rStyle w:val="Char2"/>
          <w:rFonts w:cs="KFGQPC Uthmanic Script HAFS"/>
          <w:color w:val="000000"/>
          <w:shd w:val="clear" w:color="auto" w:fill="FFFFFF"/>
          <w:rtl/>
        </w:rPr>
        <w:t xml:space="preserve"> مِن قَبۡلِهِمۡ وَلَيُمَكِّنَنَّ لَهُمۡ دِينَهُمُ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لَّذِي</w:t>
      </w:r>
      <w:r>
        <w:rPr>
          <w:rStyle w:val="Char2"/>
          <w:rFonts w:cs="KFGQPC Uthmanic Script HAFS"/>
          <w:color w:val="000000"/>
          <w:shd w:val="clear" w:color="auto" w:fill="FFFFFF"/>
          <w:rtl/>
        </w:rPr>
        <w:t xml:space="preserve">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رۡتَضَىٰ</w:t>
      </w:r>
      <w:r>
        <w:rPr>
          <w:rStyle w:val="Char2"/>
          <w:rFonts w:cs="KFGQPC Uthmanic Script HAFS"/>
          <w:color w:val="000000"/>
          <w:shd w:val="clear" w:color="auto" w:fill="FFFFFF"/>
          <w:rtl/>
        </w:rPr>
        <w:t xml:space="preserve"> لَهُمۡ وَلَيُبَدِّلَنَّهُم مِّنۢ بَعۡدِ خَوۡفِهِمۡ أَمۡنٗاۚ يَعۡبُدُونَنِي لَا يُشۡرِكُونَ بِي شَيۡ‍ٔٗاۚ وَمَن كَفَرَ بَعۡدَ ذَٰلِكَ فَأُوْلَٰٓئِكَ هُمُ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لۡفَٰسِقُونَ</w:t>
      </w:r>
      <w:r>
        <w:rPr>
          <w:rStyle w:val="Char2"/>
          <w:rFonts w:cs="KFGQPC Uthmanic Script HAFS"/>
          <w:color w:val="000000"/>
          <w:shd w:val="clear" w:color="auto" w:fill="FFFFFF"/>
          <w:rtl/>
        </w:rPr>
        <w:t>٥٥</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[النور: 55]</w:t>
      </w:r>
      <w:r>
        <w:rPr>
          <w:rStyle w:val="Char2"/>
          <w:rFonts w:cs="Arial" w:hint="cs"/>
          <w:color w:val="000000"/>
          <w:szCs w:val="24"/>
          <w:shd w:val="clear" w:color="auto" w:fill="FFFFFF"/>
          <w:rtl/>
        </w:rPr>
        <w:t>.</w:t>
      </w:r>
    </w:p>
    <w:p w:rsidR="0015484A" w:rsidRPr="00951C81" w:rsidRDefault="0015484A" w:rsidP="00951C81">
      <w:pPr>
        <w:ind w:firstLine="284"/>
        <w:jc w:val="both"/>
        <w:rPr>
          <w:rFonts w:ascii="Arial" w:hAnsi="Arial"/>
          <w:szCs w:val="24"/>
          <w:rtl/>
        </w:rPr>
      </w:pPr>
      <w:r w:rsidRPr="001624A6">
        <w:rPr>
          <w:rStyle w:val="Char2"/>
          <w:rFonts w:hint="cs"/>
          <w:rtl/>
        </w:rPr>
        <w:t>«</w:t>
      </w:r>
      <w:r w:rsidRPr="001624A6">
        <w:rPr>
          <w:rStyle w:val="Char2"/>
          <w:rtl/>
        </w:rPr>
        <w:t xml:space="preserve">خداوند به </w:t>
      </w:r>
      <w:r w:rsidR="00C6367C">
        <w:rPr>
          <w:rStyle w:val="Char2"/>
          <w:rtl/>
        </w:rPr>
        <w:t>ک</w:t>
      </w:r>
      <w:r w:rsidRPr="001624A6">
        <w:rPr>
          <w:rStyle w:val="Char2"/>
          <w:rtl/>
        </w:rPr>
        <w:t>سان</w:t>
      </w:r>
      <w:r w:rsidR="00C6367C">
        <w:rPr>
          <w:rStyle w:val="Char2"/>
          <w:rtl/>
        </w:rPr>
        <w:t>ی</w:t>
      </w:r>
      <w:r w:rsidRPr="001624A6">
        <w:rPr>
          <w:rStyle w:val="Char2"/>
          <w:rtl/>
        </w:rPr>
        <w:t xml:space="preserve"> از شما </w:t>
      </w:r>
      <w:r w:rsidR="00C6367C">
        <w:rPr>
          <w:rStyle w:val="Char2"/>
          <w:rtl/>
        </w:rPr>
        <w:t>ک</w:t>
      </w:r>
      <w:r w:rsidRPr="001624A6">
        <w:rPr>
          <w:rStyle w:val="Char2"/>
          <w:rtl/>
        </w:rPr>
        <w:t>ه ا</w:t>
      </w:r>
      <w:r w:rsidR="00C6367C">
        <w:rPr>
          <w:rStyle w:val="Char2"/>
          <w:rtl/>
        </w:rPr>
        <w:t>ی</w:t>
      </w:r>
      <w:r w:rsidRPr="001624A6">
        <w:rPr>
          <w:rStyle w:val="Char2"/>
          <w:rtl/>
        </w:rPr>
        <w:t xml:space="preserve">مان آورده‌اند و </w:t>
      </w:r>
      <w:r w:rsidR="00C6367C">
        <w:rPr>
          <w:rStyle w:val="Char2"/>
          <w:rtl/>
        </w:rPr>
        <w:t>ک</w:t>
      </w:r>
      <w:r w:rsidRPr="001624A6">
        <w:rPr>
          <w:rStyle w:val="Char2"/>
          <w:rtl/>
        </w:rPr>
        <w:t>ارها</w:t>
      </w:r>
      <w:r w:rsidR="00C6367C">
        <w:rPr>
          <w:rStyle w:val="Char2"/>
          <w:rtl/>
        </w:rPr>
        <w:t>ی</w:t>
      </w:r>
      <w:r w:rsidRPr="001624A6">
        <w:rPr>
          <w:rStyle w:val="Char2"/>
          <w:rtl/>
        </w:rPr>
        <w:t xml:space="preserve"> شا</w:t>
      </w:r>
      <w:r w:rsidR="00C6367C">
        <w:rPr>
          <w:rStyle w:val="Char2"/>
          <w:rtl/>
        </w:rPr>
        <w:t>ی</w:t>
      </w:r>
      <w:r w:rsidRPr="001624A6">
        <w:rPr>
          <w:rStyle w:val="Char2"/>
          <w:rtl/>
        </w:rPr>
        <w:t>سته انجام داده‌اند، وعده م</w:t>
      </w:r>
      <w:r w:rsidR="00C6367C">
        <w:rPr>
          <w:rStyle w:val="Char2"/>
          <w:rtl/>
        </w:rPr>
        <w:t>ی</w:t>
      </w:r>
      <w:r w:rsidRPr="001624A6">
        <w:rPr>
          <w:rStyle w:val="Char2"/>
          <w:rtl/>
        </w:rPr>
        <w:t xml:space="preserve">‌دهد </w:t>
      </w:r>
      <w:r w:rsidR="00C6367C">
        <w:rPr>
          <w:rStyle w:val="Char2"/>
          <w:rtl/>
        </w:rPr>
        <w:t>ک</w:t>
      </w:r>
      <w:r w:rsidRPr="001624A6">
        <w:rPr>
          <w:rStyle w:val="Char2"/>
          <w:rtl/>
        </w:rPr>
        <w:t>ه آنان را قطعاً جا</w:t>
      </w:r>
      <w:r w:rsidR="00C6367C">
        <w:rPr>
          <w:rStyle w:val="Char2"/>
          <w:rtl/>
        </w:rPr>
        <w:t>ی</w:t>
      </w:r>
      <w:r w:rsidRPr="001624A6">
        <w:rPr>
          <w:rStyle w:val="Char2"/>
          <w:rtl/>
        </w:rPr>
        <w:t>گز</w:t>
      </w:r>
      <w:r w:rsidR="00C6367C">
        <w:rPr>
          <w:rStyle w:val="Char2"/>
          <w:rtl/>
        </w:rPr>
        <w:t>ی</w:t>
      </w:r>
      <w:r w:rsidRPr="001624A6">
        <w:rPr>
          <w:rStyle w:val="Char2"/>
          <w:rtl/>
        </w:rPr>
        <w:t>ن در زم</w:t>
      </w:r>
      <w:r w:rsidR="00C6367C">
        <w:rPr>
          <w:rStyle w:val="Char2"/>
          <w:rtl/>
        </w:rPr>
        <w:t>ی</w:t>
      </w:r>
      <w:r w:rsidRPr="001624A6">
        <w:rPr>
          <w:rStyle w:val="Char2"/>
          <w:rtl/>
        </w:rPr>
        <w:t xml:space="preserve">ن خواهد </w:t>
      </w:r>
      <w:r w:rsidR="00C6367C">
        <w:rPr>
          <w:rStyle w:val="Char2"/>
          <w:rtl/>
        </w:rPr>
        <w:t>ک</w:t>
      </w:r>
      <w:r w:rsidRPr="001624A6">
        <w:rPr>
          <w:rStyle w:val="Char2"/>
          <w:rtl/>
        </w:rPr>
        <w:t xml:space="preserve">رد همان گونه </w:t>
      </w:r>
      <w:r w:rsidR="00C6367C">
        <w:rPr>
          <w:rStyle w:val="Char2"/>
          <w:rtl/>
        </w:rPr>
        <w:t>ک</w:t>
      </w:r>
      <w:r w:rsidRPr="001624A6">
        <w:rPr>
          <w:rStyle w:val="Char2"/>
          <w:rtl/>
        </w:rPr>
        <w:t>ه پ</w:t>
      </w:r>
      <w:r w:rsidR="00C6367C">
        <w:rPr>
          <w:rStyle w:val="Char2"/>
          <w:rtl/>
        </w:rPr>
        <w:t>ی</w:t>
      </w:r>
      <w:r w:rsidRPr="001624A6">
        <w:rPr>
          <w:rStyle w:val="Char2"/>
          <w:rtl/>
        </w:rPr>
        <w:t>ش</w:t>
      </w:r>
      <w:r w:rsidR="00C6367C">
        <w:rPr>
          <w:rStyle w:val="Char2"/>
          <w:rtl/>
        </w:rPr>
        <w:t>ی</w:t>
      </w:r>
      <w:r w:rsidRPr="001624A6">
        <w:rPr>
          <w:rStyle w:val="Char2"/>
          <w:rtl/>
        </w:rPr>
        <w:t>ن</w:t>
      </w:r>
      <w:r w:rsidR="00C6367C">
        <w:rPr>
          <w:rStyle w:val="Char2"/>
          <w:rtl/>
        </w:rPr>
        <w:t>ی</w:t>
      </w:r>
      <w:r w:rsidRPr="001624A6">
        <w:rPr>
          <w:rStyle w:val="Char2"/>
          <w:rtl/>
        </w:rPr>
        <w:t>ان را جا</w:t>
      </w:r>
      <w:r w:rsidR="00C6367C">
        <w:rPr>
          <w:rStyle w:val="Char2"/>
          <w:rtl/>
        </w:rPr>
        <w:t>ی</w:t>
      </w:r>
      <w:r w:rsidRPr="001624A6">
        <w:rPr>
          <w:rStyle w:val="Char2"/>
          <w:rtl/>
        </w:rPr>
        <w:t>گز</w:t>
      </w:r>
      <w:r w:rsidR="00C6367C">
        <w:rPr>
          <w:rStyle w:val="Char2"/>
          <w:rtl/>
        </w:rPr>
        <w:t>ی</w:t>
      </w:r>
      <w:r w:rsidRPr="001624A6">
        <w:rPr>
          <w:rStyle w:val="Char2"/>
          <w:rtl/>
        </w:rPr>
        <w:t>ن (طاغ</w:t>
      </w:r>
      <w:r w:rsidR="00C6367C">
        <w:rPr>
          <w:rStyle w:val="Char2"/>
          <w:rtl/>
        </w:rPr>
        <w:t>ی</w:t>
      </w:r>
      <w:r w:rsidRPr="001624A6">
        <w:rPr>
          <w:rStyle w:val="Char2"/>
          <w:rtl/>
        </w:rPr>
        <w:t xml:space="preserve">ان و </w:t>
      </w:r>
      <w:r w:rsidR="00C6367C">
        <w:rPr>
          <w:rStyle w:val="Char2"/>
          <w:rtl/>
        </w:rPr>
        <w:t>ی</w:t>
      </w:r>
      <w:r w:rsidRPr="001624A6">
        <w:rPr>
          <w:rStyle w:val="Char2"/>
          <w:rtl/>
        </w:rPr>
        <w:t>اغ</w:t>
      </w:r>
      <w:r w:rsidR="00C6367C">
        <w:rPr>
          <w:rStyle w:val="Char2"/>
          <w:rtl/>
        </w:rPr>
        <w:t>ی</w:t>
      </w:r>
      <w:r w:rsidRPr="001624A6">
        <w:rPr>
          <w:rStyle w:val="Char2"/>
          <w:rtl/>
        </w:rPr>
        <w:t xml:space="preserve">ان ستمگر) قبل از خود </w:t>
      </w:r>
      <w:r w:rsidR="00C6367C">
        <w:rPr>
          <w:rStyle w:val="Char2"/>
          <w:rtl/>
        </w:rPr>
        <w:t>ک</w:t>
      </w:r>
      <w:r w:rsidRPr="001624A6">
        <w:rPr>
          <w:rStyle w:val="Char2"/>
          <w:rtl/>
        </w:rPr>
        <w:t>رده است (و ح</w:t>
      </w:r>
      <w:r w:rsidR="00C6367C">
        <w:rPr>
          <w:rStyle w:val="Char2"/>
          <w:rtl/>
        </w:rPr>
        <w:t>ک</w:t>
      </w:r>
      <w:r w:rsidRPr="001624A6">
        <w:rPr>
          <w:rStyle w:val="Char2"/>
          <w:rtl/>
        </w:rPr>
        <w:t>ومت و قدرت را بدانان بخش</w:t>
      </w:r>
      <w:r w:rsidR="00C6367C">
        <w:rPr>
          <w:rStyle w:val="Char2"/>
          <w:rtl/>
        </w:rPr>
        <w:t>ی</w:t>
      </w:r>
      <w:r w:rsidRPr="001624A6">
        <w:rPr>
          <w:rStyle w:val="Char2"/>
          <w:rtl/>
        </w:rPr>
        <w:t>ده است)</w:t>
      </w:r>
      <w:r w:rsidRPr="001624A6">
        <w:rPr>
          <w:rStyle w:val="Char2"/>
          <w:rFonts w:hint="cs"/>
          <w:rtl/>
        </w:rPr>
        <w:t>،</w:t>
      </w:r>
      <w:r w:rsidRPr="001624A6">
        <w:rPr>
          <w:rStyle w:val="Char2"/>
          <w:rtl/>
        </w:rPr>
        <w:t xml:space="preserve"> همچن</w:t>
      </w:r>
      <w:r w:rsidR="00C6367C">
        <w:rPr>
          <w:rStyle w:val="Char2"/>
          <w:rtl/>
        </w:rPr>
        <w:t>ی</w:t>
      </w:r>
      <w:r w:rsidRPr="001624A6">
        <w:rPr>
          <w:rStyle w:val="Char2"/>
          <w:rtl/>
        </w:rPr>
        <w:t>ن آئ</w:t>
      </w:r>
      <w:r w:rsidR="00C6367C">
        <w:rPr>
          <w:rStyle w:val="Char2"/>
          <w:rtl/>
        </w:rPr>
        <w:t>ی</w:t>
      </w:r>
      <w:r w:rsidRPr="001624A6">
        <w:rPr>
          <w:rStyle w:val="Char2"/>
          <w:rtl/>
        </w:rPr>
        <w:t>ن</w:t>
      </w:r>
      <w:r w:rsidRPr="001624A6">
        <w:rPr>
          <w:rStyle w:val="Char2"/>
          <w:rFonts w:hint="cs"/>
          <w:rtl/>
        </w:rPr>
        <w:t xml:space="preserve"> </w:t>
      </w:r>
      <w:r w:rsidRPr="001624A6">
        <w:rPr>
          <w:rStyle w:val="Char2"/>
          <w:rtl/>
        </w:rPr>
        <w:t>ا</w:t>
      </w:r>
      <w:r w:rsidR="00C6367C">
        <w:rPr>
          <w:rStyle w:val="Char2"/>
          <w:rtl/>
        </w:rPr>
        <w:t>ی</w:t>
      </w:r>
      <w:r w:rsidRPr="001624A6">
        <w:rPr>
          <w:rStyle w:val="Char2"/>
          <w:rtl/>
        </w:rPr>
        <w:t xml:space="preserve">شان را </w:t>
      </w:r>
      <w:r w:rsidR="00C6367C">
        <w:rPr>
          <w:rStyle w:val="Char2"/>
          <w:rtl/>
        </w:rPr>
        <w:t>ک</w:t>
      </w:r>
      <w:r w:rsidRPr="001624A6">
        <w:rPr>
          <w:rStyle w:val="Char2"/>
          <w:rtl/>
        </w:rPr>
        <w:t>ه برا</w:t>
      </w:r>
      <w:r w:rsidR="00C6367C">
        <w:rPr>
          <w:rStyle w:val="Char2"/>
          <w:rtl/>
        </w:rPr>
        <w:t>ی</w:t>
      </w:r>
      <w:r w:rsidRPr="001624A6">
        <w:rPr>
          <w:rStyle w:val="Char2"/>
          <w:rtl/>
        </w:rPr>
        <w:t xml:space="preserve"> آنان م</w:t>
      </w:r>
      <w:r w:rsidR="00C6367C">
        <w:rPr>
          <w:rStyle w:val="Char2"/>
          <w:rtl/>
        </w:rPr>
        <w:t>ی</w:t>
      </w:r>
      <w:r w:rsidRPr="001624A6">
        <w:rPr>
          <w:rStyle w:val="Char2"/>
          <w:rtl/>
        </w:rPr>
        <w:t>‌پسندد، حتماً (در زم</w:t>
      </w:r>
      <w:r w:rsidR="00C6367C">
        <w:rPr>
          <w:rStyle w:val="Char2"/>
          <w:rtl/>
        </w:rPr>
        <w:t>ی</w:t>
      </w:r>
      <w:r w:rsidRPr="001624A6">
        <w:rPr>
          <w:rStyle w:val="Char2"/>
          <w:rtl/>
        </w:rPr>
        <w:t>ن) پا</w:t>
      </w:r>
      <w:r w:rsidRPr="001624A6">
        <w:rPr>
          <w:rStyle w:val="Char2"/>
          <w:rFonts w:hint="cs"/>
          <w:rtl/>
        </w:rPr>
        <w:t xml:space="preserve"> </w:t>
      </w:r>
      <w:r w:rsidRPr="001624A6">
        <w:rPr>
          <w:rStyle w:val="Char2"/>
          <w:rtl/>
        </w:rPr>
        <w:t>برجا و برقرار خواهد ساخت، و ن</w:t>
      </w:r>
      <w:r w:rsidR="00C6367C">
        <w:rPr>
          <w:rStyle w:val="Char2"/>
          <w:rtl/>
        </w:rPr>
        <w:t>ی</w:t>
      </w:r>
      <w:r w:rsidRPr="001624A6">
        <w:rPr>
          <w:rStyle w:val="Char2"/>
          <w:rtl/>
        </w:rPr>
        <w:t>ز خوف و هراس آنان را به امن</w:t>
      </w:r>
      <w:r w:rsidR="00C6367C">
        <w:rPr>
          <w:rStyle w:val="Char2"/>
          <w:rtl/>
        </w:rPr>
        <w:t>ی</w:t>
      </w:r>
      <w:r w:rsidRPr="001624A6">
        <w:rPr>
          <w:rStyle w:val="Char2"/>
          <w:rtl/>
        </w:rPr>
        <w:t>ت و آرامش مبدّل م</w:t>
      </w:r>
      <w:r w:rsidR="00C6367C">
        <w:rPr>
          <w:rStyle w:val="Char2"/>
          <w:rtl/>
        </w:rPr>
        <w:t>ی</w:t>
      </w:r>
      <w:r w:rsidRPr="001624A6">
        <w:rPr>
          <w:rStyle w:val="Char2"/>
          <w:rtl/>
        </w:rPr>
        <w:t>‌سازد،</w:t>
      </w:r>
      <w:r w:rsidRPr="001624A6">
        <w:rPr>
          <w:rStyle w:val="Char2"/>
          <w:rFonts w:hint="cs"/>
          <w:rtl/>
        </w:rPr>
        <w:t xml:space="preserve"> </w:t>
      </w:r>
      <w:r w:rsidRPr="001624A6">
        <w:rPr>
          <w:rStyle w:val="Char2"/>
          <w:rtl/>
        </w:rPr>
        <w:t>مرا م</w:t>
      </w:r>
      <w:r w:rsidR="00C6367C">
        <w:rPr>
          <w:rStyle w:val="Char2"/>
          <w:rtl/>
        </w:rPr>
        <w:t>ی</w:t>
      </w:r>
      <w:r w:rsidRPr="001624A6">
        <w:rPr>
          <w:rStyle w:val="Char2"/>
          <w:rtl/>
        </w:rPr>
        <w:t>‌پرستند و چ</w:t>
      </w:r>
      <w:r w:rsidR="00C6367C">
        <w:rPr>
          <w:rStyle w:val="Char2"/>
          <w:rtl/>
        </w:rPr>
        <w:t>ی</w:t>
      </w:r>
      <w:r w:rsidRPr="001624A6">
        <w:rPr>
          <w:rStyle w:val="Char2"/>
          <w:rtl/>
        </w:rPr>
        <w:t>ز</w:t>
      </w:r>
      <w:r w:rsidR="00C6367C">
        <w:rPr>
          <w:rStyle w:val="Char2"/>
          <w:rtl/>
        </w:rPr>
        <w:t>ی</w:t>
      </w:r>
      <w:r w:rsidRPr="001624A6">
        <w:rPr>
          <w:rStyle w:val="Char2"/>
          <w:rtl/>
        </w:rPr>
        <w:t xml:space="preserve"> را انبازم نم</w:t>
      </w:r>
      <w:r w:rsidR="00C6367C">
        <w:rPr>
          <w:rStyle w:val="Char2"/>
          <w:rtl/>
        </w:rPr>
        <w:t>ی</w:t>
      </w:r>
      <w:r w:rsidRPr="001624A6">
        <w:rPr>
          <w:rStyle w:val="Char2"/>
          <w:rtl/>
        </w:rPr>
        <w:t>‌گردانند . بعد از ا</w:t>
      </w:r>
      <w:r w:rsidR="00C6367C">
        <w:rPr>
          <w:rStyle w:val="Char2"/>
          <w:rtl/>
        </w:rPr>
        <w:t>ی</w:t>
      </w:r>
      <w:r w:rsidRPr="001624A6">
        <w:rPr>
          <w:rStyle w:val="Char2"/>
          <w:rtl/>
        </w:rPr>
        <w:t>ن (وعده</w:t>
      </w:r>
      <w:r w:rsidRPr="001624A6">
        <w:rPr>
          <w:rStyle w:val="Char2"/>
          <w:rFonts w:hint="cs"/>
          <w:rtl/>
        </w:rPr>
        <w:t>‌ی</w:t>
      </w:r>
      <w:r w:rsidRPr="001624A6">
        <w:rPr>
          <w:rStyle w:val="Char2"/>
          <w:rtl/>
        </w:rPr>
        <w:t xml:space="preserve"> راست</w:t>
      </w:r>
      <w:r w:rsidR="00C6367C">
        <w:rPr>
          <w:rStyle w:val="Char2"/>
          <w:rtl/>
        </w:rPr>
        <w:t>ی</w:t>
      </w:r>
      <w:r w:rsidRPr="001624A6">
        <w:rPr>
          <w:rStyle w:val="Char2"/>
          <w:rtl/>
        </w:rPr>
        <w:t xml:space="preserve">ن) </w:t>
      </w:r>
      <w:r w:rsidR="00C6367C">
        <w:rPr>
          <w:rStyle w:val="Char2"/>
          <w:rtl/>
        </w:rPr>
        <w:t>ک</w:t>
      </w:r>
      <w:r w:rsidRPr="001624A6">
        <w:rPr>
          <w:rStyle w:val="Char2"/>
          <w:rtl/>
        </w:rPr>
        <w:t>سان</w:t>
      </w:r>
      <w:r w:rsidR="00C6367C">
        <w:rPr>
          <w:rStyle w:val="Char2"/>
          <w:rtl/>
        </w:rPr>
        <w:t>ی</w:t>
      </w:r>
      <w:r w:rsidRPr="001624A6">
        <w:rPr>
          <w:rStyle w:val="Char2"/>
          <w:rtl/>
        </w:rPr>
        <w:t xml:space="preserve"> </w:t>
      </w:r>
      <w:r w:rsidR="00C6367C">
        <w:rPr>
          <w:rStyle w:val="Char2"/>
          <w:rtl/>
        </w:rPr>
        <w:t>ک</w:t>
      </w:r>
      <w:r w:rsidRPr="001624A6">
        <w:rPr>
          <w:rStyle w:val="Char2"/>
          <w:rtl/>
        </w:rPr>
        <w:t xml:space="preserve">ه </w:t>
      </w:r>
      <w:r w:rsidR="00C6367C">
        <w:rPr>
          <w:rStyle w:val="Char2"/>
          <w:rtl/>
        </w:rPr>
        <w:t>ک</w:t>
      </w:r>
      <w:r w:rsidRPr="001624A6">
        <w:rPr>
          <w:rStyle w:val="Char2"/>
          <w:rtl/>
        </w:rPr>
        <w:t>افر شوند،</w:t>
      </w:r>
      <w:r w:rsidRPr="001624A6">
        <w:rPr>
          <w:rStyle w:val="Char2"/>
          <w:rFonts w:hint="cs"/>
          <w:rtl/>
        </w:rPr>
        <w:t xml:space="preserve"> </w:t>
      </w:r>
      <w:r w:rsidRPr="001624A6">
        <w:rPr>
          <w:rStyle w:val="Char2"/>
          <w:rtl/>
        </w:rPr>
        <w:t xml:space="preserve">آنان </w:t>
      </w:r>
      <w:r w:rsidR="00C6367C">
        <w:rPr>
          <w:rStyle w:val="Char2"/>
          <w:rtl/>
        </w:rPr>
        <w:t>ک</w:t>
      </w:r>
      <w:r w:rsidRPr="001624A6">
        <w:rPr>
          <w:rStyle w:val="Char2"/>
          <w:rtl/>
        </w:rPr>
        <w:t>املاً ب</w:t>
      </w:r>
      <w:r w:rsidR="00C6367C">
        <w:rPr>
          <w:rStyle w:val="Char2"/>
          <w:rtl/>
        </w:rPr>
        <w:t>ی</w:t>
      </w:r>
      <w:r w:rsidRPr="001624A6">
        <w:rPr>
          <w:rStyle w:val="Char2"/>
          <w:rtl/>
        </w:rPr>
        <w:t>رون شوندگان (از دائره ا</w:t>
      </w:r>
      <w:r w:rsidR="00C6367C">
        <w:rPr>
          <w:rStyle w:val="Char2"/>
          <w:rtl/>
        </w:rPr>
        <w:t>ی</w:t>
      </w:r>
      <w:r w:rsidRPr="001624A6">
        <w:rPr>
          <w:rStyle w:val="Char2"/>
          <w:rtl/>
        </w:rPr>
        <w:t>مان و اسلام) بشمارند (و متمرّدان و مرتدّان حق</w:t>
      </w:r>
      <w:r w:rsidR="00C6367C">
        <w:rPr>
          <w:rStyle w:val="Char2"/>
          <w:rtl/>
        </w:rPr>
        <w:t>ی</w:t>
      </w:r>
      <w:r w:rsidRPr="001624A6">
        <w:rPr>
          <w:rStyle w:val="Char2"/>
          <w:rtl/>
        </w:rPr>
        <w:t>ق</w:t>
      </w:r>
      <w:r w:rsidR="00C6367C">
        <w:rPr>
          <w:rStyle w:val="Char2"/>
          <w:rtl/>
        </w:rPr>
        <w:t>ی</w:t>
      </w:r>
      <w:r w:rsidRPr="001624A6">
        <w:rPr>
          <w:rStyle w:val="Char2"/>
          <w:rtl/>
        </w:rPr>
        <w:t xml:space="preserve"> م</w:t>
      </w:r>
      <w:r w:rsidR="00C6367C">
        <w:rPr>
          <w:rStyle w:val="Char2"/>
          <w:rtl/>
        </w:rPr>
        <w:t>ی</w:t>
      </w:r>
      <w:r w:rsidRPr="001624A6">
        <w:rPr>
          <w:rStyle w:val="Char2"/>
          <w:rtl/>
        </w:rPr>
        <w:t>‌باشند).‏</w:t>
      </w:r>
    </w:p>
    <w:p w:rsidR="0015484A" w:rsidRPr="001624A6" w:rsidRDefault="0015484A" w:rsidP="00DE4079">
      <w:pPr>
        <w:ind w:firstLine="284"/>
        <w:jc w:val="both"/>
        <w:rPr>
          <w:rStyle w:val="Char2"/>
          <w:rtl/>
        </w:rPr>
      </w:pPr>
      <w:r w:rsidRPr="001624A6">
        <w:rPr>
          <w:rStyle w:val="Char2"/>
          <w:rFonts w:hint="cs"/>
          <w:rtl/>
        </w:rPr>
        <w:t>علی گفت: مرا عبادت می</w:t>
      </w:r>
      <w:r w:rsidRPr="00951C81">
        <w:rPr>
          <w:rFonts w:cs="CTraditional Arabic" w:hint="cs"/>
          <w:rtl/>
          <w:lang w:bidi="fa-IR"/>
        </w:rPr>
        <w:t>‏</w:t>
      </w:r>
      <w:r w:rsidRPr="001624A6">
        <w:rPr>
          <w:rStyle w:val="Char2"/>
          <w:rFonts w:hint="cs"/>
          <w:rtl/>
        </w:rPr>
        <w:t>کنند و از کسی نمی</w:t>
      </w:r>
      <w:r w:rsidRPr="00951C81">
        <w:rPr>
          <w:rFonts w:cs="CTraditional Arabic" w:hint="cs"/>
          <w:rtl/>
          <w:lang w:bidi="fa-IR"/>
        </w:rPr>
        <w:t>‏</w:t>
      </w:r>
      <w:r w:rsidRPr="001624A6">
        <w:rPr>
          <w:rStyle w:val="Char2"/>
          <w:rFonts w:hint="cs"/>
          <w:rtl/>
        </w:rPr>
        <w:t>ترسند، چون من رجعت، بعد از رجعت دارم و زندگی دوباره دارم، من صاحب رجعت</w:t>
      </w:r>
      <w:r w:rsidRPr="001624A6">
        <w:rPr>
          <w:rStyle w:val="Char2"/>
          <w:rFonts w:hint="eastAsia"/>
          <w:rtl/>
        </w:rPr>
        <w:t>‌</w:t>
      </w:r>
      <w:r w:rsidRPr="001624A6">
        <w:rPr>
          <w:rStyle w:val="Char2"/>
          <w:rFonts w:hint="cs"/>
          <w:rtl/>
        </w:rPr>
        <w:t>ها هستم، و صاحب یورش و حمله و صاحب انتقام</w:t>
      </w:r>
      <w:r w:rsidRPr="001624A6">
        <w:rPr>
          <w:rStyle w:val="Char2"/>
          <w:rFonts w:hint="eastAsia"/>
          <w:rtl/>
        </w:rPr>
        <w:t>‌</w:t>
      </w:r>
      <w:r w:rsidRPr="001624A6">
        <w:rPr>
          <w:rStyle w:val="Char2"/>
          <w:rFonts w:hint="cs"/>
          <w:rtl/>
        </w:rPr>
        <w:t xml:space="preserve">ها و صاحب دولت </w:t>
      </w:r>
      <w:r w:rsidRPr="00A162CC">
        <w:rPr>
          <w:rStyle w:val="Char2"/>
          <w:rFonts w:hint="cs"/>
          <w:rtl/>
        </w:rPr>
        <w:t>عجیبی هستم. من قلعه‏ای فولادینم، من بنده‏ی خدا و رفیق فرستاده‏ی او هستم، و امین خدا بر علم و دانش او، و صندوق اسرار او، و پرده و راه او، و میزان و کلمه‏ی او هستم. من اسماء الحسنای خدا و مثل</w:t>
      </w:r>
      <w:r w:rsidR="00773B37" w:rsidRPr="00A162CC">
        <w:rPr>
          <w:rStyle w:val="Char2"/>
          <w:rFonts w:hint="cs"/>
          <w:rtl/>
        </w:rPr>
        <w:t xml:space="preserve">‌های </w:t>
      </w:r>
      <w:r w:rsidRPr="00A162CC">
        <w:rPr>
          <w:rStyle w:val="Char2"/>
          <w:rFonts w:hint="cs"/>
          <w:rtl/>
        </w:rPr>
        <w:t>عُلیا، و آیات کبرای خدا هستم و من صاحب بهشت و دوزخم، و من هستم که اهل بهشت را به ازدواج همدیگر در می‏آورم، و بازگشت این خلق در قیامت به نزد من است، و حسابشان بر من است. و من هستم که بر اعراف، مؤذن هستم، و منم که در آخر زمان در چشم خورشید ظاهر می‏گردم، و من آن جنبده‏ی زمینم که خدا در قرآن ذکر فرمود که در آخر الزمان ظاهر می‏شود، و عصای موسی و مهر سلیمان با من است آن را بر مؤمن و</w:t>
      </w:r>
      <w:r w:rsidRPr="001624A6">
        <w:rPr>
          <w:rStyle w:val="Char2"/>
          <w:rFonts w:hint="cs"/>
          <w:rtl/>
        </w:rPr>
        <w:t xml:space="preserve"> </w:t>
      </w:r>
      <w:r w:rsidRPr="00A162CC">
        <w:rPr>
          <w:rStyle w:val="Char2"/>
          <w:rFonts w:hint="cs"/>
          <w:rtl/>
        </w:rPr>
        <w:t>کافر می‏زنم، که برروی مؤمن چنین نقشی دارد: این مؤمن واقعی است؛ و برکافر نقش می‏بندد: این کافر حقیقی است. و من، امیر مؤمنان و امام پرهیزگاران و زبان سخن گویان و خاتم اوصیای پیامبران و وارث و جانشین خدا بر جهانیان هستم. و من هستم که خدا، علم بلاها و مرگ</w:t>
      </w:r>
      <w:r w:rsidRPr="00A162CC">
        <w:rPr>
          <w:rStyle w:val="Char2"/>
          <w:rFonts w:hint="eastAsia"/>
          <w:rtl/>
        </w:rPr>
        <w:t>‌</w:t>
      </w:r>
      <w:r w:rsidRPr="00A162CC">
        <w:rPr>
          <w:rStyle w:val="Char2"/>
          <w:rFonts w:hint="cs"/>
          <w:rtl/>
        </w:rPr>
        <w:t>ها و قضاوت بین مردم را به من آموخته است، و رعد و برق، ابر، تاریکی، نور، باد، کوه</w:t>
      </w:r>
      <w:r w:rsidRPr="00A162CC">
        <w:rPr>
          <w:rStyle w:val="Char2"/>
          <w:rFonts w:hint="eastAsia"/>
          <w:rtl/>
        </w:rPr>
        <w:t>‌</w:t>
      </w:r>
      <w:r w:rsidRPr="00A162CC">
        <w:rPr>
          <w:rStyle w:val="Char2"/>
          <w:rFonts w:hint="cs"/>
          <w:rtl/>
        </w:rPr>
        <w:t>ها، دریاها، خورشید، ماه وستاره</w:t>
      </w:r>
      <w:r w:rsidRPr="00A162CC">
        <w:rPr>
          <w:rStyle w:val="Char2"/>
          <w:rFonts w:hint="eastAsia"/>
          <w:rtl/>
        </w:rPr>
        <w:t>‌</w:t>
      </w:r>
      <w:r w:rsidRPr="00A162CC">
        <w:rPr>
          <w:rStyle w:val="Char2"/>
          <w:rFonts w:hint="cs"/>
          <w:rtl/>
        </w:rPr>
        <w:t>ها را برایم، مسخرگردانید. ای مردم! همه چیز را از من بخواهید</w:t>
      </w:r>
      <w:r w:rsidR="00E20D74" w:rsidRPr="00E61163">
        <w:rPr>
          <w:rStyle w:val="Char2"/>
          <w:vertAlign w:val="superscript"/>
          <w:rtl/>
        </w:rPr>
        <w:footnoteReference w:id="760"/>
      </w:r>
      <w:r w:rsidRPr="001624A6">
        <w:rPr>
          <w:rStyle w:val="Char2"/>
          <w:rFonts w:hint="cs"/>
          <w:rtl/>
        </w:rPr>
        <w:t>.</w:t>
      </w:r>
    </w:p>
    <w:p w:rsidR="0015484A" w:rsidRPr="00951C81" w:rsidRDefault="0015484A" w:rsidP="00A162CC">
      <w:pPr>
        <w:ind w:firstLine="284"/>
        <w:jc w:val="both"/>
        <w:rPr>
          <w:sz w:val="26"/>
          <w:szCs w:val="26"/>
          <w:rtl/>
        </w:rPr>
      </w:pPr>
      <w:r w:rsidRPr="00A162CC">
        <w:rPr>
          <w:rStyle w:val="Char2"/>
          <w:rFonts w:hint="cs"/>
          <w:rtl/>
        </w:rPr>
        <w:t>این روایات و امثال این</w:t>
      </w:r>
      <w:r w:rsidRPr="00A162CC">
        <w:rPr>
          <w:rStyle w:val="Char2"/>
          <w:rFonts w:hint="eastAsia"/>
          <w:rtl/>
        </w:rPr>
        <w:t>‌</w:t>
      </w:r>
      <w:r w:rsidRPr="00A162CC">
        <w:rPr>
          <w:rStyle w:val="Char2"/>
          <w:rFonts w:hint="cs"/>
          <w:rtl/>
        </w:rPr>
        <w:t>ها، در کتاب</w:t>
      </w:r>
      <w:r w:rsidRPr="00A162CC">
        <w:rPr>
          <w:rStyle w:val="Char2"/>
          <w:rFonts w:hint="eastAsia"/>
          <w:rtl/>
        </w:rPr>
        <w:t>‌</w:t>
      </w:r>
      <w:r w:rsidRPr="00A162CC">
        <w:rPr>
          <w:rStyle w:val="Char2"/>
          <w:rFonts w:hint="cs"/>
          <w:rtl/>
        </w:rPr>
        <w:t>هایشان فراوان یافت می‏شود؛</w:t>
      </w:r>
      <w:r w:rsidR="00A162CC">
        <w:rPr>
          <w:rStyle w:val="Char2"/>
          <w:rFonts w:hint="cs"/>
          <w:rtl/>
        </w:rPr>
        <w:t xml:space="preserve"> </w:t>
      </w:r>
      <w:r w:rsidR="00A162CC">
        <w:rPr>
          <w:rStyle w:val="Char2"/>
          <w:rFonts w:cs="Traditional Arabic"/>
          <w:color w:val="000000"/>
          <w:shd w:val="clear" w:color="auto" w:fill="FFFFFF"/>
          <w:rtl/>
        </w:rPr>
        <w:t>﴿</w:t>
      </w:r>
      <w:r w:rsidR="00A162CC">
        <w:rPr>
          <w:rStyle w:val="Char2"/>
          <w:rFonts w:cs="KFGQPC Uthmanic Script HAFS"/>
          <w:color w:val="000000"/>
          <w:shd w:val="clear" w:color="auto" w:fill="FFFFFF"/>
          <w:rtl/>
        </w:rPr>
        <w:t xml:space="preserve">ذَٰلِكَ قَوۡلُهُم بِأَفۡوَٰهِهِمۡۖ يُضَٰهِ‍ُٔونَ قَوۡلَ </w:t>
      </w:r>
      <w:r w:rsidR="00A162CC">
        <w:rPr>
          <w:rStyle w:val="Char2"/>
          <w:rFonts w:cs="KFGQPC Uthmanic Script HAFS" w:hint="cs"/>
          <w:color w:val="000000"/>
          <w:shd w:val="clear" w:color="auto" w:fill="FFFFFF"/>
          <w:rtl/>
        </w:rPr>
        <w:t>ٱ</w:t>
      </w:r>
      <w:r w:rsidR="00A162CC">
        <w:rPr>
          <w:rStyle w:val="Char2"/>
          <w:rFonts w:cs="KFGQPC Uthmanic Script HAFS" w:hint="eastAsia"/>
          <w:color w:val="000000"/>
          <w:shd w:val="clear" w:color="auto" w:fill="FFFFFF"/>
          <w:rtl/>
        </w:rPr>
        <w:t>لَّذِينَ</w:t>
      </w:r>
      <w:r w:rsidR="00A162CC">
        <w:rPr>
          <w:rStyle w:val="Char2"/>
          <w:rFonts w:cs="KFGQPC Uthmanic Script HAFS"/>
          <w:color w:val="000000"/>
          <w:shd w:val="clear" w:color="auto" w:fill="FFFFFF"/>
          <w:rtl/>
        </w:rPr>
        <w:t xml:space="preserve"> كَفَرُواْ مِن قَبۡلُۚ قَٰتَلَهُمُ </w:t>
      </w:r>
      <w:r w:rsidR="00A162CC">
        <w:rPr>
          <w:rStyle w:val="Char2"/>
          <w:rFonts w:cs="KFGQPC Uthmanic Script HAFS" w:hint="cs"/>
          <w:color w:val="000000"/>
          <w:shd w:val="clear" w:color="auto" w:fill="FFFFFF"/>
          <w:rtl/>
        </w:rPr>
        <w:t>ٱ</w:t>
      </w:r>
      <w:r w:rsidR="00A162CC">
        <w:rPr>
          <w:rStyle w:val="Char2"/>
          <w:rFonts w:cs="KFGQPC Uthmanic Script HAFS" w:hint="eastAsia"/>
          <w:color w:val="000000"/>
          <w:shd w:val="clear" w:color="auto" w:fill="FFFFFF"/>
          <w:rtl/>
        </w:rPr>
        <w:t>للَّهُۖ</w:t>
      </w:r>
      <w:r w:rsidR="00A162CC">
        <w:rPr>
          <w:rStyle w:val="Char2"/>
          <w:rFonts w:cs="KFGQPC Uthmanic Script HAFS"/>
          <w:color w:val="000000"/>
          <w:shd w:val="clear" w:color="auto" w:fill="FFFFFF"/>
          <w:rtl/>
        </w:rPr>
        <w:t xml:space="preserve"> أَنَّىٰ يُؤۡفَكُونَ٣٠</w:t>
      </w:r>
      <w:r w:rsidR="00A162CC">
        <w:rPr>
          <w:rStyle w:val="Char2"/>
          <w:rFonts w:cs="Traditional Arabic"/>
          <w:color w:val="000000"/>
          <w:shd w:val="clear" w:color="auto" w:fill="FFFFFF"/>
          <w:rtl/>
        </w:rPr>
        <w:t>﴾</w:t>
      </w:r>
      <w:r w:rsidR="00A162CC">
        <w:rPr>
          <w:rStyle w:val="Char2"/>
          <w:rFonts w:cs="KFGQPC Uthmanic Script HAFS"/>
          <w:color w:val="000000"/>
          <w:shd w:val="clear" w:color="auto" w:fill="FFFFFF"/>
          <w:rtl/>
        </w:rPr>
        <w:t xml:space="preserve"> </w:t>
      </w:r>
      <w:r w:rsidR="00A162CC">
        <w:rPr>
          <w:rStyle w:val="Char2"/>
          <w:rFonts w:cs="Arial"/>
          <w:color w:val="000000"/>
          <w:szCs w:val="24"/>
          <w:shd w:val="clear" w:color="auto" w:fill="FFFFFF"/>
          <w:rtl/>
        </w:rPr>
        <w:t>[التوبة: 30]</w:t>
      </w:r>
      <w:r w:rsidR="00A162CC">
        <w:rPr>
          <w:rStyle w:val="Char2"/>
          <w:rFonts w:cs="Arial" w:hint="cs"/>
          <w:color w:val="000000"/>
          <w:szCs w:val="24"/>
          <w:shd w:val="clear" w:color="auto" w:fill="FFFFFF"/>
          <w:rtl/>
        </w:rPr>
        <w:t>.</w:t>
      </w:r>
    </w:p>
    <w:p w:rsidR="0015484A" w:rsidRPr="00951C81" w:rsidRDefault="0015484A" w:rsidP="00A162CC">
      <w:pPr>
        <w:ind w:firstLine="284"/>
        <w:jc w:val="both"/>
        <w:rPr>
          <w:szCs w:val="24"/>
          <w:rtl/>
          <w:lang w:bidi="fa-IR"/>
        </w:rPr>
      </w:pPr>
      <w:r w:rsidRPr="001624A6">
        <w:rPr>
          <w:rStyle w:val="Char2"/>
          <w:rFonts w:hint="cs"/>
          <w:rtl/>
        </w:rPr>
        <w:t>«</w:t>
      </w:r>
      <w:r w:rsidRPr="001624A6">
        <w:rPr>
          <w:rStyle w:val="Char2"/>
          <w:rtl/>
        </w:rPr>
        <w:t>ا</w:t>
      </w:r>
      <w:r w:rsidRPr="001624A6">
        <w:rPr>
          <w:rStyle w:val="Char2"/>
          <w:rFonts w:hint="cs"/>
          <w:rtl/>
        </w:rPr>
        <w:t>ی</w:t>
      </w:r>
      <w:r w:rsidRPr="001624A6">
        <w:rPr>
          <w:rStyle w:val="Char2"/>
          <w:rFonts w:hint="eastAsia"/>
          <w:rtl/>
        </w:rPr>
        <w:t>ن</w:t>
      </w:r>
      <w:r w:rsidRPr="001624A6">
        <w:rPr>
          <w:rStyle w:val="Char2"/>
          <w:rtl/>
        </w:rPr>
        <w:t xml:space="preserve"> سخن</w:t>
      </w:r>
      <w:r w:rsidRPr="001624A6">
        <w:rPr>
          <w:rStyle w:val="Char2"/>
          <w:rFonts w:hint="cs"/>
          <w:rtl/>
        </w:rPr>
        <w:t>ی</w:t>
      </w:r>
      <w:r w:rsidRPr="001624A6">
        <w:rPr>
          <w:rStyle w:val="Char2"/>
          <w:rtl/>
        </w:rPr>
        <w:t xml:space="preserve"> است که با زبان خود م</w:t>
      </w:r>
      <w:r w:rsidRPr="001624A6">
        <w:rPr>
          <w:rStyle w:val="Char2"/>
          <w:rFonts w:hint="cs"/>
          <w:rtl/>
        </w:rPr>
        <w:t>ی‌</w:t>
      </w:r>
      <w:r w:rsidRPr="001624A6">
        <w:rPr>
          <w:rStyle w:val="Char2"/>
          <w:rFonts w:hint="eastAsia"/>
          <w:rtl/>
        </w:rPr>
        <w:t>گو</w:t>
      </w:r>
      <w:r w:rsidRPr="001624A6">
        <w:rPr>
          <w:rStyle w:val="Char2"/>
          <w:rFonts w:hint="cs"/>
          <w:rtl/>
        </w:rPr>
        <w:t>ی</w:t>
      </w:r>
      <w:r w:rsidRPr="001624A6">
        <w:rPr>
          <w:rStyle w:val="Char2"/>
          <w:rFonts w:hint="eastAsia"/>
          <w:rtl/>
        </w:rPr>
        <w:t>ند،</w:t>
      </w:r>
      <w:r w:rsidRPr="001624A6">
        <w:rPr>
          <w:rStyle w:val="Char2"/>
          <w:rtl/>
        </w:rPr>
        <w:t xml:space="preserve"> که همانند گفتار کافران پ</w:t>
      </w:r>
      <w:r w:rsidRPr="001624A6">
        <w:rPr>
          <w:rStyle w:val="Char2"/>
          <w:rFonts w:hint="cs"/>
          <w:rtl/>
        </w:rPr>
        <w:t>ی</w:t>
      </w:r>
      <w:r w:rsidRPr="001624A6">
        <w:rPr>
          <w:rStyle w:val="Char2"/>
          <w:rFonts w:hint="eastAsia"/>
          <w:rtl/>
        </w:rPr>
        <w:t>ش</w:t>
      </w:r>
      <w:r w:rsidRPr="001624A6">
        <w:rPr>
          <w:rStyle w:val="Char2"/>
          <w:rFonts w:hint="cs"/>
          <w:rtl/>
        </w:rPr>
        <w:t>ی</w:t>
      </w:r>
      <w:r w:rsidRPr="001624A6">
        <w:rPr>
          <w:rStyle w:val="Char2"/>
          <w:rFonts w:hint="eastAsia"/>
          <w:rtl/>
        </w:rPr>
        <w:t>ن</w:t>
      </w:r>
      <w:r w:rsidRPr="001624A6">
        <w:rPr>
          <w:rStyle w:val="Char2"/>
          <w:rtl/>
        </w:rPr>
        <w:t xml:space="preserve"> است؛ خدا آنان را بکشد، چگونه از حق </w:t>
      </w:r>
      <w:r w:rsidRPr="00A162CC">
        <w:rPr>
          <w:rStyle w:val="Char2"/>
          <w:rtl/>
        </w:rPr>
        <w:t>انحراف م</w:t>
      </w:r>
      <w:r w:rsidRPr="00A162CC">
        <w:rPr>
          <w:rStyle w:val="Char2"/>
          <w:rFonts w:hint="cs"/>
          <w:rtl/>
        </w:rPr>
        <w:t>ی‌ی</w:t>
      </w:r>
      <w:r w:rsidRPr="00A162CC">
        <w:rPr>
          <w:rStyle w:val="Char2"/>
          <w:rFonts w:hint="eastAsia"/>
          <w:rtl/>
        </w:rPr>
        <w:t>ابند؟</w:t>
      </w:r>
      <w:r w:rsidRPr="00A162CC">
        <w:rPr>
          <w:rStyle w:val="Char2"/>
          <w:rtl/>
        </w:rPr>
        <w:t>!</w:t>
      </w:r>
      <w:r w:rsidRPr="00A162CC">
        <w:rPr>
          <w:rStyle w:val="Char2"/>
          <w:rFonts w:hint="cs"/>
          <w:rtl/>
        </w:rPr>
        <w:t>».</w:t>
      </w:r>
      <w:r w:rsidRPr="00951C81">
        <w:rPr>
          <w:rFonts w:hint="cs"/>
          <w:szCs w:val="24"/>
          <w:rtl/>
          <w:lang w:bidi="fa-IR"/>
        </w:rPr>
        <w:t xml:space="preserve"> </w:t>
      </w:r>
    </w:p>
    <w:p w:rsidR="0015484A" w:rsidRPr="001624A6" w:rsidRDefault="0015484A" w:rsidP="00951C81">
      <w:pPr>
        <w:ind w:firstLine="284"/>
        <w:jc w:val="both"/>
        <w:rPr>
          <w:rStyle w:val="Char2"/>
          <w:rtl/>
        </w:rPr>
      </w:pPr>
      <w:r w:rsidRPr="00A162CC">
        <w:rPr>
          <w:rStyle w:val="Char2"/>
          <w:rFonts w:hint="cs"/>
          <w:rtl/>
        </w:rPr>
        <w:t>اینها عقایدی بود که شیعه‏ی دوازده امامی، آن را پذیرفتند و امامیه و جعفری</w:t>
      </w:r>
      <w:r w:rsidRPr="00A162CC">
        <w:rPr>
          <w:rStyle w:val="Char2"/>
          <w:rFonts w:hint="eastAsia"/>
          <w:rtl/>
        </w:rPr>
        <w:t>‌ها</w:t>
      </w:r>
      <w:r w:rsidRPr="00A162CC">
        <w:rPr>
          <w:rStyle w:val="Char2"/>
          <w:rFonts w:hint="cs"/>
          <w:rtl/>
        </w:rPr>
        <w:t xml:space="preserve"> که خود را میانه رو به حساب می‏آورند، به آن معتقد شدند. و این سخنان دقیقاً همان عقایدی هستند که ابن سبأ، بذر آن را کاشت، و سبئیه آن را بین فرقه</w:t>
      </w:r>
      <w:r w:rsidRPr="00A162CC">
        <w:rPr>
          <w:rStyle w:val="Char2"/>
          <w:rFonts w:hint="eastAsia"/>
          <w:rtl/>
        </w:rPr>
        <w:t>‌</w:t>
      </w:r>
      <w:r w:rsidRPr="00A162CC">
        <w:rPr>
          <w:rStyle w:val="Char2"/>
          <w:rFonts w:hint="cs"/>
          <w:rtl/>
        </w:rPr>
        <w:t>های مختلف شیعه، ترویج نمود. و اگر بیم طولانی شدن موضوع نبود، روایات بیشتری را از</w:t>
      </w:r>
      <w:r w:rsidR="00E61163" w:rsidRPr="00A162CC">
        <w:rPr>
          <w:rStyle w:val="Char2"/>
          <w:rFonts w:hint="cs"/>
          <w:rtl/>
        </w:rPr>
        <w:t xml:space="preserve"> کتاب‌های </w:t>
      </w:r>
      <w:r w:rsidRPr="00A162CC">
        <w:rPr>
          <w:rStyle w:val="Char2"/>
          <w:rFonts w:hint="cs"/>
          <w:rtl/>
        </w:rPr>
        <w:t>معتبر و مورد اعتماد خودشان، ذکر می‏کردم؛ اما بر این باورم که هر کس به دنبال تحقیق وخواهان ثبات باشد و بخواهد بصیرت وآگاهی یابد و هدایت شود، همین مقدار برایش کفایت</w:t>
      </w:r>
      <w:r w:rsidR="005562A7" w:rsidRPr="00A162CC">
        <w:rPr>
          <w:rStyle w:val="Char2"/>
          <w:rFonts w:hint="cs"/>
          <w:rtl/>
        </w:rPr>
        <w:t xml:space="preserve"> می‌</w:t>
      </w:r>
      <w:r w:rsidRPr="00A162CC">
        <w:rPr>
          <w:rStyle w:val="Char2"/>
          <w:rFonts w:hint="cs"/>
          <w:rtl/>
        </w:rPr>
        <w:t>کند. و خداوند به راه راست هدایت می</w:t>
      </w:r>
      <w:r w:rsidRPr="00A162CC">
        <w:rPr>
          <w:rStyle w:val="Char2"/>
          <w:rFonts w:hint="eastAsia"/>
          <w:rtl/>
        </w:rPr>
        <w:t>‌</w:t>
      </w:r>
      <w:r w:rsidRPr="00A162CC">
        <w:rPr>
          <w:rStyle w:val="Char2"/>
          <w:rFonts w:hint="cs"/>
          <w:rtl/>
        </w:rPr>
        <w:t>کند هر کسی را که خود، اراده فرماید</w:t>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موضوع را با نقل آراء و نظرات چند نفر از مستشرقین درباره</w:t>
      </w:r>
      <w:r w:rsidRPr="001624A6">
        <w:rPr>
          <w:rStyle w:val="Char2"/>
          <w:rFonts w:hint="eastAsia"/>
          <w:rtl/>
        </w:rPr>
        <w:t>‌</w:t>
      </w:r>
      <w:r w:rsidRPr="001624A6">
        <w:rPr>
          <w:rStyle w:val="Char2"/>
          <w:rFonts w:hint="cs"/>
          <w:rtl/>
        </w:rPr>
        <w:t>ی رابطه و پیوند شیعه با سبئیه؛ یا به تعبیر درست</w:t>
      </w:r>
      <w:r w:rsidRPr="001624A6">
        <w:rPr>
          <w:rStyle w:val="Char2"/>
          <w:rFonts w:hint="eastAsia"/>
          <w:rtl/>
        </w:rPr>
        <w:t>‌</w:t>
      </w:r>
      <w:r w:rsidRPr="001624A6">
        <w:rPr>
          <w:rStyle w:val="Char2"/>
          <w:rFonts w:hint="cs"/>
          <w:rtl/>
        </w:rPr>
        <w:t>تر، ارتباط بین شیعه با این دسیسه</w:t>
      </w:r>
      <w:r w:rsidRPr="001624A6">
        <w:rPr>
          <w:rStyle w:val="Char2"/>
          <w:rFonts w:hint="eastAsia"/>
          <w:rtl/>
        </w:rPr>
        <w:t>‌</w:t>
      </w:r>
      <w:r w:rsidRPr="001624A6">
        <w:rPr>
          <w:rStyle w:val="Char2"/>
          <w:rFonts w:hint="cs"/>
          <w:rtl/>
        </w:rPr>
        <w:t>ها و عقاید بیگانه که هم از طرف یهود و هم از طرف ایرانیان مجوس، میان مسلمانان رواج یافت و هیچ گونه وجه شباهت وپیوندی دور یا نزدیک با اسلام (و اصلا با آیین آسمانی) نداشتند، به پایان</w:t>
      </w:r>
      <w:r w:rsidR="005562A7">
        <w:rPr>
          <w:rStyle w:val="Char2"/>
          <w:rFonts w:hint="cs"/>
          <w:rtl/>
        </w:rPr>
        <w:t xml:space="preserve"> می‌</w:t>
      </w:r>
      <w:r w:rsidRPr="001624A6">
        <w:rPr>
          <w:rStyle w:val="Char2"/>
          <w:rFonts w:hint="cs"/>
          <w:rtl/>
        </w:rPr>
        <w:t>بریم.</w:t>
      </w:r>
    </w:p>
    <w:p w:rsidR="0015484A" w:rsidRPr="001624A6" w:rsidRDefault="0015484A" w:rsidP="00951C81">
      <w:pPr>
        <w:ind w:firstLine="284"/>
        <w:jc w:val="both"/>
        <w:rPr>
          <w:rStyle w:val="Char2"/>
          <w:rtl/>
        </w:rPr>
      </w:pPr>
      <w:r w:rsidRPr="00BD6271">
        <w:rPr>
          <w:rStyle w:val="Char4"/>
          <w:rFonts w:hint="cs"/>
          <w:rtl/>
        </w:rPr>
        <w:t xml:space="preserve">«دوزی» </w:t>
      </w:r>
      <w:r w:rsidRPr="001624A6">
        <w:rPr>
          <w:rStyle w:val="Char2"/>
          <w:rFonts w:hint="cs"/>
          <w:rtl/>
        </w:rPr>
        <w:t>(</w:t>
      </w:r>
      <w:r w:rsidRPr="00951C81">
        <w:rPr>
          <w:rFonts w:ascii="Times New Roman" w:hAnsi="Times New Roman" w:cs="Times New Roman"/>
          <w:sz w:val="24"/>
          <w:szCs w:val="24"/>
          <w:lang w:bidi="fa-IR"/>
        </w:rPr>
        <w:t>Dozy</w:t>
      </w:r>
      <w:r w:rsidRPr="001624A6">
        <w:rPr>
          <w:rStyle w:val="Char2"/>
          <w:rFonts w:hint="cs"/>
          <w:rtl/>
        </w:rPr>
        <w:t>) مستشرق، می</w:t>
      </w:r>
      <w:r w:rsidRPr="00951C81">
        <w:rPr>
          <w:rFonts w:cs="CTraditional Arabic" w:hint="cs"/>
          <w:rtl/>
          <w:lang w:bidi="fa-IR"/>
        </w:rPr>
        <w:t>‏</w:t>
      </w:r>
      <w:r w:rsidRPr="001624A6">
        <w:rPr>
          <w:rStyle w:val="Char2"/>
          <w:rFonts w:hint="cs"/>
          <w:rtl/>
        </w:rPr>
        <w:t>گوید:</w:t>
      </w:r>
    </w:p>
    <w:p w:rsidR="0015484A" w:rsidRPr="001624A6" w:rsidRDefault="0015484A" w:rsidP="00951C81">
      <w:pPr>
        <w:ind w:firstLine="284"/>
        <w:jc w:val="both"/>
        <w:rPr>
          <w:rStyle w:val="Char2"/>
          <w:rtl/>
        </w:rPr>
      </w:pPr>
      <w:r w:rsidRPr="001624A6">
        <w:rPr>
          <w:rStyle w:val="Char2"/>
          <w:rFonts w:hint="cs"/>
          <w:rtl/>
        </w:rPr>
        <w:t>{شیعه در حقیقت، فرقه</w:t>
      </w:r>
      <w:r w:rsidRPr="00951C81">
        <w:rPr>
          <w:rFonts w:cs="CTraditional Arabic" w:hint="cs"/>
          <w:rtl/>
          <w:lang w:bidi="fa-IR"/>
        </w:rPr>
        <w:t>‏</w:t>
      </w:r>
      <w:r w:rsidRPr="001624A6">
        <w:rPr>
          <w:rStyle w:val="Char2"/>
          <w:rFonts w:hint="cs"/>
          <w:rtl/>
        </w:rPr>
        <w:t>ای ایرانی بودند، و بارزترین تمایز بین نژاد عرب با فارس (ایرانی)، در آن به چشم می</w:t>
      </w:r>
      <w:r w:rsidRPr="00951C81">
        <w:rPr>
          <w:rFonts w:cs="CTraditional Arabic" w:hint="cs"/>
          <w:rtl/>
          <w:lang w:bidi="fa-IR"/>
        </w:rPr>
        <w:t>‏</w:t>
      </w:r>
      <w:r w:rsidRPr="001624A6">
        <w:rPr>
          <w:rStyle w:val="Char2"/>
          <w:rFonts w:hint="cs"/>
          <w:rtl/>
        </w:rPr>
        <w:t>خورد؛ چون عرب دوستدار آزادی و دارای طبیعتی آزادمنش بودند، اما نژاد فارس، مانند بردگان به تواضع و گردن</w:t>
      </w:r>
      <w:r w:rsidRPr="001624A6">
        <w:rPr>
          <w:rStyle w:val="Char2"/>
          <w:rFonts w:hint="eastAsia"/>
          <w:rtl/>
        </w:rPr>
        <w:t>‌</w:t>
      </w:r>
      <w:r w:rsidRPr="001624A6">
        <w:rPr>
          <w:rStyle w:val="Char2"/>
          <w:rFonts w:hint="cs"/>
          <w:rtl/>
        </w:rPr>
        <w:t>کجی، عادت داشته</w:t>
      </w:r>
      <w:r w:rsidR="005562A7">
        <w:rPr>
          <w:rStyle w:val="Char2"/>
          <w:rFonts w:hint="cs"/>
          <w:rtl/>
        </w:rPr>
        <w:t>‌اند.</w:t>
      </w:r>
      <w:r w:rsidRPr="001624A6">
        <w:rPr>
          <w:rStyle w:val="Char2"/>
          <w:rFonts w:hint="cs"/>
          <w:rtl/>
        </w:rPr>
        <w:t xml:space="preserve"> بنابراین، انتخاب جانشین برای رسول خدا</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امری غیر معهود و نا مفهوم بود چون نزد آنها اساس جانشینی در حکومت، وراثت بود، لذا معتقد بودند حال که محمد، پسری از خود بجا نگذاشته که وارث او باشد، باید علی خلیفه باشد و خلافت، در آل علی ارثی شود.</w:t>
      </w:r>
    </w:p>
    <w:p w:rsidR="0015484A" w:rsidRPr="001624A6" w:rsidRDefault="0015484A" w:rsidP="00951C81">
      <w:pPr>
        <w:ind w:firstLine="284"/>
        <w:jc w:val="both"/>
        <w:rPr>
          <w:rStyle w:val="Char2"/>
          <w:rtl/>
        </w:rPr>
      </w:pPr>
      <w:r w:rsidRPr="00E20D74">
        <w:rPr>
          <w:rStyle w:val="Char2"/>
          <w:rFonts w:hint="cs"/>
          <w:rtl/>
        </w:rPr>
        <w:t>لذا همه‏ی خلفاء جز علی از دیدگاه آنها غاصب خلافت بودند و اطاعت از آنها واجب نبود. و چیزی که این اعتقاد را در آنها تقویت نمود، ناخشنودی آنان از حکومت و سیطره‏ی نژاد عرب بود؛ پس غارت ثروت سروران خود را القاء می‏کردند. همچنین آنها عادت داشتند که پادشاهان را از نسل خدا بدانند، به این صورت که از آسمان فرود آمده و دیگر خدای زمین شده‏اند؛ بنابراین، تعظیم و بزرگداشت و ستایش بت پرستانه را به علی و فرزندانش منتقل کردند. پس اطاعت مطلق برای امامی که از نسل علی باشد در نگاه آنها</w:t>
      </w:r>
      <w:r w:rsidRPr="001624A6">
        <w:rPr>
          <w:rStyle w:val="Char2"/>
          <w:rFonts w:hint="cs"/>
          <w:rtl/>
        </w:rPr>
        <w:t xml:space="preserve"> از واجبات بود، حتی اگر کسی، واجبات دیگر را انجام نمی</w:t>
      </w:r>
      <w:r w:rsidRPr="001624A6">
        <w:rPr>
          <w:rStyle w:val="Char2"/>
          <w:rFonts w:hint="eastAsia"/>
          <w:rtl/>
        </w:rPr>
        <w:t>‌</w:t>
      </w:r>
      <w:r w:rsidRPr="001624A6">
        <w:rPr>
          <w:rStyle w:val="Char2"/>
          <w:rFonts w:hint="cs"/>
          <w:rtl/>
        </w:rPr>
        <w:t>داد، می</w:t>
      </w:r>
      <w:r w:rsidRPr="001624A6">
        <w:rPr>
          <w:rStyle w:val="Char2"/>
          <w:rFonts w:hint="eastAsia"/>
          <w:rtl/>
        </w:rPr>
        <w:t>‌</w:t>
      </w:r>
      <w:r w:rsidRPr="001624A6">
        <w:rPr>
          <w:rStyle w:val="Char2"/>
          <w:rFonts w:hint="cs"/>
          <w:rtl/>
        </w:rPr>
        <w:t>توانست بعد از آن، بدون سرزنش وجدان، سایر واجبات و تکالیف را با رمز، تفسیر نماید و از آنها بگذرد.</w:t>
      </w:r>
    </w:p>
    <w:p w:rsidR="0015484A" w:rsidRPr="001624A6" w:rsidRDefault="0015484A" w:rsidP="00DE4079">
      <w:pPr>
        <w:ind w:firstLine="284"/>
        <w:jc w:val="both"/>
        <w:rPr>
          <w:rStyle w:val="Char2"/>
          <w:rtl/>
        </w:rPr>
      </w:pPr>
      <w:r w:rsidRPr="001624A6">
        <w:rPr>
          <w:rStyle w:val="Char2"/>
          <w:rFonts w:hint="cs"/>
          <w:rtl/>
        </w:rPr>
        <w:t>پس امام از دیدگاه آنها؛ یعنی: همه چیز. او خدایی بود که به بشر تبدیل شده بود. و تواضع کورکورانه، همراه با ارتکاب محرمات، اساس مذهب آنها بود</w:t>
      </w:r>
      <w:r w:rsidR="00E20D74" w:rsidRPr="00E61163">
        <w:rPr>
          <w:rStyle w:val="Char2"/>
          <w:vertAlign w:val="superscript"/>
          <w:rtl/>
        </w:rPr>
        <w:footnoteReference w:id="761"/>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ومستشرق «ملر» هم، شبیه این مطلب را نوشته است:</w:t>
      </w:r>
    </w:p>
    <w:p w:rsidR="0015484A" w:rsidRPr="001624A6" w:rsidRDefault="0015484A" w:rsidP="00DE4079">
      <w:pPr>
        <w:ind w:firstLine="284"/>
        <w:jc w:val="both"/>
        <w:rPr>
          <w:rStyle w:val="Char2"/>
          <w:rtl/>
        </w:rPr>
      </w:pPr>
      <w:r w:rsidRPr="001624A6">
        <w:rPr>
          <w:rStyle w:val="Char2"/>
          <w:rFonts w:hint="cs"/>
          <w:rtl/>
        </w:rPr>
        <w:t>فارس</w:t>
      </w:r>
      <w:r w:rsidR="00E20D74">
        <w:rPr>
          <w:rStyle w:val="Char2"/>
          <w:rFonts w:hint="eastAsia"/>
          <w:rtl/>
        </w:rPr>
        <w:t>‌</w:t>
      </w:r>
      <w:r w:rsidRPr="001624A6">
        <w:rPr>
          <w:rStyle w:val="Char2"/>
          <w:rFonts w:hint="cs"/>
          <w:rtl/>
        </w:rPr>
        <w:t>ها تحت تأثیر افکار هندی</w:t>
      </w:r>
      <w:r w:rsidR="00E20D74">
        <w:rPr>
          <w:rStyle w:val="Char2"/>
          <w:rFonts w:hint="eastAsia"/>
          <w:rtl/>
        </w:rPr>
        <w:t>‌</w:t>
      </w:r>
      <w:r w:rsidRPr="001624A6">
        <w:rPr>
          <w:rStyle w:val="Char2"/>
          <w:rFonts w:hint="cs"/>
          <w:rtl/>
        </w:rPr>
        <w:t>های قرن</w:t>
      </w:r>
      <w:r w:rsidR="00E20D74">
        <w:rPr>
          <w:rStyle w:val="Char2"/>
          <w:rFonts w:hint="eastAsia"/>
          <w:rtl/>
        </w:rPr>
        <w:t>‌</w:t>
      </w:r>
      <w:r w:rsidRPr="001624A6">
        <w:rPr>
          <w:rStyle w:val="Char2"/>
          <w:rFonts w:hint="cs"/>
          <w:rtl/>
        </w:rPr>
        <w:t>ها قبل از اسلام قرار گرفته بودند و به این گفته گرایش داشتند که شاهنشاه تجسّم روح خداست که از پادشاهان به پسرانشان منتقل می</w:t>
      </w:r>
      <w:r w:rsidRPr="00951C81">
        <w:rPr>
          <w:rFonts w:cs="CTraditional Arabic" w:hint="cs"/>
          <w:rtl/>
          <w:lang w:bidi="fa-IR"/>
        </w:rPr>
        <w:t>‏</w:t>
      </w:r>
      <w:r w:rsidRPr="001624A6">
        <w:rPr>
          <w:rStyle w:val="Char2"/>
          <w:rFonts w:hint="cs"/>
          <w:rtl/>
        </w:rPr>
        <w:t>گردد</w:t>
      </w:r>
      <w:r w:rsidR="00E20D74" w:rsidRPr="00E61163">
        <w:rPr>
          <w:rStyle w:val="Char2"/>
          <w:vertAlign w:val="superscript"/>
          <w:rtl/>
        </w:rPr>
        <w:footnoteReference w:id="762"/>
      </w:r>
      <w:r w:rsidRPr="001624A6">
        <w:rPr>
          <w:rStyle w:val="Char2"/>
          <w:rFonts w:hint="cs"/>
          <w:rtl/>
        </w:rPr>
        <w:t>.</w:t>
      </w:r>
    </w:p>
    <w:p w:rsidR="0015484A" w:rsidRPr="001624A6" w:rsidRDefault="0015484A" w:rsidP="00E20D74">
      <w:pPr>
        <w:ind w:firstLine="284"/>
        <w:jc w:val="both"/>
        <w:rPr>
          <w:rStyle w:val="Char2"/>
          <w:rtl/>
        </w:rPr>
      </w:pPr>
      <w:r w:rsidRPr="001624A6">
        <w:rPr>
          <w:rStyle w:val="Char2"/>
          <w:rFonts w:hint="cs"/>
          <w:rtl/>
        </w:rPr>
        <w:t>و مستشرق آلمانی «ولهوزن» که نسبت به شیعه اظهار محبت کرده، این آراء و نظریات را ذکر نموده و می</w:t>
      </w:r>
      <w:r w:rsidRPr="00951C81">
        <w:rPr>
          <w:rFonts w:cs="CTraditional Arabic" w:hint="cs"/>
          <w:rtl/>
          <w:lang w:bidi="fa-IR"/>
        </w:rPr>
        <w:t>‏</w:t>
      </w:r>
      <w:r w:rsidRPr="001624A6">
        <w:rPr>
          <w:rStyle w:val="Char2"/>
          <w:rFonts w:hint="cs"/>
          <w:rtl/>
        </w:rPr>
        <w:t>گوید:</w:t>
      </w:r>
    </w:p>
    <w:p w:rsidR="0015484A" w:rsidRPr="001624A6" w:rsidRDefault="0015484A" w:rsidP="00DE4079">
      <w:pPr>
        <w:ind w:firstLine="284"/>
        <w:jc w:val="both"/>
        <w:rPr>
          <w:rStyle w:val="Char2"/>
          <w:rtl/>
        </w:rPr>
      </w:pPr>
      <w:r w:rsidRPr="001624A6">
        <w:rPr>
          <w:rStyle w:val="Char2"/>
          <w:rFonts w:hint="cs"/>
          <w:rtl/>
        </w:rPr>
        <w:t>آراء و افکار شیعه با ایرانی بودن متناسب است؛ و این امری است که جای شک و تردید ندارد، اما همین تناسب، دلیل بر این نیست که این آراء و افکار، ایرانی باشد، بلکه روایات تاریخی برعکس این را نشان می</w:t>
      </w:r>
      <w:r w:rsidRPr="00951C81">
        <w:rPr>
          <w:rFonts w:cs="CTraditional Arabic" w:hint="cs"/>
          <w:rtl/>
          <w:lang w:bidi="fa-IR"/>
        </w:rPr>
        <w:t>‏</w:t>
      </w:r>
      <w:r w:rsidRPr="001624A6">
        <w:rPr>
          <w:rStyle w:val="Char2"/>
          <w:rFonts w:hint="cs"/>
          <w:rtl/>
        </w:rPr>
        <w:t>دهد. چون می</w:t>
      </w:r>
      <w:r w:rsidRPr="00951C81">
        <w:rPr>
          <w:rFonts w:cs="CTraditional Arabic" w:hint="cs"/>
          <w:rtl/>
          <w:lang w:bidi="fa-IR"/>
        </w:rPr>
        <w:t>‏</w:t>
      </w:r>
      <w:r w:rsidRPr="001624A6">
        <w:rPr>
          <w:rStyle w:val="Char2"/>
          <w:rFonts w:hint="cs"/>
          <w:rtl/>
        </w:rPr>
        <w:t>گویند: تشیّع اصلی ابتدا در سازمانهای عربی بوجود آمد، بعد به میان موالی منتقل گردید و کسانی که در اطراف کرسی مقدس در جنب و جوش بودند، ذکر کردند که آنها از سبئیه هستند</w:t>
      </w:r>
      <w:r w:rsidR="00E20D74" w:rsidRPr="00E61163">
        <w:rPr>
          <w:rStyle w:val="Char2"/>
          <w:vertAlign w:val="superscript"/>
          <w:rtl/>
        </w:rPr>
        <w:footnoteReference w:id="763"/>
      </w:r>
      <w:r w:rsidRPr="00DE4079">
        <w:rPr>
          <w:rStyle w:val="Char2"/>
          <w:rFonts w:hint="cs"/>
          <w:rtl/>
        </w:rPr>
        <w:t xml:space="preserve"> و از موالی نبودند بلکه عرب بودند و از عشایر نهد، خارف، ثور، شاکر و شبام بودند. و سبئیه به خاطر مذهب غریبشان پیوند و روابط بدی با عشائر خود داشتند، خصوصاً شبام نسبت به قبیله‏ی همدان. و اینان با مختار پیوند محکمی داشتند. و به خاطر او، خود را به آتش انداختند و همرنگ قبیله‏اش شدند.</w:t>
      </w:r>
    </w:p>
    <w:p w:rsidR="0015484A" w:rsidRPr="001624A6" w:rsidRDefault="0015484A" w:rsidP="00951C81">
      <w:pPr>
        <w:ind w:firstLine="284"/>
        <w:jc w:val="both"/>
        <w:rPr>
          <w:rStyle w:val="Char2"/>
          <w:rtl/>
        </w:rPr>
      </w:pPr>
      <w:r w:rsidRPr="00DE4079">
        <w:rPr>
          <w:rStyle w:val="Char2"/>
          <w:rFonts w:hint="cs"/>
          <w:rtl/>
        </w:rPr>
        <w:t>و قصه‏ی را می</w:t>
      </w:r>
      <w:r w:rsidRPr="00DE4079">
        <w:rPr>
          <w:rStyle w:val="Char2"/>
          <w:rFonts w:hint="eastAsia"/>
          <w:rtl/>
        </w:rPr>
        <w:t>‌</w:t>
      </w:r>
      <w:r w:rsidRPr="00DE4079">
        <w:rPr>
          <w:rStyle w:val="Char2"/>
          <w:rFonts w:hint="cs"/>
          <w:rtl/>
        </w:rPr>
        <w:t>یابیم از افراد نزدیک و رازدار شیعه‏ی عرب که در منزل دو زن نامدار عرب جمع می</w:t>
      </w:r>
      <w:r w:rsidRPr="00DE4079">
        <w:rPr>
          <w:rStyle w:val="Char2"/>
          <w:rFonts w:hint="eastAsia"/>
          <w:rtl/>
        </w:rPr>
        <w:t>‌‌</w:t>
      </w:r>
      <w:r w:rsidRPr="00DE4079">
        <w:rPr>
          <w:rStyle w:val="Char2"/>
          <w:rFonts w:hint="cs"/>
          <w:rtl/>
        </w:rPr>
        <w:t>شدند، و نام تعدادی از آن نامداران را ذکر می‏کند، از جمله ابن نوف همدانی، که با استاد و مولای خود، مختار، در بیان خارق العاده</w:t>
      </w:r>
      <w:r w:rsidRPr="00DE4079">
        <w:rPr>
          <w:rStyle w:val="Char2"/>
          <w:rFonts w:hint="eastAsia"/>
          <w:rtl/>
        </w:rPr>
        <w:t>‌</w:t>
      </w:r>
      <w:r w:rsidRPr="00DE4079">
        <w:rPr>
          <w:rStyle w:val="Char2"/>
          <w:rFonts w:hint="cs"/>
          <w:rtl/>
        </w:rPr>
        <w:t>ها وخبرهای غیبی (دعوای پیغمبری) رقابت می‏کرد؛ زیرا در</w:t>
      </w:r>
      <w:r w:rsidRPr="001624A6">
        <w:rPr>
          <w:rStyle w:val="Char2"/>
          <w:rFonts w:hint="cs"/>
          <w:rtl/>
        </w:rPr>
        <w:t xml:space="preserve"> کنار کرسی مقدس، وحی و الهام می</w:t>
      </w:r>
      <w:r w:rsidRPr="00951C81">
        <w:rPr>
          <w:rFonts w:cs="CTraditional Arabic" w:hint="cs"/>
          <w:u w:color="00FF00"/>
          <w:rtl/>
          <w:lang w:bidi="fa-IR"/>
        </w:rPr>
        <w:t>‏</w:t>
      </w:r>
      <w:r w:rsidRPr="001624A6">
        <w:rPr>
          <w:rStyle w:val="Char2"/>
          <w:rFonts w:hint="cs"/>
          <w:rtl/>
        </w:rPr>
        <w:t>ساخت، و یکی از عموزاده‌های اعشی از جمله کسانی بود که تحت تأثیر کرسی مقدس قرار گرفته بود، و او اولین خادم آن کرسی موسی بن ابی موسی اشعری بود، و به دنبال او حوشب برسمی، همه</w:t>
      </w:r>
      <w:r w:rsidRPr="00951C81">
        <w:rPr>
          <w:rFonts w:cs="CTraditional Arabic" w:hint="cs"/>
          <w:rtl/>
          <w:lang w:bidi="fa-IR"/>
        </w:rPr>
        <w:t>‏</w:t>
      </w:r>
      <w:r w:rsidRPr="001624A6">
        <w:rPr>
          <w:rStyle w:val="Char2"/>
          <w:rFonts w:hint="cs"/>
          <w:rtl/>
        </w:rPr>
        <w:t>ی این محوطه را مبارک به حساب می</w:t>
      </w:r>
      <w:r w:rsidRPr="00951C81">
        <w:rPr>
          <w:rFonts w:cs="CTraditional Arabic" w:hint="cs"/>
          <w:rtl/>
          <w:lang w:bidi="fa-IR"/>
        </w:rPr>
        <w:t>‏</w:t>
      </w:r>
      <w:r w:rsidRPr="001624A6">
        <w:rPr>
          <w:rStyle w:val="Char2"/>
          <w:rFonts w:hint="cs"/>
          <w:rtl/>
        </w:rPr>
        <w:t>آورد.</w:t>
      </w:r>
    </w:p>
    <w:p w:rsidR="0015484A" w:rsidRPr="001624A6" w:rsidRDefault="0015484A" w:rsidP="00951C81">
      <w:pPr>
        <w:ind w:firstLine="284"/>
        <w:jc w:val="both"/>
        <w:rPr>
          <w:rStyle w:val="Char2"/>
          <w:rtl/>
        </w:rPr>
      </w:pPr>
      <w:r w:rsidRPr="001624A6">
        <w:rPr>
          <w:rStyle w:val="Char2"/>
          <w:rFonts w:hint="cs"/>
          <w:rtl/>
        </w:rPr>
        <w:t>و گفته می</w:t>
      </w:r>
      <w:r w:rsidRPr="00951C81">
        <w:rPr>
          <w:rFonts w:cs="CTraditional Arabic" w:hint="cs"/>
          <w:rtl/>
          <w:lang w:bidi="fa-IR"/>
        </w:rPr>
        <w:t>‏</w:t>
      </w:r>
      <w:r w:rsidRPr="001624A6">
        <w:rPr>
          <w:rStyle w:val="Char2"/>
          <w:rFonts w:hint="cs"/>
          <w:rtl/>
        </w:rPr>
        <w:t xml:space="preserve">شود </w:t>
      </w:r>
      <w:r w:rsidRPr="00DE4079">
        <w:rPr>
          <w:rStyle w:val="Char2"/>
          <w:rFonts w:hint="cs"/>
          <w:rtl/>
        </w:rPr>
        <w:t>مختار، کرسی را به عنوان کرسی علی بن ابی طالب معرفی می‌کرد. اما روایات دیگری هم هست برعکس این، و</w:t>
      </w:r>
      <w:r w:rsidR="008B14E2" w:rsidRPr="00DE4079">
        <w:rPr>
          <w:rStyle w:val="Char2"/>
          <w:rFonts w:hint="cs"/>
          <w:rtl/>
        </w:rPr>
        <w:t xml:space="preserve"> این‌ها </w:t>
      </w:r>
      <w:r w:rsidRPr="00DE4079">
        <w:rPr>
          <w:rStyle w:val="Char2"/>
          <w:rFonts w:hint="cs"/>
          <w:rtl/>
        </w:rPr>
        <w:t>به واقعیت نزدیکتر هستند. به هرحال کرسی در حوزه‏ی یمنی‌ها قرار داشت، و اصل آن تنها نزد ایشان جستجو می‏شد، و این، تنها ابداع هواهای نفسانی ایشان نبود بلکه مثل آن، مثل حجر الاسود است؛ و در ابتدا، این کرسی خدا بود</w:t>
      </w:r>
      <w:r w:rsidRPr="001624A6">
        <w:rPr>
          <w:rStyle w:val="Char2"/>
          <w:rFonts w:hint="cs"/>
          <w:rtl/>
        </w:rPr>
        <w:t xml:space="preserve"> سپس کرسی علی شد چون آنها علی را خدا قرار دادند؛ و از این کرسی</w:t>
      </w:r>
      <w:r w:rsidRPr="00951C81">
        <w:rPr>
          <w:rFonts w:cs="CTraditional Arabic" w:hint="cs"/>
          <w:rtl/>
          <w:lang w:bidi="fa-IR"/>
        </w:rPr>
        <w:t>‏</w:t>
      </w:r>
      <w:r w:rsidRPr="001624A6">
        <w:rPr>
          <w:rStyle w:val="Char2"/>
          <w:rFonts w:hint="cs"/>
          <w:rtl/>
        </w:rPr>
        <w:t>های خالی خدا، بسیار یافت می</w:t>
      </w:r>
      <w:r w:rsidRPr="001624A6">
        <w:rPr>
          <w:rStyle w:val="Char2"/>
          <w:rFonts w:hint="eastAsia"/>
          <w:rtl/>
        </w:rPr>
        <w:t>‌</w:t>
      </w:r>
      <w:r w:rsidRPr="001624A6">
        <w:rPr>
          <w:rStyle w:val="Char2"/>
          <w:rFonts w:hint="cs"/>
          <w:rtl/>
        </w:rPr>
        <w:t>شوند اگر چه عادت نبود که از چوب باشند.</w:t>
      </w:r>
    </w:p>
    <w:p w:rsidR="0015484A" w:rsidRPr="001624A6" w:rsidRDefault="0015484A" w:rsidP="00951C81">
      <w:pPr>
        <w:ind w:firstLine="284"/>
        <w:jc w:val="both"/>
        <w:rPr>
          <w:rStyle w:val="Char2"/>
          <w:rtl/>
        </w:rPr>
      </w:pPr>
      <w:r w:rsidRPr="001624A6">
        <w:rPr>
          <w:rStyle w:val="Char2"/>
          <w:rFonts w:hint="cs"/>
          <w:rtl/>
        </w:rPr>
        <w:t>منشأ و پیدایش سبئیه، به زمان علی و حسن بر می</w:t>
      </w:r>
      <w:r w:rsidRPr="00951C81">
        <w:rPr>
          <w:rFonts w:cs="CTraditional Arabic" w:hint="cs"/>
          <w:rtl/>
          <w:lang w:bidi="fa-IR"/>
        </w:rPr>
        <w:t>‏</w:t>
      </w:r>
      <w:r w:rsidRPr="001624A6">
        <w:rPr>
          <w:rStyle w:val="Char2"/>
          <w:rFonts w:hint="cs"/>
          <w:rtl/>
        </w:rPr>
        <w:t>گردد، و به عبدالله بن سبأ نسبت داده می</w:t>
      </w:r>
      <w:r w:rsidRPr="00951C81">
        <w:rPr>
          <w:rFonts w:cs="CTraditional Arabic" w:hint="cs"/>
          <w:rtl/>
          <w:lang w:bidi="fa-IR"/>
        </w:rPr>
        <w:t>‏</w:t>
      </w:r>
      <w:r w:rsidRPr="001624A6">
        <w:rPr>
          <w:rStyle w:val="Char2"/>
          <w:rFonts w:hint="cs"/>
          <w:rtl/>
        </w:rPr>
        <w:t>شود، و همانگونه که از نام نا آشنایش روشن است، او در اصل یمنی بود.</w:t>
      </w:r>
    </w:p>
    <w:p w:rsidR="0015484A" w:rsidRPr="001624A6" w:rsidRDefault="0015484A" w:rsidP="00DE4079">
      <w:pPr>
        <w:ind w:firstLine="284"/>
        <w:jc w:val="both"/>
        <w:rPr>
          <w:rStyle w:val="Char2"/>
          <w:rtl/>
        </w:rPr>
      </w:pPr>
      <w:r w:rsidRPr="001624A6">
        <w:rPr>
          <w:rStyle w:val="Char2"/>
          <w:rFonts w:hint="cs"/>
          <w:rtl/>
        </w:rPr>
        <w:t>در واقع او اهل صنعاء پایتخت یمن بود. و گفته می</w:t>
      </w:r>
      <w:r w:rsidRPr="00951C81">
        <w:rPr>
          <w:rFonts w:cs="CTraditional Arabic" w:hint="cs"/>
          <w:rtl/>
          <w:lang w:bidi="fa-IR"/>
        </w:rPr>
        <w:t>‏</w:t>
      </w:r>
      <w:r w:rsidRPr="001624A6">
        <w:rPr>
          <w:rStyle w:val="Char2"/>
          <w:rFonts w:hint="cs"/>
          <w:rtl/>
        </w:rPr>
        <w:t>شود که یهودی بود، و این دلیلی است بر این که اصل فرقه</w:t>
      </w:r>
      <w:r w:rsidRPr="00951C81">
        <w:rPr>
          <w:rFonts w:cs="CTraditional Arabic" w:hint="cs"/>
          <w:rtl/>
          <w:lang w:bidi="fa-IR"/>
        </w:rPr>
        <w:t>‏</w:t>
      </w:r>
      <w:r w:rsidRPr="001624A6">
        <w:rPr>
          <w:rStyle w:val="Char2"/>
          <w:rFonts w:hint="cs"/>
          <w:rtl/>
        </w:rPr>
        <w:t>ی سبئیه، یهودی است</w:t>
      </w:r>
      <w:r w:rsidR="00E20D74" w:rsidRPr="00E61163">
        <w:rPr>
          <w:rStyle w:val="Char2"/>
          <w:vertAlign w:val="superscript"/>
          <w:rtl/>
        </w:rPr>
        <w:footnoteReference w:id="764"/>
      </w:r>
      <w:r w:rsidRPr="001624A6">
        <w:rPr>
          <w:rStyle w:val="Char2"/>
          <w:rFonts w:hint="cs"/>
          <w:rtl/>
        </w:rPr>
        <w:t>. او مؤسس و بنیان گذار آن بود، و بازگشت آن به یهود نزدیکتر است تا ایرانیان، و دلیل ما همان است که بعداً ایراد خواهیم کرد، بدون این که اهمیت آن را بیش از حدی که شایسته</w:t>
      </w:r>
      <w:r w:rsidRPr="00951C81">
        <w:rPr>
          <w:rFonts w:cs="CTraditional Arabic" w:hint="cs"/>
          <w:rtl/>
          <w:lang w:bidi="fa-IR"/>
        </w:rPr>
        <w:t>‏</w:t>
      </w:r>
      <w:r w:rsidRPr="001624A6">
        <w:rPr>
          <w:rStyle w:val="Char2"/>
          <w:rFonts w:hint="cs"/>
          <w:rtl/>
        </w:rPr>
        <w:t>ی آن است، نشان دهیم.</w:t>
      </w:r>
    </w:p>
    <w:p w:rsidR="0015484A" w:rsidRPr="001624A6" w:rsidRDefault="0015484A" w:rsidP="00A162CC">
      <w:pPr>
        <w:ind w:firstLine="284"/>
        <w:jc w:val="both"/>
        <w:rPr>
          <w:rStyle w:val="Char2"/>
          <w:rtl/>
        </w:rPr>
      </w:pPr>
      <w:r w:rsidRPr="001624A6">
        <w:rPr>
          <w:rStyle w:val="Char2"/>
          <w:rFonts w:hint="cs"/>
          <w:rtl/>
        </w:rPr>
        <w:t>سپس</w:t>
      </w:r>
      <w:r w:rsidR="005562A7">
        <w:rPr>
          <w:rStyle w:val="Char2"/>
          <w:rFonts w:hint="cs"/>
          <w:rtl/>
        </w:rPr>
        <w:t xml:space="preserve"> می‌</w:t>
      </w:r>
      <w:r w:rsidRPr="001624A6">
        <w:rPr>
          <w:rStyle w:val="Char2"/>
          <w:rFonts w:hint="cs"/>
          <w:rtl/>
        </w:rPr>
        <w:t>گوید: آشکار است که مذهب شیعه</w:t>
      </w:r>
      <w:r w:rsidRPr="00951C81">
        <w:rPr>
          <w:rFonts w:cs="CTraditional Arabic" w:hint="cs"/>
          <w:rtl/>
          <w:lang w:bidi="fa-IR"/>
        </w:rPr>
        <w:t>‏</w:t>
      </w:r>
      <w:r w:rsidRPr="001624A6">
        <w:rPr>
          <w:rStyle w:val="Char2"/>
          <w:rFonts w:hint="cs"/>
          <w:rtl/>
        </w:rPr>
        <w:t>ای که به عبدالله بن سبأ نسبت داده می</w:t>
      </w:r>
      <w:r w:rsidRPr="00951C81">
        <w:rPr>
          <w:rFonts w:cs="CTraditional Arabic" w:hint="cs"/>
          <w:rtl/>
          <w:lang w:bidi="fa-IR"/>
        </w:rPr>
        <w:t>‏</w:t>
      </w:r>
      <w:r w:rsidRPr="001624A6">
        <w:rPr>
          <w:rStyle w:val="Char2"/>
          <w:rFonts w:hint="cs"/>
          <w:rtl/>
        </w:rPr>
        <w:t>شود که او مؤسس آن است مرجع و منبع آن بیشتر به یهود نزدیک است تا ایرانی</w:t>
      </w:r>
      <w:r w:rsidRPr="001624A6">
        <w:rPr>
          <w:rStyle w:val="Char2"/>
          <w:rFonts w:hint="eastAsia"/>
          <w:rtl/>
        </w:rPr>
        <w:t>‌</w:t>
      </w:r>
      <w:r w:rsidRPr="001624A6">
        <w:rPr>
          <w:rStyle w:val="Char2"/>
          <w:rFonts w:hint="cs"/>
          <w:rtl/>
        </w:rPr>
        <w:t>ها؛ به این دلیل که یاری دهندگان علی در دوران اول، او را در مرتبه</w:t>
      </w:r>
      <w:r w:rsidRPr="00951C81">
        <w:rPr>
          <w:rFonts w:cs="CTraditional Arabic" w:hint="cs"/>
          <w:rtl/>
          <w:lang w:bidi="fa-IR"/>
        </w:rPr>
        <w:t>‏</w:t>
      </w:r>
      <w:r w:rsidRPr="001624A6">
        <w:rPr>
          <w:rStyle w:val="Char2"/>
          <w:rFonts w:hint="cs"/>
          <w:rtl/>
        </w:rPr>
        <w:t>ی مساوی با سایر خلفای راشدین و هم</w:t>
      </w:r>
      <w:r w:rsidRPr="001624A6">
        <w:rPr>
          <w:rStyle w:val="Char2"/>
          <w:rFonts w:hint="eastAsia"/>
          <w:rtl/>
        </w:rPr>
        <w:t>‌</w:t>
      </w:r>
      <w:r w:rsidRPr="001624A6">
        <w:rPr>
          <w:rStyle w:val="Char2"/>
          <w:rFonts w:hint="cs"/>
          <w:rtl/>
        </w:rPr>
        <w:t>سطح آنها می</w:t>
      </w:r>
      <w:r w:rsidRPr="00951C81">
        <w:rPr>
          <w:rFonts w:cs="CTraditional Arabic" w:hint="cs"/>
          <w:rtl/>
          <w:lang w:bidi="fa-IR"/>
        </w:rPr>
        <w:t>‏</w:t>
      </w:r>
      <w:r w:rsidRPr="001624A6">
        <w:rPr>
          <w:rStyle w:val="Char2"/>
          <w:rFonts w:hint="cs"/>
          <w:rtl/>
        </w:rPr>
        <w:t>دانستند و او با توصیف خلافت شرعی در مقابل امویان، قرار می</w:t>
      </w:r>
      <w:r w:rsidRPr="00951C81">
        <w:rPr>
          <w:rFonts w:cs="CTraditional Arabic" w:hint="cs"/>
          <w:rtl/>
          <w:lang w:bidi="fa-IR"/>
        </w:rPr>
        <w:t>‏</w:t>
      </w:r>
      <w:r w:rsidRPr="001624A6">
        <w:rPr>
          <w:rStyle w:val="Char2"/>
          <w:rFonts w:hint="cs"/>
          <w:rtl/>
        </w:rPr>
        <w:t>گرفت. و</w:t>
      </w:r>
      <w:r w:rsidR="008B14E2">
        <w:rPr>
          <w:rStyle w:val="Char2"/>
          <w:rFonts w:hint="cs"/>
          <w:rtl/>
        </w:rPr>
        <w:t xml:space="preserve"> </w:t>
      </w:r>
      <w:r w:rsidRPr="001624A6">
        <w:rPr>
          <w:rStyle w:val="Char2"/>
          <w:rFonts w:hint="cs"/>
          <w:rtl/>
        </w:rPr>
        <w:t>حق او برای خلافت ناشی از این بود که او از بزرگان صحابه بود، و آنها، او را در مرتبه</w:t>
      </w:r>
      <w:r w:rsidRPr="00951C81">
        <w:rPr>
          <w:rFonts w:cs="CTraditional Arabic" w:hint="cs"/>
          <w:rtl/>
          <w:lang w:bidi="fa-IR"/>
        </w:rPr>
        <w:t>‏</w:t>
      </w:r>
      <w:r w:rsidRPr="001624A6">
        <w:rPr>
          <w:rStyle w:val="Char2"/>
          <w:rFonts w:hint="cs"/>
          <w:rtl/>
        </w:rPr>
        <w:t>ای والا قرار دادند و بیعت اهل مدینه را برایش گرفتند، و در ابتدا این حق را ناشی از این نمی</w:t>
      </w:r>
      <w:r w:rsidRPr="001624A6">
        <w:rPr>
          <w:rStyle w:val="Char2"/>
          <w:rFonts w:hint="eastAsia"/>
          <w:rtl/>
        </w:rPr>
        <w:t>‌</w:t>
      </w:r>
      <w:r w:rsidRPr="001624A6">
        <w:rPr>
          <w:rStyle w:val="Char2"/>
          <w:rFonts w:hint="cs"/>
          <w:rtl/>
        </w:rPr>
        <w:t>دانستند که او از اهل بیت رسول خدا</w:t>
      </w:r>
      <w:r w:rsidR="008B14E2" w:rsidRPr="008B14E2">
        <w:rPr>
          <w:rFonts w:cs="CTraditional Arabic" w:hint="cs"/>
          <w:rtl/>
          <w:lang w:bidi="fa-IR"/>
        </w:rPr>
        <w:t>ج</w:t>
      </w:r>
      <w:r w:rsidRPr="001624A6">
        <w:rPr>
          <w:rStyle w:val="Char2"/>
          <w:rFonts w:hint="cs"/>
          <w:rtl/>
        </w:rPr>
        <w:t xml:space="preserve"> است. اما بعد از وفات علی معارضان امویان با این دیدگاه به فرزندان علی می</w:t>
      </w:r>
      <w:r w:rsidRPr="00951C81">
        <w:rPr>
          <w:rFonts w:cs="CTraditional Arabic" w:hint="cs"/>
          <w:rtl/>
          <w:lang w:bidi="fa-IR"/>
        </w:rPr>
        <w:t>‏</w:t>
      </w:r>
      <w:r w:rsidRPr="001624A6">
        <w:rPr>
          <w:rStyle w:val="Char2"/>
          <w:rFonts w:hint="cs"/>
          <w:rtl/>
        </w:rPr>
        <w:t>نگریستند که مطالبه کنندگان شرعی خلافت هستند.</w:t>
      </w:r>
    </w:p>
    <w:p w:rsidR="0015484A" w:rsidRPr="001624A6" w:rsidRDefault="0015484A" w:rsidP="00951C81">
      <w:pPr>
        <w:ind w:firstLine="284"/>
        <w:jc w:val="both"/>
        <w:rPr>
          <w:rStyle w:val="Char2"/>
          <w:rtl/>
        </w:rPr>
      </w:pPr>
      <w:r w:rsidRPr="001624A6">
        <w:rPr>
          <w:rStyle w:val="Char2"/>
          <w:rFonts w:hint="cs"/>
          <w:rtl/>
        </w:rPr>
        <w:t>اما در این جا، مسأله به ادعای خلافت منحصر می</w:t>
      </w:r>
      <w:r w:rsidRPr="00951C81">
        <w:rPr>
          <w:rFonts w:cs="CTraditional Arabic" w:hint="cs"/>
          <w:rtl/>
          <w:lang w:bidi="fa-IR"/>
        </w:rPr>
        <w:t>‏</w:t>
      </w:r>
      <w:r w:rsidRPr="001624A6">
        <w:rPr>
          <w:rStyle w:val="Char2"/>
          <w:rFonts w:hint="cs"/>
          <w:rtl/>
        </w:rPr>
        <w:t>شد، که باید این را از ادعای نبوت جدا کنیم. و ادعای این که نبوت با محمد</w:t>
      </w:r>
      <w:r w:rsidR="008B14E2" w:rsidRPr="008B14E2">
        <w:rPr>
          <w:rFonts w:cs="CTraditional Arabic" w:hint="cs"/>
          <w:rtl/>
          <w:lang w:bidi="fa-IR"/>
        </w:rPr>
        <w:t xml:space="preserve"> ج</w:t>
      </w:r>
      <w:r w:rsidRPr="001624A6">
        <w:rPr>
          <w:rStyle w:val="Char2"/>
          <w:rFonts w:hint="cs"/>
          <w:rtl/>
        </w:rPr>
        <w:t xml:space="preserve"> خاتمه نیافت بلکه در علی و فرزندان او ادامه دارد، قدم اخیر بود که برداشته شد.</w:t>
      </w:r>
    </w:p>
    <w:p w:rsidR="0015484A" w:rsidRPr="001624A6" w:rsidRDefault="0015484A" w:rsidP="00951C81">
      <w:pPr>
        <w:ind w:firstLine="284"/>
        <w:jc w:val="both"/>
        <w:rPr>
          <w:rStyle w:val="Char2"/>
          <w:rtl/>
        </w:rPr>
      </w:pPr>
      <w:r w:rsidRPr="001624A6">
        <w:rPr>
          <w:rStyle w:val="Char2"/>
          <w:rFonts w:hint="cs"/>
          <w:rtl/>
        </w:rPr>
        <w:t>همانا تفکری که قائل است به این که نبی فرشته</w:t>
      </w:r>
      <w:r w:rsidRPr="00951C81">
        <w:rPr>
          <w:rFonts w:cs="CTraditional Arabic" w:hint="cs"/>
          <w:rtl/>
          <w:lang w:bidi="fa-IR"/>
        </w:rPr>
        <w:t>‏</w:t>
      </w:r>
      <w:r w:rsidRPr="001624A6">
        <w:rPr>
          <w:rStyle w:val="Char2"/>
          <w:rFonts w:hint="cs"/>
          <w:rtl/>
        </w:rPr>
        <w:t>ای است که نمایانگر سلطنت خدا در زمین است، از یهود به اسلام منتقل گردید؛ اما اسلام اهل سنّت می</w:t>
      </w:r>
      <w:r w:rsidRPr="00951C81">
        <w:rPr>
          <w:rFonts w:cs="CTraditional Arabic" w:hint="cs"/>
          <w:rtl/>
          <w:lang w:bidi="fa-IR"/>
        </w:rPr>
        <w:t>‏</w:t>
      </w:r>
      <w:r w:rsidRPr="001624A6">
        <w:rPr>
          <w:rStyle w:val="Char2"/>
          <w:rFonts w:hint="cs"/>
          <w:rtl/>
        </w:rPr>
        <w:t>گوید: همانا محمد</w:t>
      </w:r>
      <w:r w:rsidR="008B14E2" w:rsidRPr="008B14E2">
        <w:rPr>
          <w:rFonts w:cs="CTraditional Arabic" w:hint="cs"/>
          <w:rtl/>
          <w:lang w:bidi="fa-IR"/>
        </w:rPr>
        <w:t xml:space="preserve"> ج</w:t>
      </w:r>
      <w:r w:rsidRPr="001624A6">
        <w:rPr>
          <w:rStyle w:val="Char2"/>
          <w:rFonts w:hint="cs"/>
          <w:rtl/>
        </w:rPr>
        <w:t xml:space="preserve"> خاتم الانبیاء است، و بعد از وفات ایشان شریعت در جای او قرار گرفته است، و شریعت اثری است مجرد و غیر مشخص که در برابر نبوت ارزشمند، ارزش خیلی کمتری دارد. پس این خللی بود ملموس و آشکار بنابراین، نظریات شیعه از این جا شروع شد.</w:t>
      </w:r>
    </w:p>
    <w:p w:rsidR="0015484A" w:rsidRPr="00951C81" w:rsidRDefault="0015484A" w:rsidP="00951C81">
      <w:pPr>
        <w:ind w:firstLine="284"/>
        <w:jc w:val="both"/>
        <w:rPr>
          <w:rFonts w:ascii="Arial" w:hAnsi="Arial" w:cs="Arial"/>
          <w:rtl/>
        </w:rPr>
      </w:pPr>
      <w:r w:rsidRPr="001624A6">
        <w:rPr>
          <w:rStyle w:val="Char2"/>
          <w:rFonts w:hint="cs"/>
          <w:rtl/>
        </w:rPr>
        <w:t>و مبدأ اصلی که مذهبشان از آن جا، شروع شد این بود که: نبوت که جانشینی شخصی زنده است برای سلطه‏ی الهی، الزاماً به خلافت نسبت داده می</w:t>
      </w:r>
      <w:r w:rsidRPr="00951C81">
        <w:rPr>
          <w:rFonts w:cs="CTraditional Arabic" w:hint="cs"/>
          <w:rtl/>
          <w:lang w:bidi="fa-IR"/>
        </w:rPr>
        <w:t>‏</w:t>
      </w:r>
      <w:r w:rsidRPr="001624A6">
        <w:rPr>
          <w:rStyle w:val="Char2"/>
          <w:rFonts w:hint="cs"/>
          <w:rtl/>
        </w:rPr>
        <w:t>شود، و قبل از محمد</w:t>
      </w:r>
      <w:r w:rsidR="008B14E2" w:rsidRPr="008B14E2">
        <w:rPr>
          <w:rFonts w:cs="CTraditional Arabic" w:hint="cs"/>
          <w:rtl/>
          <w:lang w:bidi="fa-IR"/>
        </w:rPr>
        <w:t xml:space="preserve"> ج</w:t>
      </w:r>
      <w:r w:rsidRPr="001624A6">
        <w:rPr>
          <w:rStyle w:val="Char2"/>
          <w:rFonts w:hint="cs"/>
          <w:rtl/>
        </w:rPr>
        <w:t xml:space="preserve"> سلسله</w:t>
      </w:r>
      <w:r w:rsidRPr="00951C81">
        <w:rPr>
          <w:rFonts w:cs="CTraditional Arabic" w:hint="cs"/>
          <w:rtl/>
          <w:lang w:bidi="fa-IR"/>
        </w:rPr>
        <w:t>‏</w:t>
      </w:r>
      <w:r w:rsidRPr="001624A6">
        <w:rPr>
          <w:rStyle w:val="Char2"/>
          <w:rFonts w:hint="cs"/>
          <w:rtl/>
        </w:rPr>
        <w:t>ای طولانی از انبیاء بوده</w:t>
      </w:r>
      <w:r w:rsidRPr="00951C81">
        <w:rPr>
          <w:rFonts w:cs="CTraditional Arabic" w:hint="cs"/>
          <w:rtl/>
          <w:lang w:bidi="fa-IR"/>
        </w:rPr>
        <w:t>‏</w:t>
      </w:r>
      <w:r w:rsidRPr="001624A6">
        <w:rPr>
          <w:rStyle w:val="Char2"/>
          <w:rFonts w:hint="cs"/>
          <w:rtl/>
        </w:rPr>
        <w:t>اند که یکی پس دیگری آمده</w:t>
      </w:r>
      <w:r w:rsidRPr="00951C81">
        <w:rPr>
          <w:rFonts w:cs="CTraditional Arabic" w:hint="cs"/>
          <w:rtl/>
          <w:lang w:bidi="fa-IR"/>
        </w:rPr>
        <w:t>‏</w:t>
      </w:r>
      <w:r w:rsidRPr="001624A6">
        <w:rPr>
          <w:rStyle w:val="Char2"/>
          <w:rFonts w:hint="cs"/>
          <w:rtl/>
        </w:rPr>
        <w:t>اند. بنا برگفته</w:t>
      </w:r>
      <w:r w:rsidRPr="00951C81">
        <w:rPr>
          <w:rFonts w:cs="CTraditional Arabic" w:hint="cs"/>
          <w:rtl/>
          <w:lang w:bidi="fa-IR"/>
        </w:rPr>
        <w:t>‏</w:t>
      </w:r>
      <w:r w:rsidRPr="001624A6">
        <w:rPr>
          <w:rStyle w:val="Char2"/>
          <w:rFonts w:hint="cs"/>
          <w:rtl/>
        </w:rPr>
        <w:t>ی یهودیها که می</w:t>
      </w:r>
      <w:r w:rsidRPr="00951C81">
        <w:rPr>
          <w:rFonts w:cs="CTraditional Arabic" w:hint="cs"/>
          <w:rtl/>
          <w:lang w:bidi="fa-IR"/>
        </w:rPr>
        <w:t>‏</w:t>
      </w:r>
      <w:r w:rsidRPr="001624A6">
        <w:rPr>
          <w:rStyle w:val="Char2"/>
          <w:rFonts w:hint="cs"/>
          <w:rtl/>
        </w:rPr>
        <w:t>گویند: (سلسله</w:t>
      </w:r>
      <w:r w:rsidRPr="00951C81">
        <w:rPr>
          <w:rFonts w:cs="CTraditional Arabic" w:hint="cs"/>
          <w:rtl/>
          <w:lang w:bidi="fa-IR"/>
        </w:rPr>
        <w:t>‏</w:t>
      </w:r>
      <w:r w:rsidRPr="001624A6">
        <w:rPr>
          <w:rStyle w:val="Char2"/>
          <w:rFonts w:hint="cs"/>
          <w:rtl/>
        </w:rPr>
        <w:t>ی دقیق از انبیاء).</w:t>
      </w:r>
      <w:r w:rsidRPr="00951C81">
        <w:rPr>
          <w:rFonts w:ascii="Arial" w:hAnsi="Arial" w:cs="Arial" w:hint="cs"/>
          <w:rtl/>
        </w:rPr>
        <w:t xml:space="preserve"> </w:t>
      </w:r>
    </w:p>
    <w:p w:rsidR="0015484A" w:rsidRPr="001624A6" w:rsidRDefault="0015484A" w:rsidP="00951C81">
      <w:pPr>
        <w:ind w:firstLine="284"/>
        <w:jc w:val="both"/>
        <w:rPr>
          <w:rStyle w:val="Char2"/>
          <w:rtl/>
        </w:rPr>
      </w:pPr>
      <w:r w:rsidRPr="001624A6">
        <w:rPr>
          <w:rStyle w:val="Char2"/>
          <w:rFonts w:hint="cs"/>
          <w:rtl/>
        </w:rPr>
        <w:t>و همانگونه که در اصحاح (18) از سفر «ثنیة الاشتراع» ذکر شده است که زمان هرگز خالی از نبیّ که جانشین موسی و از نوع او باشد، نبوده است؛ و این سلسله با محمد پایان نمی</w:t>
      </w:r>
      <w:r w:rsidRPr="00951C81">
        <w:rPr>
          <w:rFonts w:cs="CTraditional Arabic" w:hint="cs"/>
          <w:rtl/>
          <w:lang w:bidi="fa-IR"/>
        </w:rPr>
        <w:t>‏</w:t>
      </w:r>
      <w:r w:rsidRPr="001624A6">
        <w:rPr>
          <w:rStyle w:val="Char2"/>
          <w:rFonts w:hint="cs"/>
          <w:rtl/>
        </w:rPr>
        <w:t>یابد. وهر پیامبری جانشینی دارد که در اثنای حیات در کنار او است (و این هم یک تفکر یهودی است) همانطورکه یوشع جانشین موسی بود، پس محمد</w:t>
      </w:r>
      <w:r w:rsidR="000F5A89">
        <w:rPr>
          <w:rStyle w:val="Char2"/>
          <w:rFonts w:hint="cs"/>
          <w:rtl/>
        </w:rPr>
        <w:t xml:space="preserve"> </w:t>
      </w:r>
      <w:r w:rsidR="008B14E2" w:rsidRPr="008B14E2">
        <w:rPr>
          <w:rFonts w:cs="CTraditional Arabic" w:hint="cs"/>
          <w:rtl/>
          <w:lang w:bidi="fa-IR"/>
        </w:rPr>
        <w:t>ج</w:t>
      </w:r>
      <w:r w:rsidRPr="001624A6">
        <w:rPr>
          <w:rStyle w:val="Char2"/>
          <w:rFonts w:hint="cs"/>
          <w:rtl/>
        </w:rPr>
        <w:t xml:space="preserve"> هم خلیفه</w:t>
      </w:r>
      <w:r w:rsidRPr="00951C81">
        <w:rPr>
          <w:rFonts w:cs="CTraditional Arabic" w:hint="cs"/>
          <w:rtl/>
          <w:lang w:bidi="fa-IR"/>
        </w:rPr>
        <w:t>‏</w:t>
      </w:r>
      <w:r w:rsidRPr="001624A6">
        <w:rPr>
          <w:rStyle w:val="Char2"/>
          <w:rFonts w:hint="cs"/>
          <w:rtl/>
        </w:rPr>
        <w:t>ای دارد که علی است و با او امر ایشان ادامه می</w:t>
      </w:r>
      <w:r w:rsidRPr="00951C81">
        <w:rPr>
          <w:rFonts w:cs="CTraditional Arabic" w:hint="cs"/>
          <w:rtl/>
          <w:lang w:bidi="fa-IR"/>
        </w:rPr>
        <w:t>‏</w:t>
      </w:r>
      <w:r w:rsidRPr="001624A6">
        <w:rPr>
          <w:rStyle w:val="Char2"/>
          <w:rFonts w:hint="cs"/>
          <w:rtl/>
        </w:rPr>
        <w:t>یابد.</w:t>
      </w:r>
    </w:p>
    <w:p w:rsidR="0015484A" w:rsidRPr="001624A6" w:rsidRDefault="0015484A" w:rsidP="00DE4079">
      <w:pPr>
        <w:ind w:firstLine="284"/>
        <w:jc w:val="both"/>
        <w:rPr>
          <w:rStyle w:val="Char2"/>
          <w:rtl/>
        </w:rPr>
      </w:pPr>
      <w:r w:rsidRPr="001624A6">
        <w:rPr>
          <w:rStyle w:val="Char2"/>
          <w:rFonts w:hint="cs"/>
          <w:rtl/>
        </w:rPr>
        <w:t>با این که واژه</w:t>
      </w:r>
      <w:r w:rsidRPr="00951C81">
        <w:rPr>
          <w:rFonts w:cs="CTraditional Arabic" w:hint="cs"/>
          <w:rtl/>
          <w:lang w:bidi="fa-IR"/>
        </w:rPr>
        <w:t>‏</w:t>
      </w:r>
      <w:r w:rsidRPr="001624A6">
        <w:rPr>
          <w:rStyle w:val="Char2"/>
          <w:rFonts w:hint="cs"/>
          <w:rtl/>
        </w:rPr>
        <w:t>ی نبی بر علی و فرزندانش اطلاق نشد، اما آنها را وصی یا مهدی یا امام می</w:t>
      </w:r>
      <w:r w:rsidRPr="00951C81">
        <w:rPr>
          <w:rFonts w:cs="CTraditional Arabic" w:hint="cs"/>
          <w:rtl/>
          <w:lang w:bidi="fa-IR"/>
        </w:rPr>
        <w:t>‏</w:t>
      </w:r>
      <w:r w:rsidRPr="001624A6">
        <w:rPr>
          <w:rStyle w:val="Char2"/>
          <w:rFonts w:hint="cs"/>
          <w:rtl/>
        </w:rPr>
        <w:t>گفتند؛ اما درحقیقت و واقع امر وقتی آنها را عارف و آگاه به غیب و نمایانگر خلافت و جانشینی خدا معرفی می</w:t>
      </w:r>
      <w:r w:rsidRPr="00951C81">
        <w:rPr>
          <w:rFonts w:cs="CTraditional Arabic" w:hint="cs"/>
          <w:rtl/>
          <w:lang w:bidi="fa-IR"/>
        </w:rPr>
        <w:t>‏</w:t>
      </w:r>
      <w:r w:rsidRPr="001624A6">
        <w:rPr>
          <w:rStyle w:val="Char2"/>
          <w:rFonts w:hint="cs"/>
          <w:rtl/>
        </w:rPr>
        <w:t>کردند، هدفشان نبوت آنها بود</w:t>
      </w:r>
      <w:r w:rsidR="00E20D74" w:rsidRPr="00E61163">
        <w:rPr>
          <w:rStyle w:val="Char2"/>
          <w:vertAlign w:val="superscript"/>
          <w:rtl/>
        </w:rPr>
        <w:footnoteReference w:id="765"/>
      </w:r>
      <w:r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و در پایان یادآور</w:t>
      </w:r>
      <w:r w:rsidR="005562A7">
        <w:rPr>
          <w:rStyle w:val="Char2"/>
          <w:rFonts w:hint="cs"/>
          <w:rtl/>
        </w:rPr>
        <w:t xml:space="preserve"> می‌</w:t>
      </w:r>
      <w:r w:rsidRPr="001624A6">
        <w:rPr>
          <w:rStyle w:val="Char2"/>
          <w:rFonts w:hint="cs"/>
          <w:rtl/>
        </w:rPr>
        <w:t>شود که خدا قرار دادن خانواده</w:t>
      </w:r>
      <w:r w:rsidRPr="00951C81">
        <w:rPr>
          <w:rFonts w:cs="CTraditional Arabic" w:hint="cs"/>
          <w:rtl/>
          <w:lang w:bidi="fa-IR"/>
        </w:rPr>
        <w:t>‏</w:t>
      </w:r>
      <w:r w:rsidRPr="001624A6">
        <w:rPr>
          <w:rStyle w:val="Char2"/>
          <w:rFonts w:hint="cs"/>
          <w:rtl/>
        </w:rPr>
        <w:t>ی پیامبر</w:t>
      </w:r>
      <w:r w:rsidR="008B14E2" w:rsidRPr="008B14E2">
        <w:rPr>
          <w:rFonts w:cs="CTraditional Arabic" w:hint="cs"/>
          <w:rtl/>
          <w:lang w:bidi="fa-IR"/>
        </w:rPr>
        <w:t xml:space="preserve"> ج</w:t>
      </w:r>
      <w:r w:rsidRPr="001624A6">
        <w:rPr>
          <w:rStyle w:val="Char2"/>
          <w:rFonts w:hint="cs"/>
          <w:rtl/>
        </w:rPr>
        <w:t xml:space="preserve"> بر یک اساس فلسفی توسط مذهب رجعت یا تناسخ ارواح، بنا گردید، چون در این تفکر، ارواح با مرگ از کالبدی به کالبدی دیگر منتقل </w:t>
      </w:r>
      <w:r w:rsidRPr="00A162CC">
        <w:rPr>
          <w:rStyle w:val="Char2"/>
          <w:rFonts w:hint="cs"/>
          <w:rtl/>
        </w:rPr>
        <w:t>می</w:t>
      </w:r>
      <w:r w:rsidRPr="00A162CC">
        <w:rPr>
          <w:rStyle w:val="Char2"/>
          <w:rFonts w:hint="eastAsia"/>
          <w:rtl/>
        </w:rPr>
        <w:t>‌</w:t>
      </w:r>
      <w:r w:rsidRPr="00A162CC">
        <w:rPr>
          <w:rStyle w:val="Char2"/>
          <w:rFonts w:hint="cs"/>
          <w:rtl/>
        </w:rPr>
        <w:t>شوند، پس بعثت همواره در مجرای طبیعی زندگی ادامه دارد. و این بینش با اعتقاد به یک بار برانگیخته شدن بعد از پایان دنیا، شدیداً تناقض دارد، و این مذهب و تفکر، اهمیت علمی پیدا می‏کند، خصوصاً وقتی که آن را به روح خدا که در روان انبیاء حل می‏شود نسبت می</w:t>
      </w:r>
      <w:r w:rsidRPr="00A162CC">
        <w:rPr>
          <w:rStyle w:val="Char2"/>
          <w:rFonts w:hint="eastAsia"/>
          <w:rtl/>
        </w:rPr>
        <w:t>‌</w:t>
      </w:r>
      <w:r w:rsidRPr="00A162CC">
        <w:rPr>
          <w:rStyle w:val="Char2"/>
          <w:rFonts w:hint="cs"/>
          <w:rtl/>
        </w:rPr>
        <w:t>دهند، و این روح از یک نبیّ بعد از وفاتش به نبیّ دیگر منتقل می‏شود و در یک دوره به طور همزمان، دو نبی وجود نخواهند داشت، بلکه تا هزاران نبی می</w:t>
      </w:r>
      <w:r w:rsidRPr="00A162CC">
        <w:rPr>
          <w:rStyle w:val="Char2"/>
          <w:rFonts w:hint="eastAsia"/>
          <w:rtl/>
        </w:rPr>
        <w:t>‌</w:t>
      </w:r>
      <w:r w:rsidRPr="00A162CC">
        <w:rPr>
          <w:rStyle w:val="Char2"/>
          <w:rFonts w:hint="cs"/>
          <w:rtl/>
        </w:rPr>
        <w:t>تواند ادامه ‏یابد اما نه به طور همزمان، و به تبع این امر، به همه‏ی انبیاء از روح خدا داده می‏شود، و در حقیقت نبی واقعی و راستی یکی است که تا ابد می‏ماند و همواره از یکی</w:t>
      </w:r>
      <w:r w:rsidRPr="001624A6">
        <w:rPr>
          <w:rStyle w:val="Char2"/>
          <w:rFonts w:hint="cs"/>
          <w:rtl/>
        </w:rPr>
        <w:t xml:space="preserve"> به دیگری منتقل و تازه می</w:t>
      </w:r>
      <w:r w:rsidRPr="001624A6">
        <w:rPr>
          <w:rStyle w:val="Char2"/>
          <w:rFonts w:hint="eastAsia"/>
          <w:rtl/>
        </w:rPr>
        <w:t>‌</w:t>
      </w:r>
      <w:r w:rsidRPr="001624A6">
        <w:rPr>
          <w:rStyle w:val="Char2"/>
          <w:rFonts w:hint="cs"/>
          <w:rtl/>
        </w:rPr>
        <w:t>شود. و بر مبنای همین تفکر است که گفته</w:t>
      </w:r>
      <w:r w:rsidR="00B92CC0">
        <w:rPr>
          <w:rStyle w:val="Char2"/>
          <w:rFonts w:hint="cs"/>
          <w:rtl/>
        </w:rPr>
        <w:t>‌اند:</w:t>
      </w:r>
      <w:r w:rsidRPr="001624A6">
        <w:rPr>
          <w:rStyle w:val="Char2"/>
          <w:rFonts w:hint="cs"/>
          <w:rtl/>
        </w:rPr>
        <w:t xml:space="preserve"> محمد در قالب علی وآل علی زنده می</w:t>
      </w:r>
      <w:r w:rsidRPr="00951C81">
        <w:rPr>
          <w:rFonts w:cs="CTraditional Arabic" w:hint="cs"/>
          <w:rtl/>
          <w:lang w:bidi="fa-IR"/>
        </w:rPr>
        <w:t>‏</w:t>
      </w:r>
      <w:r w:rsidRPr="001624A6">
        <w:rPr>
          <w:rStyle w:val="Char2"/>
          <w:rFonts w:hint="cs"/>
          <w:rtl/>
        </w:rPr>
        <w:t>شود.</w:t>
      </w:r>
    </w:p>
    <w:p w:rsidR="0015484A" w:rsidRPr="001624A6" w:rsidRDefault="0015484A" w:rsidP="00DE4079">
      <w:pPr>
        <w:ind w:firstLine="284"/>
        <w:jc w:val="both"/>
        <w:rPr>
          <w:rStyle w:val="Char2"/>
          <w:rtl/>
        </w:rPr>
      </w:pPr>
      <w:r w:rsidRPr="001624A6">
        <w:rPr>
          <w:rStyle w:val="Char2"/>
          <w:rFonts w:hint="cs"/>
          <w:rtl/>
        </w:rPr>
        <w:t>و این سخنان خویش را بر آیه</w:t>
      </w:r>
      <w:r w:rsidRPr="001624A6">
        <w:rPr>
          <w:rStyle w:val="Char2"/>
          <w:rFonts w:hint="eastAsia"/>
          <w:rtl/>
        </w:rPr>
        <w:t>‌ی</w:t>
      </w:r>
      <w:r w:rsidRPr="001624A6">
        <w:rPr>
          <w:rStyle w:val="Char2"/>
          <w:rFonts w:hint="cs"/>
          <w:rtl/>
        </w:rPr>
        <w:t>: 85 سوره قصص</w:t>
      </w:r>
      <w:r w:rsidRPr="00951C81">
        <w:rPr>
          <w:rFonts w:cs="CTraditional Arabic" w:hint="cs"/>
          <w:rtl/>
          <w:lang w:bidi="fa-IR"/>
        </w:rPr>
        <w:t>‏</w:t>
      </w:r>
      <w:r w:rsidR="00E20D74" w:rsidRPr="00E61163">
        <w:rPr>
          <w:rStyle w:val="Char2"/>
          <w:vertAlign w:val="superscript"/>
          <w:rtl/>
        </w:rPr>
        <w:footnoteReference w:id="766"/>
      </w:r>
      <w:r w:rsidRPr="001624A6">
        <w:rPr>
          <w:rStyle w:val="Char2"/>
          <w:rFonts w:hint="cs"/>
          <w:rtl/>
        </w:rPr>
        <w:t xml:space="preserve"> و آیه 8 سوره انفطار</w:t>
      </w:r>
      <w:r w:rsidR="00E20D74" w:rsidRPr="00E61163">
        <w:rPr>
          <w:rStyle w:val="Char2"/>
          <w:vertAlign w:val="superscript"/>
          <w:rtl/>
        </w:rPr>
        <w:footnoteReference w:id="767"/>
      </w:r>
      <w:r w:rsidRPr="001624A6">
        <w:rPr>
          <w:rStyle w:val="Char2"/>
          <w:rFonts w:hint="cs"/>
          <w:rtl/>
        </w:rPr>
        <w:t xml:space="preserve"> بنا می‌نهند.</w:t>
      </w:r>
    </w:p>
    <w:p w:rsidR="0015484A" w:rsidRPr="001624A6" w:rsidRDefault="0015484A" w:rsidP="00DE4079">
      <w:pPr>
        <w:ind w:firstLine="284"/>
        <w:jc w:val="both"/>
        <w:rPr>
          <w:rStyle w:val="Char2"/>
          <w:rtl/>
        </w:rPr>
      </w:pPr>
      <w:r w:rsidRPr="001624A6">
        <w:rPr>
          <w:rStyle w:val="Char2"/>
          <w:rFonts w:hint="cs"/>
          <w:rtl/>
        </w:rPr>
        <w:t>و ا</w:t>
      </w:r>
      <w:r w:rsidR="00C6367C">
        <w:rPr>
          <w:rStyle w:val="Char2"/>
          <w:rFonts w:hint="cs"/>
          <w:rtl/>
        </w:rPr>
        <w:t>ی</w:t>
      </w:r>
      <w:r w:rsidRPr="001624A6">
        <w:rPr>
          <w:rStyle w:val="Char2"/>
          <w:rFonts w:hint="cs"/>
          <w:rtl/>
        </w:rPr>
        <w:t>ن ب</w:t>
      </w:r>
      <w:r w:rsidR="00C6367C">
        <w:rPr>
          <w:rStyle w:val="Char2"/>
          <w:rFonts w:hint="cs"/>
          <w:rtl/>
        </w:rPr>
        <w:t>ی</w:t>
      </w:r>
      <w:r w:rsidRPr="001624A6">
        <w:rPr>
          <w:rStyle w:val="Char2"/>
          <w:rFonts w:hint="cs"/>
          <w:rtl/>
        </w:rPr>
        <w:t xml:space="preserve">شتر (و به احتمال بسیار قوی) </w:t>
      </w:r>
      <w:r w:rsidR="00C6367C">
        <w:rPr>
          <w:rStyle w:val="Char2"/>
          <w:rFonts w:hint="cs"/>
          <w:rtl/>
        </w:rPr>
        <w:t>ی</w:t>
      </w:r>
      <w:r w:rsidRPr="001624A6">
        <w:rPr>
          <w:rStyle w:val="Char2"/>
          <w:rFonts w:hint="cs"/>
          <w:rtl/>
        </w:rPr>
        <w:t>ادآور تفکر یهودی است، و از بدعت</w:t>
      </w:r>
      <w:r w:rsidRPr="001624A6">
        <w:rPr>
          <w:rStyle w:val="Char2"/>
          <w:rFonts w:hint="eastAsia"/>
          <w:rtl/>
        </w:rPr>
        <w:t>‌</w:t>
      </w:r>
      <w:r w:rsidRPr="001624A6">
        <w:rPr>
          <w:rStyle w:val="Char2"/>
          <w:rFonts w:hint="cs"/>
          <w:rtl/>
        </w:rPr>
        <w:t>ها و اختراعات یهودیان است که در مواعظ منسوب به کلیمانس (</w:t>
      </w:r>
      <w:r w:rsidRPr="00A162CC">
        <w:rPr>
          <w:rFonts w:ascii="Times New Roman" w:hAnsi="Times New Roman" w:cs="Times New Roman"/>
          <w:sz w:val="24"/>
          <w:szCs w:val="24"/>
          <w:lang w:bidi="fa-IR"/>
        </w:rPr>
        <w:t>pscudoclementinen</w:t>
      </w:r>
      <w:r w:rsidRPr="001624A6">
        <w:rPr>
          <w:rStyle w:val="Char2"/>
          <w:rFonts w:hint="cs"/>
          <w:rtl/>
        </w:rPr>
        <w:t xml:space="preserve">) وجود دارد. پس روح خدا در آدمی با صفات انسانی یکی </w:t>
      </w:r>
      <w:r w:rsidRPr="00951C81">
        <w:rPr>
          <w:rFonts w:cs="CTraditional Arabic" w:hint="cs"/>
          <w:rtl/>
          <w:lang w:bidi="fa-IR"/>
        </w:rPr>
        <w:t>‏</w:t>
      </w:r>
      <w:r w:rsidRPr="001624A6">
        <w:rPr>
          <w:rStyle w:val="Char2"/>
          <w:rFonts w:hint="cs"/>
          <w:rtl/>
        </w:rPr>
        <w:t>شده و با صفت یک نبیّ صادق در صورت</w:t>
      </w:r>
      <w:r w:rsidRPr="001624A6">
        <w:rPr>
          <w:rStyle w:val="Char2"/>
          <w:rFonts w:hint="eastAsia"/>
          <w:rtl/>
        </w:rPr>
        <w:t>‌</w:t>
      </w:r>
      <w:r w:rsidRPr="001624A6">
        <w:rPr>
          <w:rStyle w:val="Char2"/>
          <w:rFonts w:hint="cs"/>
          <w:rtl/>
        </w:rPr>
        <w:t>های متعدد، ظاهر می</w:t>
      </w:r>
      <w:r w:rsidRPr="00951C81">
        <w:rPr>
          <w:rFonts w:cs="CTraditional Arabic" w:hint="cs"/>
          <w:rtl/>
          <w:lang w:bidi="fa-IR"/>
        </w:rPr>
        <w:t>‏</w:t>
      </w:r>
      <w:r w:rsidRPr="001624A6">
        <w:rPr>
          <w:rStyle w:val="Char2"/>
          <w:rFonts w:hint="cs"/>
          <w:rtl/>
        </w:rPr>
        <w:t xml:space="preserve">شود؛ در حالی که سروری دائم بر ملکوت، برایش تقدیر شده </w:t>
      </w:r>
      <w:r w:rsidR="00FF4DC4" w:rsidRPr="001624A6">
        <w:rPr>
          <w:rStyle w:val="Char2"/>
          <w:rFonts w:hint="cs"/>
          <w:rtl/>
        </w:rPr>
        <w:t>است</w:t>
      </w:r>
      <w:r w:rsidR="00E20D74" w:rsidRPr="00E61163">
        <w:rPr>
          <w:rStyle w:val="Char2"/>
          <w:vertAlign w:val="superscript"/>
          <w:rtl/>
        </w:rPr>
        <w:footnoteReference w:id="768"/>
      </w:r>
      <w:r w:rsidR="00FF4DC4" w:rsidRPr="001624A6">
        <w:rPr>
          <w:rStyle w:val="Char2"/>
          <w:rFonts w:hint="cs"/>
          <w:rtl/>
        </w:rPr>
        <w:t>.</w:t>
      </w:r>
      <w:r w:rsidRPr="001624A6">
        <w:rPr>
          <w:rStyle w:val="Char2"/>
          <w:rFonts w:hint="cs"/>
          <w:rtl/>
        </w:rPr>
        <w:t xml:space="preserve"> اما آن طور که به چشم می</w:t>
      </w:r>
      <w:r w:rsidRPr="00951C81">
        <w:rPr>
          <w:rFonts w:cs="CTraditional Arabic" w:hint="cs"/>
          <w:rtl/>
          <w:lang w:bidi="fa-IR"/>
        </w:rPr>
        <w:t>‏</w:t>
      </w:r>
      <w:r w:rsidRPr="001624A6">
        <w:rPr>
          <w:rStyle w:val="Char2"/>
          <w:rFonts w:hint="cs"/>
          <w:rtl/>
        </w:rPr>
        <w:t>خورد، متأخرین، درک دیگری از رجعت داشته</w:t>
      </w:r>
      <w:r w:rsidRPr="00951C81">
        <w:rPr>
          <w:rFonts w:cs="CTraditional Arabic" w:hint="cs"/>
          <w:rtl/>
          <w:lang w:bidi="fa-IR"/>
        </w:rPr>
        <w:t>‏</w:t>
      </w:r>
      <w:r w:rsidRPr="001624A6">
        <w:rPr>
          <w:rStyle w:val="Char2"/>
          <w:rFonts w:hint="cs"/>
          <w:rtl/>
        </w:rPr>
        <w:t>اند و به روش دیالکتیکی آن را تصور کرده</w:t>
      </w:r>
      <w:r w:rsidR="005562A7">
        <w:rPr>
          <w:rStyle w:val="Char2"/>
          <w:rFonts w:hint="cs"/>
          <w:rtl/>
        </w:rPr>
        <w:t>‌اند،</w:t>
      </w:r>
      <w:r w:rsidRPr="001624A6">
        <w:rPr>
          <w:rStyle w:val="Char2"/>
          <w:rFonts w:hint="cs"/>
          <w:rtl/>
        </w:rPr>
        <w:t xml:space="preserve"> پس گفته</w:t>
      </w:r>
      <w:r w:rsidR="00B92CC0">
        <w:rPr>
          <w:rStyle w:val="Char2"/>
          <w:rFonts w:hint="cs"/>
          <w:rtl/>
        </w:rPr>
        <w:t>‌اند:</w:t>
      </w:r>
      <w:r w:rsidRPr="001624A6">
        <w:rPr>
          <w:rStyle w:val="Char2"/>
          <w:rFonts w:hint="cs"/>
          <w:rtl/>
        </w:rPr>
        <w:t xml:space="preserve"> امام صادق یک دوره غایب می</w:t>
      </w:r>
      <w:r w:rsidRPr="00951C81">
        <w:rPr>
          <w:rFonts w:cs="CTraditional Arabic" w:hint="cs"/>
          <w:rtl/>
          <w:lang w:bidi="fa-IR"/>
        </w:rPr>
        <w:t>‏</w:t>
      </w:r>
      <w:r w:rsidRPr="001624A6">
        <w:rPr>
          <w:rStyle w:val="Char2"/>
          <w:rFonts w:hint="cs"/>
          <w:rtl/>
        </w:rPr>
        <w:t>شود، سپس او را ظهور جدیدی است که رجعت نامیدند.</w:t>
      </w:r>
    </w:p>
    <w:p w:rsidR="0015484A" w:rsidRPr="001624A6" w:rsidRDefault="0015484A" w:rsidP="00DE4079">
      <w:pPr>
        <w:ind w:firstLine="284"/>
        <w:jc w:val="both"/>
        <w:rPr>
          <w:rStyle w:val="Char2"/>
          <w:rtl/>
        </w:rPr>
      </w:pPr>
      <w:r w:rsidRPr="001624A6">
        <w:rPr>
          <w:rStyle w:val="Char2"/>
          <w:rFonts w:hint="cs"/>
          <w:rtl/>
        </w:rPr>
        <w:t>و معنی اصیل و ریشه</w:t>
      </w:r>
      <w:r w:rsidRPr="00951C81">
        <w:rPr>
          <w:rFonts w:cs="CTraditional Arabic" w:hint="cs"/>
          <w:rtl/>
          <w:lang w:bidi="fa-IR"/>
        </w:rPr>
        <w:t>‏</w:t>
      </w:r>
      <w:r w:rsidRPr="001624A6">
        <w:rPr>
          <w:rStyle w:val="Char2"/>
          <w:rFonts w:hint="cs"/>
          <w:rtl/>
        </w:rPr>
        <w:t>یی رجعت در مترادف بودن با تناسخ ارواح به خوبی آشکار می</w:t>
      </w:r>
      <w:r w:rsidRPr="00951C81">
        <w:rPr>
          <w:rFonts w:cs="CTraditional Arabic" w:hint="cs"/>
          <w:rtl/>
          <w:lang w:bidi="fa-IR"/>
        </w:rPr>
        <w:t>‏</w:t>
      </w:r>
      <w:r w:rsidRPr="001624A6">
        <w:rPr>
          <w:rStyle w:val="Char2"/>
          <w:rFonts w:hint="cs"/>
          <w:rtl/>
        </w:rPr>
        <w:t>شود. «و سید حمیری نیز، به رجعت خود اعتقاد داشت؛ لذا او را به باد تمسخر می</w:t>
      </w:r>
      <w:r w:rsidRPr="00951C81">
        <w:rPr>
          <w:rFonts w:cs="CTraditional Arabic" w:hint="cs"/>
          <w:rtl/>
          <w:lang w:bidi="fa-IR"/>
        </w:rPr>
        <w:t>‏</w:t>
      </w:r>
      <w:r w:rsidRPr="001624A6">
        <w:rPr>
          <w:rStyle w:val="Char2"/>
          <w:rFonts w:hint="cs"/>
          <w:rtl/>
        </w:rPr>
        <w:t>گرفتند، و علیه او بدگویی می</w:t>
      </w:r>
      <w:r w:rsidRPr="00951C81">
        <w:rPr>
          <w:rFonts w:cs="CTraditional Arabic" w:hint="cs"/>
          <w:rtl/>
          <w:lang w:bidi="fa-IR"/>
        </w:rPr>
        <w:t>‏</w:t>
      </w:r>
      <w:r w:rsidRPr="001624A6">
        <w:rPr>
          <w:rStyle w:val="Char2"/>
          <w:rFonts w:hint="cs"/>
          <w:rtl/>
        </w:rPr>
        <w:t>کردند</w:t>
      </w:r>
      <w:r w:rsidR="00FF4DC4" w:rsidRPr="00E20D74">
        <w:rPr>
          <w:rStyle w:val="Char2"/>
          <w:rFonts w:hint="cs"/>
          <w:rtl/>
        </w:rPr>
        <w:t>»</w:t>
      </w:r>
      <w:r w:rsidR="00E20D74" w:rsidRPr="00E61163">
        <w:rPr>
          <w:rStyle w:val="Char2"/>
          <w:vertAlign w:val="superscript"/>
          <w:rtl/>
        </w:rPr>
        <w:footnoteReference w:id="769"/>
      </w:r>
      <w:r w:rsidR="00FF4DC4" w:rsidRPr="001624A6">
        <w:rPr>
          <w:rStyle w:val="Char2"/>
          <w:rFonts w:hint="cs"/>
          <w:rtl/>
        </w:rPr>
        <w:t>.</w:t>
      </w:r>
      <w:r w:rsidRPr="001624A6">
        <w:rPr>
          <w:rStyle w:val="Char2"/>
          <w:rFonts w:hint="cs"/>
          <w:rtl/>
        </w:rPr>
        <w:t xml:space="preserve"> همانگونه که روشن می</w:t>
      </w:r>
      <w:r w:rsidRPr="001624A6">
        <w:rPr>
          <w:rStyle w:val="Char2"/>
          <w:rFonts w:hint="eastAsia"/>
          <w:rtl/>
        </w:rPr>
        <w:t>‌</w:t>
      </w:r>
      <w:r w:rsidRPr="001624A6">
        <w:rPr>
          <w:rStyle w:val="Char2"/>
          <w:rFonts w:hint="cs"/>
          <w:rtl/>
        </w:rPr>
        <w:t>گردد که «خیلی</w:t>
      </w:r>
      <w:r w:rsidRPr="00951C81">
        <w:rPr>
          <w:rFonts w:cs="CTraditional Arabic" w:hint="cs"/>
          <w:rtl/>
          <w:lang w:bidi="fa-IR"/>
        </w:rPr>
        <w:t>‏</w:t>
      </w:r>
      <w:r w:rsidRPr="001624A6">
        <w:rPr>
          <w:rStyle w:val="Char2"/>
          <w:rFonts w:hint="cs"/>
          <w:rtl/>
        </w:rPr>
        <w:t>ها پسران کوچک حسن و حسین را انبیاء می</w:t>
      </w:r>
      <w:r w:rsidRPr="00951C81">
        <w:rPr>
          <w:rFonts w:cs="CTraditional Arabic" w:hint="cs"/>
          <w:rtl/>
          <w:lang w:bidi="fa-IR"/>
        </w:rPr>
        <w:t>‏</w:t>
      </w:r>
      <w:r w:rsidRPr="001624A6">
        <w:rPr>
          <w:rStyle w:val="Char2"/>
          <w:rFonts w:hint="cs"/>
          <w:rtl/>
        </w:rPr>
        <w:t xml:space="preserve">نامیدند. چون به رجعت </w:t>
      </w:r>
      <w:r w:rsidRPr="00A162CC">
        <w:rPr>
          <w:rStyle w:val="Char2"/>
          <w:rFonts w:hint="cs"/>
          <w:rtl/>
        </w:rPr>
        <w:t>ایمان داشتند</w:t>
      </w:r>
      <w:r w:rsidR="00675785" w:rsidRPr="00A162CC">
        <w:rPr>
          <w:rStyle w:val="Char2"/>
          <w:rFonts w:hint="cs"/>
          <w:rtl/>
        </w:rPr>
        <w:t>»</w:t>
      </w:r>
      <w:r w:rsidR="00E20D74" w:rsidRPr="00E61163">
        <w:rPr>
          <w:rStyle w:val="Char2"/>
          <w:vertAlign w:val="superscript"/>
          <w:rtl/>
        </w:rPr>
        <w:footnoteReference w:id="770"/>
      </w:r>
      <w:r w:rsidR="00675785" w:rsidRPr="001624A6">
        <w:rPr>
          <w:rStyle w:val="Char2"/>
          <w:rFonts w:hint="cs"/>
          <w:rtl/>
        </w:rPr>
        <w:t>.</w:t>
      </w:r>
      <w:r w:rsidRPr="001624A6">
        <w:rPr>
          <w:rStyle w:val="Char2"/>
          <w:rFonts w:hint="cs"/>
          <w:rtl/>
        </w:rPr>
        <w:t xml:space="preserve"> و همچنین با ا</w:t>
      </w:r>
      <w:r w:rsidR="00C6367C">
        <w:rPr>
          <w:rStyle w:val="Char2"/>
          <w:rFonts w:hint="cs"/>
          <w:rtl/>
        </w:rPr>
        <w:t>ی</w:t>
      </w:r>
      <w:r w:rsidRPr="001624A6">
        <w:rPr>
          <w:rStyle w:val="Char2"/>
          <w:rFonts w:hint="cs"/>
          <w:rtl/>
        </w:rPr>
        <w:t>ن دید به محمد می</w:t>
      </w:r>
      <w:r w:rsidRPr="001624A6">
        <w:rPr>
          <w:rStyle w:val="Char2"/>
          <w:rFonts w:hint="eastAsia"/>
          <w:rtl/>
        </w:rPr>
        <w:t>‌</w:t>
      </w:r>
      <w:r w:rsidRPr="001624A6">
        <w:rPr>
          <w:rStyle w:val="Char2"/>
          <w:rFonts w:hint="cs"/>
          <w:rtl/>
        </w:rPr>
        <w:t>نگریستند که نبوت او رجعت می</w:t>
      </w:r>
      <w:r w:rsidRPr="00951C81">
        <w:rPr>
          <w:rFonts w:cs="CTraditional Arabic" w:hint="cs"/>
          <w:rtl/>
          <w:lang w:bidi="fa-IR"/>
        </w:rPr>
        <w:t>‏</w:t>
      </w:r>
      <w:r w:rsidRPr="001624A6">
        <w:rPr>
          <w:rStyle w:val="Char2"/>
          <w:rFonts w:hint="cs"/>
          <w:rtl/>
        </w:rPr>
        <w:t>کند، خصوصاً در ورثه</w:t>
      </w:r>
      <w:r w:rsidRPr="00951C81">
        <w:rPr>
          <w:rFonts w:cs="CTraditional Arabic" w:hint="cs"/>
          <w:rtl/>
          <w:lang w:bidi="fa-IR"/>
        </w:rPr>
        <w:t>‏</w:t>
      </w:r>
      <w:r w:rsidRPr="001624A6">
        <w:rPr>
          <w:rStyle w:val="Char2"/>
          <w:rFonts w:hint="cs"/>
          <w:rtl/>
        </w:rPr>
        <w:t>ی آل و نبوت او</w:t>
      </w:r>
      <w:r w:rsidR="00E20D74" w:rsidRPr="00E61163">
        <w:rPr>
          <w:rStyle w:val="Char2"/>
          <w:vertAlign w:val="superscript"/>
          <w:rtl/>
        </w:rPr>
        <w:footnoteReference w:id="771"/>
      </w:r>
      <w:r w:rsidRPr="001624A6">
        <w:rPr>
          <w:rStyle w:val="Char2"/>
          <w:rFonts w:hint="cs"/>
          <w:rtl/>
        </w:rPr>
        <w:t>.</w:t>
      </w:r>
    </w:p>
    <w:p w:rsidR="0015484A" w:rsidRPr="001624A6" w:rsidRDefault="0015484A" w:rsidP="003463B0">
      <w:pPr>
        <w:ind w:firstLine="284"/>
        <w:jc w:val="both"/>
        <w:rPr>
          <w:rStyle w:val="Char2"/>
          <w:rtl/>
        </w:rPr>
      </w:pPr>
      <w:r w:rsidRPr="001624A6">
        <w:rPr>
          <w:rStyle w:val="Char2"/>
          <w:rFonts w:hint="cs"/>
          <w:rtl/>
        </w:rPr>
        <w:t xml:space="preserve">سپس </w:t>
      </w:r>
      <w:r w:rsidRPr="00DE4079">
        <w:rPr>
          <w:rStyle w:val="Char2"/>
          <w:rFonts w:hint="cs"/>
          <w:rtl/>
        </w:rPr>
        <w:t>به نقل از (الأغانی) به ذکر سخنان ابو حمزه‏ی خارجی که در مدینه، در خطبه‏ا‏ی، روی منبر پیرامون شیعه ایراد کرده است، می</w:t>
      </w:r>
      <w:r w:rsidRPr="00DE4079">
        <w:rPr>
          <w:rStyle w:val="Char2"/>
          <w:rFonts w:hint="eastAsia"/>
          <w:rtl/>
        </w:rPr>
        <w:t>‌</w:t>
      </w:r>
      <w:r w:rsidRPr="00DE4079">
        <w:rPr>
          <w:rStyle w:val="Char2"/>
          <w:rFonts w:hint="cs"/>
          <w:rtl/>
        </w:rPr>
        <w:t>پردازد که می</w:t>
      </w:r>
      <w:r w:rsidRPr="00DE4079">
        <w:rPr>
          <w:rStyle w:val="Char2"/>
          <w:rFonts w:hint="eastAsia"/>
          <w:rtl/>
        </w:rPr>
        <w:t>‌</w:t>
      </w:r>
      <w:r w:rsidRPr="00DE4079">
        <w:rPr>
          <w:rStyle w:val="Char2"/>
          <w:rFonts w:hint="cs"/>
          <w:rtl/>
        </w:rPr>
        <w:t>گوید: شیعه تظاهر به پیروی از کتاب الله کردند، و بر خدا افتراء زدند، در قرآن به نظر و دیدگاه درست، و در فقه به عقل سلیم</w:t>
      </w:r>
      <w:r w:rsidRPr="00BA3365">
        <w:rPr>
          <w:rStyle w:val="Char2"/>
          <w:rFonts w:hint="cs"/>
          <w:rtl/>
        </w:rPr>
        <w:t xml:space="preserve"> توجه نمی‏کنند، و در جستجوی حق و صواب نیستند، در امور به تقلید از هواهای نفسانی می‏پردازند، و دین آنها تعصب برای حزبشان است و در هر چه به آنها گفته شود، تقلید می‏کنند چه راه باشد وچه بیراهه، چه گمراهی باشد و چه هدایت. در رجعت و بازگشت مرده</w:t>
      </w:r>
      <w:r w:rsidRPr="00BA3365">
        <w:rPr>
          <w:rStyle w:val="Char2"/>
          <w:rFonts w:hint="eastAsia"/>
          <w:rtl/>
        </w:rPr>
        <w:t>‌</w:t>
      </w:r>
      <w:r w:rsidRPr="00BA3365">
        <w:rPr>
          <w:rStyle w:val="Char2"/>
          <w:rFonts w:hint="cs"/>
          <w:rtl/>
        </w:rPr>
        <w:t>ها، انتظار دولت دارند، و ایمان دارند به زنده شدن قبل از قیامت، و برای مخلوقاتی ادعای علم غیب می‏کنند که</w:t>
      </w:r>
      <w:r w:rsidR="005562A7" w:rsidRPr="00BA3365">
        <w:rPr>
          <w:rStyle w:val="Char2"/>
          <w:rFonts w:hint="cs"/>
          <w:rtl/>
        </w:rPr>
        <w:t xml:space="preserve"> نمی‌</w:t>
      </w:r>
      <w:r w:rsidRPr="00BA3365">
        <w:rPr>
          <w:rStyle w:val="Char2"/>
          <w:rFonts w:hint="cs"/>
          <w:rtl/>
        </w:rPr>
        <w:t>دانند در منزل خودشان چه می‏گذرد و چه هست، اصلاً نمی‏دانند در لباس</w:t>
      </w:r>
      <w:r w:rsidR="00BA3365">
        <w:rPr>
          <w:rStyle w:val="Char2"/>
          <w:rFonts w:hint="eastAsia"/>
          <w:rtl/>
        </w:rPr>
        <w:t>‌</w:t>
      </w:r>
      <w:r w:rsidRPr="00BA3365">
        <w:rPr>
          <w:rStyle w:val="Char2"/>
          <w:rFonts w:hint="cs"/>
          <w:rtl/>
        </w:rPr>
        <w:t>ها</w:t>
      </w:r>
      <w:r w:rsidR="00BA3365">
        <w:rPr>
          <w:rStyle w:val="Char2"/>
          <w:rFonts w:hint="cs"/>
          <w:rtl/>
        </w:rPr>
        <w:t xml:space="preserve"> </w:t>
      </w:r>
      <w:r w:rsidRPr="00BA3365">
        <w:rPr>
          <w:rStyle w:val="Char2"/>
          <w:rFonts w:hint="cs"/>
          <w:rtl/>
        </w:rPr>
        <w:t>و جسمشان چه می‏گذرد. اهل معصیت را نکوهش می‏کنند، و خودشان هم انجام می‏دهند و راه خروج از آن را نمی</w:t>
      </w:r>
      <w:r w:rsidRPr="00BA3365">
        <w:rPr>
          <w:rStyle w:val="Char2"/>
          <w:rFonts w:hint="eastAsia"/>
          <w:rtl/>
        </w:rPr>
        <w:t>‌</w:t>
      </w:r>
      <w:r w:rsidRPr="00BA3365">
        <w:rPr>
          <w:rStyle w:val="Char2"/>
          <w:rFonts w:hint="cs"/>
          <w:rtl/>
        </w:rPr>
        <w:t>شناسند. در دین خشک هستند، و دین خود را از اهل بیت تقلید کرده‏اند، و خیال می</w:t>
      </w:r>
      <w:r w:rsidRPr="00BA3365">
        <w:rPr>
          <w:rStyle w:val="Char2"/>
          <w:rFonts w:hint="eastAsia"/>
          <w:rtl/>
        </w:rPr>
        <w:t>‌</w:t>
      </w:r>
      <w:r w:rsidRPr="00BA3365">
        <w:rPr>
          <w:rStyle w:val="Char2"/>
          <w:rFonts w:hint="cs"/>
          <w:rtl/>
        </w:rPr>
        <w:t>کنند که دوست داشتن، آنها را از اعما</w:t>
      </w:r>
      <w:r w:rsidRPr="001624A6">
        <w:rPr>
          <w:rStyle w:val="Char2"/>
          <w:rFonts w:hint="cs"/>
          <w:rtl/>
        </w:rPr>
        <w:t>ل صالح</w:t>
      </w:r>
      <w:r w:rsidR="005562A7">
        <w:rPr>
          <w:rStyle w:val="Char2"/>
          <w:rFonts w:hint="cs"/>
          <w:rtl/>
        </w:rPr>
        <w:t xml:space="preserve"> بی‌</w:t>
      </w:r>
      <w:r w:rsidRPr="001624A6">
        <w:rPr>
          <w:rStyle w:val="Char2"/>
          <w:rFonts w:hint="cs"/>
          <w:rtl/>
        </w:rPr>
        <w:t>نیاز می</w:t>
      </w:r>
      <w:r w:rsidRPr="00951C81">
        <w:rPr>
          <w:rFonts w:cs="CTraditional Arabic" w:hint="cs"/>
          <w:rtl/>
          <w:lang w:bidi="fa-IR"/>
        </w:rPr>
        <w:t>‏</w:t>
      </w:r>
      <w:r w:rsidRPr="001624A6">
        <w:rPr>
          <w:rStyle w:val="Char2"/>
          <w:rFonts w:hint="cs"/>
          <w:rtl/>
        </w:rPr>
        <w:t>کند، و از عقوبت کارهای ناپسند و گناه، نجاتشان می</w:t>
      </w:r>
      <w:r w:rsidRPr="001624A6">
        <w:rPr>
          <w:rStyle w:val="Char2"/>
          <w:rFonts w:hint="eastAsia"/>
          <w:rtl/>
        </w:rPr>
        <w:t>‌</w:t>
      </w:r>
      <w:r w:rsidRPr="001624A6">
        <w:rPr>
          <w:rStyle w:val="Char2"/>
          <w:rFonts w:hint="cs"/>
          <w:rtl/>
        </w:rPr>
        <w:t>دهد</w:t>
      </w:r>
      <w:r w:rsidR="00E20D74" w:rsidRPr="00E61163">
        <w:rPr>
          <w:rStyle w:val="Char2"/>
          <w:vertAlign w:val="superscript"/>
          <w:rtl/>
        </w:rPr>
        <w:footnoteReference w:id="772"/>
      </w:r>
      <w:r w:rsidRPr="001624A6">
        <w:rPr>
          <w:rStyle w:val="Char2"/>
          <w:rFonts w:hint="cs"/>
          <w:rtl/>
        </w:rPr>
        <w:t>.</w:t>
      </w:r>
    </w:p>
    <w:p w:rsidR="0015484A" w:rsidRPr="001624A6" w:rsidRDefault="0015484A" w:rsidP="003463B0">
      <w:pPr>
        <w:ind w:firstLine="284"/>
        <w:jc w:val="both"/>
        <w:rPr>
          <w:rStyle w:val="Char2"/>
          <w:rtl/>
        </w:rPr>
      </w:pPr>
      <w:r w:rsidRPr="001624A6">
        <w:rPr>
          <w:rStyle w:val="Char2"/>
          <w:rFonts w:hint="cs"/>
          <w:rtl/>
        </w:rPr>
        <w:t>و هشام بن عبدالملک اموی نیز، مانند همین را در نامه</w:t>
      </w:r>
      <w:r w:rsidRPr="00951C81">
        <w:rPr>
          <w:rFonts w:cs="CTraditional Arabic" w:hint="cs"/>
          <w:rtl/>
          <w:lang w:bidi="fa-IR"/>
        </w:rPr>
        <w:t>‏</w:t>
      </w:r>
      <w:r w:rsidRPr="001624A6">
        <w:rPr>
          <w:rStyle w:val="Char2"/>
          <w:rFonts w:hint="cs"/>
          <w:rtl/>
        </w:rPr>
        <w:t>ای که به یوسف بن عمر فرستاد، نوشت: عبادت شیعه برای خدا در واقع عبادت و پرستش برای بنی</w:t>
      </w:r>
      <w:r w:rsidRPr="001624A6">
        <w:rPr>
          <w:rStyle w:val="Char2"/>
          <w:rFonts w:hint="eastAsia"/>
          <w:rtl/>
        </w:rPr>
        <w:t>‌</w:t>
      </w:r>
      <w:r w:rsidRPr="001624A6">
        <w:rPr>
          <w:rStyle w:val="Char2"/>
          <w:rFonts w:hint="cs"/>
          <w:rtl/>
        </w:rPr>
        <w:t>آدم است، لذا نتیجه</w:t>
      </w:r>
      <w:r w:rsidRPr="00951C81">
        <w:rPr>
          <w:rFonts w:cs="CTraditional Arabic" w:hint="cs"/>
          <w:rtl/>
          <w:lang w:bidi="fa-IR"/>
        </w:rPr>
        <w:t>‏</w:t>
      </w:r>
      <w:r w:rsidRPr="001624A6">
        <w:rPr>
          <w:rStyle w:val="Char2"/>
          <w:rFonts w:hint="cs"/>
          <w:rtl/>
        </w:rPr>
        <w:t>ی آن قیصری است. به امامت سلطه</w:t>
      </w:r>
      <w:r w:rsidRPr="00951C81">
        <w:rPr>
          <w:rFonts w:cs="CTraditional Arabic" w:hint="cs"/>
          <w:rtl/>
          <w:lang w:bidi="fa-IR"/>
        </w:rPr>
        <w:t>‏</w:t>
      </w:r>
      <w:r w:rsidRPr="001624A6">
        <w:rPr>
          <w:rStyle w:val="Char2"/>
          <w:rFonts w:hint="cs"/>
          <w:rtl/>
        </w:rPr>
        <w:t>ی حاکمه اعتراض می</w:t>
      </w:r>
      <w:r w:rsidRPr="00951C81">
        <w:rPr>
          <w:rFonts w:cs="CTraditional Arabic" w:hint="cs"/>
          <w:rtl/>
          <w:lang w:bidi="fa-IR"/>
        </w:rPr>
        <w:t>‏</w:t>
      </w:r>
      <w:r w:rsidRPr="001624A6">
        <w:rPr>
          <w:rStyle w:val="Char2"/>
          <w:rFonts w:hint="cs"/>
          <w:rtl/>
        </w:rPr>
        <w:t>کنند، اما امامت شرعی آنها که بر خون رسول الله (اولاد اهل بیت) استوار است از آن بهتر نیست؛ زیرا منجر به هدر رفتن قانون و شکست شریعت می</w:t>
      </w:r>
      <w:r w:rsidRPr="00951C81">
        <w:rPr>
          <w:rFonts w:cs="CTraditional Arabic" w:hint="cs"/>
          <w:rtl/>
          <w:lang w:bidi="fa-IR"/>
        </w:rPr>
        <w:t>‏</w:t>
      </w:r>
      <w:r w:rsidRPr="001624A6">
        <w:rPr>
          <w:rStyle w:val="Char2"/>
          <w:rFonts w:hint="cs"/>
          <w:rtl/>
        </w:rPr>
        <w:t>گردد؛ بنابراین، امام نزد آنها آنها بالاتر از نص حرفی است، و علم غیب می</w:t>
      </w:r>
      <w:r w:rsidRPr="001624A6">
        <w:rPr>
          <w:rStyle w:val="Char2"/>
          <w:rFonts w:hint="eastAsia"/>
          <w:rtl/>
        </w:rPr>
        <w:t>‌</w:t>
      </w:r>
      <w:r w:rsidRPr="001624A6">
        <w:rPr>
          <w:rStyle w:val="Char2"/>
          <w:rFonts w:hint="cs"/>
          <w:rtl/>
        </w:rPr>
        <w:t>داند، پس هر کس از آن پیروی و اطاعت کند تکالیف از او ساقط می</w:t>
      </w:r>
      <w:r w:rsidRPr="00951C81">
        <w:rPr>
          <w:rFonts w:cs="CTraditional Arabic" w:hint="cs"/>
          <w:rtl/>
          <w:lang w:bidi="fa-IR"/>
        </w:rPr>
        <w:t>‏</w:t>
      </w:r>
      <w:r w:rsidRPr="001624A6">
        <w:rPr>
          <w:rStyle w:val="Char2"/>
          <w:rFonts w:hint="cs"/>
          <w:rtl/>
        </w:rPr>
        <w:t>شود و از مسؤولیت رها می</w:t>
      </w:r>
      <w:r w:rsidRPr="00951C81">
        <w:rPr>
          <w:rFonts w:cs="CTraditional Arabic" w:hint="cs"/>
          <w:rtl/>
          <w:lang w:bidi="fa-IR"/>
        </w:rPr>
        <w:t>‏</w:t>
      </w:r>
      <w:r w:rsidR="000268AC" w:rsidRPr="001624A6">
        <w:rPr>
          <w:rStyle w:val="Char2"/>
          <w:rFonts w:hint="cs"/>
          <w:rtl/>
        </w:rPr>
        <w:t>گردد</w:t>
      </w:r>
      <w:r w:rsidR="00E20D74" w:rsidRPr="00E61163">
        <w:rPr>
          <w:rStyle w:val="Char2"/>
          <w:vertAlign w:val="superscript"/>
          <w:rtl/>
        </w:rPr>
        <w:footnoteReference w:id="773"/>
      </w:r>
      <w:r w:rsidR="000268AC" w:rsidRPr="001624A6">
        <w:rPr>
          <w:rStyle w:val="Char2"/>
          <w:rFonts w:hint="cs"/>
          <w:rtl/>
        </w:rPr>
        <w:t>.</w:t>
      </w:r>
    </w:p>
    <w:p w:rsidR="0015484A" w:rsidRPr="001624A6" w:rsidRDefault="0015484A" w:rsidP="00951C81">
      <w:pPr>
        <w:ind w:firstLine="284"/>
        <w:jc w:val="both"/>
        <w:rPr>
          <w:rStyle w:val="Char2"/>
          <w:rtl/>
        </w:rPr>
      </w:pPr>
      <w:r w:rsidRPr="001624A6">
        <w:rPr>
          <w:rStyle w:val="Char2"/>
          <w:rFonts w:hint="cs"/>
          <w:rtl/>
        </w:rPr>
        <w:t>بد نیست آنچه را احمد امین در کتاب «فجر الاسلام» در رابطه باشیعه نوشته است، نقل کنیم؛ گرچه جزئی از آن را قبلاً ذکر کرده</w:t>
      </w:r>
      <w:r w:rsidR="00572707">
        <w:rPr>
          <w:rStyle w:val="Char2"/>
          <w:rFonts w:hint="cs"/>
          <w:rtl/>
        </w:rPr>
        <w:t>‌ایم:</w:t>
      </w:r>
    </w:p>
    <w:p w:rsidR="0015484A" w:rsidRDefault="0015484A" w:rsidP="00951C81">
      <w:pPr>
        <w:ind w:firstLine="284"/>
        <w:jc w:val="both"/>
        <w:rPr>
          <w:rStyle w:val="Char2"/>
          <w:rtl/>
        </w:rPr>
      </w:pPr>
      <w:r w:rsidRPr="001624A6">
        <w:rPr>
          <w:rStyle w:val="Char2"/>
          <w:rFonts w:hint="cs"/>
          <w:rtl/>
        </w:rPr>
        <w:t>«حقیقت این است که تشیع، پناهگاهی است که هرکس به علت عداوت یا کینه ورزی در صدد منهدم ساختن دین برآید، به آن پناه می</w:t>
      </w:r>
      <w:r w:rsidRPr="001624A6">
        <w:rPr>
          <w:rStyle w:val="Char2"/>
          <w:rFonts w:hint="eastAsia"/>
          <w:rtl/>
        </w:rPr>
        <w:t>‌</w:t>
      </w:r>
      <w:r w:rsidRPr="001624A6">
        <w:rPr>
          <w:rStyle w:val="Char2"/>
          <w:rFonts w:hint="cs"/>
          <w:rtl/>
        </w:rPr>
        <w:t>برد. و نیز کسی که بخواهد تعالیم آباء و اجداد خود را از ادیان یهود، ترسا، زرتشت یاهندوئیسم وارد اسلام کند باز هم به تشیع پناه می</w:t>
      </w:r>
      <w:r w:rsidRPr="00951C81">
        <w:rPr>
          <w:rFonts w:cs="CTraditional Arabic" w:hint="cs"/>
          <w:rtl/>
          <w:lang w:bidi="fa-IR"/>
        </w:rPr>
        <w:t>‏</w:t>
      </w:r>
      <w:r w:rsidRPr="001624A6">
        <w:rPr>
          <w:rStyle w:val="Char2"/>
          <w:rFonts w:hint="cs"/>
          <w:rtl/>
        </w:rPr>
        <w:t>آورد. و کسی که خواهان استقلال بلاد و شورش علیه مملکت خود باشد، محبت و دوست داشتن اهل بیت را پرده</w:t>
      </w:r>
      <w:r w:rsidRPr="00951C81">
        <w:rPr>
          <w:rFonts w:cs="CTraditional Arabic" w:hint="cs"/>
          <w:rtl/>
          <w:lang w:bidi="fa-IR"/>
        </w:rPr>
        <w:t>‏</w:t>
      </w:r>
      <w:r w:rsidRPr="001624A6">
        <w:rPr>
          <w:rStyle w:val="Char2"/>
          <w:rFonts w:hint="cs"/>
          <w:rtl/>
        </w:rPr>
        <w:t>ای بر خواسته</w:t>
      </w:r>
      <w:r w:rsidRPr="001624A6">
        <w:rPr>
          <w:rStyle w:val="Char2"/>
          <w:rFonts w:hint="eastAsia"/>
          <w:rtl/>
        </w:rPr>
        <w:t>‌</w:t>
      </w:r>
      <w:r w:rsidRPr="001624A6">
        <w:rPr>
          <w:rStyle w:val="Char2"/>
          <w:rFonts w:hint="cs"/>
          <w:rtl/>
        </w:rPr>
        <w:t>ها و امیال نفسانی خود قرار می</w:t>
      </w:r>
      <w:r w:rsidRPr="001624A6">
        <w:rPr>
          <w:rStyle w:val="Char2"/>
          <w:rFonts w:hint="eastAsia"/>
          <w:rtl/>
        </w:rPr>
        <w:t>‌</w:t>
      </w:r>
      <w:r w:rsidRPr="001624A6">
        <w:rPr>
          <w:rStyle w:val="Char2"/>
          <w:rFonts w:hint="cs"/>
          <w:rtl/>
        </w:rPr>
        <w:t>دهد. پس یهودیت قایل به رجعت، در قالب تشیع ظاهر شد؛ و شیعه گفت: آتش دوزخ حرام است بر کسی که شیعه است مگر کمی، همانگونه که یهود گفت:</w:t>
      </w:r>
    </w:p>
    <w:p w:rsidR="00572707" w:rsidRPr="00572707" w:rsidRDefault="00572707" w:rsidP="00572707">
      <w:pPr>
        <w:ind w:firstLine="284"/>
        <w:jc w:val="both"/>
        <w:rPr>
          <w:rFonts w:ascii="QCF_BSML" w:hAnsi="QCF_BSML" w:cs="Arial"/>
          <w:color w:val="000000"/>
          <w:sz w:val="32"/>
          <w:szCs w:val="24"/>
          <w:rtl/>
        </w:rPr>
      </w:pP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وَقَالُواْ لَن تَمَسَّنَا </w:t>
      </w:r>
      <w:r>
        <w:rPr>
          <w:rStyle w:val="Char2"/>
          <w:rFonts w:cs="KFGQPC Uthmanic Script HAFS" w:hint="cs"/>
          <w:color w:val="000000"/>
          <w:shd w:val="clear" w:color="auto" w:fill="FFFFFF"/>
          <w:rtl/>
        </w:rPr>
        <w:t>ٱ</w:t>
      </w:r>
      <w:r>
        <w:rPr>
          <w:rStyle w:val="Char2"/>
          <w:rFonts w:cs="KFGQPC Uthmanic Script HAFS" w:hint="eastAsia"/>
          <w:color w:val="000000"/>
          <w:shd w:val="clear" w:color="auto" w:fill="FFFFFF"/>
          <w:rtl/>
        </w:rPr>
        <w:t>لنَّارُ</w:t>
      </w:r>
      <w:r>
        <w:rPr>
          <w:rStyle w:val="Char2"/>
          <w:rFonts w:cs="KFGQPC Uthmanic Script HAFS"/>
          <w:color w:val="000000"/>
          <w:shd w:val="clear" w:color="auto" w:fill="FFFFFF"/>
          <w:rtl/>
        </w:rPr>
        <w:t xml:space="preserve"> إِلَّآ أَيَّامٗا مَّعۡدُودَةٗۚ</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Pr>
          <w:rStyle w:val="Char2"/>
          <w:rFonts w:cs="Arial"/>
          <w:color w:val="000000"/>
          <w:szCs w:val="24"/>
          <w:shd w:val="clear" w:color="auto" w:fill="FFFFFF"/>
          <w:rtl/>
        </w:rPr>
        <w:t>[البقرة: 80]</w:t>
      </w:r>
      <w:r>
        <w:rPr>
          <w:rStyle w:val="Char2"/>
          <w:rFonts w:cs="Arial" w:hint="cs"/>
          <w:color w:val="000000"/>
          <w:szCs w:val="24"/>
          <w:shd w:val="clear" w:color="auto" w:fill="FFFFFF"/>
          <w:rtl/>
        </w:rPr>
        <w:t>.</w:t>
      </w:r>
    </w:p>
    <w:p w:rsidR="0015484A" w:rsidRPr="001624A6" w:rsidRDefault="0015484A" w:rsidP="00951C81">
      <w:pPr>
        <w:ind w:firstLine="284"/>
        <w:jc w:val="both"/>
        <w:rPr>
          <w:rStyle w:val="Char2"/>
          <w:rtl/>
        </w:rPr>
      </w:pPr>
      <w:r w:rsidRPr="00572707">
        <w:rPr>
          <w:rStyle w:val="Char2"/>
          <w:rFonts w:hint="cs"/>
          <w:rtl/>
        </w:rPr>
        <w:t>«هرگز</w:t>
      </w:r>
      <w:r w:rsidRPr="001624A6">
        <w:rPr>
          <w:rStyle w:val="Char2"/>
          <w:rFonts w:hint="cs"/>
          <w:rtl/>
        </w:rPr>
        <w:t xml:space="preserve"> آتش، جز چند روزى به ما نخواهد رس</w:t>
      </w:r>
      <w:r w:rsidR="00C6367C">
        <w:rPr>
          <w:rStyle w:val="Char2"/>
          <w:rFonts w:hint="cs"/>
          <w:rtl/>
        </w:rPr>
        <w:t>ی</w:t>
      </w:r>
      <w:r w:rsidRPr="001624A6">
        <w:rPr>
          <w:rStyle w:val="Char2"/>
          <w:rFonts w:hint="cs"/>
          <w:rtl/>
        </w:rPr>
        <w:t>د».</w:t>
      </w:r>
    </w:p>
    <w:p w:rsidR="0015484A" w:rsidRPr="001624A6" w:rsidRDefault="0015484A" w:rsidP="00951C81">
      <w:pPr>
        <w:ind w:firstLine="284"/>
        <w:jc w:val="both"/>
        <w:rPr>
          <w:rStyle w:val="Char2"/>
          <w:rtl/>
        </w:rPr>
      </w:pPr>
      <w:r w:rsidRPr="001624A6">
        <w:rPr>
          <w:rStyle w:val="Char2"/>
          <w:rFonts w:hint="cs"/>
          <w:rtl/>
        </w:rPr>
        <w:t>و نصرانی (مسیحی) در لباس تشیع آشکار و پدیدارشد؛ چرا که آنها گفتند: نسبت امام با خدا، مانند نسبت مسیح با اوست و همچنین گفتند: لاهوت (عنصر الهی) با ناسوت (عنصر مادی و انسانی) در امام جمع و متحد شده</w:t>
      </w:r>
      <w:r w:rsidR="005562A7">
        <w:rPr>
          <w:rStyle w:val="Char2"/>
          <w:rFonts w:hint="cs"/>
          <w:rtl/>
        </w:rPr>
        <w:t>‌اند،</w:t>
      </w:r>
      <w:r w:rsidRPr="001624A6">
        <w:rPr>
          <w:rStyle w:val="Char2"/>
          <w:rFonts w:hint="cs"/>
          <w:rtl/>
        </w:rPr>
        <w:t xml:space="preserve"> و نبوت و رسالت هرگز قطع نمی</w:t>
      </w:r>
      <w:r w:rsidRPr="00951C81">
        <w:rPr>
          <w:rFonts w:cs="CTraditional Arabic" w:hint="cs"/>
          <w:rtl/>
          <w:lang w:bidi="fa-IR"/>
        </w:rPr>
        <w:t>‏</w:t>
      </w:r>
      <w:r w:rsidRPr="001624A6">
        <w:rPr>
          <w:rStyle w:val="Char2"/>
          <w:rFonts w:hint="cs"/>
          <w:rtl/>
        </w:rPr>
        <w:t>شود، پس کسی که لاهوت با او اتحاد برقرار کند، نبی است.</w:t>
      </w:r>
    </w:p>
    <w:p w:rsidR="0015484A" w:rsidRPr="001624A6" w:rsidRDefault="0015484A" w:rsidP="00951C81">
      <w:pPr>
        <w:ind w:firstLine="284"/>
        <w:jc w:val="both"/>
        <w:rPr>
          <w:rStyle w:val="Char2"/>
          <w:rtl/>
        </w:rPr>
      </w:pPr>
      <w:r w:rsidRPr="001624A6">
        <w:rPr>
          <w:rStyle w:val="Char2"/>
          <w:rFonts w:hint="cs"/>
          <w:rtl/>
        </w:rPr>
        <w:t>و تحت نام و لوای تشیّع، اعتقاد به تناسخ ارواح و تجسّم خدا و حلول خدا در انسان و دیگر گفته</w:t>
      </w:r>
      <w:r w:rsidRPr="001624A6">
        <w:rPr>
          <w:rStyle w:val="Char2"/>
          <w:rFonts w:hint="eastAsia"/>
          <w:rtl/>
        </w:rPr>
        <w:t>‌</w:t>
      </w:r>
      <w:r w:rsidRPr="001624A6">
        <w:rPr>
          <w:rStyle w:val="Char2"/>
          <w:rFonts w:hint="cs"/>
          <w:rtl/>
        </w:rPr>
        <w:t>هایی که نزد برهمایی و فلاسفه و مجوس معروف بودند، طرح گردیدند.</w:t>
      </w:r>
    </w:p>
    <w:p w:rsidR="0015484A" w:rsidRPr="001624A6" w:rsidRDefault="0015484A" w:rsidP="00951C81">
      <w:pPr>
        <w:ind w:firstLine="284"/>
        <w:jc w:val="both"/>
        <w:rPr>
          <w:rStyle w:val="Char2"/>
          <w:rtl/>
        </w:rPr>
      </w:pPr>
      <w:r w:rsidRPr="001624A6">
        <w:rPr>
          <w:rStyle w:val="Char2"/>
          <w:rFonts w:hint="cs"/>
          <w:rtl/>
        </w:rPr>
        <w:t>و برخی از فارسها، با ادعای تشیع خود را استتار کردند و با دولت اموی وارد کارزار و مبارزه شدند، در حالی که آنچه در درون آنها بود تنها خشم و نفرت از اسلام و از عرب و دولت آنها و تلاش برای استقلال بود نه چیزی دیگر.</w:t>
      </w:r>
    </w:p>
    <w:p w:rsidR="0015484A" w:rsidRPr="001624A6" w:rsidRDefault="0015484A" w:rsidP="00951C81">
      <w:pPr>
        <w:ind w:firstLine="284"/>
        <w:jc w:val="both"/>
        <w:rPr>
          <w:rStyle w:val="Char2"/>
          <w:rtl/>
        </w:rPr>
      </w:pPr>
      <w:r w:rsidRPr="00572707">
        <w:rPr>
          <w:rStyle w:val="Char2"/>
          <w:rFonts w:hint="cs"/>
          <w:rtl/>
        </w:rPr>
        <w:t>مقریزی می</w:t>
      </w:r>
      <w:r w:rsidRPr="00572707">
        <w:rPr>
          <w:rStyle w:val="Char2"/>
          <w:rFonts w:hint="eastAsia"/>
          <w:rtl/>
        </w:rPr>
        <w:t>‌</w:t>
      </w:r>
      <w:r w:rsidRPr="00572707">
        <w:rPr>
          <w:rStyle w:val="Char2"/>
          <w:rFonts w:hint="cs"/>
          <w:rtl/>
        </w:rPr>
        <w:t>گوید: «درحقیقت سبب خروج بیشتر طوایف از دین اسلام، این بود که فارسها دارای قدرتی گسترده و سلطه بر تمام ملت</w:t>
      </w:r>
      <w:r w:rsidRPr="00572707">
        <w:rPr>
          <w:rStyle w:val="Char2"/>
          <w:rFonts w:hint="eastAsia"/>
          <w:rtl/>
        </w:rPr>
        <w:t>‌</w:t>
      </w:r>
      <w:r w:rsidRPr="00572707">
        <w:rPr>
          <w:rStyle w:val="Char2"/>
          <w:rFonts w:hint="cs"/>
          <w:rtl/>
        </w:rPr>
        <w:t>ها بودند، و در درون مردم، هیبت و شکوهی داشتند، به طوری که خود را آزاده و آقا می‏خواندند و سایر ملت</w:t>
      </w:r>
      <w:r w:rsidRPr="00572707">
        <w:rPr>
          <w:rStyle w:val="Char2"/>
          <w:rFonts w:hint="eastAsia"/>
          <w:rtl/>
        </w:rPr>
        <w:t>‌</w:t>
      </w:r>
      <w:r w:rsidRPr="00572707">
        <w:rPr>
          <w:rStyle w:val="Char2"/>
          <w:rFonts w:hint="cs"/>
          <w:rtl/>
        </w:rPr>
        <w:t>ها را برده‏ی خود می‏دانستند. وقتی که شکوه و جلال و دولت آنها به دست عرب نابود شد، در حالی که فارسها کمترین خطر را از جانب عربها احساس می</w:t>
      </w:r>
      <w:r w:rsidRPr="00572707">
        <w:rPr>
          <w:rStyle w:val="Char2"/>
          <w:rFonts w:hint="eastAsia"/>
          <w:rtl/>
        </w:rPr>
        <w:t>‌</w:t>
      </w:r>
      <w:r w:rsidRPr="00572707">
        <w:rPr>
          <w:rStyle w:val="Char2"/>
          <w:rFonts w:hint="cs"/>
          <w:rtl/>
        </w:rPr>
        <w:t>کردند، مسأله برایشان بزرگتر شد، و مصیبت برایشان چند برابرگشت، و در دوران مختلف به مبارزه با اسلام برخاستند و در همه‏ی کارزارها، خدا حق را پیروز گردانید، بنابراین، فکر کردند که تنها حیله و نیرنگ می</w:t>
      </w:r>
      <w:r w:rsidRPr="00572707">
        <w:rPr>
          <w:rStyle w:val="Char2"/>
          <w:rFonts w:hint="eastAsia"/>
          <w:rtl/>
        </w:rPr>
        <w:t>‌</w:t>
      </w:r>
      <w:r w:rsidRPr="00572707">
        <w:rPr>
          <w:rStyle w:val="Char2"/>
          <w:rFonts w:hint="cs"/>
          <w:rtl/>
        </w:rPr>
        <w:t>تواند را ه نجات آنها باشد، لذاگروهی از آنها به اسلام تظاهر کردند و با اظهار محبت به اهل بیت و زشت جلوه دادن ظلم و ستم بر علی، گرایش خود را به شیعه نشان دادند، سپس شیعه را به راه</w:t>
      </w:r>
      <w:r w:rsidRPr="00572707">
        <w:rPr>
          <w:rStyle w:val="Char2"/>
          <w:rFonts w:hint="eastAsia"/>
          <w:rtl/>
        </w:rPr>
        <w:t>‌</w:t>
      </w:r>
      <w:r w:rsidRPr="00572707">
        <w:rPr>
          <w:rStyle w:val="Char2"/>
          <w:rFonts w:hint="cs"/>
          <w:rtl/>
        </w:rPr>
        <w:t>های مختلف کشاندند تا آنها را از راه هدایت به کلی خارج کردند</w:t>
      </w:r>
      <w:r w:rsidRPr="001624A6">
        <w:rPr>
          <w:rStyle w:val="Char2"/>
          <w:rFonts w:hint="cs"/>
          <w:rtl/>
        </w:rPr>
        <w:t>.</w:t>
      </w:r>
    </w:p>
    <w:p w:rsidR="0015484A" w:rsidRPr="001624A6" w:rsidRDefault="0015484A" w:rsidP="00572707">
      <w:pPr>
        <w:ind w:firstLine="284"/>
        <w:jc w:val="both"/>
        <w:rPr>
          <w:rStyle w:val="Char2"/>
          <w:rtl/>
        </w:rPr>
      </w:pPr>
      <w:r w:rsidRPr="001624A6">
        <w:rPr>
          <w:rStyle w:val="Char2"/>
          <w:rFonts w:hint="cs"/>
          <w:rtl/>
        </w:rPr>
        <w:t>پروفیسر ولهوزن (</w:t>
      </w:r>
      <w:r w:rsidRPr="00951C81">
        <w:rPr>
          <w:rFonts w:ascii="Times New Roman" w:hAnsi="Times New Roman" w:cs="Times New Roman"/>
          <w:lang w:bidi="fa-IR"/>
        </w:rPr>
        <w:t>Wellhausin</w:t>
      </w:r>
      <w:r w:rsidRPr="001624A6">
        <w:rPr>
          <w:rStyle w:val="Char2"/>
          <w:rFonts w:hint="cs"/>
          <w:rtl/>
        </w:rPr>
        <w:t>)، بر این باور است که عقیده</w:t>
      </w:r>
      <w:r w:rsidRPr="00951C81">
        <w:rPr>
          <w:rFonts w:cs="CTraditional Arabic" w:hint="cs"/>
          <w:rtl/>
          <w:lang w:bidi="fa-IR"/>
        </w:rPr>
        <w:t>‏</w:t>
      </w:r>
      <w:r w:rsidRPr="001624A6">
        <w:rPr>
          <w:rStyle w:val="Char2"/>
          <w:rFonts w:hint="cs"/>
          <w:rtl/>
        </w:rPr>
        <w:t>ی شیعه بیشتر از یهود جوشیده و سرچشمه گرفته تا از فارس، به دلیل این که مؤسس آن، عبدالله بن سبأ یهودی بوده است. اما آقای دوزی (</w:t>
      </w:r>
      <w:r w:rsidRPr="00951C81">
        <w:rPr>
          <w:rFonts w:ascii="Times New Roman" w:hAnsi="Times New Roman" w:cs="Times New Roman"/>
          <w:sz w:val="26"/>
          <w:szCs w:val="26"/>
          <w:lang w:bidi="fa-IR"/>
        </w:rPr>
        <w:t>Dozy</w:t>
      </w:r>
      <w:r w:rsidR="00D55393" w:rsidRPr="001624A6">
        <w:rPr>
          <w:rStyle w:val="Char2"/>
          <w:rFonts w:hint="cs"/>
          <w:rtl/>
        </w:rPr>
        <w:t>)</w:t>
      </w:r>
      <w:r w:rsidRPr="001624A6">
        <w:rPr>
          <w:rStyle w:val="Char2"/>
          <w:rFonts w:hint="cs"/>
          <w:rtl/>
        </w:rPr>
        <w:t xml:space="preserve"> بیشتر به این نظریه گرایش دارد که تشیع از فارسها</w:t>
      </w:r>
      <w:r w:rsidR="008B14E2">
        <w:rPr>
          <w:rStyle w:val="Char2"/>
          <w:rFonts w:hint="cs"/>
          <w:rtl/>
        </w:rPr>
        <w:t xml:space="preserve"> </w:t>
      </w:r>
      <w:r w:rsidRPr="001624A6">
        <w:rPr>
          <w:rStyle w:val="Char2"/>
          <w:rFonts w:hint="cs"/>
          <w:rtl/>
        </w:rPr>
        <w:t>سرچشمه گرفته است چون کیش عرب آزادی و آزاد منشی بوده، اما فارسها دیانتشان ارج نهادن به پادشاه و وراثت در خانواده</w:t>
      </w:r>
      <w:r w:rsidRPr="00951C81">
        <w:rPr>
          <w:rFonts w:cs="CTraditional Arabic" w:hint="cs"/>
          <w:rtl/>
          <w:lang w:bidi="fa-IR"/>
        </w:rPr>
        <w:t>‏</w:t>
      </w:r>
      <w:r w:rsidRPr="001624A6">
        <w:rPr>
          <w:rStyle w:val="Char2"/>
          <w:rFonts w:hint="cs"/>
          <w:rtl/>
        </w:rPr>
        <w:t>ی شاه بود، و معنی انتخاب خلیفه را نمی</w:t>
      </w:r>
      <w:r w:rsidRPr="001624A6">
        <w:rPr>
          <w:rStyle w:val="Char2"/>
          <w:rFonts w:hint="eastAsia"/>
          <w:rtl/>
        </w:rPr>
        <w:t>‌</w:t>
      </w:r>
      <w:r w:rsidRPr="001624A6">
        <w:rPr>
          <w:rStyle w:val="Char2"/>
          <w:rFonts w:hint="cs"/>
          <w:rtl/>
        </w:rPr>
        <w:t>دانستند. محمد</w:t>
      </w:r>
      <w:r w:rsidR="00773B37" w:rsidRPr="00773B37">
        <w:rPr>
          <w:rFonts w:cs="CTraditional Arabic" w:hint="cs"/>
          <w:rtl/>
          <w:lang w:bidi="fa-IR"/>
        </w:rPr>
        <w:t xml:space="preserve"> ج</w:t>
      </w:r>
      <w:r w:rsidRPr="001624A6">
        <w:rPr>
          <w:rStyle w:val="Char2"/>
          <w:rFonts w:hint="cs"/>
          <w:rtl/>
        </w:rPr>
        <w:t xml:space="preserve"> وفات یافت در حالی که پسری بعد از خود نداشت، لذا پسر عموی او علی بن ابی طالب را بیش از همه برای این امر در اولویت</w:t>
      </w:r>
      <w:r w:rsidR="005562A7">
        <w:rPr>
          <w:rStyle w:val="Char2"/>
          <w:rFonts w:hint="cs"/>
          <w:rtl/>
        </w:rPr>
        <w:t xml:space="preserve"> می‌</w:t>
      </w:r>
      <w:r w:rsidRPr="001624A6">
        <w:rPr>
          <w:rStyle w:val="Char2"/>
          <w:rFonts w:hint="cs"/>
          <w:rtl/>
        </w:rPr>
        <w:t>دانستند، پس (از نظرآنها) کسانی که خلافت را از آن خود کرده بودند، مانند ابوبکر و عمر و عثمان</w:t>
      </w:r>
      <w:r w:rsidR="008B14E2" w:rsidRPr="008B14E2">
        <w:rPr>
          <w:rFonts w:cs="CTraditional Arabic" w:hint="cs"/>
          <w:rtl/>
          <w:lang w:bidi="fa-IR"/>
        </w:rPr>
        <w:t>ش</w:t>
      </w:r>
      <w:r w:rsidRPr="00951C81">
        <w:rPr>
          <w:rFonts w:cs="CTraditional Arabic" w:hint="cs"/>
          <w:rtl/>
          <w:lang w:bidi="fa-IR"/>
        </w:rPr>
        <w:t xml:space="preserve"> </w:t>
      </w:r>
      <w:r w:rsidRPr="001624A6">
        <w:rPr>
          <w:rStyle w:val="Char2"/>
          <w:rFonts w:hint="cs"/>
          <w:rtl/>
        </w:rPr>
        <w:t>و امویان بیشتر جنبه</w:t>
      </w:r>
      <w:r w:rsidRPr="00951C81">
        <w:rPr>
          <w:rFonts w:cs="CTraditional Arabic" w:hint="cs"/>
          <w:rtl/>
          <w:lang w:bidi="fa-IR"/>
        </w:rPr>
        <w:t>‏</w:t>
      </w:r>
      <w:r w:rsidRPr="001624A6">
        <w:rPr>
          <w:rStyle w:val="Char2"/>
          <w:rFonts w:hint="cs"/>
          <w:rtl/>
        </w:rPr>
        <w:t>ی غصبی داشته نه استحقاقی. و عادت فارسها بر این بود که با نگرش الهی به شاه می</w:t>
      </w:r>
      <w:r w:rsidRPr="00951C81">
        <w:rPr>
          <w:rFonts w:cs="CTraditional Arabic" w:hint="cs"/>
          <w:rtl/>
          <w:lang w:bidi="fa-IR"/>
        </w:rPr>
        <w:t>‏</w:t>
      </w:r>
      <w:r w:rsidRPr="001624A6">
        <w:rPr>
          <w:rStyle w:val="Char2"/>
          <w:rFonts w:hint="cs"/>
          <w:rtl/>
        </w:rPr>
        <w:t>نگریستند، بنابراین، با همان دید به علی و اولاد او نگاه می</w:t>
      </w:r>
      <w:r w:rsidRPr="00951C81">
        <w:rPr>
          <w:rFonts w:cs="CTraditional Arabic" w:hint="cs"/>
          <w:rtl/>
          <w:lang w:bidi="fa-IR"/>
        </w:rPr>
        <w:t>‏</w:t>
      </w:r>
      <w:r w:rsidRPr="001624A6">
        <w:rPr>
          <w:rStyle w:val="Char2"/>
          <w:rFonts w:hint="cs"/>
          <w:rtl/>
        </w:rPr>
        <w:t>کردند و می</w:t>
      </w:r>
      <w:r w:rsidRPr="00951C81">
        <w:rPr>
          <w:rFonts w:cs="CTraditional Arabic" w:hint="cs"/>
          <w:rtl/>
          <w:lang w:bidi="fa-IR"/>
        </w:rPr>
        <w:t>‏</w:t>
      </w:r>
      <w:r w:rsidRPr="001624A6">
        <w:rPr>
          <w:rStyle w:val="Char2"/>
          <w:rFonts w:hint="cs"/>
          <w:rtl/>
        </w:rPr>
        <w:t>گفتند: همانا اطاعت (بی قید وشرط) از امام، اولین واجب است و اطاعت از او، اطاعت از خداست.</w:t>
      </w:r>
    </w:p>
    <w:p w:rsidR="0015484A" w:rsidRPr="001624A6" w:rsidRDefault="0015484A" w:rsidP="003463B0">
      <w:pPr>
        <w:ind w:firstLine="284"/>
        <w:jc w:val="both"/>
        <w:rPr>
          <w:rStyle w:val="Char2"/>
          <w:rtl/>
        </w:rPr>
      </w:pPr>
      <w:r w:rsidRPr="001624A6">
        <w:rPr>
          <w:rStyle w:val="Char2"/>
          <w:rFonts w:hint="cs"/>
          <w:rtl/>
        </w:rPr>
        <w:t>به نظر من - همانطور که تاریخ نشان می</w:t>
      </w:r>
      <w:r w:rsidRPr="00951C81">
        <w:rPr>
          <w:rFonts w:cs="CTraditional Arabic" w:hint="cs"/>
          <w:rtl/>
          <w:lang w:bidi="fa-IR"/>
        </w:rPr>
        <w:t>‏</w:t>
      </w:r>
      <w:r w:rsidRPr="001624A6">
        <w:rPr>
          <w:rStyle w:val="Char2"/>
          <w:rFonts w:hint="cs"/>
          <w:rtl/>
        </w:rPr>
        <w:t>دهد- تشیع برای علی قبل از ورود ایرانیان به اسلام، شروع شد، اما با معنی ساده، به این صورت که علی در دو جنبه نسبت به دیگران در اولویت بود. کفایت و لیاقت شخصی وخویشاوندی با رسول خدا</w:t>
      </w:r>
      <w:r w:rsidR="008B14E2" w:rsidRPr="008B14E2">
        <w:rPr>
          <w:rFonts w:cs="CTraditional Arabic" w:hint="cs"/>
          <w:rtl/>
          <w:lang w:bidi="fa-IR"/>
        </w:rPr>
        <w:t>ج</w:t>
      </w:r>
      <w:r w:rsidRPr="001624A6">
        <w:rPr>
          <w:rStyle w:val="Char2"/>
          <w:rFonts w:hint="cs"/>
          <w:rtl/>
        </w:rPr>
        <w:t>. و عرب هم از قدیم به ریاست و خانواده</w:t>
      </w:r>
      <w:r w:rsidRPr="00951C81">
        <w:rPr>
          <w:rFonts w:cs="CTraditional Arabic" w:hint="cs"/>
          <w:rtl/>
          <w:lang w:bidi="fa-IR"/>
        </w:rPr>
        <w:t>‏</w:t>
      </w:r>
      <w:r w:rsidRPr="001624A6">
        <w:rPr>
          <w:rStyle w:val="Char2"/>
          <w:rFonts w:hint="cs"/>
          <w:rtl/>
        </w:rPr>
        <w:t>ی رئیس، افتخار کرده</w:t>
      </w:r>
      <w:r w:rsidRPr="00951C81">
        <w:rPr>
          <w:rFonts w:cs="CTraditional Arabic" w:hint="cs"/>
          <w:rtl/>
          <w:lang w:bidi="fa-IR"/>
        </w:rPr>
        <w:t>‏</w:t>
      </w:r>
      <w:r w:rsidRPr="001624A6">
        <w:rPr>
          <w:rStyle w:val="Char2"/>
          <w:rFonts w:hint="cs"/>
          <w:rtl/>
        </w:rPr>
        <w:t xml:space="preserve">اند. و این حزب - همانطور که دیدیم </w:t>
      </w:r>
      <w:r w:rsidRPr="00951C81">
        <w:rPr>
          <w:rFonts w:cs="Times New Roman" w:hint="cs"/>
          <w:rtl/>
          <w:lang w:bidi="fa-IR"/>
        </w:rPr>
        <w:t>–</w:t>
      </w:r>
      <w:r w:rsidRPr="001624A6">
        <w:rPr>
          <w:rStyle w:val="Char2"/>
          <w:rFonts w:hint="cs"/>
          <w:rtl/>
        </w:rPr>
        <w:t xml:space="preserve"> بعد از وفات پیامبر</w:t>
      </w:r>
      <w:r w:rsidR="008B14E2" w:rsidRPr="008B14E2">
        <w:rPr>
          <w:rFonts w:cs="CTraditional Arabic" w:hint="cs"/>
          <w:rtl/>
          <w:lang w:bidi="fa-IR"/>
        </w:rPr>
        <w:t xml:space="preserve"> ج</w:t>
      </w:r>
      <w:r w:rsidRPr="001624A6">
        <w:rPr>
          <w:rStyle w:val="Char2"/>
          <w:rFonts w:hint="cs"/>
          <w:rtl/>
        </w:rPr>
        <w:t xml:space="preserve"> بوجود آمد، و به مرور زمان و باعیب</w:t>
      </w:r>
      <w:r w:rsidRPr="001624A6">
        <w:rPr>
          <w:rStyle w:val="Char2"/>
          <w:rFonts w:hint="eastAsia"/>
          <w:rtl/>
        </w:rPr>
        <w:t>‌</w:t>
      </w:r>
      <w:r w:rsidRPr="001624A6">
        <w:rPr>
          <w:rStyle w:val="Char2"/>
          <w:rFonts w:hint="cs"/>
          <w:rtl/>
        </w:rPr>
        <w:t>جویی از عثمان رشد نمود، اما این تشیع با وارد شدن دیگران به اسلام از یهود و نصاری و مجوسی، رنگ جدیدی به خود گرفت. و هر یک از آن قومها دین خود را به رنگ تشیع و در قالب آن در می</w:t>
      </w:r>
      <w:r w:rsidRPr="001624A6">
        <w:rPr>
          <w:rStyle w:val="Char2"/>
          <w:rFonts w:hint="eastAsia"/>
          <w:rtl/>
        </w:rPr>
        <w:t>‌</w:t>
      </w:r>
      <w:r w:rsidRPr="001624A6">
        <w:rPr>
          <w:rStyle w:val="Char2"/>
          <w:rFonts w:hint="cs"/>
          <w:rtl/>
        </w:rPr>
        <w:t>آوردند</w:t>
      </w:r>
      <w:r w:rsidRPr="00951C81">
        <w:rPr>
          <w:rFonts w:cs="CTraditional Arabic" w:hint="cs"/>
          <w:rtl/>
          <w:lang w:bidi="fa-IR"/>
        </w:rPr>
        <w:t>‏</w:t>
      </w:r>
      <w:r w:rsidRPr="001624A6">
        <w:rPr>
          <w:rStyle w:val="Char2"/>
          <w:rFonts w:hint="cs"/>
          <w:rtl/>
        </w:rPr>
        <w:t>، یهودیها رنگ تشیع را به دین یهود دادند و مسیحیها نیز آن را به رنگ مسیحی در می</w:t>
      </w:r>
      <w:r w:rsidRPr="001624A6">
        <w:rPr>
          <w:rStyle w:val="Char2"/>
          <w:rFonts w:hint="eastAsia"/>
          <w:rtl/>
        </w:rPr>
        <w:t>‌</w:t>
      </w:r>
      <w:r w:rsidRPr="001624A6">
        <w:rPr>
          <w:rStyle w:val="Char2"/>
          <w:rFonts w:hint="cs"/>
          <w:rtl/>
        </w:rPr>
        <w:t>آوردند و هکذا سایر ادیان. و چون نژاد فارس بیش از همه وارد اسلام شدند، پس بیشترین تأثیر را بر تشیع داشتند</w:t>
      </w:r>
      <w:r w:rsidR="00E20D74" w:rsidRPr="00E61163">
        <w:rPr>
          <w:rStyle w:val="Char2"/>
          <w:vertAlign w:val="superscript"/>
          <w:rtl/>
        </w:rPr>
        <w:footnoteReference w:id="774"/>
      </w:r>
      <w:r w:rsidR="00321949" w:rsidRPr="001624A6">
        <w:rPr>
          <w:rStyle w:val="Char2"/>
          <w:rFonts w:hint="cs"/>
          <w:rtl/>
        </w:rPr>
        <w:t>.</w:t>
      </w:r>
      <w:r w:rsidR="008B14E2">
        <w:rPr>
          <w:rStyle w:val="Char2"/>
          <w:rFonts w:hint="cs"/>
          <w:rtl/>
        </w:rPr>
        <w:t xml:space="preserve"> </w:t>
      </w:r>
    </w:p>
    <w:p w:rsidR="0015484A" w:rsidRPr="001624A6" w:rsidRDefault="0015484A" w:rsidP="00951C81">
      <w:pPr>
        <w:ind w:firstLine="284"/>
        <w:jc w:val="both"/>
        <w:rPr>
          <w:rStyle w:val="Char2"/>
          <w:rtl/>
        </w:rPr>
      </w:pPr>
      <w:r w:rsidRPr="001624A6">
        <w:rPr>
          <w:rStyle w:val="Char2"/>
          <w:rFonts w:hint="cs"/>
          <w:rtl/>
        </w:rPr>
        <w:t>این آخرین مطلبی بود که خواستیم آن را در این کتاب ثبت کنیم، خداوند ما را به راه درست و مستقیم و به آنچه خود بدان راضی است، از جمله خدمت به دین اسلام، و بلندی و رفعت بخشیدن به کلمه</w:t>
      </w:r>
      <w:r w:rsidRPr="00951C81">
        <w:rPr>
          <w:rFonts w:cs="CTraditional Arabic" w:hint="cs"/>
          <w:rtl/>
          <w:lang w:bidi="fa-IR"/>
        </w:rPr>
        <w:t>‏</w:t>
      </w:r>
      <w:r w:rsidRPr="001624A6">
        <w:rPr>
          <w:rStyle w:val="Char2"/>
          <w:rFonts w:hint="cs"/>
          <w:rtl/>
        </w:rPr>
        <w:t>ی الله، و دفاع از شریعت و حاملان آن؛ محمد</w:t>
      </w:r>
      <w:r w:rsidR="008B14E2" w:rsidRPr="008B14E2">
        <w:rPr>
          <w:rFonts w:cs="CTraditional Arabic" w:hint="cs"/>
          <w:rtl/>
          <w:lang w:bidi="fa-IR"/>
        </w:rPr>
        <w:t xml:space="preserve"> ج</w:t>
      </w:r>
      <w:r w:rsidRPr="001624A6">
        <w:rPr>
          <w:rStyle w:val="Char2"/>
          <w:rFonts w:hint="cs"/>
          <w:rtl/>
        </w:rPr>
        <w:t xml:space="preserve"> و اصحاب بزرگوار ایشان و تمام اهل بیت پاک او هدایت فرماید.</w:t>
      </w:r>
    </w:p>
    <w:p w:rsidR="00D55393" w:rsidRDefault="0015484A" w:rsidP="00572707">
      <w:pPr>
        <w:pStyle w:val="aa"/>
        <w:ind w:firstLine="0"/>
        <w:jc w:val="center"/>
        <w:rPr>
          <w:rtl/>
        </w:rPr>
      </w:pPr>
      <w:r w:rsidRPr="00572707">
        <w:rPr>
          <w:rtl/>
        </w:rPr>
        <w:t>وصلى الله على نبينا محمد خاتم الأنبياء وسيد المرسلين، وعلى آله الطيبين، وأصحابه الطاهرين، ومن تبعهم بإحسان إلى يوم الدين</w:t>
      </w:r>
    </w:p>
    <w:p w:rsidR="009F1B0D" w:rsidRDefault="009F1B0D" w:rsidP="00572707">
      <w:pPr>
        <w:pStyle w:val="aa"/>
        <w:ind w:firstLine="0"/>
        <w:jc w:val="center"/>
        <w:rPr>
          <w:rtl/>
        </w:rPr>
        <w:sectPr w:rsidR="009F1B0D" w:rsidSect="00ED03E6">
          <w:headerReference w:type="default" r:id="rId24"/>
          <w:footnotePr>
            <w:numRestart w:val="eachPage"/>
          </w:footnotePr>
          <w:type w:val="oddPage"/>
          <w:pgSz w:w="9356" w:h="13608" w:code="9"/>
          <w:pgMar w:top="567" w:right="1134" w:bottom="851" w:left="1134" w:header="454" w:footer="0" w:gutter="0"/>
          <w:cols w:space="720"/>
          <w:titlePg/>
          <w:bidi/>
          <w:rtlGutter/>
          <w:docGrid w:linePitch="360"/>
        </w:sectPr>
      </w:pPr>
    </w:p>
    <w:p w:rsidR="0015484A" w:rsidRPr="00951C81" w:rsidRDefault="0015484A" w:rsidP="00951C81">
      <w:pPr>
        <w:pStyle w:val="Heading2"/>
        <w:rPr>
          <w:rFonts w:ascii="Lotus Linotype" w:hAnsi="Lotus Linotype" w:cs="Lotus Linotype"/>
          <w:b/>
          <w:rtl/>
        </w:rPr>
      </w:pPr>
      <w:bookmarkStart w:id="173" w:name="_Toc267260178"/>
      <w:bookmarkStart w:id="174" w:name="_Toc267260546"/>
      <w:bookmarkStart w:id="175" w:name="_Toc441583269"/>
      <w:r w:rsidRPr="00951C81">
        <w:rPr>
          <w:rtl/>
        </w:rPr>
        <w:t xml:space="preserve">مصادر </w:t>
      </w:r>
      <w:r w:rsidRPr="00951C81">
        <w:rPr>
          <w:rFonts w:hint="cs"/>
          <w:rtl/>
        </w:rPr>
        <w:t xml:space="preserve">و منابع </w:t>
      </w:r>
      <w:r w:rsidRPr="00951C81">
        <w:rPr>
          <w:rtl/>
        </w:rPr>
        <w:t>كتاب</w:t>
      </w:r>
      <w:bookmarkEnd w:id="173"/>
      <w:bookmarkEnd w:id="174"/>
      <w:bookmarkEnd w:id="175"/>
    </w:p>
    <w:p w:rsidR="0015484A" w:rsidRPr="001624A6" w:rsidRDefault="009F1B0D" w:rsidP="00951C81">
      <w:pPr>
        <w:numPr>
          <w:ilvl w:val="0"/>
          <w:numId w:val="22"/>
        </w:numPr>
        <w:ind w:left="568" w:hanging="284"/>
        <w:jc w:val="both"/>
        <w:rPr>
          <w:rStyle w:val="Char2"/>
          <w:rtl/>
        </w:rPr>
      </w:pPr>
      <w:r>
        <w:rPr>
          <w:rStyle w:val="Char2"/>
          <w:rFonts w:hint="cs"/>
          <w:rtl/>
        </w:rPr>
        <w:t xml:space="preserve"> </w:t>
      </w:r>
      <w:r w:rsidR="0015484A" w:rsidRPr="001624A6">
        <w:rPr>
          <w:rStyle w:val="Char2"/>
          <w:rtl/>
        </w:rPr>
        <w:t>إثبات الوص</w:t>
      </w:r>
      <w:r w:rsidR="00C6367C">
        <w:rPr>
          <w:rStyle w:val="Char2"/>
          <w:rtl/>
        </w:rPr>
        <w:t>ی</w:t>
      </w:r>
      <w:r w:rsidR="0015484A" w:rsidRPr="001624A6">
        <w:rPr>
          <w:rStyle w:val="Char2"/>
          <w:rtl/>
        </w:rPr>
        <w:t>ة</w:t>
      </w:r>
      <w:r w:rsidR="0015484A" w:rsidRPr="001624A6">
        <w:rPr>
          <w:rStyle w:val="Char2"/>
          <w:rFonts w:hint="cs"/>
          <w:rtl/>
        </w:rPr>
        <w:t>،</w:t>
      </w:r>
      <w:r w:rsidR="0015484A" w:rsidRPr="001624A6">
        <w:rPr>
          <w:rStyle w:val="Char2"/>
          <w:rtl/>
        </w:rPr>
        <w:t xml:space="preserve"> مسعود</w:t>
      </w:r>
      <w:r w:rsidR="00C6367C">
        <w:rPr>
          <w:rStyle w:val="Char2"/>
          <w:rtl/>
        </w:rPr>
        <w:t>ی</w:t>
      </w:r>
      <w:r w:rsidR="0015484A" w:rsidRPr="001624A6">
        <w:rPr>
          <w:rStyle w:val="Char2"/>
          <w:rtl/>
        </w:rPr>
        <w:t xml:space="preserve">. </w:t>
      </w:r>
      <w:r w:rsidR="0015484A" w:rsidRPr="001624A6">
        <w:rPr>
          <w:rStyle w:val="Char2"/>
          <w:rFonts w:hint="cs"/>
          <w:rtl/>
        </w:rPr>
        <w:t>چاپ</w:t>
      </w:r>
      <w:r w:rsidR="0015484A" w:rsidRPr="001624A6">
        <w:rPr>
          <w:rStyle w:val="Char2"/>
          <w:rtl/>
        </w:rPr>
        <w:t>: نجف.</w:t>
      </w:r>
    </w:p>
    <w:p w:rsidR="0015484A" w:rsidRPr="001624A6" w:rsidRDefault="00FC277B" w:rsidP="00951C81">
      <w:pPr>
        <w:numPr>
          <w:ilvl w:val="0"/>
          <w:numId w:val="22"/>
        </w:numPr>
        <w:ind w:left="568" w:hanging="284"/>
        <w:jc w:val="both"/>
        <w:rPr>
          <w:rStyle w:val="Char2"/>
        </w:rPr>
      </w:pPr>
      <w:r w:rsidRPr="001624A6">
        <w:rPr>
          <w:rStyle w:val="Char2"/>
          <w:rFonts w:hint="cs"/>
          <w:rtl/>
        </w:rPr>
        <w:t xml:space="preserve"> </w:t>
      </w:r>
      <w:r w:rsidR="0015484A" w:rsidRPr="001624A6">
        <w:rPr>
          <w:rStyle w:val="Char2"/>
          <w:rtl/>
        </w:rPr>
        <w:t>أجمع الفضائح</w:t>
      </w:r>
      <w:r w:rsidR="0015484A" w:rsidRPr="001624A6">
        <w:rPr>
          <w:rStyle w:val="Char2"/>
          <w:rFonts w:hint="cs"/>
          <w:rtl/>
        </w:rPr>
        <w:t>،</w:t>
      </w:r>
      <w:r w:rsidR="0015484A" w:rsidRPr="001624A6">
        <w:rPr>
          <w:rStyle w:val="Char2"/>
          <w:rtl/>
        </w:rPr>
        <w:t xml:space="preserve"> ملا </w:t>
      </w:r>
      <w:r w:rsidR="00C6367C">
        <w:rPr>
          <w:rStyle w:val="Char2"/>
          <w:rtl/>
        </w:rPr>
        <w:t>ک</w:t>
      </w:r>
      <w:r w:rsidR="0015484A" w:rsidRPr="001624A6">
        <w:rPr>
          <w:rStyle w:val="Char2"/>
          <w:rtl/>
        </w:rPr>
        <w:t xml:space="preserve">اظم. </w:t>
      </w:r>
      <w:r w:rsidR="0015484A" w:rsidRPr="001624A6">
        <w:rPr>
          <w:rStyle w:val="Char2"/>
          <w:rFonts w:hint="cs"/>
          <w:rtl/>
        </w:rPr>
        <w:t>چاپ</w:t>
      </w:r>
      <w:r w:rsidR="0015484A" w:rsidRPr="001624A6">
        <w:rPr>
          <w:rStyle w:val="Char2"/>
          <w:rtl/>
        </w:rPr>
        <w:t>: إ</w:t>
      </w:r>
      <w:r w:rsidR="00C6367C">
        <w:rPr>
          <w:rStyle w:val="Char2"/>
          <w:rtl/>
        </w:rPr>
        <w:t>ی</w:t>
      </w:r>
      <w:r w:rsidR="0015484A" w:rsidRPr="001624A6">
        <w:rPr>
          <w:rStyle w:val="Char2"/>
          <w:rtl/>
        </w:rPr>
        <w:t>ران.</w:t>
      </w:r>
    </w:p>
    <w:p w:rsidR="0015484A" w:rsidRPr="001624A6" w:rsidRDefault="00FC277B" w:rsidP="00951C81">
      <w:pPr>
        <w:numPr>
          <w:ilvl w:val="0"/>
          <w:numId w:val="22"/>
        </w:numPr>
        <w:ind w:left="568" w:hanging="284"/>
        <w:jc w:val="both"/>
        <w:rPr>
          <w:rStyle w:val="Char2"/>
        </w:rPr>
      </w:pPr>
      <w:r w:rsidRPr="001624A6">
        <w:rPr>
          <w:rStyle w:val="Char2"/>
          <w:rFonts w:hint="cs"/>
          <w:rtl/>
        </w:rPr>
        <w:t xml:space="preserve"> </w:t>
      </w:r>
      <w:r w:rsidR="0015484A" w:rsidRPr="001624A6">
        <w:rPr>
          <w:rStyle w:val="Char2"/>
          <w:rtl/>
        </w:rPr>
        <w:t>الاحتجاج</w:t>
      </w:r>
      <w:r w:rsidR="0015484A" w:rsidRPr="001624A6">
        <w:rPr>
          <w:rStyle w:val="Char2"/>
          <w:rFonts w:hint="cs"/>
          <w:rtl/>
        </w:rPr>
        <w:t>،</w:t>
      </w:r>
      <w:r w:rsidR="0015484A" w:rsidRPr="001624A6">
        <w:rPr>
          <w:rStyle w:val="Char2"/>
          <w:rtl/>
        </w:rPr>
        <w:t xml:space="preserve"> طبرس</w:t>
      </w:r>
      <w:r w:rsidR="00C6367C">
        <w:rPr>
          <w:rStyle w:val="Char2"/>
          <w:rtl/>
        </w:rPr>
        <w:t>ی</w:t>
      </w:r>
      <w:r w:rsidR="0015484A" w:rsidRPr="001624A6">
        <w:rPr>
          <w:rStyle w:val="Char2"/>
          <w:rtl/>
        </w:rPr>
        <w:t xml:space="preserve">. </w:t>
      </w:r>
      <w:r w:rsidR="0015484A" w:rsidRPr="001624A6">
        <w:rPr>
          <w:rStyle w:val="Char2"/>
          <w:rFonts w:hint="cs"/>
          <w:rtl/>
        </w:rPr>
        <w:t>چاپ</w:t>
      </w:r>
      <w:r w:rsidR="0015484A" w:rsidRPr="001624A6">
        <w:rPr>
          <w:rStyle w:val="Char2"/>
          <w:rtl/>
        </w:rPr>
        <w:t>: قم، إ</w:t>
      </w:r>
      <w:r w:rsidR="00C6367C">
        <w:rPr>
          <w:rStyle w:val="Char2"/>
          <w:rtl/>
        </w:rPr>
        <w:t>ی</w:t>
      </w:r>
      <w:r w:rsidR="0015484A" w:rsidRPr="001624A6">
        <w:rPr>
          <w:rStyle w:val="Char2"/>
          <w:rtl/>
        </w:rPr>
        <w:t>ران.</w:t>
      </w:r>
    </w:p>
    <w:p w:rsidR="0015484A" w:rsidRPr="001624A6" w:rsidRDefault="00FC277B" w:rsidP="00951C81">
      <w:pPr>
        <w:numPr>
          <w:ilvl w:val="0"/>
          <w:numId w:val="22"/>
        </w:numPr>
        <w:ind w:left="568" w:hanging="284"/>
        <w:jc w:val="both"/>
        <w:rPr>
          <w:rStyle w:val="Char2"/>
        </w:rPr>
      </w:pPr>
      <w:r w:rsidRPr="001624A6">
        <w:rPr>
          <w:rStyle w:val="Char2"/>
          <w:rFonts w:hint="cs"/>
          <w:rtl/>
        </w:rPr>
        <w:t xml:space="preserve"> </w:t>
      </w:r>
      <w:r w:rsidR="0015484A" w:rsidRPr="001624A6">
        <w:rPr>
          <w:rStyle w:val="Char2"/>
          <w:rtl/>
        </w:rPr>
        <w:t>إحقاق الحق</w:t>
      </w:r>
      <w:r w:rsidR="0015484A" w:rsidRPr="001624A6">
        <w:rPr>
          <w:rStyle w:val="Char2"/>
          <w:rFonts w:hint="cs"/>
          <w:rtl/>
        </w:rPr>
        <w:t>،</w:t>
      </w:r>
      <w:r w:rsidR="0015484A" w:rsidRPr="001624A6">
        <w:rPr>
          <w:rStyle w:val="Char2"/>
          <w:rtl/>
        </w:rPr>
        <w:t xml:space="preserve"> شو</w:t>
      </w:r>
      <w:r w:rsidR="0015484A" w:rsidRPr="001624A6">
        <w:rPr>
          <w:rStyle w:val="Char2"/>
          <w:rFonts w:hint="cs"/>
          <w:rtl/>
        </w:rPr>
        <w:t>ش</w:t>
      </w:r>
      <w:r w:rsidR="0015484A" w:rsidRPr="001624A6">
        <w:rPr>
          <w:rStyle w:val="Char2"/>
          <w:rtl/>
        </w:rPr>
        <w:t>تر</w:t>
      </w:r>
      <w:r w:rsidR="00C6367C">
        <w:rPr>
          <w:rStyle w:val="Char2"/>
          <w:rtl/>
        </w:rPr>
        <w:t>ی</w:t>
      </w:r>
      <w:r w:rsidR="0015484A" w:rsidRPr="001624A6">
        <w:rPr>
          <w:rStyle w:val="Char2"/>
          <w:rtl/>
        </w:rPr>
        <w:t xml:space="preserve">. </w:t>
      </w:r>
      <w:r w:rsidR="0015484A" w:rsidRPr="001624A6">
        <w:rPr>
          <w:rStyle w:val="Char2"/>
          <w:rFonts w:hint="cs"/>
          <w:rtl/>
        </w:rPr>
        <w:t>چاپ</w:t>
      </w:r>
      <w:r w:rsidR="0015484A" w:rsidRPr="001624A6">
        <w:rPr>
          <w:rStyle w:val="Char2"/>
          <w:rtl/>
        </w:rPr>
        <w:t>: إ</w:t>
      </w:r>
      <w:r w:rsidR="00C6367C">
        <w:rPr>
          <w:rStyle w:val="Char2"/>
          <w:rtl/>
        </w:rPr>
        <w:t>ی</w:t>
      </w:r>
      <w:r w:rsidR="0015484A" w:rsidRPr="001624A6">
        <w:rPr>
          <w:rStyle w:val="Char2"/>
          <w:rtl/>
        </w:rPr>
        <w:t>ران.</w:t>
      </w:r>
    </w:p>
    <w:p w:rsidR="0015484A" w:rsidRPr="001624A6" w:rsidRDefault="00FC277B" w:rsidP="00951C81">
      <w:pPr>
        <w:numPr>
          <w:ilvl w:val="0"/>
          <w:numId w:val="22"/>
        </w:numPr>
        <w:ind w:left="568" w:hanging="284"/>
        <w:jc w:val="both"/>
        <w:rPr>
          <w:rStyle w:val="Char2"/>
        </w:rPr>
      </w:pPr>
      <w:r w:rsidRPr="001624A6">
        <w:rPr>
          <w:rStyle w:val="Char2"/>
          <w:rFonts w:hint="cs"/>
          <w:rtl/>
        </w:rPr>
        <w:t xml:space="preserve"> </w:t>
      </w:r>
      <w:r w:rsidR="0015484A" w:rsidRPr="001624A6">
        <w:rPr>
          <w:rStyle w:val="Char2"/>
          <w:rtl/>
        </w:rPr>
        <w:t>الأخبار الطوال</w:t>
      </w:r>
      <w:r w:rsidR="0015484A" w:rsidRPr="001624A6">
        <w:rPr>
          <w:rStyle w:val="Char2"/>
          <w:rFonts w:hint="cs"/>
          <w:rtl/>
        </w:rPr>
        <w:t>،</w:t>
      </w:r>
      <w:r w:rsidR="0015484A" w:rsidRPr="001624A6">
        <w:rPr>
          <w:rStyle w:val="Char2"/>
          <w:rtl/>
        </w:rPr>
        <w:t xml:space="preserve"> د</w:t>
      </w:r>
      <w:r w:rsidR="00C6367C">
        <w:rPr>
          <w:rStyle w:val="Char2"/>
          <w:rtl/>
        </w:rPr>
        <w:t>ی</w:t>
      </w:r>
      <w:r w:rsidR="0015484A" w:rsidRPr="001624A6">
        <w:rPr>
          <w:rStyle w:val="Char2"/>
          <w:rtl/>
        </w:rPr>
        <w:t>نور</w:t>
      </w:r>
      <w:r w:rsidR="00C6367C">
        <w:rPr>
          <w:rStyle w:val="Char2"/>
          <w:rtl/>
        </w:rPr>
        <w:t>ی</w:t>
      </w:r>
      <w:r w:rsidR="0015484A" w:rsidRPr="001624A6">
        <w:rPr>
          <w:rStyle w:val="Char2"/>
          <w:rtl/>
        </w:rPr>
        <w:t xml:space="preserve"> </w:t>
      </w:r>
      <w:r w:rsidR="0015484A" w:rsidRPr="001624A6">
        <w:rPr>
          <w:rStyle w:val="Char2"/>
          <w:rFonts w:hint="cs"/>
          <w:rtl/>
        </w:rPr>
        <w:t>چاپ</w:t>
      </w:r>
      <w:r w:rsidR="0015484A" w:rsidRPr="001624A6">
        <w:rPr>
          <w:rStyle w:val="Char2"/>
          <w:rtl/>
        </w:rPr>
        <w:t>: بغداد.</w:t>
      </w:r>
    </w:p>
    <w:p w:rsidR="0015484A" w:rsidRPr="001624A6" w:rsidRDefault="00FC277B" w:rsidP="00951C81">
      <w:pPr>
        <w:numPr>
          <w:ilvl w:val="0"/>
          <w:numId w:val="22"/>
        </w:numPr>
        <w:ind w:left="568" w:hanging="284"/>
        <w:jc w:val="both"/>
        <w:rPr>
          <w:rStyle w:val="Char2"/>
        </w:rPr>
      </w:pPr>
      <w:r w:rsidRPr="001624A6">
        <w:rPr>
          <w:rStyle w:val="Char2"/>
          <w:rFonts w:hint="cs"/>
          <w:rtl/>
        </w:rPr>
        <w:t xml:space="preserve"> </w:t>
      </w:r>
      <w:r w:rsidR="0015484A" w:rsidRPr="001624A6">
        <w:rPr>
          <w:rStyle w:val="Char2"/>
          <w:rtl/>
        </w:rPr>
        <w:t>أدوار علم الفقه</w:t>
      </w:r>
      <w:r w:rsidR="0015484A" w:rsidRPr="001624A6">
        <w:rPr>
          <w:rStyle w:val="Char2"/>
          <w:rFonts w:hint="cs"/>
          <w:rtl/>
        </w:rPr>
        <w:t>،</w:t>
      </w:r>
      <w:r w:rsidR="0015484A" w:rsidRPr="001624A6">
        <w:rPr>
          <w:rStyle w:val="Char2"/>
          <w:rtl/>
        </w:rPr>
        <w:t xml:space="preserve"> آل </w:t>
      </w:r>
      <w:r w:rsidR="00C6367C">
        <w:rPr>
          <w:rStyle w:val="Char2"/>
          <w:rtl/>
        </w:rPr>
        <w:t>ک</w:t>
      </w:r>
      <w:r w:rsidR="0015484A" w:rsidRPr="001624A6">
        <w:rPr>
          <w:rStyle w:val="Char2"/>
          <w:rtl/>
        </w:rPr>
        <w:t xml:space="preserve">اشف الغطاء. </w:t>
      </w:r>
      <w:r w:rsidR="0015484A" w:rsidRPr="001624A6">
        <w:rPr>
          <w:rStyle w:val="Char2"/>
          <w:rFonts w:hint="cs"/>
          <w:rtl/>
        </w:rPr>
        <w:t>چاپ</w:t>
      </w:r>
      <w:r w:rsidR="0015484A" w:rsidRPr="001624A6">
        <w:rPr>
          <w:rStyle w:val="Char2"/>
          <w:rtl/>
        </w:rPr>
        <w:t>: ب</w:t>
      </w:r>
      <w:r w:rsidR="00C6367C">
        <w:rPr>
          <w:rStyle w:val="Char2"/>
          <w:rtl/>
        </w:rPr>
        <w:t>ی</w:t>
      </w:r>
      <w:r w:rsidR="0015484A" w:rsidRPr="001624A6">
        <w:rPr>
          <w:rStyle w:val="Char2"/>
          <w:rtl/>
        </w:rPr>
        <w:t>روت 1399هـ.</w:t>
      </w:r>
    </w:p>
    <w:p w:rsidR="0015484A" w:rsidRPr="001624A6" w:rsidRDefault="00FC277B" w:rsidP="00951C81">
      <w:pPr>
        <w:numPr>
          <w:ilvl w:val="0"/>
          <w:numId w:val="22"/>
        </w:numPr>
        <w:ind w:left="568" w:hanging="284"/>
        <w:jc w:val="both"/>
        <w:rPr>
          <w:rStyle w:val="Char2"/>
        </w:rPr>
      </w:pPr>
      <w:r w:rsidRPr="001624A6">
        <w:rPr>
          <w:rStyle w:val="Char2"/>
          <w:rFonts w:hint="cs"/>
          <w:rtl/>
        </w:rPr>
        <w:t xml:space="preserve"> </w:t>
      </w:r>
      <w:r w:rsidR="0015484A" w:rsidRPr="001624A6">
        <w:rPr>
          <w:rStyle w:val="Char2"/>
          <w:rtl/>
        </w:rPr>
        <w:t>الأرجوزة المختارة</w:t>
      </w:r>
      <w:r w:rsidR="0015484A" w:rsidRPr="001624A6">
        <w:rPr>
          <w:rStyle w:val="Char2"/>
          <w:rFonts w:hint="cs"/>
          <w:rtl/>
        </w:rPr>
        <w:t>،</w:t>
      </w:r>
      <w:r w:rsidR="0015484A" w:rsidRPr="001624A6">
        <w:rPr>
          <w:rStyle w:val="Char2"/>
          <w:rtl/>
        </w:rPr>
        <w:t xml:space="preserve"> قاض</w:t>
      </w:r>
      <w:r w:rsidR="00C6367C">
        <w:rPr>
          <w:rStyle w:val="Char2"/>
          <w:rtl/>
        </w:rPr>
        <w:t>ی</w:t>
      </w:r>
      <w:r w:rsidR="0015484A" w:rsidRPr="001624A6">
        <w:rPr>
          <w:rStyle w:val="Char2"/>
          <w:rtl/>
        </w:rPr>
        <w:t xml:space="preserve"> نعمان. </w:t>
      </w:r>
      <w:r w:rsidR="0015484A" w:rsidRPr="001624A6">
        <w:rPr>
          <w:rStyle w:val="Char2"/>
          <w:rFonts w:hint="cs"/>
          <w:rtl/>
        </w:rPr>
        <w:t>چاپ</w:t>
      </w:r>
      <w:r w:rsidR="0015484A" w:rsidRPr="001624A6">
        <w:rPr>
          <w:rStyle w:val="Char2"/>
          <w:rtl/>
        </w:rPr>
        <w:t xml:space="preserve">: مونترال. </w:t>
      </w:r>
      <w:r w:rsidR="00C6367C">
        <w:rPr>
          <w:rStyle w:val="Char2"/>
          <w:rtl/>
        </w:rPr>
        <w:t>ک</w:t>
      </w:r>
      <w:r w:rsidR="0015484A" w:rsidRPr="001624A6">
        <w:rPr>
          <w:rStyle w:val="Char2"/>
          <w:rFonts w:hint="cs"/>
          <w:rtl/>
        </w:rPr>
        <w:t>ا</w:t>
      </w:r>
      <w:r w:rsidR="0015484A" w:rsidRPr="001624A6">
        <w:rPr>
          <w:rStyle w:val="Char2"/>
          <w:rtl/>
        </w:rPr>
        <w:t>ن</w:t>
      </w:r>
      <w:r w:rsidR="0015484A" w:rsidRPr="001624A6">
        <w:rPr>
          <w:rStyle w:val="Char2"/>
          <w:rFonts w:hint="cs"/>
          <w:rtl/>
        </w:rPr>
        <w:t>ا</w:t>
      </w:r>
      <w:r w:rsidR="0015484A" w:rsidRPr="001624A6">
        <w:rPr>
          <w:rStyle w:val="Char2"/>
          <w:rtl/>
        </w:rPr>
        <w:t>دا 1970م.</w:t>
      </w:r>
    </w:p>
    <w:p w:rsidR="0015484A" w:rsidRPr="001624A6" w:rsidRDefault="00FC277B" w:rsidP="00951C81">
      <w:pPr>
        <w:numPr>
          <w:ilvl w:val="0"/>
          <w:numId w:val="22"/>
        </w:numPr>
        <w:ind w:left="568" w:hanging="284"/>
        <w:jc w:val="both"/>
        <w:rPr>
          <w:rStyle w:val="Char2"/>
        </w:rPr>
      </w:pPr>
      <w:r w:rsidRPr="001624A6">
        <w:rPr>
          <w:rStyle w:val="Char2"/>
          <w:rFonts w:hint="cs"/>
          <w:rtl/>
        </w:rPr>
        <w:t xml:space="preserve"> </w:t>
      </w:r>
      <w:r w:rsidR="0015484A" w:rsidRPr="001624A6">
        <w:rPr>
          <w:rStyle w:val="Char2"/>
          <w:rtl/>
        </w:rPr>
        <w:t>الإرشاد</w:t>
      </w:r>
      <w:r w:rsidR="0015484A" w:rsidRPr="001624A6">
        <w:rPr>
          <w:rStyle w:val="Char2"/>
          <w:rFonts w:hint="cs"/>
          <w:rtl/>
        </w:rPr>
        <w:t xml:space="preserve">، </w:t>
      </w:r>
      <w:r w:rsidR="0015484A" w:rsidRPr="001624A6">
        <w:rPr>
          <w:rStyle w:val="Char2"/>
          <w:rtl/>
        </w:rPr>
        <w:t>مف</w:t>
      </w:r>
      <w:r w:rsidR="00C6367C">
        <w:rPr>
          <w:rStyle w:val="Char2"/>
          <w:rtl/>
        </w:rPr>
        <w:t>ی</w:t>
      </w:r>
      <w:r w:rsidR="0015484A" w:rsidRPr="001624A6">
        <w:rPr>
          <w:rStyle w:val="Char2"/>
          <w:rtl/>
        </w:rPr>
        <w:t xml:space="preserve">د. </w:t>
      </w:r>
      <w:r w:rsidR="0015484A" w:rsidRPr="001624A6">
        <w:rPr>
          <w:rStyle w:val="Char2"/>
          <w:rFonts w:hint="cs"/>
          <w:rtl/>
        </w:rPr>
        <w:t>چاپ</w:t>
      </w:r>
      <w:r w:rsidR="0015484A" w:rsidRPr="001624A6">
        <w:rPr>
          <w:rStyle w:val="Char2"/>
          <w:rtl/>
        </w:rPr>
        <w:t>: إ</w:t>
      </w:r>
      <w:r w:rsidR="00C6367C">
        <w:rPr>
          <w:rStyle w:val="Char2"/>
          <w:rtl/>
        </w:rPr>
        <w:t>ی</w:t>
      </w:r>
      <w:r w:rsidR="0015484A" w:rsidRPr="001624A6">
        <w:rPr>
          <w:rStyle w:val="Char2"/>
          <w:rtl/>
        </w:rPr>
        <w:t>ران.</w:t>
      </w:r>
    </w:p>
    <w:p w:rsidR="0015484A" w:rsidRPr="001624A6" w:rsidRDefault="00FC277B" w:rsidP="00951C81">
      <w:pPr>
        <w:numPr>
          <w:ilvl w:val="0"/>
          <w:numId w:val="22"/>
        </w:numPr>
        <w:ind w:left="568" w:hanging="284"/>
        <w:jc w:val="both"/>
        <w:rPr>
          <w:rStyle w:val="Char2"/>
        </w:rPr>
      </w:pPr>
      <w:r w:rsidRPr="001624A6">
        <w:rPr>
          <w:rStyle w:val="Char2"/>
          <w:rFonts w:hint="cs"/>
          <w:rtl/>
        </w:rPr>
        <w:t xml:space="preserve"> </w:t>
      </w:r>
      <w:r w:rsidR="0015484A" w:rsidRPr="001624A6">
        <w:rPr>
          <w:rStyle w:val="Char2"/>
          <w:rtl/>
        </w:rPr>
        <w:t>أساس الأصول</w:t>
      </w:r>
      <w:r w:rsidR="0015484A" w:rsidRPr="001624A6">
        <w:rPr>
          <w:rStyle w:val="Char2"/>
          <w:rFonts w:hint="cs"/>
          <w:rtl/>
        </w:rPr>
        <w:t xml:space="preserve">، </w:t>
      </w:r>
      <w:r w:rsidR="0015484A" w:rsidRPr="001624A6">
        <w:rPr>
          <w:rStyle w:val="Char2"/>
          <w:rtl/>
        </w:rPr>
        <w:t>دلدار عل</w:t>
      </w:r>
      <w:r w:rsidR="00C6367C">
        <w:rPr>
          <w:rStyle w:val="Char2"/>
          <w:rtl/>
        </w:rPr>
        <w:t>ی</w:t>
      </w:r>
      <w:r w:rsidR="0015484A" w:rsidRPr="001624A6">
        <w:rPr>
          <w:rStyle w:val="Char2"/>
          <w:rtl/>
        </w:rPr>
        <w:t>. ط: هند.</w:t>
      </w:r>
    </w:p>
    <w:p w:rsidR="0015484A" w:rsidRPr="001624A6" w:rsidRDefault="0015484A" w:rsidP="00951C81">
      <w:pPr>
        <w:numPr>
          <w:ilvl w:val="0"/>
          <w:numId w:val="22"/>
        </w:numPr>
        <w:ind w:left="568" w:hanging="284"/>
        <w:jc w:val="both"/>
        <w:rPr>
          <w:rStyle w:val="Char2"/>
        </w:rPr>
      </w:pPr>
      <w:r w:rsidRPr="001624A6">
        <w:rPr>
          <w:rStyle w:val="Char2"/>
          <w:rtl/>
        </w:rPr>
        <w:t>الاستبصار</w:t>
      </w:r>
      <w:r w:rsidRPr="001624A6">
        <w:rPr>
          <w:rStyle w:val="Char2"/>
          <w:rFonts w:hint="cs"/>
          <w:rtl/>
        </w:rPr>
        <w:t>،</w:t>
      </w:r>
      <w:r w:rsidRPr="001624A6">
        <w:rPr>
          <w:rStyle w:val="Char2"/>
          <w:rtl/>
        </w:rPr>
        <w:t xml:space="preserve"> طوس</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xml:space="preserve">: </w:t>
      </w:r>
      <w:r w:rsidRPr="001624A6">
        <w:rPr>
          <w:rStyle w:val="Char2"/>
          <w:rFonts w:hint="cs"/>
          <w:rtl/>
        </w:rPr>
        <w:t>ت</w:t>
      </w:r>
      <w:r w:rsidRPr="001624A6">
        <w:rPr>
          <w:rStyle w:val="Char2"/>
          <w:rtl/>
        </w:rPr>
        <w:t xml:space="preserve">هران </w:t>
      </w:r>
      <w:r w:rsidRPr="001624A6">
        <w:rPr>
          <w:rStyle w:val="Char2"/>
          <w:rFonts w:hint="cs"/>
          <w:rtl/>
        </w:rPr>
        <w:t>چاپ سوم</w:t>
      </w:r>
      <w:r w:rsidRPr="001624A6">
        <w:rPr>
          <w:rStyle w:val="Char2"/>
          <w:rtl/>
        </w:rPr>
        <w:t xml:space="preserve"> 1390هـ.</w:t>
      </w:r>
    </w:p>
    <w:p w:rsidR="0015484A" w:rsidRPr="001624A6" w:rsidRDefault="0015484A" w:rsidP="00951C81">
      <w:pPr>
        <w:numPr>
          <w:ilvl w:val="0"/>
          <w:numId w:val="22"/>
        </w:numPr>
        <w:ind w:left="568" w:hanging="284"/>
        <w:jc w:val="both"/>
        <w:rPr>
          <w:rStyle w:val="Char2"/>
        </w:rPr>
      </w:pPr>
      <w:r w:rsidRPr="001624A6">
        <w:rPr>
          <w:rStyle w:val="Char2"/>
          <w:rtl/>
        </w:rPr>
        <w:t>أسرار الشهادة</w:t>
      </w:r>
      <w:r w:rsidRPr="001624A6">
        <w:rPr>
          <w:rStyle w:val="Char2"/>
          <w:rFonts w:hint="cs"/>
          <w:rtl/>
        </w:rPr>
        <w:t>،</w:t>
      </w:r>
      <w:r w:rsidRPr="001624A6">
        <w:rPr>
          <w:rStyle w:val="Char2"/>
          <w:rtl/>
        </w:rPr>
        <w:t xml:space="preserve"> دربند</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الأشعث</w:t>
      </w:r>
      <w:r w:rsidR="00C6367C">
        <w:rPr>
          <w:rStyle w:val="Char2"/>
          <w:rtl/>
        </w:rPr>
        <w:t>ی</w:t>
      </w:r>
      <w:r w:rsidRPr="001624A6">
        <w:rPr>
          <w:rStyle w:val="Char2"/>
          <w:rtl/>
        </w:rPr>
        <w:t>ات</w:t>
      </w:r>
      <w:r w:rsidRPr="001624A6">
        <w:rPr>
          <w:rStyle w:val="Char2"/>
          <w:rFonts w:hint="cs"/>
          <w:rtl/>
        </w:rPr>
        <w:t>،</w:t>
      </w:r>
      <w:r w:rsidRPr="001624A6">
        <w:rPr>
          <w:rStyle w:val="Char2"/>
          <w:rtl/>
        </w:rPr>
        <w:t xml:space="preserve"> أشعث </w:t>
      </w:r>
      <w:r w:rsidR="00C6367C">
        <w:rPr>
          <w:rStyle w:val="Char2"/>
          <w:rtl/>
        </w:rPr>
        <w:t>ک</w:t>
      </w:r>
      <w:r w:rsidRPr="001624A6">
        <w:rPr>
          <w:rStyle w:val="Char2"/>
          <w:rtl/>
        </w:rPr>
        <w:t>وف</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xml:space="preserve">: </w:t>
      </w:r>
      <w:r w:rsidRPr="001624A6">
        <w:rPr>
          <w:rStyle w:val="Char2"/>
          <w:rFonts w:hint="cs"/>
          <w:rtl/>
        </w:rPr>
        <w:t>ت</w:t>
      </w:r>
      <w:r w:rsidRPr="001624A6">
        <w:rPr>
          <w:rStyle w:val="Char2"/>
          <w:rtl/>
        </w:rPr>
        <w:t>هران.</w:t>
      </w:r>
    </w:p>
    <w:p w:rsidR="0015484A" w:rsidRPr="001624A6" w:rsidRDefault="0015484A" w:rsidP="00951C81">
      <w:pPr>
        <w:numPr>
          <w:ilvl w:val="0"/>
          <w:numId w:val="22"/>
        </w:numPr>
        <w:ind w:left="568" w:hanging="284"/>
        <w:jc w:val="both"/>
        <w:rPr>
          <w:rStyle w:val="Char2"/>
        </w:rPr>
      </w:pPr>
      <w:r w:rsidRPr="001624A6">
        <w:rPr>
          <w:rStyle w:val="Char2"/>
          <w:rtl/>
        </w:rPr>
        <w:t>أصل الش</w:t>
      </w:r>
      <w:r w:rsidR="00C6367C">
        <w:rPr>
          <w:rStyle w:val="Char2"/>
          <w:rtl/>
        </w:rPr>
        <w:t>ی</w:t>
      </w:r>
      <w:r w:rsidRPr="001624A6">
        <w:rPr>
          <w:rStyle w:val="Char2"/>
          <w:rtl/>
        </w:rPr>
        <w:t>عة وأصولها</w:t>
      </w:r>
      <w:r w:rsidRPr="001624A6">
        <w:rPr>
          <w:rStyle w:val="Char2"/>
          <w:rFonts w:hint="cs"/>
          <w:rtl/>
        </w:rPr>
        <w:t xml:space="preserve">، </w:t>
      </w:r>
      <w:r w:rsidRPr="001624A6">
        <w:rPr>
          <w:rStyle w:val="Char2"/>
          <w:rtl/>
        </w:rPr>
        <w:t xml:space="preserve">آل </w:t>
      </w:r>
      <w:r w:rsidR="00C6367C">
        <w:rPr>
          <w:rStyle w:val="Char2"/>
          <w:rtl/>
        </w:rPr>
        <w:t>ک</w:t>
      </w:r>
      <w:r w:rsidRPr="001624A6">
        <w:rPr>
          <w:rStyle w:val="Char2"/>
          <w:rtl/>
        </w:rPr>
        <w:t xml:space="preserve">اشف الغطاء.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1624A6" w:rsidRDefault="0015484A" w:rsidP="00951C81">
      <w:pPr>
        <w:numPr>
          <w:ilvl w:val="0"/>
          <w:numId w:val="22"/>
        </w:numPr>
        <w:ind w:left="568" w:hanging="284"/>
        <w:jc w:val="both"/>
        <w:rPr>
          <w:rStyle w:val="Char2"/>
        </w:rPr>
      </w:pPr>
      <w:r w:rsidRPr="001624A6">
        <w:rPr>
          <w:rStyle w:val="Char2"/>
          <w:rtl/>
        </w:rPr>
        <w:t>أصول العق</w:t>
      </w:r>
      <w:r w:rsidR="00C6367C">
        <w:rPr>
          <w:rStyle w:val="Char2"/>
          <w:rtl/>
        </w:rPr>
        <w:t>ی</w:t>
      </w:r>
      <w:r w:rsidRPr="001624A6">
        <w:rPr>
          <w:rStyle w:val="Char2"/>
          <w:rtl/>
        </w:rPr>
        <w:t>دة</w:t>
      </w:r>
      <w:r w:rsidRPr="001624A6">
        <w:rPr>
          <w:rStyle w:val="Char2"/>
          <w:rFonts w:hint="cs"/>
          <w:rtl/>
        </w:rPr>
        <w:t xml:space="preserve">، </w:t>
      </w:r>
      <w:r w:rsidRPr="001624A6">
        <w:rPr>
          <w:rStyle w:val="Char2"/>
          <w:rtl/>
        </w:rPr>
        <w:t>مهد</w:t>
      </w:r>
      <w:r w:rsidR="00C6367C">
        <w:rPr>
          <w:rStyle w:val="Char2"/>
          <w:rtl/>
        </w:rPr>
        <w:t>ی</w:t>
      </w:r>
      <w:r w:rsidRPr="001624A6">
        <w:rPr>
          <w:rStyle w:val="Char2"/>
          <w:rtl/>
        </w:rPr>
        <w:t xml:space="preserve"> صدر.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1624A6" w:rsidRDefault="0015484A" w:rsidP="00951C81">
      <w:pPr>
        <w:numPr>
          <w:ilvl w:val="0"/>
          <w:numId w:val="22"/>
        </w:numPr>
        <w:ind w:left="568" w:hanging="284"/>
        <w:jc w:val="both"/>
        <w:rPr>
          <w:rStyle w:val="Char2"/>
        </w:rPr>
      </w:pPr>
      <w:r w:rsidRPr="001624A6">
        <w:rPr>
          <w:rStyle w:val="Char2"/>
          <w:rtl/>
        </w:rPr>
        <w:t>أصول الفقه</w:t>
      </w:r>
      <w:r w:rsidRPr="001624A6">
        <w:rPr>
          <w:rStyle w:val="Char2"/>
          <w:rFonts w:hint="cs"/>
          <w:rtl/>
        </w:rPr>
        <w:t>،</w:t>
      </w:r>
      <w:r w:rsidRPr="001624A6">
        <w:rPr>
          <w:rStyle w:val="Char2"/>
          <w:rtl/>
        </w:rPr>
        <w:t xml:space="preserve"> محمد رضا مظفر. </w:t>
      </w:r>
      <w:r w:rsidRPr="001624A6">
        <w:rPr>
          <w:rStyle w:val="Char2"/>
          <w:rFonts w:hint="cs"/>
          <w:rtl/>
        </w:rPr>
        <w:t>چاپ</w:t>
      </w:r>
      <w:r w:rsidRPr="001624A6">
        <w:rPr>
          <w:rStyle w:val="Char2"/>
          <w:rtl/>
        </w:rPr>
        <w:t>: قط</w:t>
      </w:r>
      <w:r w:rsidR="00C6367C">
        <w:rPr>
          <w:rStyle w:val="Char2"/>
          <w:rtl/>
        </w:rPr>
        <w:t>ی</w:t>
      </w:r>
      <w:r w:rsidRPr="001624A6">
        <w:rPr>
          <w:rStyle w:val="Char2"/>
          <w:rtl/>
        </w:rPr>
        <w:t xml:space="preserve">ف، </w:t>
      </w:r>
      <w:r w:rsidRPr="001624A6">
        <w:rPr>
          <w:rStyle w:val="Char2"/>
          <w:rFonts w:hint="cs"/>
          <w:rtl/>
        </w:rPr>
        <w:t xml:space="preserve">عربستان </w:t>
      </w:r>
      <w:r w:rsidRPr="001624A6">
        <w:rPr>
          <w:rStyle w:val="Char2"/>
          <w:rtl/>
        </w:rPr>
        <w:t>سعود</w:t>
      </w:r>
      <w:r w:rsidRPr="001624A6">
        <w:rPr>
          <w:rStyle w:val="Char2"/>
          <w:rFonts w:hint="cs"/>
          <w:rtl/>
        </w:rPr>
        <w:t>ی</w:t>
      </w:r>
      <w:r w:rsidRPr="001624A6">
        <w:rPr>
          <w:rStyle w:val="Char2"/>
          <w:rtl/>
        </w:rPr>
        <w:t>.</w:t>
      </w:r>
    </w:p>
    <w:p w:rsidR="0015484A" w:rsidRPr="001624A6" w:rsidRDefault="0015484A" w:rsidP="00951C81">
      <w:pPr>
        <w:numPr>
          <w:ilvl w:val="0"/>
          <w:numId w:val="22"/>
        </w:numPr>
        <w:ind w:left="568" w:hanging="284"/>
        <w:jc w:val="both"/>
        <w:rPr>
          <w:rStyle w:val="Char2"/>
        </w:rPr>
      </w:pPr>
      <w:r w:rsidRPr="001624A6">
        <w:rPr>
          <w:rStyle w:val="Char2"/>
          <w:rtl/>
        </w:rPr>
        <w:t>الاعتقادات</w:t>
      </w:r>
      <w:r w:rsidRPr="001624A6">
        <w:rPr>
          <w:rStyle w:val="Char2"/>
          <w:rFonts w:hint="cs"/>
          <w:rtl/>
        </w:rPr>
        <w:t>،</w:t>
      </w:r>
      <w:r w:rsidRPr="001624A6">
        <w:rPr>
          <w:rStyle w:val="Char2"/>
          <w:rtl/>
        </w:rPr>
        <w:t xml:space="preserve"> ابن بابو</w:t>
      </w:r>
      <w:r w:rsidR="00C6367C">
        <w:rPr>
          <w:rStyle w:val="Char2"/>
          <w:rtl/>
        </w:rPr>
        <w:t>ی</w:t>
      </w:r>
      <w:r w:rsidRPr="001624A6">
        <w:rPr>
          <w:rStyle w:val="Char2"/>
          <w:rtl/>
        </w:rPr>
        <w:t xml:space="preserve">ه. </w:t>
      </w:r>
      <w:r w:rsidRPr="001624A6">
        <w:rPr>
          <w:rStyle w:val="Char2"/>
          <w:rFonts w:hint="cs"/>
          <w:rtl/>
        </w:rPr>
        <w:t>چاپ</w:t>
      </w:r>
      <w:r w:rsidRPr="001624A6">
        <w:rPr>
          <w:rStyle w:val="Char2"/>
          <w:rtl/>
        </w:rPr>
        <w:t xml:space="preserve">: </w:t>
      </w:r>
      <w:r w:rsidRPr="001624A6">
        <w:rPr>
          <w:rStyle w:val="Char2"/>
          <w:rFonts w:hint="cs"/>
          <w:rtl/>
        </w:rPr>
        <w:t>ت</w:t>
      </w:r>
      <w:r w:rsidRPr="001624A6">
        <w:rPr>
          <w:rStyle w:val="Char2"/>
          <w:rtl/>
        </w:rPr>
        <w:t>هران.</w:t>
      </w:r>
    </w:p>
    <w:p w:rsidR="0015484A" w:rsidRPr="001624A6" w:rsidRDefault="0015484A" w:rsidP="00951C81">
      <w:pPr>
        <w:numPr>
          <w:ilvl w:val="0"/>
          <w:numId w:val="22"/>
        </w:numPr>
        <w:ind w:left="568" w:hanging="284"/>
        <w:jc w:val="both"/>
        <w:rPr>
          <w:rStyle w:val="Char2"/>
        </w:rPr>
      </w:pPr>
      <w:r w:rsidRPr="001624A6">
        <w:rPr>
          <w:rStyle w:val="Char2"/>
          <w:rtl/>
        </w:rPr>
        <w:t>أعلام الورى</w:t>
      </w:r>
      <w:r w:rsidRPr="001624A6">
        <w:rPr>
          <w:rStyle w:val="Char2"/>
          <w:rFonts w:hint="cs"/>
          <w:rtl/>
        </w:rPr>
        <w:t>،</w:t>
      </w:r>
      <w:r w:rsidRPr="001624A6">
        <w:rPr>
          <w:rStyle w:val="Char2"/>
          <w:rtl/>
        </w:rPr>
        <w:t xml:space="preserve"> طبرس</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دار ال</w:t>
      </w:r>
      <w:r w:rsidR="00C6367C">
        <w:rPr>
          <w:rStyle w:val="Char2"/>
          <w:rtl/>
        </w:rPr>
        <w:t>ک</w:t>
      </w:r>
      <w:r w:rsidRPr="001624A6">
        <w:rPr>
          <w:rStyle w:val="Char2"/>
          <w:rtl/>
        </w:rPr>
        <w:t>تب الإسلام</w:t>
      </w:r>
      <w:r w:rsidR="00C6367C">
        <w:rPr>
          <w:rStyle w:val="Char2"/>
          <w:rtl/>
        </w:rPr>
        <w:t>ی</w:t>
      </w:r>
      <w:r w:rsidRPr="001624A6">
        <w:rPr>
          <w:rStyle w:val="Char2"/>
          <w:rtl/>
        </w:rPr>
        <w:t xml:space="preserve">ة، </w:t>
      </w:r>
      <w:r w:rsidRPr="001624A6">
        <w:rPr>
          <w:rStyle w:val="Char2"/>
          <w:rFonts w:hint="cs"/>
          <w:rtl/>
        </w:rPr>
        <w:t>چاپ سوم</w:t>
      </w:r>
      <w:r w:rsidRPr="001624A6">
        <w:rPr>
          <w:rStyle w:val="Char2"/>
          <w:rtl/>
        </w:rPr>
        <w:t>،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أع</w:t>
      </w:r>
      <w:r w:rsidR="00C6367C">
        <w:rPr>
          <w:rStyle w:val="Char2"/>
          <w:rtl/>
        </w:rPr>
        <w:t>ی</w:t>
      </w:r>
      <w:r w:rsidRPr="001624A6">
        <w:rPr>
          <w:rStyle w:val="Char2"/>
          <w:rtl/>
        </w:rPr>
        <w:t>ان الش</w:t>
      </w:r>
      <w:r w:rsidR="00C6367C">
        <w:rPr>
          <w:rStyle w:val="Char2"/>
          <w:rtl/>
        </w:rPr>
        <w:t>ی</w:t>
      </w:r>
      <w:r w:rsidRPr="001624A6">
        <w:rPr>
          <w:rStyle w:val="Char2"/>
          <w:rtl/>
        </w:rPr>
        <w:t>عة</w:t>
      </w:r>
      <w:r w:rsidRPr="001624A6">
        <w:rPr>
          <w:rStyle w:val="Char2"/>
          <w:rFonts w:hint="cs"/>
          <w:rtl/>
        </w:rPr>
        <w:t>،</w:t>
      </w:r>
      <w:r w:rsidRPr="001624A6">
        <w:rPr>
          <w:rStyle w:val="Char2"/>
          <w:rtl/>
        </w:rPr>
        <w:t xml:space="preserve"> محسن أم</w:t>
      </w:r>
      <w:r w:rsidR="00C6367C">
        <w:rPr>
          <w:rStyle w:val="Char2"/>
          <w:rtl/>
        </w:rPr>
        <w:t>ی</w:t>
      </w:r>
      <w:r w:rsidRPr="001624A6">
        <w:rPr>
          <w:rStyle w:val="Char2"/>
          <w:rtl/>
        </w:rPr>
        <w:t xml:space="preserve">ن.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1624A6" w:rsidRDefault="0015484A" w:rsidP="00951C81">
      <w:pPr>
        <w:numPr>
          <w:ilvl w:val="0"/>
          <w:numId w:val="22"/>
        </w:numPr>
        <w:ind w:left="568" w:hanging="284"/>
        <w:jc w:val="both"/>
        <w:rPr>
          <w:rStyle w:val="Char2"/>
        </w:rPr>
      </w:pPr>
      <w:r w:rsidRPr="001624A6">
        <w:rPr>
          <w:rStyle w:val="Char2"/>
          <w:rtl/>
        </w:rPr>
        <w:t>الأغان</w:t>
      </w:r>
      <w:r w:rsidR="00C6367C">
        <w:rPr>
          <w:rStyle w:val="Char2"/>
          <w:rtl/>
        </w:rPr>
        <w:t>ی</w:t>
      </w:r>
      <w:r w:rsidRPr="001624A6">
        <w:rPr>
          <w:rStyle w:val="Char2"/>
          <w:rFonts w:hint="cs"/>
          <w:rtl/>
        </w:rPr>
        <w:t>،</w:t>
      </w:r>
      <w:r w:rsidRPr="001624A6">
        <w:rPr>
          <w:rStyle w:val="Char2"/>
          <w:rtl/>
        </w:rPr>
        <w:t xml:space="preserve"> أصفهان</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ب</w:t>
      </w:r>
      <w:r w:rsidR="00C6367C">
        <w:rPr>
          <w:rStyle w:val="Char2"/>
          <w:rtl/>
        </w:rPr>
        <w:t>ی</w:t>
      </w:r>
      <w:r w:rsidRPr="001624A6">
        <w:rPr>
          <w:rStyle w:val="Char2"/>
          <w:rtl/>
        </w:rPr>
        <w:t>روت، لبنان.</w:t>
      </w:r>
    </w:p>
    <w:p w:rsidR="0015484A" w:rsidRPr="001624A6" w:rsidRDefault="0015484A" w:rsidP="00951C81">
      <w:pPr>
        <w:numPr>
          <w:ilvl w:val="0"/>
          <w:numId w:val="22"/>
        </w:numPr>
        <w:ind w:left="568" w:hanging="284"/>
        <w:jc w:val="both"/>
        <w:rPr>
          <w:rStyle w:val="Char2"/>
        </w:rPr>
      </w:pPr>
      <w:r w:rsidRPr="001624A6">
        <w:rPr>
          <w:rStyle w:val="Char2"/>
          <w:rtl/>
        </w:rPr>
        <w:t>الأمال</w:t>
      </w:r>
      <w:r w:rsidR="00C6367C">
        <w:rPr>
          <w:rStyle w:val="Char2"/>
          <w:rtl/>
        </w:rPr>
        <w:t>ی</w:t>
      </w:r>
      <w:r w:rsidRPr="001624A6">
        <w:rPr>
          <w:rStyle w:val="Char2"/>
          <w:rtl/>
        </w:rPr>
        <w:t xml:space="preserve"> لابن بابو</w:t>
      </w:r>
      <w:r w:rsidR="00C6367C">
        <w:rPr>
          <w:rStyle w:val="Char2"/>
          <w:rtl/>
        </w:rPr>
        <w:t>ی</w:t>
      </w:r>
      <w:r w:rsidRPr="001624A6">
        <w:rPr>
          <w:rStyle w:val="Char2"/>
          <w:rtl/>
        </w:rPr>
        <w:t>ه القم</w:t>
      </w:r>
      <w:r w:rsidR="00C6367C">
        <w:rPr>
          <w:rStyle w:val="Char2"/>
          <w:rtl/>
        </w:rPr>
        <w:t>ی</w:t>
      </w:r>
      <w:r w:rsidRPr="001624A6">
        <w:rPr>
          <w:rStyle w:val="Char2"/>
          <w:rtl/>
        </w:rPr>
        <w:t>. ط: ب</w:t>
      </w:r>
      <w:r w:rsidR="00C6367C">
        <w:rPr>
          <w:rStyle w:val="Char2"/>
          <w:rtl/>
        </w:rPr>
        <w:t>ی</w:t>
      </w:r>
      <w:r w:rsidRPr="001624A6">
        <w:rPr>
          <w:rStyle w:val="Char2"/>
          <w:rtl/>
        </w:rPr>
        <w:t>روت.</w:t>
      </w:r>
    </w:p>
    <w:p w:rsidR="0015484A" w:rsidRPr="001624A6" w:rsidRDefault="0015484A" w:rsidP="00951C81">
      <w:pPr>
        <w:numPr>
          <w:ilvl w:val="0"/>
          <w:numId w:val="22"/>
        </w:numPr>
        <w:ind w:left="568" w:hanging="284"/>
        <w:jc w:val="both"/>
        <w:rPr>
          <w:rStyle w:val="Char2"/>
        </w:rPr>
      </w:pPr>
      <w:r w:rsidRPr="001624A6">
        <w:rPr>
          <w:rStyle w:val="Char2"/>
          <w:rtl/>
        </w:rPr>
        <w:t>الأمال</w:t>
      </w:r>
      <w:r w:rsidR="00C6367C">
        <w:rPr>
          <w:rStyle w:val="Char2"/>
          <w:rtl/>
        </w:rPr>
        <w:t>ی</w:t>
      </w:r>
      <w:r w:rsidRPr="001624A6">
        <w:rPr>
          <w:rStyle w:val="Char2"/>
          <w:rFonts w:hint="cs"/>
          <w:rtl/>
        </w:rPr>
        <w:t>،</w:t>
      </w:r>
      <w:r w:rsidRPr="001624A6">
        <w:rPr>
          <w:rStyle w:val="Char2"/>
          <w:rtl/>
        </w:rPr>
        <w:t xml:space="preserve"> طوس</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قم،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أمال</w:t>
      </w:r>
      <w:r w:rsidR="00C6367C">
        <w:rPr>
          <w:rStyle w:val="Char2"/>
          <w:rtl/>
        </w:rPr>
        <w:t>ی</w:t>
      </w:r>
      <w:r w:rsidRPr="001624A6">
        <w:rPr>
          <w:rStyle w:val="Char2"/>
          <w:rtl/>
        </w:rPr>
        <w:t xml:space="preserve"> </w:t>
      </w:r>
      <w:r w:rsidRPr="001624A6">
        <w:rPr>
          <w:rStyle w:val="Char2"/>
          <w:rFonts w:hint="cs"/>
          <w:rtl/>
        </w:rPr>
        <w:t>ال</w:t>
      </w:r>
      <w:r w:rsidRPr="001624A6">
        <w:rPr>
          <w:rStyle w:val="Char2"/>
          <w:rtl/>
        </w:rPr>
        <w:t xml:space="preserve">مرتضى. </w:t>
      </w:r>
      <w:r w:rsidRPr="001624A6">
        <w:rPr>
          <w:rStyle w:val="Char2"/>
          <w:rFonts w:hint="cs"/>
          <w:rtl/>
        </w:rPr>
        <w:t>چاپ</w:t>
      </w:r>
      <w:r w:rsidRPr="001624A6">
        <w:rPr>
          <w:rStyle w:val="Char2"/>
          <w:rtl/>
        </w:rPr>
        <w:t>: ب</w:t>
      </w:r>
      <w:r w:rsidR="00C6367C">
        <w:rPr>
          <w:rStyle w:val="Char2"/>
          <w:rtl/>
        </w:rPr>
        <w:t>ی</w:t>
      </w:r>
      <w:r w:rsidRPr="001624A6">
        <w:rPr>
          <w:rStyle w:val="Char2"/>
          <w:rtl/>
        </w:rPr>
        <w:t>روت 1387هـ.</w:t>
      </w:r>
    </w:p>
    <w:p w:rsidR="0015484A" w:rsidRPr="001624A6" w:rsidRDefault="0015484A" w:rsidP="00951C81">
      <w:pPr>
        <w:numPr>
          <w:ilvl w:val="0"/>
          <w:numId w:val="22"/>
        </w:numPr>
        <w:ind w:left="568" w:hanging="284"/>
        <w:jc w:val="both"/>
        <w:rPr>
          <w:rStyle w:val="Char2"/>
        </w:rPr>
      </w:pPr>
      <w:r w:rsidRPr="001624A6">
        <w:rPr>
          <w:rStyle w:val="Char2"/>
          <w:rtl/>
        </w:rPr>
        <w:t>الإمام الصادق والمذاهب الأربعة</w:t>
      </w:r>
      <w:r w:rsidRPr="001624A6">
        <w:rPr>
          <w:rStyle w:val="Char2"/>
          <w:rFonts w:hint="cs"/>
          <w:rtl/>
        </w:rPr>
        <w:t>،</w:t>
      </w:r>
      <w:r w:rsidRPr="001624A6">
        <w:rPr>
          <w:rStyle w:val="Char2"/>
          <w:rtl/>
        </w:rPr>
        <w:t xml:space="preserve"> </w:t>
      </w:r>
      <w:r w:rsidRPr="001624A6">
        <w:rPr>
          <w:rStyle w:val="Char2"/>
          <w:rFonts w:hint="cs"/>
          <w:rtl/>
        </w:rPr>
        <w:t>ا</w:t>
      </w:r>
      <w:r w:rsidRPr="001624A6">
        <w:rPr>
          <w:rStyle w:val="Char2"/>
          <w:rtl/>
        </w:rPr>
        <w:t>سد ح</w:t>
      </w:r>
      <w:r w:rsidR="00C6367C">
        <w:rPr>
          <w:rStyle w:val="Char2"/>
          <w:rtl/>
        </w:rPr>
        <w:t>ی</w:t>
      </w:r>
      <w:r w:rsidRPr="001624A6">
        <w:rPr>
          <w:rStyle w:val="Char2"/>
          <w:rtl/>
        </w:rPr>
        <w:t xml:space="preserve">در.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1624A6" w:rsidRDefault="0015484A" w:rsidP="00951C81">
      <w:pPr>
        <w:numPr>
          <w:ilvl w:val="0"/>
          <w:numId w:val="22"/>
        </w:numPr>
        <w:ind w:left="568" w:hanging="284"/>
        <w:jc w:val="both"/>
        <w:rPr>
          <w:rStyle w:val="Char2"/>
        </w:rPr>
      </w:pPr>
      <w:r w:rsidRPr="001624A6">
        <w:rPr>
          <w:rStyle w:val="Char2"/>
          <w:rtl/>
        </w:rPr>
        <w:t>أمل الآمل.</w:t>
      </w:r>
    </w:p>
    <w:p w:rsidR="0015484A" w:rsidRPr="001624A6" w:rsidRDefault="0015484A" w:rsidP="00951C81">
      <w:pPr>
        <w:numPr>
          <w:ilvl w:val="0"/>
          <w:numId w:val="22"/>
        </w:numPr>
        <w:ind w:left="568" w:hanging="284"/>
        <w:jc w:val="both"/>
        <w:rPr>
          <w:rStyle w:val="Char2"/>
        </w:rPr>
      </w:pPr>
      <w:r w:rsidRPr="001624A6">
        <w:rPr>
          <w:rStyle w:val="Char2"/>
          <w:rtl/>
        </w:rPr>
        <w:t>أم</w:t>
      </w:r>
      <w:r w:rsidR="00C6367C">
        <w:rPr>
          <w:rStyle w:val="Char2"/>
          <w:rtl/>
        </w:rPr>
        <w:t>ی</w:t>
      </w:r>
      <w:r w:rsidRPr="001624A6">
        <w:rPr>
          <w:rStyle w:val="Char2"/>
          <w:rtl/>
        </w:rPr>
        <w:t>ر المؤمن</w:t>
      </w:r>
      <w:r w:rsidR="00C6367C">
        <w:rPr>
          <w:rStyle w:val="Char2"/>
          <w:rtl/>
        </w:rPr>
        <w:t>ی</w:t>
      </w:r>
      <w:r w:rsidRPr="001624A6">
        <w:rPr>
          <w:rStyle w:val="Char2"/>
          <w:rtl/>
        </w:rPr>
        <w:t>ن</w:t>
      </w:r>
      <w:r w:rsidRPr="001624A6">
        <w:rPr>
          <w:rStyle w:val="Char2"/>
          <w:rFonts w:hint="cs"/>
          <w:rtl/>
        </w:rPr>
        <w:t>،</w:t>
      </w:r>
      <w:r w:rsidRPr="001624A6">
        <w:rPr>
          <w:rStyle w:val="Char2"/>
          <w:rtl/>
        </w:rPr>
        <w:t xml:space="preserve"> محمد جواد ش</w:t>
      </w:r>
      <w:r w:rsidRPr="001624A6">
        <w:rPr>
          <w:rStyle w:val="Char2"/>
          <w:rFonts w:hint="cs"/>
          <w:rtl/>
        </w:rPr>
        <w:t>وشت</w:t>
      </w:r>
      <w:r w:rsidRPr="001624A6">
        <w:rPr>
          <w:rStyle w:val="Char2"/>
          <w:rtl/>
        </w:rPr>
        <w:t>ر</w:t>
      </w:r>
      <w:r w:rsidR="00C6367C">
        <w:rPr>
          <w:rStyle w:val="Char2"/>
          <w:rtl/>
        </w:rPr>
        <w:t>ی</w:t>
      </w:r>
      <w:r w:rsidRPr="001624A6">
        <w:rPr>
          <w:rStyle w:val="Char2"/>
          <w:rtl/>
        </w:rPr>
        <w:t>.</w:t>
      </w:r>
    </w:p>
    <w:p w:rsidR="0015484A" w:rsidRPr="001624A6" w:rsidRDefault="0015484A" w:rsidP="00951C81">
      <w:pPr>
        <w:numPr>
          <w:ilvl w:val="0"/>
          <w:numId w:val="22"/>
        </w:numPr>
        <w:ind w:left="568" w:hanging="284"/>
        <w:jc w:val="both"/>
        <w:rPr>
          <w:rStyle w:val="Char2"/>
        </w:rPr>
      </w:pPr>
      <w:r w:rsidRPr="001624A6">
        <w:rPr>
          <w:rStyle w:val="Char2"/>
          <w:rtl/>
        </w:rPr>
        <w:t>الانتصار</w:t>
      </w:r>
      <w:r w:rsidRPr="001624A6">
        <w:rPr>
          <w:rStyle w:val="Char2"/>
          <w:rFonts w:hint="cs"/>
          <w:rtl/>
        </w:rPr>
        <w:t>،</w:t>
      </w:r>
      <w:r w:rsidRPr="001624A6">
        <w:rPr>
          <w:rStyle w:val="Char2"/>
          <w:rtl/>
        </w:rPr>
        <w:t xml:space="preserve"> مرتضى. </w:t>
      </w:r>
      <w:r w:rsidRPr="001624A6">
        <w:rPr>
          <w:rStyle w:val="Char2"/>
          <w:rFonts w:hint="cs"/>
          <w:rtl/>
        </w:rPr>
        <w:t>چاپ</w:t>
      </w:r>
      <w:r w:rsidRPr="001624A6">
        <w:rPr>
          <w:rStyle w:val="Char2"/>
          <w:rtl/>
        </w:rPr>
        <w:t>: نجف، 1391هـ.</w:t>
      </w:r>
    </w:p>
    <w:p w:rsidR="0015484A" w:rsidRPr="001624A6" w:rsidRDefault="0015484A" w:rsidP="00951C81">
      <w:pPr>
        <w:numPr>
          <w:ilvl w:val="0"/>
          <w:numId w:val="22"/>
        </w:numPr>
        <w:ind w:left="568" w:hanging="284"/>
        <w:jc w:val="both"/>
        <w:rPr>
          <w:rStyle w:val="Char2"/>
        </w:rPr>
      </w:pPr>
      <w:r w:rsidRPr="001624A6">
        <w:rPr>
          <w:rStyle w:val="Char2"/>
          <w:rtl/>
        </w:rPr>
        <w:t>أنساب</w:t>
      </w:r>
      <w:r w:rsidRPr="001624A6">
        <w:rPr>
          <w:rStyle w:val="Char2"/>
          <w:rFonts w:hint="cs"/>
          <w:rtl/>
        </w:rPr>
        <w:t>،</w:t>
      </w:r>
      <w:r w:rsidRPr="001624A6">
        <w:rPr>
          <w:rStyle w:val="Char2"/>
          <w:rtl/>
        </w:rPr>
        <w:t xml:space="preserve"> ب</w:t>
      </w:r>
      <w:r w:rsidR="00C6367C">
        <w:rPr>
          <w:rStyle w:val="Char2"/>
          <w:rtl/>
        </w:rPr>
        <w:t>ی</w:t>
      </w:r>
      <w:r w:rsidRPr="001624A6">
        <w:rPr>
          <w:rStyle w:val="Char2"/>
          <w:rtl/>
        </w:rPr>
        <w:t>وتات قا</w:t>
      </w:r>
      <w:r w:rsidR="00C6367C">
        <w:rPr>
          <w:rStyle w:val="Char2"/>
          <w:rtl/>
        </w:rPr>
        <w:t>ی</w:t>
      </w:r>
      <w:r w:rsidRPr="001624A6">
        <w:rPr>
          <w:rStyle w:val="Char2"/>
          <w:rtl/>
        </w:rPr>
        <w:t xml:space="preserve">ن. </w:t>
      </w:r>
      <w:r w:rsidRPr="001624A6">
        <w:rPr>
          <w:rStyle w:val="Char2"/>
          <w:rFonts w:hint="cs"/>
          <w:rtl/>
        </w:rPr>
        <w:t>چاپ</w:t>
      </w:r>
      <w:r w:rsidRPr="001624A6">
        <w:rPr>
          <w:rStyle w:val="Char2"/>
          <w:rtl/>
        </w:rPr>
        <w:t xml:space="preserve">: </w:t>
      </w:r>
      <w:r w:rsidRPr="001624A6">
        <w:rPr>
          <w:rStyle w:val="Char2"/>
          <w:rFonts w:hint="cs"/>
          <w:rtl/>
        </w:rPr>
        <w:t>ت</w:t>
      </w:r>
      <w:r w:rsidRPr="001624A6">
        <w:rPr>
          <w:rStyle w:val="Char2"/>
          <w:rtl/>
        </w:rPr>
        <w:t>هران،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الأنوار النعمان</w:t>
      </w:r>
      <w:r w:rsidR="00C6367C">
        <w:rPr>
          <w:rStyle w:val="Char2"/>
          <w:rtl/>
        </w:rPr>
        <w:t>ی</w:t>
      </w:r>
      <w:r w:rsidRPr="001624A6">
        <w:rPr>
          <w:rStyle w:val="Char2"/>
          <w:rtl/>
        </w:rPr>
        <w:t>ة</w:t>
      </w:r>
      <w:r w:rsidRPr="001624A6">
        <w:rPr>
          <w:rStyle w:val="Char2"/>
          <w:rFonts w:hint="cs"/>
          <w:rtl/>
        </w:rPr>
        <w:t>،</w:t>
      </w:r>
      <w:r w:rsidRPr="001624A6">
        <w:rPr>
          <w:rStyle w:val="Char2"/>
          <w:rtl/>
        </w:rPr>
        <w:t xml:space="preserve"> جزائر</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تبر</w:t>
      </w:r>
      <w:r w:rsidR="00C6367C">
        <w:rPr>
          <w:rStyle w:val="Char2"/>
          <w:rtl/>
        </w:rPr>
        <w:t>ی</w:t>
      </w:r>
      <w:r w:rsidRPr="001624A6">
        <w:rPr>
          <w:rStyle w:val="Char2"/>
          <w:rtl/>
        </w:rPr>
        <w:t>ز.</w:t>
      </w:r>
    </w:p>
    <w:p w:rsidR="0015484A" w:rsidRPr="001624A6" w:rsidRDefault="0015484A" w:rsidP="00951C81">
      <w:pPr>
        <w:numPr>
          <w:ilvl w:val="0"/>
          <w:numId w:val="22"/>
        </w:numPr>
        <w:ind w:left="568" w:hanging="284"/>
        <w:jc w:val="both"/>
        <w:rPr>
          <w:rStyle w:val="Char2"/>
        </w:rPr>
      </w:pPr>
      <w:r w:rsidRPr="001624A6">
        <w:rPr>
          <w:rStyle w:val="Char2"/>
          <w:rtl/>
        </w:rPr>
        <w:t>الإ</w:t>
      </w:r>
      <w:r w:rsidR="00C6367C">
        <w:rPr>
          <w:rStyle w:val="Char2"/>
          <w:rtl/>
        </w:rPr>
        <w:t>ی</w:t>
      </w:r>
      <w:r w:rsidRPr="001624A6">
        <w:rPr>
          <w:rStyle w:val="Char2"/>
          <w:rtl/>
        </w:rPr>
        <w:t>قان</w:t>
      </w:r>
      <w:r w:rsidRPr="001624A6">
        <w:rPr>
          <w:rStyle w:val="Char2"/>
          <w:rFonts w:hint="cs"/>
          <w:rtl/>
        </w:rPr>
        <w:t>،</w:t>
      </w:r>
      <w:r w:rsidRPr="001624A6">
        <w:rPr>
          <w:rStyle w:val="Char2"/>
          <w:rtl/>
        </w:rPr>
        <w:t xml:space="preserve"> محل</w:t>
      </w:r>
      <w:r w:rsidR="00C6367C">
        <w:rPr>
          <w:rStyle w:val="Char2"/>
          <w:rtl/>
        </w:rPr>
        <w:t>ی</w:t>
      </w:r>
      <w:r w:rsidRPr="001624A6">
        <w:rPr>
          <w:rStyle w:val="Char2"/>
          <w:rtl/>
        </w:rPr>
        <w:t>.</w:t>
      </w:r>
    </w:p>
    <w:p w:rsidR="0015484A" w:rsidRPr="001624A6" w:rsidRDefault="0015484A" w:rsidP="00951C81">
      <w:pPr>
        <w:numPr>
          <w:ilvl w:val="0"/>
          <w:numId w:val="22"/>
        </w:numPr>
        <w:ind w:left="568" w:hanging="284"/>
        <w:jc w:val="both"/>
        <w:rPr>
          <w:rStyle w:val="Char2"/>
        </w:rPr>
      </w:pPr>
      <w:r w:rsidRPr="001624A6">
        <w:rPr>
          <w:rStyle w:val="Char2"/>
          <w:rtl/>
        </w:rPr>
        <w:t>الإ</w:t>
      </w:r>
      <w:r w:rsidR="00C6367C">
        <w:rPr>
          <w:rStyle w:val="Char2"/>
          <w:rtl/>
        </w:rPr>
        <w:t>ی</w:t>
      </w:r>
      <w:r w:rsidRPr="001624A6">
        <w:rPr>
          <w:rStyle w:val="Char2"/>
          <w:rtl/>
        </w:rPr>
        <w:t>قاظ من الهجعة</w:t>
      </w:r>
      <w:r w:rsidRPr="001624A6">
        <w:rPr>
          <w:rStyle w:val="Char2"/>
          <w:rFonts w:hint="cs"/>
          <w:rtl/>
        </w:rPr>
        <w:t>،</w:t>
      </w:r>
      <w:r w:rsidRPr="001624A6">
        <w:rPr>
          <w:rStyle w:val="Char2"/>
          <w:rtl/>
        </w:rPr>
        <w:t xml:space="preserve"> حر عامل</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قم، إ</w:t>
      </w:r>
      <w:r w:rsidR="00C6367C">
        <w:rPr>
          <w:rStyle w:val="Char2"/>
          <w:rtl/>
        </w:rPr>
        <w:t>ی</w:t>
      </w:r>
      <w:r w:rsidRPr="001624A6">
        <w:rPr>
          <w:rStyle w:val="Char2"/>
          <w:rtl/>
        </w:rPr>
        <w:t>ران 1381هـ.</w:t>
      </w:r>
    </w:p>
    <w:p w:rsidR="0015484A" w:rsidRPr="001624A6" w:rsidRDefault="0015484A" w:rsidP="00951C81">
      <w:pPr>
        <w:numPr>
          <w:ilvl w:val="0"/>
          <w:numId w:val="22"/>
        </w:numPr>
        <w:ind w:left="568" w:hanging="284"/>
        <w:jc w:val="both"/>
        <w:rPr>
          <w:rStyle w:val="Char2"/>
        </w:rPr>
      </w:pPr>
      <w:r w:rsidRPr="001624A6">
        <w:rPr>
          <w:rStyle w:val="Char2"/>
          <w:rtl/>
        </w:rPr>
        <w:t>البا</w:t>
      </w:r>
      <w:r w:rsidR="00C6367C">
        <w:rPr>
          <w:rStyle w:val="Char2"/>
          <w:rtl/>
        </w:rPr>
        <w:t>ک</w:t>
      </w:r>
      <w:r w:rsidRPr="001624A6">
        <w:rPr>
          <w:rStyle w:val="Char2"/>
          <w:rtl/>
        </w:rPr>
        <w:t>ورة السل</w:t>
      </w:r>
      <w:r w:rsidR="00C6367C">
        <w:rPr>
          <w:rStyle w:val="Char2"/>
          <w:rtl/>
        </w:rPr>
        <w:t>ی</w:t>
      </w:r>
      <w:r w:rsidRPr="001624A6">
        <w:rPr>
          <w:rStyle w:val="Char2"/>
          <w:rtl/>
        </w:rPr>
        <w:t>مان</w:t>
      </w:r>
      <w:r w:rsidR="00C6367C">
        <w:rPr>
          <w:rStyle w:val="Char2"/>
          <w:rtl/>
        </w:rPr>
        <w:t>ی</w:t>
      </w:r>
      <w:r w:rsidRPr="001624A6">
        <w:rPr>
          <w:rStyle w:val="Char2"/>
          <w:rtl/>
        </w:rPr>
        <w:t xml:space="preserve">ة.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1624A6" w:rsidRDefault="0015484A" w:rsidP="00951C81">
      <w:pPr>
        <w:numPr>
          <w:ilvl w:val="0"/>
          <w:numId w:val="22"/>
        </w:numPr>
        <w:ind w:left="568" w:hanging="284"/>
        <w:jc w:val="both"/>
        <w:rPr>
          <w:rStyle w:val="Char2"/>
        </w:rPr>
      </w:pPr>
      <w:r w:rsidRPr="001624A6">
        <w:rPr>
          <w:rStyle w:val="Char2"/>
          <w:rtl/>
        </w:rPr>
        <w:t>بحار الأنوار</w:t>
      </w:r>
      <w:r w:rsidRPr="001624A6">
        <w:rPr>
          <w:rStyle w:val="Char2"/>
          <w:rFonts w:hint="cs"/>
          <w:rtl/>
        </w:rPr>
        <w:t>،</w:t>
      </w:r>
      <w:r w:rsidRPr="001624A6">
        <w:rPr>
          <w:rStyle w:val="Char2"/>
          <w:rtl/>
        </w:rPr>
        <w:t xml:space="preserve"> مجلس</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قد</w:t>
      </w:r>
      <w:r w:rsidR="00C6367C">
        <w:rPr>
          <w:rStyle w:val="Char2"/>
          <w:rtl/>
        </w:rPr>
        <w:t>ی</w:t>
      </w:r>
      <w:r w:rsidRPr="001624A6">
        <w:rPr>
          <w:rStyle w:val="Char2"/>
          <w:rtl/>
        </w:rPr>
        <w:t>م،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بشارة المصطفى</w:t>
      </w:r>
      <w:r w:rsidRPr="001624A6">
        <w:rPr>
          <w:rStyle w:val="Char2"/>
          <w:rFonts w:hint="cs"/>
          <w:rtl/>
        </w:rPr>
        <w:t>،</w:t>
      </w:r>
      <w:r w:rsidRPr="001624A6">
        <w:rPr>
          <w:rStyle w:val="Char2"/>
          <w:rtl/>
        </w:rPr>
        <w:t xml:space="preserve"> أب</w:t>
      </w:r>
      <w:r w:rsidRPr="001624A6">
        <w:rPr>
          <w:rStyle w:val="Char2"/>
          <w:rFonts w:hint="cs"/>
          <w:rtl/>
        </w:rPr>
        <w:t>و</w:t>
      </w:r>
      <w:r w:rsidRPr="001624A6">
        <w:rPr>
          <w:rStyle w:val="Char2"/>
          <w:rtl/>
        </w:rPr>
        <w:t xml:space="preserve"> جعفر. </w:t>
      </w:r>
      <w:r w:rsidRPr="001624A6">
        <w:rPr>
          <w:rStyle w:val="Char2"/>
          <w:rFonts w:hint="cs"/>
          <w:rtl/>
        </w:rPr>
        <w:t>چاپ</w:t>
      </w:r>
      <w:r w:rsidRPr="001624A6">
        <w:rPr>
          <w:rStyle w:val="Char2"/>
          <w:rtl/>
        </w:rPr>
        <w:t>: نجف.</w:t>
      </w:r>
    </w:p>
    <w:p w:rsidR="0015484A" w:rsidRPr="001624A6" w:rsidRDefault="0015484A" w:rsidP="00951C81">
      <w:pPr>
        <w:numPr>
          <w:ilvl w:val="0"/>
          <w:numId w:val="22"/>
        </w:numPr>
        <w:ind w:left="568" w:hanging="284"/>
        <w:jc w:val="both"/>
        <w:rPr>
          <w:rStyle w:val="Char2"/>
        </w:rPr>
      </w:pPr>
      <w:r w:rsidRPr="001624A6">
        <w:rPr>
          <w:rStyle w:val="Char2"/>
          <w:rtl/>
        </w:rPr>
        <w:t>تار</w:t>
      </w:r>
      <w:r w:rsidR="00C6367C">
        <w:rPr>
          <w:rStyle w:val="Char2"/>
          <w:rtl/>
        </w:rPr>
        <w:t>ی</w:t>
      </w:r>
      <w:r w:rsidRPr="001624A6">
        <w:rPr>
          <w:rStyle w:val="Char2"/>
          <w:rtl/>
        </w:rPr>
        <w:t>خ الإمام</w:t>
      </w:r>
      <w:r w:rsidR="00C6367C">
        <w:rPr>
          <w:rStyle w:val="Char2"/>
          <w:rtl/>
        </w:rPr>
        <w:t>ی</w:t>
      </w:r>
      <w:r w:rsidRPr="001624A6">
        <w:rPr>
          <w:rStyle w:val="Char2"/>
          <w:rtl/>
        </w:rPr>
        <w:t>ة</w:t>
      </w:r>
      <w:r w:rsidRPr="001624A6">
        <w:rPr>
          <w:rStyle w:val="Char2"/>
          <w:rFonts w:hint="cs"/>
          <w:rtl/>
        </w:rPr>
        <w:t>،</w:t>
      </w:r>
      <w:r w:rsidRPr="001624A6">
        <w:rPr>
          <w:rStyle w:val="Char2"/>
          <w:rtl/>
        </w:rPr>
        <w:t xml:space="preserve"> عبد الله ف</w:t>
      </w:r>
      <w:r w:rsidR="00C6367C">
        <w:rPr>
          <w:rStyle w:val="Char2"/>
          <w:rtl/>
        </w:rPr>
        <w:t>ی</w:t>
      </w:r>
      <w:r w:rsidRPr="001624A6">
        <w:rPr>
          <w:rStyle w:val="Char2"/>
          <w:rtl/>
        </w:rPr>
        <w:t xml:space="preserve">اض. </w:t>
      </w:r>
      <w:r w:rsidRPr="001624A6">
        <w:rPr>
          <w:rStyle w:val="Char2"/>
          <w:rFonts w:hint="cs"/>
          <w:rtl/>
        </w:rPr>
        <w:t>چاپ</w:t>
      </w:r>
      <w:r w:rsidRPr="001624A6">
        <w:rPr>
          <w:rStyle w:val="Char2"/>
          <w:rtl/>
        </w:rPr>
        <w:t>: ب</w:t>
      </w:r>
      <w:r w:rsidR="00C6367C">
        <w:rPr>
          <w:rStyle w:val="Char2"/>
          <w:rtl/>
        </w:rPr>
        <w:t>ی</w:t>
      </w:r>
      <w:r w:rsidRPr="001624A6">
        <w:rPr>
          <w:rStyle w:val="Char2"/>
          <w:rtl/>
        </w:rPr>
        <w:t>روت، لبنان.</w:t>
      </w:r>
    </w:p>
    <w:p w:rsidR="0015484A" w:rsidRPr="001624A6" w:rsidRDefault="0015484A" w:rsidP="00951C81">
      <w:pPr>
        <w:numPr>
          <w:ilvl w:val="0"/>
          <w:numId w:val="22"/>
        </w:numPr>
        <w:ind w:left="568" w:hanging="284"/>
        <w:jc w:val="both"/>
        <w:rPr>
          <w:rStyle w:val="Char2"/>
        </w:rPr>
      </w:pPr>
      <w:r w:rsidRPr="001624A6">
        <w:rPr>
          <w:rStyle w:val="Char2"/>
          <w:rtl/>
        </w:rPr>
        <w:t>تار</w:t>
      </w:r>
      <w:r w:rsidR="00C6367C">
        <w:rPr>
          <w:rStyle w:val="Char2"/>
          <w:rtl/>
        </w:rPr>
        <w:t>ی</w:t>
      </w:r>
      <w:r w:rsidRPr="001624A6">
        <w:rPr>
          <w:rStyle w:val="Char2"/>
          <w:rtl/>
        </w:rPr>
        <w:t>خ الش</w:t>
      </w:r>
      <w:r w:rsidR="00C6367C">
        <w:rPr>
          <w:rStyle w:val="Char2"/>
          <w:rtl/>
        </w:rPr>
        <w:t>ی</w:t>
      </w:r>
      <w:r w:rsidRPr="001624A6">
        <w:rPr>
          <w:rStyle w:val="Char2"/>
          <w:rtl/>
        </w:rPr>
        <w:t>عة</w:t>
      </w:r>
      <w:r w:rsidRPr="001624A6">
        <w:rPr>
          <w:rStyle w:val="Char2"/>
          <w:rFonts w:hint="cs"/>
          <w:rtl/>
        </w:rPr>
        <w:t>،</w:t>
      </w:r>
      <w:r w:rsidRPr="001624A6">
        <w:rPr>
          <w:rStyle w:val="Char2"/>
          <w:rtl/>
        </w:rPr>
        <w:t xml:space="preserve"> محمد حس</w:t>
      </w:r>
      <w:r w:rsidR="00C6367C">
        <w:rPr>
          <w:rStyle w:val="Char2"/>
          <w:rtl/>
        </w:rPr>
        <w:t>ی</w:t>
      </w:r>
      <w:r w:rsidRPr="001624A6">
        <w:rPr>
          <w:rStyle w:val="Char2"/>
          <w:rtl/>
        </w:rPr>
        <w:t>ن مظفر</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قم،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تار</w:t>
      </w:r>
      <w:r w:rsidR="00C6367C">
        <w:rPr>
          <w:rStyle w:val="Char2"/>
          <w:rtl/>
        </w:rPr>
        <w:t>ی</w:t>
      </w:r>
      <w:r w:rsidRPr="001624A6">
        <w:rPr>
          <w:rStyle w:val="Char2"/>
          <w:rtl/>
        </w:rPr>
        <w:t>خ ما بعد الظهور</w:t>
      </w:r>
      <w:r w:rsidRPr="001624A6">
        <w:rPr>
          <w:rStyle w:val="Char2"/>
          <w:rFonts w:hint="cs"/>
          <w:rtl/>
        </w:rPr>
        <w:t>،</w:t>
      </w:r>
      <w:r w:rsidRPr="001624A6">
        <w:rPr>
          <w:rStyle w:val="Char2"/>
          <w:rtl/>
        </w:rPr>
        <w:t xml:space="preserve"> محمد صدر.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1624A6" w:rsidRDefault="0015484A" w:rsidP="00951C81">
      <w:pPr>
        <w:numPr>
          <w:ilvl w:val="0"/>
          <w:numId w:val="22"/>
        </w:numPr>
        <w:ind w:left="568" w:hanging="284"/>
        <w:jc w:val="both"/>
        <w:rPr>
          <w:rStyle w:val="Char2"/>
        </w:rPr>
      </w:pPr>
      <w:r w:rsidRPr="001624A6">
        <w:rPr>
          <w:rStyle w:val="Char2"/>
          <w:rtl/>
        </w:rPr>
        <w:t>تار</w:t>
      </w:r>
      <w:r w:rsidR="00C6367C">
        <w:rPr>
          <w:rStyle w:val="Char2"/>
          <w:rtl/>
        </w:rPr>
        <w:t>ی</w:t>
      </w:r>
      <w:r w:rsidRPr="001624A6">
        <w:rPr>
          <w:rStyle w:val="Char2"/>
          <w:rtl/>
        </w:rPr>
        <w:t>خ طراز مذهب مظفر</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تار</w:t>
      </w:r>
      <w:r w:rsidR="00C6367C">
        <w:rPr>
          <w:rStyle w:val="Char2"/>
          <w:rtl/>
        </w:rPr>
        <w:t>ی</w:t>
      </w:r>
      <w:r w:rsidRPr="001624A6">
        <w:rPr>
          <w:rStyle w:val="Char2"/>
          <w:rtl/>
        </w:rPr>
        <w:t>خ العلو</w:t>
      </w:r>
      <w:r w:rsidR="00C6367C">
        <w:rPr>
          <w:rStyle w:val="Char2"/>
          <w:rtl/>
        </w:rPr>
        <w:t>یی</w:t>
      </w:r>
      <w:r w:rsidRPr="001624A6">
        <w:rPr>
          <w:rStyle w:val="Char2"/>
          <w:rtl/>
        </w:rPr>
        <w:t>ن</w:t>
      </w:r>
      <w:r w:rsidRPr="001624A6">
        <w:rPr>
          <w:rStyle w:val="Char2"/>
          <w:rFonts w:hint="cs"/>
          <w:rtl/>
        </w:rPr>
        <w:t>،</w:t>
      </w:r>
      <w:r w:rsidRPr="001624A6">
        <w:rPr>
          <w:rStyle w:val="Char2"/>
          <w:rtl/>
        </w:rPr>
        <w:t xml:space="preserve"> طو</w:t>
      </w:r>
      <w:r w:rsidR="00C6367C">
        <w:rPr>
          <w:rStyle w:val="Char2"/>
          <w:rtl/>
        </w:rPr>
        <w:t>ی</w:t>
      </w:r>
      <w:r w:rsidRPr="001624A6">
        <w:rPr>
          <w:rStyle w:val="Char2"/>
          <w:rtl/>
        </w:rPr>
        <w:t xml:space="preserve">ل.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1624A6" w:rsidRDefault="0015484A" w:rsidP="00951C81">
      <w:pPr>
        <w:numPr>
          <w:ilvl w:val="0"/>
          <w:numId w:val="22"/>
        </w:numPr>
        <w:ind w:left="568" w:hanging="284"/>
        <w:jc w:val="both"/>
        <w:rPr>
          <w:rStyle w:val="Char2"/>
        </w:rPr>
      </w:pPr>
      <w:r w:rsidRPr="001624A6">
        <w:rPr>
          <w:rStyle w:val="Char2"/>
          <w:rtl/>
        </w:rPr>
        <w:t>تار</w:t>
      </w:r>
      <w:r w:rsidR="00C6367C">
        <w:rPr>
          <w:rStyle w:val="Char2"/>
          <w:rtl/>
        </w:rPr>
        <w:t>ی</w:t>
      </w:r>
      <w:r w:rsidRPr="001624A6">
        <w:rPr>
          <w:rStyle w:val="Char2"/>
          <w:rtl/>
        </w:rPr>
        <w:t>خ ال</w:t>
      </w:r>
      <w:r w:rsidR="00C6367C">
        <w:rPr>
          <w:rStyle w:val="Char2"/>
          <w:rtl/>
        </w:rPr>
        <w:t>ی</w:t>
      </w:r>
      <w:r w:rsidRPr="001624A6">
        <w:rPr>
          <w:rStyle w:val="Char2"/>
          <w:rtl/>
        </w:rPr>
        <w:t>عقوب</w:t>
      </w:r>
      <w:r w:rsidR="00C6367C">
        <w:rPr>
          <w:rStyle w:val="Char2"/>
          <w:rtl/>
        </w:rPr>
        <w:t>ی</w:t>
      </w:r>
      <w:r w:rsidRPr="001624A6">
        <w:rPr>
          <w:rStyle w:val="Char2"/>
          <w:rtl/>
        </w:rPr>
        <w:t>. ط: ب</w:t>
      </w:r>
      <w:r w:rsidR="00C6367C">
        <w:rPr>
          <w:rStyle w:val="Char2"/>
          <w:rtl/>
        </w:rPr>
        <w:t>ی</w:t>
      </w:r>
      <w:r w:rsidRPr="001624A6">
        <w:rPr>
          <w:rStyle w:val="Char2"/>
          <w:rtl/>
        </w:rPr>
        <w:t>روت 1379هـ.</w:t>
      </w:r>
    </w:p>
    <w:p w:rsidR="0015484A" w:rsidRPr="001624A6" w:rsidRDefault="0015484A" w:rsidP="00951C81">
      <w:pPr>
        <w:numPr>
          <w:ilvl w:val="0"/>
          <w:numId w:val="22"/>
        </w:numPr>
        <w:ind w:left="568" w:hanging="284"/>
        <w:jc w:val="both"/>
        <w:rPr>
          <w:rStyle w:val="Char2"/>
        </w:rPr>
      </w:pPr>
      <w:r w:rsidRPr="001624A6">
        <w:rPr>
          <w:rStyle w:val="Char2"/>
          <w:rtl/>
        </w:rPr>
        <w:t>تأس</w:t>
      </w:r>
      <w:r w:rsidR="00C6367C">
        <w:rPr>
          <w:rStyle w:val="Char2"/>
          <w:rtl/>
        </w:rPr>
        <w:t>ی</w:t>
      </w:r>
      <w:r w:rsidRPr="001624A6">
        <w:rPr>
          <w:rStyle w:val="Char2"/>
          <w:rtl/>
        </w:rPr>
        <w:t>س الش</w:t>
      </w:r>
      <w:r w:rsidR="00C6367C">
        <w:rPr>
          <w:rStyle w:val="Char2"/>
          <w:rtl/>
        </w:rPr>
        <w:t>ی</w:t>
      </w:r>
      <w:r w:rsidRPr="001624A6">
        <w:rPr>
          <w:rStyle w:val="Char2"/>
          <w:rtl/>
        </w:rPr>
        <w:t>عة للعلوم الإسلام</w:t>
      </w:r>
      <w:r w:rsidR="00C6367C">
        <w:rPr>
          <w:rStyle w:val="Char2"/>
          <w:rtl/>
        </w:rPr>
        <w:t>ی</w:t>
      </w:r>
      <w:r w:rsidRPr="001624A6">
        <w:rPr>
          <w:rStyle w:val="Char2"/>
          <w:rtl/>
        </w:rPr>
        <w:t>ة</w:t>
      </w:r>
      <w:r w:rsidRPr="001624A6">
        <w:rPr>
          <w:rStyle w:val="Char2"/>
          <w:rFonts w:hint="cs"/>
          <w:rtl/>
        </w:rPr>
        <w:t>،</w:t>
      </w:r>
      <w:r w:rsidRPr="001624A6">
        <w:rPr>
          <w:rStyle w:val="Char2"/>
          <w:rtl/>
        </w:rPr>
        <w:t xml:space="preserve"> س</w:t>
      </w:r>
      <w:r w:rsidR="00C6367C">
        <w:rPr>
          <w:rStyle w:val="Char2"/>
          <w:rtl/>
        </w:rPr>
        <w:t>ی</w:t>
      </w:r>
      <w:r w:rsidRPr="001624A6">
        <w:rPr>
          <w:rStyle w:val="Char2"/>
          <w:rtl/>
        </w:rPr>
        <w:t xml:space="preserve">د حسن صدر.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1624A6" w:rsidRDefault="0015484A" w:rsidP="00951C81">
      <w:pPr>
        <w:numPr>
          <w:ilvl w:val="0"/>
          <w:numId w:val="22"/>
        </w:numPr>
        <w:ind w:left="568" w:hanging="284"/>
        <w:jc w:val="both"/>
        <w:rPr>
          <w:rStyle w:val="Char2"/>
        </w:rPr>
      </w:pPr>
      <w:r w:rsidRPr="001624A6">
        <w:rPr>
          <w:rStyle w:val="Char2"/>
          <w:rtl/>
        </w:rPr>
        <w:t>تبصرة المعلم</w:t>
      </w:r>
      <w:r w:rsidR="00C6367C">
        <w:rPr>
          <w:rStyle w:val="Char2"/>
          <w:rtl/>
        </w:rPr>
        <w:t>ی</w:t>
      </w:r>
      <w:r w:rsidRPr="001624A6">
        <w:rPr>
          <w:rStyle w:val="Char2"/>
          <w:rtl/>
        </w:rPr>
        <w:t>ن</w:t>
      </w:r>
      <w:r w:rsidRPr="001624A6">
        <w:rPr>
          <w:rStyle w:val="Char2"/>
          <w:rFonts w:hint="cs"/>
          <w:rtl/>
        </w:rPr>
        <w:t>،</w:t>
      </w:r>
      <w:r w:rsidRPr="001624A6">
        <w:rPr>
          <w:rStyle w:val="Char2"/>
          <w:rtl/>
        </w:rPr>
        <w:t xml:space="preserve"> ابن مطهر حل</w:t>
      </w:r>
      <w:r w:rsidR="00C6367C">
        <w:rPr>
          <w:rStyle w:val="Char2"/>
          <w:rtl/>
        </w:rPr>
        <w:t>ی</w:t>
      </w:r>
      <w:r w:rsidRPr="001624A6">
        <w:rPr>
          <w:rStyle w:val="Char2"/>
          <w:rtl/>
        </w:rPr>
        <w:t>: مجمع الذخائر الإسلام</w:t>
      </w:r>
      <w:r w:rsidR="00C6367C">
        <w:rPr>
          <w:rStyle w:val="Char2"/>
          <w:rtl/>
        </w:rPr>
        <w:t>ی</w:t>
      </w:r>
      <w:r w:rsidRPr="001624A6">
        <w:rPr>
          <w:rStyle w:val="Char2"/>
          <w:rtl/>
        </w:rPr>
        <w:t>ة،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تتمة المنتهى</w:t>
      </w:r>
      <w:r w:rsidRPr="001624A6">
        <w:rPr>
          <w:rStyle w:val="Char2"/>
          <w:rFonts w:hint="cs"/>
          <w:rtl/>
        </w:rPr>
        <w:t>،</w:t>
      </w:r>
      <w:r w:rsidRPr="001624A6">
        <w:rPr>
          <w:rStyle w:val="Char2"/>
          <w:rtl/>
        </w:rPr>
        <w:t xml:space="preserve"> عباس قم</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تحف العقول عن آل الرسول</w:t>
      </w:r>
      <w:r w:rsidRPr="001624A6">
        <w:rPr>
          <w:rStyle w:val="Char2"/>
          <w:rFonts w:hint="cs"/>
          <w:rtl/>
        </w:rPr>
        <w:t>،</w:t>
      </w:r>
      <w:r w:rsidRPr="001624A6">
        <w:rPr>
          <w:rStyle w:val="Char2"/>
          <w:rtl/>
        </w:rPr>
        <w:t xml:space="preserve"> مران</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نجف 1380هـ.</w:t>
      </w:r>
    </w:p>
    <w:p w:rsidR="0015484A" w:rsidRPr="001624A6" w:rsidRDefault="0015484A" w:rsidP="00951C81">
      <w:pPr>
        <w:numPr>
          <w:ilvl w:val="0"/>
          <w:numId w:val="22"/>
        </w:numPr>
        <w:ind w:left="568" w:hanging="284"/>
        <w:jc w:val="both"/>
        <w:rPr>
          <w:rStyle w:val="Char2"/>
        </w:rPr>
      </w:pPr>
      <w:r w:rsidRPr="001624A6">
        <w:rPr>
          <w:rStyle w:val="Char2"/>
          <w:rtl/>
        </w:rPr>
        <w:t xml:space="preserve">تحفة الأحباب.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تفس</w:t>
      </w:r>
      <w:r w:rsidR="00C6367C">
        <w:rPr>
          <w:rStyle w:val="Char2"/>
          <w:rtl/>
        </w:rPr>
        <w:t>ی</w:t>
      </w:r>
      <w:r w:rsidRPr="001624A6">
        <w:rPr>
          <w:rStyle w:val="Char2"/>
          <w:rtl/>
        </w:rPr>
        <w:t>ر البرهان</w:t>
      </w:r>
      <w:r w:rsidRPr="001624A6">
        <w:rPr>
          <w:rStyle w:val="Char2"/>
          <w:rFonts w:hint="cs"/>
          <w:rtl/>
        </w:rPr>
        <w:t>،</w:t>
      </w:r>
      <w:r w:rsidRPr="001624A6">
        <w:rPr>
          <w:rStyle w:val="Char2"/>
          <w:rtl/>
        </w:rPr>
        <w:t xml:space="preserve"> بحران</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قم،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تفس</w:t>
      </w:r>
      <w:r w:rsidR="00C6367C">
        <w:rPr>
          <w:rStyle w:val="Char2"/>
          <w:rtl/>
        </w:rPr>
        <w:t>ی</w:t>
      </w:r>
      <w:r w:rsidRPr="001624A6">
        <w:rPr>
          <w:rStyle w:val="Char2"/>
          <w:rtl/>
        </w:rPr>
        <w:t>ر البصائر</w:t>
      </w:r>
      <w:r w:rsidRPr="001624A6">
        <w:rPr>
          <w:rStyle w:val="Char2"/>
          <w:rFonts w:hint="cs"/>
          <w:rtl/>
        </w:rPr>
        <w:t>،</w:t>
      </w:r>
      <w:r w:rsidRPr="001624A6">
        <w:rPr>
          <w:rStyle w:val="Char2"/>
          <w:rtl/>
        </w:rPr>
        <w:t xml:space="preserve"> رست</w:t>
      </w:r>
      <w:r w:rsidRPr="001624A6">
        <w:rPr>
          <w:rStyle w:val="Char2"/>
          <w:rFonts w:hint="cs"/>
          <w:rtl/>
        </w:rPr>
        <w:t>گ</w:t>
      </w:r>
      <w:r w:rsidRPr="001624A6">
        <w:rPr>
          <w:rStyle w:val="Char2"/>
          <w:rtl/>
        </w:rPr>
        <w:t xml:space="preserve">ار. </w:t>
      </w:r>
      <w:r w:rsidRPr="001624A6">
        <w:rPr>
          <w:rStyle w:val="Char2"/>
          <w:rFonts w:hint="cs"/>
          <w:rtl/>
        </w:rPr>
        <w:t>چاپ</w:t>
      </w:r>
      <w:r w:rsidRPr="001624A6">
        <w:rPr>
          <w:rStyle w:val="Char2"/>
          <w:rtl/>
        </w:rPr>
        <w:t>: إ</w:t>
      </w:r>
      <w:r w:rsidR="00C6367C">
        <w:rPr>
          <w:rStyle w:val="Char2"/>
          <w:rtl/>
        </w:rPr>
        <w:t>ی</w:t>
      </w:r>
      <w:r w:rsidRPr="001624A6">
        <w:rPr>
          <w:rStyle w:val="Char2"/>
          <w:rtl/>
        </w:rPr>
        <w:t xml:space="preserve">ران. </w:t>
      </w:r>
    </w:p>
    <w:p w:rsidR="0015484A" w:rsidRPr="001624A6" w:rsidRDefault="0015484A" w:rsidP="00951C81">
      <w:pPr>
        <w:numPr>
          <w:ilvl w:val="0"/>
          <w:numId w:val="22"/>
        </w:numPr>
        <w:ind w:left="568" w:hanging="284"/>
        <w:jc w:val="both"/>
        <w:rPr>
          <w:rStyle w:val="Char2"/>
        </w:rPr>
      </w:pPr>
      <w:r w:rsidRPr="001624A6">
        <w:rPr>
          <w:rStyle w:val="Char2"/>
          <w:rtl/>
        </w:rPr>
        <w:t>تفس</w:t>
      </w:r>
      <w:r w:rsidR="00C6367C">
        <w:rPr>
          <w:rStyle w:val="Char2"/>
          <w:rtl/>
        </w:rPr>
        <w:t>ی</w:t>
      </w:r>
      <w:r w:rsidRPr="001624A6">
        <w:rPr>
          <w:rStyle w:val="Char2"/>
          <w:rtl/>
        </w:rPr>
        <w:t>ر ع</w:t>
      </w:r>
      <w:r w:rsidR="00C6367C">
        <w:rPr>
          <w:rStyle w:val="Char2"/>
          <w:rtl/>
        </w:rPr>
        <w:t>ی</w:t>
      </w:r>
      <w:r w:rsidRPr="001624A6">
        <w:rPr>
          <w:rStyle w:val="Char2"/>
          <w:rtl/>
        </w:rPr>
        <w:t>اش</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تفس</w:t>
      </w:r>
      <w:r w:rsidR="00C6367C">
        <w:rPr>
          <w:rStyle w:val="Char2"/>
          <w:rtl/>
        </w:rPr>
        <w:t>ی</w:t>
      </w:r>
      <w:r w:rsidRPr="001624A6">
        <w:rPr>
          <w:rStyle w:val="Char2"/>
          <w:rtl/>
        </w:rPr>
        <w:t>ر عس</w:t>
      </w:r>
      <w:r w:rsidR="00C6367C">
        <w:rPr>
          <w:rStyle w:val="Char2"/>
          <w:rtl/>
        </w:rPr>
        <w:t>ک</w:t>
      </w:r>
      <w:r w:rsidRPr="001624A6">
        <w:rPr>
          <w:rStyle w:val="Char2"/>
          <w:rtl/>
        </w:rPr>
        <w:t>ر</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هند، قد</w:t>
      </w:r>
      <w:r w:rsidR="00C6367C">
        <w:rPr>
          <w:rStyle w:val="Char2"/>
          <w:rtl/>
        </w:rPr>
        <w:t>ی</w:t>
      </w:r>
      <w:r w:rsidRPr="001624A6">
        <w:rPr>
          <w:rStyle w:val="Char2"/>
          <w:rtl/>
        </w:rPr>
        <w:t xml:space="preserve">م. </w:t>
      </w:r>
    </w:p>
    <w:p w:rsidR="0015484A" w:rsidRPr="001624A6" w:rsidRDefault="0015484A" w:rsidP="00951C81">
      <w:pPr>
        <w:numPr>
          <w:ilvl w:val="0"/>
          <w:numId w:val="22"/>
        </w:numPr>
        <w:ind w:left="568" w:hanging="284"/>
        <w:jc w:val="both"/>
        <w:rPr>
          <w:rStyle w:val="Char2"/>
        </w:rPr>
      </w:pPr>
      <w:r w:rsidRPr="001624A6">
        <w:rPr>
          <w:rStyle w:val="Char2"/>
          <w:rtl/>
        </w:rPr>
        <w:t>تفس</w:t>
      </w:r>
      <w:r w:rsidR="00C6367C">
        <w:rPr>
          <w:rStyle w:val="Char2"/>
          <w:rtl/>
        </w:rPr>
        <w:t>ی</w:t>
      </w:r>
      <w:r w:rsidRPr="001624A6">
        <w:rPr>
          <w:rStyle w:val="Char2"/>
          <w:rtl/>
        </w:rPr>
        <w:t>ر فرات</w:t>
      </w:r>
      <w:r w:rsidRPr="001624A6">
        <w:rPr>
          <w:rStyle w:val="Char2"/>
          <w:rFonts w:hint="cs"/>
          <w:rtl/>
        </w:rPr>
        <w:t>،</w:t>
      </w:r>
      <w:r w:rsidRPr="001624A6">
        <w:rPr>
          <w:rStyle w:val="Char2"/>
          <w:rtl/>
        </w:rPr>
        <w:t xml:space="preserve"> </w:t>
      </w:r>
      <w:r w:rsidR="00C6367C">
        <w:rPr>
          <w:rStyle w:val="Char2"/>
          <w:rtl/>
        </w:rPr>
        <w:t>ک</w:t>
      </w:r>
      <w:r w:rsidRPr="001624A6">
        <w:rPr>
          <w:rStyle w:val="Char2"/>
          <w:rtl/>
        </w:rPr>
        <w:t>وف</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قم، إ</w:t>
      </w:r>
      <w:r w:rsidR="00C6367C">
        <w:rPr>
          <w:rStyle w:val="Char2"/>
          <w:rtl/>
        </w:rPr>
        <w:t>ی</w:t>
      </w:r>
      <w:r w:rsidRPr="001624A6">
        <w:rPr>
          <w:rStyle w:val="Char2"/>
          <w:rtl/>
        </w:rPr>
        <w:t xml:space="preserve">ران. </w:t>
      </w:r>
    </w:p>
    <w:p w:rsidR="0015484A" w:rsidRPr="001624A6" w:rsidRDefault="0015484A" w:rsidP="00951C81">
      <w:pPr>
        <w:numPr>
          <w:ilvl w:val="0"/>
          <w:numId w:val="22"/>
        </w:numPr>
        <w:ind w:left="568" w:hanging="284"/>
        <w:jc w:val="both"/>
        <w:rPr>
          <w:rStyle w:val="Char2"/>
        </w:rPr>
      </w:pPr>
      <w:r w:rsidRPr="001624A6">
        <w:rPr>
          <w:rStyle w:val="Char2"/>
          <w:rtl/>
        </w:rPr>
        <w:t>تفس</w:t>
      </w:r>
      <w:r w:rsidR="00C6367C">
        <w:rPr>
          <w:rStyle w:val="Char2"/>
          <w:rtl/>
        </w:rPr>
        <w:t>ی</w:t>
      </w:r>
      <w:r w:rsidRPr="001624A6">
        <w:rPr>
          <w:rStyle w:val="Char2"/>
          <w:rtl/>
        </w:rPr>
        <w:t>ر قم</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نجف 1386هـ.</w:t>
      </w:r>
    </w:p>
    <w:p w:rsidR="0015484A" w:rsidRPr="001624A6" w:rsidRDefault="0015484A" w:rsidP="00951C81">
      <w:pPr>
        <w:numPr>
          <w:ilvl w:val="0"/>
          <w:numId w:val="22"/>
        </w:numPr>
        <w:ind w:left="568" w:hanging="284"/>
        <w:jc w:val="both"/>
        <w:rPr>
          <w:rStyle w:val="Char2"/>
        </w:rPr>
      </w:pPr>
      <w:r w:rsidRPr="001624A6">
        <w:rPr>
          <w:rStyle w:val="Char2"/>
          <w:rtl/>
        </w:rPr>
        <w:t>تفس</w:t>
      </w:r>
      <w:r w:rsidR="00C6367C">
        <w:rPr>
          <w:rStyle w:val="Char2"/>
          <w:rtl/>
        </w:rPr>
        <w:t>ی</w:t>
      </w:r>
      <w:r w:rsidRPr="001624A6">
        <w:rPr>
          <w:rStyle w:val="Char2"/>
          <w:rtl/>
        </w:rPr>
        <w:t>ر صاف</w:t>
      </w:r>
      <w:r w:rsidR="00C6367C">
        <w:rPr>
          <w:rStyle w:val="Char2"/>
          <w:rtl/>
        </w:rPr>
        <w:t>ی</w:t>
      </w:r>
      <w:r w:rsidRPr="001624A6">
        <w:rPr>
          <w:rStyle w:val="Char2"/>
          <w:rFonts w:hint="cs"/>
          <w:rtl/>
        </w:rPr>
        <w:t>،</w:t>
      </w:r>
      <w:r w:rsidRPr="001624A6">
        <w:rPr>
          <w:rStyle w:val="Char2"/>
          <w:rtl/>
        </w:rPr>
        <w:t xml:space="preserve"> ف</w:t>
      </w:r>
      <w:r w:rsidR="00C6367C">
        <w:rPr>
          <w:rStyle w:val="Char2"/>
          <w:rtl/>
        </w:rPr>
        <w:t>ی</w:t>
      </w:r>
      <w:r w:rsidRPr="001624A6">
        <w:rPr>
          <w:rStyle w:val="Char2"/>
          <w:rtl/>
        </w:rPr>
        <w:t xml:space="preserve">ض </w:t>
      </w:r>
      <w:r w:rsidR="00C6367C">
        <w:rPr>
          <w:rStyle w:val="Char2"/>
          <w:rtl/>
        </w:rPr>
        <w:t>ک</w:t>
      </w:r>
      <w:r w:rsidRPr="001624A6">
        <w:rPr>
          <w:rStyle w:val="Char2"/>
          <w:rtl/>
        </w:rPr>
        <w:t>اشان</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xml:space="preserve">: </w:t>
      </w:r>
      <w:r w:rsidR="00C6367C">
        <w:rPr>
          <w:rStyle w:val="Char2"/>
          <w:rtl/>
        </w:rPr>
        <w:t>ک</w:t>
      </w:r>
      <w:r w:rsidRPr="001624A6">
        <w:rPr>
          <w:rStyle w:val="Char2"/>
          <w:rtl/>
        </w:rPr>
        <w:t>ب</w:t>
      </w:r>
      <w:r w:rsidR="00C6367C">
        <w:rPr>
          <w:rStyle w:val="Char2"/>
          <w:rtl/>
        </w:rPr>
        <w:t>ی</w:t>
      </w:r>
      <w:r w:rsidRPr="001624A6">
        <w:rPr>
          <w:rStyle w:val="Char2"/>
          <w:rtl/>
        </w:rPr>
        <w:t>ر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تفس</w:t>
      </w:r>
      <w:r w:rsidR="00C6367C">
        <w:rPr>
          <w:rStyle w:val="Char2"/>
          <w:rtl/>
        </w:rPr>
        <w:t>ی</w:t>
      </w:r>
      <w:r w:rsidRPr="001624A6">
        <w:rPr>
          <w:rStyle w:val="Char2"/>
          <w:rtl/>
        </w:rPr>
        <w:t>ر ال</w:t>
      </w:r>
      <w:r w:rsidR="00C6367C">
        <w:rPr>
          <w:rStyle w:val="Char2"/>
          <w:rtl/>
        </w:rPr>
        <w:t>ک</w:t>
      </w:r>
      <w:r w:rsidRPr="001624A6">
        <w:rPr>
          <w:rStyle w:val="Char2"/>
          <w:rtl/>
        </w:rPr>
        <w:t>اشف</w:t>
      </w:r>
      <w:r w:rsidRPr="001624A6">
        <w:rPr>
          <w:rStyle w:val="Char2"/>
          <w:rFonts w:hint="cs"/>
          <w:rtl/>
        </w:rPr>
        <w:t>،</w:t>
      </w:r>
      <w:r w:rsidRPr="001624A6">
        <w:rPr>
          <w:rStyle w:val="Char2"/>
          <w:rtl/>
        </w:rPr>
        <w:t xml:space="preserve"> مغن</w:t>
      </w:r>
      <w:r w:rsidR="00C6367C">
        <w:rPr>
          <w:rStyle w:val="Char2"/>
          <w:rtl/>
        </w:rPr>
        <w:t>ی</w:t>
      </w:r>
      <w:r w:rsidRPr="001624A6">
        <w:rPr>
          <w:rStyle w:val="Char2"/>
          <w:rtl/>
        </w:rPr>
        <w:t xml:space="preserve">ة. </w:t>
      </w:r>
      <w:r w:rsidRPr="001624A6">
        <w:rPr>
          <w:rStyle w:val="Char2"/>
          <w:rFonts w:hint="cs"/>
          <w:rtl/>
        </w:rPr>
        <w:t>چاپ</w:t>
      </w:r>
      <w:r w:rsidRPr="001624A6">
        <w:rPr>
          <w:rStyle w:val="Char2"/>
          <w:rtl/>
        </w:rPr>
        <w:t>: ب</w:t>
      </w:r>
      <w:r w:rsidR="00C6367C">
        <w:rPr>
          <w:rStyle w:val="Char2"/>
          <w:rtl/>
        </w:rPr>
        <w:t>ی</w:t>
      </w:r>
      <w:r w:rsidRPr="001624A6">
        <w:rPr>
          <w:rStyle w:val="Char2"/>
          <w:rtl/>
        </w:rPr>
        <w:t xml:space="preserve">روت </w:t>
      </w:r>
    </w:p>
    <w:p w:rsidR="0015484A" w:rsidRPr="001624A6" w:rsidRDefault="0015484A" w:rsidP="00951C81">
      <w:pPr>
        <w:numPr>
          <w:ilvl w:val="0"/>
          <w:numId w:val="22"/>
        </w:numPr>
        <w:ind w:left="568" w:hanging="284"/>
        <w:jc w:val="both"/>
        <w:rPr>
          <w:rStyle w:val="Char2"/>
        </w:rPr>
      </w:pPr>
      <w:r w:rsidRPr="001624A6">
        <w:rPr>
          <w:rStyle w:val="Char2"/>
          <w:rtl/>
        </w:rPr>
        <w:t>تفس</w:t>
      </w:r>
      <w:r w:rsidR="00C6367C">
        <w:rPr>
          <w:rStyle w:val="Char2"/>
          <w:rtl/>
        </w:rPr>
        <w:t>ی</w:t>
      </w:r>
      <w:r w:rsidRPr="001624A6">
        <w:rPr>
          <w:rStyle w:val="Char2"/>
          <w:rtl/>
        </w:rPr>
        <w:t>ر مجمع الب</w:t>
      </w:r>
      <w:r w:rsidR="00C6367C">
        <w:rPr>
          <w:rStyle w:val="Char2"/>
          <w:rtl/>
        </w:rPr>
        <w:t>ی</w:t>
      </w:r>
      <w:r w:rsidRPr="001624A6">
        <w:rPr>
          <w:rStyle w:val="Char2"/>
          <w:rtl/>
        </w:rPr>
        <w:t>ان</w:t>
      </w:r>
      <w:r w:rsidRPr="001624A6">
        <w:rPr>
          <w:rStyle w:val="Char2"/>
          <w:rFonts w:hint="cs"/>
          <w:rtl/>
        </w:rPr>
        <w:t>،</w:t>
      </w:r>
      <w:r w:rsidRPr="001624A6">
        <w:rPr>
          <w:rStyle w:val="Char2"/>
          <w:rtl/>
        </w:rPr>
        <w:t xml:space="preserve"> طبرس</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ب</w:t>
      </w:r>
      <w:r w:rsidR="00C6367C">
        <w:rPr>
          <w:rStyle w:val="Char2"/>
          <w:rtl/>
        </w:rPr>
        <w:t>ی</w:t>
      </w:r>
      <w:r w:rsidRPr="001624A6">
        <w:rPr>
          <w:rStyle w:val="Char2"/>
          <w:rtl/>
        </w:rPr>
        <w:t xml:space="preserve">روت. </w:t>
      </w:r>
    </w:p>
    <w:p w:rsidR="0015484A" w:rsidRPr="001624A6" w:rsidRDefault="0015484A" w:rsidP="00951C81">
      <w:pPr>
        <w:numPr>
          <w:ilvl w:val="0"/>
          <w:numId w:val="22"/>
        </w:numPr>
        <w:ind w:left="568" w:hanging="284"/>
        <w:jc w:val="both"/>
        <w:rPr>
          <w:rStyle w:val="Char2"/>
        </w:rPr>
      </w:pPr>
      <w:r w:rsidRPr="001624A6">
        <w:rPr>
          <w:rStyle w:val="Char2"/>
          <w:rtl/>
        </w:rPr>
        <w:t>تفس</w:t>
      </w:r>
      <w:r w:rsidR="00C6367C">
        <w:rPr>
          <w:rStyle w:val="Char2"/>
          <w:rtl/>
        </w:rPr>
        <w:t>ی</w:t>
      </w:r>
      <w:r w:rsidRPr="001624A6">
        <w:rPr>
          <w:rStyle w:val="Char2"/>
          <w:rtl/>
        </w:rPr>
        <w:t>ر منهج الصادق</w:t>
      </w:r>
      <w:r w:rsidR="00C6367C">
        <w:rPr>
          <w:rStyle w:val="Char2"/>
          <w:rtl/>
        </w:rPr>
        <w:t>ی</w:t>
      </w:r>
      <w:r w:rsidRPr="001624A6">
        <w:rPr>
          <w:rStyle w:val="Char2"/>
          <w:rtl/>
        </w:rPr>
        <w:t>ن</w:t>
      </w:r>
      <w:r w:rsidRPr="001624A6">
        <w:rPr>
          <w:rStyle w:val="Char2"/>
          <w:rFonts w:hint="cs"/>
          <w:rtl/>
        </w:rPr>
        <w:t>،</w:t>
      </w:r>
      <w:r w:rsidRPr="001624A6">
        <w:rPr>
          <w:rStyle w:val="Char2"/>
          <w:rtl/>
        </w:rPr>
        <w:t xml:space="preserve"> فتح الله </w:t>
      </w:r>
      <w:r w:rsidR="00C6367C">
        <w:rPr>
          <w:rStyle w:val="Char2"/>
          <w:rtl/>
        </w:rPr>
        <w:t>ک</w:t>
      </w:r>
      <w:r w:rsidRPr="001624A6">
        <w:rPr>
          <w:rStyle w:val="Char2"/>
          <w:rtl/>
        </w:rPr>
        <w:t>اشان</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xml:space="preserve">: </w:t>
      </w:r>
      <w:r w:rsidRPr="001624A6">
        <w:rPr>
          <w:rStyle w:val="Char2"/>
          <w:rFonts w:hint="cs"/>
          <w:rtl/>
        </w:rPr>
        <w:t>ت</w:t>
      </w:r>
      <w:r w:rsidRPr="001624A6">
        <w:rPr>
          <w:rStyle w:val="Char2"/>
          <w:rtl/>
        </w:rPr>
        <w:t>هران،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تفس</w:t>
      </w:r>
      <w:r w:rsidR="00C6367C">
        <w:rPr>
          <w:rStyle w:val="Char2"/>
          <w:rtl/>
        </w:rPr>
        <w:t>ی</w:t>
      </w:r>
      <w:r w:rsidRPr="001624A6">
        <w:rPr>
          <w:rStyle w:val="Char2"/>
          <w:rtl/>
        </w:rPr>
        <w:t>ر الم</w:t>
      </w:r>
      <w:r w:rsidR="00C6367C">
        <w:rPr>
          <w:rStyle w:val="Char2"/>
          <w:rtl/>
        </w:rPr>
        <w:t>ی</w:t>
      </w:r>
      <w:r w:rsidRPr="001624A6">
        <w:rPr>
          <w:rStyle w:val="Char2"/>
          <w:rtl/>
        </w:rPr>
        <w:t>زان</w:t>
      </w:r>
      <w:r w:rsidRPr="001624A6">
        <w:rPr>
          <w:rStyle w:val="Char2"/>
          <w:rFonts w:hint="cs"/>
          <w:rtl/>
        </w:rPr>
        <w:t>،</w:t>
      </w:r>
      <w:r w:rsidRPr="001624A6">
        <w:rPr>
          <w:rStyle w:val="Char2"/>
          <w:rtl/>
        </w:rPr>
        <w:t xml:space="preserve"> طباطبائ</w:t>
      </w:r>
      <w:r w:rsidR="00C6367C">
        <w:rPr>
          <w:rStyle w:val="Char2"/>
          <w:rtl/>
        </w:rPr>
        <w:t>ی</w:t>
      </w:r>
      <w:r w:rsidRPr="001624A6">
        <w:rPr>
          <w:rStyle w:val="Char2"/>
          <w:rtl/>
        </w:rPr>
        <w:t>. ب</w:t>
      </w:r>
      <w:r w:rsidR="00C6367C">
        <w:rPr>
          <w:rStyle w:val="Char2"/>
          <w:rtl/>
        </w:rPr>
        <w:t>ی</w:t>
      </w:r>
      <w:r w:rsidRPr="001624A6">
        <w:rPr>
          <w:rStyle w:val="Char2"/>
          <w:rtl/>
        </w:rPr>
        <w:t>روت.</w:t>
      </w:r>
    </w:p>
    <w:p w:rsidR="0015484A" w:rsidRPr="001624A6" w:rsidRDefault="0015484A" w:rsidP="00951C81">
      <w:pPr>
        <w:numPr>
          <w:ilvl w:val="0"/>
          <w:numId w:val="22"/>
        </w:numPr>
        <w:ind w:left="568" w:hanging="284"/>
        <w:jc w:val="both"/>
        <w:rPr>
          <w:rStyle w:val="Char2"/>
        </w:rPr>
      </w:pPr>
      <w:r w:rsidRPr="001624A6">
        <w:rPr>
          <w:rStyle w:val="Char2"/>
          <w:rtl/>
        </w:rPr>
        <w:t>تفس</w:t>
      </w:r>
      <w:r w:rsidR="00C6367C">
        <w:rPr>
          <w:rStyle w:val="Char2"/>
          <w:rtl/>
        </w:rPr>
        <w:t>ی</w:t>
      </w:r>
      <w:r w:rsidRPr="001624A6">
        <w:rPr>
          <w:rStyle w:val="Char2"/>
          <w:rtl/>
        </w:rPr>
        <w:t>ر نور الثقل</w:t>
      </w:r>
      <w:r w:rsidR="00C6367C">
        <w:rPr>
          <w:rStyle w:val="Char2"/>
          <w:rtl/>
        </w:rPr>
        <w:t>ی</w:t>
      </w:r>
      <w:r w:rsidRPr="001624A6">
        <w:rPr>
          <w:rStyle w:val="Char2"/>
          <w:rtl/>
        </w:rPr>
        <w:t>ن</w:t>
      </w:r>
      <w:r w:rsidRPr="001624A6">
        <w:rPr>
          <w:rStyle w:val="Char2"/>
          <w:rFonts w:hint="cs"/>
          <w:rtl/>
        </w:rPr>
        <w:t>،</w:t>
      </w:r>
      <w:r w:rsidRPr="001624A6">
        <w:rPr>
          <w:rStyle w:val="Char2"/>
          <w:rtl/>
        </w:rPr>
        <w:t xml:space="preserve"> حو</w:t>
      </w:r>
      <w:r w:rsidR="00C6367C">
        <w:rPr>
          <w:rStyle w:val="Char2"/>
          <w:rtl/>
        </w:rPr>
        <w:t>ی</w:t>
      </w:r>
      <w:r w:rsidRPr="001624A6">
        <w:rPr>
          <w:rStyle w:val="Char2"/>
          <w:rtl/>
        </w:rPr>
        <w:t>ز</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قم.</w:t>
      </w:r>
    </w:p>
    <w:p w:rsidR="0015484A" w:rsidRPr="001624A6" w:rsidRDefault="0015484A" w:rsidP="00951C81">
      <w:pPr>
        <w:numPr>
          <w:ilvl w:val="0"/>
          <w:numId w:val="22"/>
        </w:numPr>
        <w:ind w:left="568" w:hanging="284"/>
        <w:jc w:val="both"/>
        <w:rPr>
          <w:rStyle w:val="Char2"/>
        </w:rPr>
      </w:pPr>
      <w:r w:rsidRPr="001624A6">
        <w:rPr>
          <w:rStyle w:val="Char2"/>
          <w:rtl/>
        </w:rPr>
        <w:t>تلخ</w:t>
      </w:r>
      <w:r w:rsidR="00C6367C">
        <w:rPr>
          <w:rStyle w:val="Char2"/>
          <w:rtl/>
        </w:rPr>
        <w:t>ی</w:t>
      </w:r>
      <w:r w:rsidRPr="001624A6">
        <w:rPr>
          <w:rStyle w:val="Char2"/>
          <w:rtl/>
        </w:rPr>
        <w:t>ص الشاف</w:t>
      </w:r>
      <w:r w:rsidR="00C6367C">
        <w:rPr>
          <w:rStyle w:val="Char2"/>
          <w:rtl/>
        </w:rPr>
        <w:t>ی</w:t>
      </w:r>
      <w:r w:rsidRPr="001624A6">
        <w:rPr>
          <w:rStyle w:val="Char2"/>
          <w:rFonts w:hint="cs"/>
          <w:rtl/>
        </w:rPr>
        <w:t>،</w:t>
      </w:r>
      <w:r w:rsidRPr="001624A6">
        <w:rPr>
          <w:rStyle w:val="Char2"/>
          <w:rtl/>
        </w:rPr>
        <w:t xml:space="preserve"> طوس</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إ</w:t>
      </w:r>
      <w:r w:rsidR="00C6367C">
        <w:rPr>
          <w:rStyle w:val="Char2"/>
          <w:rtl/>
        </w:rPr>
        <w:t>ی</w:t>
      </w:r>
      <w:r w:rsidRPr="001624A6">
        <w:rPr>
          <w:rStyle w:val="Char2"/>
          <w:rtl/>
        </w:rPr>
        <w:t xml:space="preserve">ران. </w:t>
      </w:r>
    </w:p>
    <w:p w:rsidR="0015484A" w:rsidRPr="001624A6" w:rsidRDefault="0015484A" w:rsidP="00951C81">
      <w:pPr>
        <w:numPr>
          <w:ilvl w:val="0"/>
          <w:numId w:val="22"/>
        </w:numPr>
        <w:ind w:left="568" w:hanging="284"/>
        <w:jc w:val="both"/>
        <w:rPr>
          <w:rStyle w:val="Char2"/>
        </w:rPr>
      </w:pPr>
      <w:r w:rsidRPr="001624A6">
        <w:rPr>
          <w:rStyle w:val="Char2"/>
          <w:rtl/>
        </w:rPr>
        <w:t>التنب</w:t>
      </w:r>
      <w:r w:rsidR="00C6367C">
        <w:rPr>
          <w:rStyle w:val="Char2"/>
          <w:rtl/>
        </w:rPr>
        <w:t>ی</w:t>
      </w:r>
      <w:r w:rsidRPr="001624A6">
        <w:rPr>
          <w:rStyle w:val="Char2"/>
          <w:rtl/>
        </w:rPr>
        <w:t>ه والإشراف</w:t>
      </w:r>
      <w:r w:rsidRPr="001624A6">
        <w:rPr>
          <w:rStyle w:val="Char2"/>
          <w:rFonts w:hint="cs"/>
          <w:rtl/>
        </w:rPr>
        <w:t>،</w:t>
      </w:r>
      <w:r w:rsidRPr="001624A6">
        <w:rPr>
          <w:rStyle w:val="Char2"/>
          <w:rtl/>
        </w:rPr>
        <w:t xml:space="preserve"> مسعود</w:t>
      </w:r>
      <w:r w:rsidR="00C6367C">
        <w:rPr>
          <w:rStyle w:val="Char2"/>
          <w:rtl/>
        </w:rPr>
        <w:t>ی</w:t>
      </w:r>
      <w:r w:rsidRPr="001624A6">
        <w:rPr>
          <w:rStyle w:val="Char2"/>
          <w:rtl/>
        </w:rPr>
        <w:t>. ا</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جامع الرواة</w:t>
      </w:r>
      <w:r w:rsidRPr="001624A6">
        <w:rPr>
          <w:rStyle w:val="Char2"/>
          <w:rFonts w:hint="cs"/>
          <w:rtl/>
        </w:rPr>
        <w:t>،</w:t>
      </w:r>
      <w:r w:rsidRPr="001624A6">
        <w:rPr>
          <w:rStyle w:val="Char2"/>
          <w:rtl/>
        </w:rPr>
        <w:t xml:space="preserve"> أردب</w:t>
      </w:r>
      <w:r w:rsidR="00C6367C">
        <w:rPr>
          <w:rStyle w:val="Char2"/>
          <w:rtl/>
        </w:rPr>
        <w:t>ی</w:t>
      </w:r>
      <w:r w:rsidRPr="001624A6">
        <w:rPr>
          <w:rStyle w:val="Char2"/>
          <w:rtl/>
        </w:rPr>
        <w:t>ل</w:t>
      </w:r>
      <w:r w:rsidR="00C6367C">
        <w:rPr>
          <w:rStyle w:val="Char2"/>
          <w:rtl/>
        </w:rPr>
        <w:t>ی</w:t>
      </w:r>
      <w:r w:rsidRPr="001624A6">
        <w:rPr>
          <w:rStyle w:val="Char2"/>
          <w:rtl/>
        </w:rPr>
        <w:t xml:space="preserve"> حائر</w:t>
      </w:r>
      <w:r w:rsidR="00C6367C">
        <w:rPr>
          <w:rStyle w:val="Char2"/>
          <w:rtl/>
        </w:rPr>
        <w:t>ی</w:t>
      </w:r>
      <w:r w:rsidRPr="001624A6">
        <w:rPr>
          <w:rStyle w:val="Char2"/>
          <w:rtl/>
        </w:rPr>
        <w:t>. قم، إ</w:t>
      </w:r>
      <w:r w:rsidR="00C6367C">
        <w:rPr>
          <w:rStyle w:val="Char2"/>
          <w:rtl/>
        </w:rPr>
        <w:t>ی</w:t>
      </w:r>
      <w:r w:rsidRPr="001624A6">
        <w:rPr>
          <w:rStyle w:val="Char2"/>
          <w:rtl/>
        </w:rPr>
        <w:t>ران 1403هـ.</w:t>
      </w:r>
    </w:p>
    <w:p w:rsidR="0015484A" w:rsidRPr="001624A6" w:rsidRDefault="0015484A" w:rsidP="00951C81">
      <w:pPr>
        <w:numPr>
          <w:ilvl w:val="0"/>
          <w:numId w:val="22"/>
        </w:numPr>
        <w:ind w:left="568" w:hanging="284"/>
        <w:jc w:val="both"/>
        <w:rPr>
          <w:rStyle w:val="Char2"/>
        </w:rPr>
      </w:pPr>
      <w:r w:rsidRPr="001624A6">
        <w:rPr>
          <w:rStyle w:val="Char2"/>
          <w:rtl/>
        </w:rPr>
        <w:t>جامع السعادات</w:t>
      </w:r>
      <w:r w:rsidRPr="001624A6">
        <w:rPr>
          <w:rStyle w:val="Char2"/>
          <w:rFonts w:hint="cs"/>
          <w:rtl/>
        </w:rPr>
        <w:t>،</w:t>
      </w:r>
      <w:r w:rsidRPr="001624A6">
        <w:rPr>
          <w:rStyle w:val="Char2"/>
          <w:rtl/>
        </w:rPr>
        <w:t xml:space="preserve"> نراق</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1624A6" w:rsidRDefault="0015484A" w:rsidP="00951C81">
      <w:pPr>
        <w:numPr>
          <w:ilvl w:val="0"/>
          <w:numId w:val="22"/>
        </w:numPr>
        <w:ind w:left="568" w:hanging="284"/>
        <w:jc w:val="both"/>
        <w:rPr>
          <w:rStyle w:val="Char2"/>
        </w:rPr>
      </w:pPr>
      <w:r w:rsidRPr="001624A6">
        <w:rPr>
          <w:rStyle w:val="Char2"/>
          <w:rtl/>
        </w:rPr>
        <w:t>الجامع ف</w:t>
      </w:r>
      <w:r w:rsidR="00C6367C">
        <w:rPr>
          <w:rStyle w:val="Char2"/>
          <w:rtl/>
        </w:rPr>
        <w:t>ی</w:t>
      </w:r>
      <w:r w:rsidRPr="001624A6">
        <w:rPr>
          <w:rStyle w:val="Char2"/>
          <w:rtl/>
        </w:rPr>
        <w:t xml:space="preserve"> الرجال</w:t>
      </w:r>
      <w:r w:rsidRPr="001624A6">
        <w:rPr>
          <w:rStyle w:val="Char2"/>
          <w:rFonts w:hint="cs"/>
          <w:rtl/>
        </w:rPr>
        <w:t>،</w:t>
      </w:r>
      <w:r w:rsidRPr="001624A6">
        <w:rPr>
          <w:rStyle w:val="Char2"/>
          <w:rtl/>
        </w:rPr>
        <w:t xml:space="preserve"> زنجال</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xml:space="preserve">: قم. </w:t>
      </w:r>
    </w:p>
    <w:p w:rsidR="0015484A" w:rsidRPr="001624A6" w:rsidRDefault="0015484A" w:rsidP="00951C81">
      <w:pPr>
        <w:numPr>
          <w:ilvl w:val="0"/>
          <w:numId w:val="22"/>
        </w:numPr>
        <w:ind w:left="568" w:hanging="284"/>
        <w:jc w:val="both"/>
        <w:rPr>
          <w:rStyle w:val="Char2"/>
        </w:rPr>
      </w:pPr>
      <w:r w:rsidRPr="001624A6">
        <w:rPr>
          <w:rStyle w:val="Char2"/>
          <w:rtl/>
        </w:rPr>
        <w:t>جلاء الع</w:t>
      </w:r>
      <w:r w:rsidR="00C6367C">
        <w:rPr>
          <w:rStyle w:val="Char2"/>
          <w:rtl/>
        </w:rPr>
        <w:t>ی</w:t>
      </w:r>
      <w:r w:rsidRPr="001624A6">
        <w:rPr>
          <w:rStyle w:val="Char2"/>
          <w:rtl/>
        </w:rPr>
        <w:t>ون</w:t>
      </w:r>
      <w:r w:rsidRPr="001624A6">
        <w:rPr>
          <w:rStyle w:val="Char2"/>
          <w:rFonts w:hint="cs"/>
          <w:rtl/>
        </w:rPr>
        <w:t>،</w:t>
      </w:r>
      <w:r w:rsidRPr="001624A6">
        <w:rPr>
          <w:rStyle w:val="Char2"/>
          <w:rtl/>
        </w:rPr>
        <w:t xml:space="preserve"> مجلس</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xml:space="preserve">: </w:t>
      </w:r>
      <w:r w:rsidRPr="001624A6">
        <w:rPr>
          <w:rStyle w:val="Char2"/>
          <w:rFonts w:hint="cs"/>
          <w:rtl/>
        </w:rPr>
        <w:t>ت</w:t>
      </w:r>
      <w:r w:rsidRPr="001624A6">
        <w:rPr>
          <w:rStyle w:val="Char2"/>
          <w:rtl/>
        </w:rPr>
        <w:t>هران،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حج</w:t>
      </w:r>
      <w:r w:rsidRPr="001624A6">
        <w:rPr>
          <w:rStyle w:val="Char2"/>
          <w:rFonts w:hint="cs"/>
          <w:rtl/>
        </w:rPr>
        <w:t>ة</w:t>
      </w:r>
      <w:r w:rsidRPr="001624A6">
        <w:rPr>
          <w:rStyle w:val="Char2"/>
          <w:rtl/>
        </w:rPr>
        <w:t xml:space="preserve"> إثنا عشر</w:t>
      </w:r>
      <w:r w:rsidR="00C6367C">
        <w:rPr>
          <w:rStyle w:val="Char2"/>
          <w:rtl/>
        </w:rPr>
        <w:t>ی</w:t>
      </w:r>
      <w:r w:rsidRPr="001624A6">
        <w:rPr>
          <w:rStyle w:val="Char2"/>
          <w:rFonts w:hint="cs"/>
          <w:rtl/>
        </w:rPr>
        <w:t>،</w:t>
      </w:r>
      <w:r w:rsidRPr="001624A6">
        <w:rPr>
          <w:rStyle w:val="Char2"/>
          <w:rtl/>
        </w:rPr>
        <w:t xml:space="preserve"> حق</w:t>
      </w:r>
      <w:r w:rsidRPr="001624A6">
        <w:rPr>
          <w:rStyle w:val="Char2"/>
          <w:rFonts w:hint="cs"/>
          <w:rtl/>
        </w:rPr>
        <w:t>گ</w:t>
      </w:r>
      <w:r w:rsidRPr="001624A6">
        <w:rPr>
          <w:rStyle w:val="Char2"/>
          <w:rtl/>
        </w:rPr>
        <w:t>و فارس</w:t>
      </w:r>
      <w:r w:rsidR="00C6367C">
        <w:rPr>
          <w:rStyle w:val="Char2"/>
          <w:rtl/>
        </w:rPr>
        <w:t>ی</w:t>
      </w:r>
      <w:r w:rsidRPr="001624A6">
        <w:rPr>
          <w:rStyle w:val="Char2"/>
          <w:rtl/>
        </w:rPr>
        <w:t>.</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حد</w:t>
      </w:r>
      <w:r w:rsidR="00C6367C">
        <w:rPr>
          <w:rStyle w:val="Char2"/>
          <w:rtl/>
        </w:rPr>
        <w:t>ی</w:t>
      </w:r>
      <w:r w:rsidRPr="001624A6">
        <w:rPr>
          <w:rStyle w:val="Char2"/>
          <w:rtl/>
        </w:rPr>
        <w:t>قة الش</w:t>
      </w:r>
      <w:r w:rsidR="00C6367C">
        <w:rPr>
          <w:rStyle w:val="Char2"/>
          <w:rtl/>
        </w:rPr>
        <w:t>ی</w:t>
      </w:r>
      <w:r w:rsidRPr="001624A6">
        <w:rPr>
          <w:rStyle w:val="Char2"/>
          <w:rtl/>
        </w:rPr>
        <w:t>عة</w:t>
      </w:r>
      <w:r w:rsidRPr="001624A6">
        <w:rPr>
          <w:rStyle w:val="Char2"/>
          <w:rFonts w:hint="cs"/>
          <w:rtl/>
        </w:rPr>
        <w:t>،</w:t>
      </w:r>
      <w:r w:rsidRPr="001624A6">
        <w:rPr>
          <w:rStyle w:val="Char2"/>
          <w:rtl/>
        </w:rPr>
        <w:t xml:space="preserve"> مقدس</w:t>
      </w:r>
      <w:r w:rsidR="00C6367C">
        <w:rPr>
          <w:rStyle w:val="Char2"/>
          <w:rtl/>
        </w:rPr>
        <w:t>ی</w:t>
      </w:r>
      <w:r w:rsidRPr="001624A6">
        <w:rPr>
          <w:rStyle w:val="Char2"/>
          <w:rtl/>
        </w:rPr>
        <w:t xml:space="preserve"> أردب</w:t>
      </w:r>
      <w:r w:rsidR="00C6367C">
        <w:rPr>
          <w:rStyle w:val="Char2"/>
          <w:rtl/>
        </w:rPr>
        <w:t>ی</w:t>
      </w:r>
      <w:r w:rsidRPr="001624A6">
        <w:rPr>
          <w:rStyle w:val="Char2"/>
          <w:rtl/>
        </w:rPr>
        <w:t>ل</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xml:space="preserve">: </w:t>
      </w:r>
      <w:r w:rsidRPr="001624A6">
        <w:rPr>
          <w:rStyle w:val="Char2"/>
          <w:rFonts w:hint="cs"/>
          <w:rtl/>
        </w:rPr>
        <w:t>ت</w:t>
      </w:r>
      <w:r w:rsidRPr="001624A6">
        <w:rPr>
          <w:rStyle w:val="Char2"/>
          <w:rtl/>
        </w:rPr>
        <w:t>هران،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حق ال</w:t>
      </w:r>
      <w:r w:rsidR="00C6367C">
        <w:rPr>
          <w:rStyle w:val="Char2"/>
          <w:rtl/>
        </w:rPr>
        <w:t>ی</w:t>
      </w:r>
      <w:r w:rsidRPr="001624A6">
        <w:rPr>
          <w:rStyle w:val="Char2"/>
          <w:rtl/>
        </w:rPr>
        <w:t>ق</w:t>
      </w:r>
      <w:r w:rsidR="00C6367C">
        <w:rPr>
          <w:rStyle w:val="Char2"/>
          <w:rtl/>
        </w:rPr>
        <w:t>ی</w:t>
      </w:r>
      <w:r w:rsidRPr="001624A6">
        <w:rPr>
          <w:rStyle w:val="Char2"/>
          <w:rtl/>
        </w:rPr>
        <w:t>ن</w:t>
      </w:r>
      <w:r w:rsidRPr="001624A6">
        <w:rPr>
          <w:rStyle w:val="Char2"/>
          <w:rFonts w:hint="cs"/>
          <w:rtl/>
        </w:rPr>
        <w:t>،</w:t>
      </w:r>
      <w:r w:rsidRPr="001624A6">
        <w:rPr>
          <w:rStyle w:val="Char2"/>
          <w:rtl/>
        </w:rPr>
        <w:t xml:space="preserve"> مجلس</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xml:space="preserve">: </w:t>
      </w:r>
      <w:r w:rsidRPr="001624A6">
        <w:rPr>
          <w:rStyle w:val="Char2"/>
          <w:rFonts w:hint="cs"/>
          <w:rtl/>
        </w:rPr>
        <w:t>ت</w:t>
      </w:r>
      <w:r w:rsidRPr="001624A6">
        <w:rPr>
          <w:rStyle w:val="Char2"/>
          <w:rtl/>
        </w:rPr>
        <w:t xml:space="preserve">هران. </w:t>
      </w:r>
    </w:p>
    <w:p w:rsidR="0015484A" w:rsidRPr="001624A6" w:rsidRDefault="0015484A" w:rsidP="00951C81">
      <w:pPr>
        <w:numPr>
          <w:ilvl w:val="0"/>
          <w:numId w:val="22"/>
        </w:numPr>
        <w:ind w:left="568" w:hanging="284"/>
        <w:jc w:val="both"/>
        <w:rPr>
          <w:rStyle w:val="Char2"/>
        </w:rPr>
      </w:pPr>
      <w:r w:rsidRPr="001624A6">
        <w:rPr>
          <w:rStyle w:val="Char2"/>
          <w:rtl/>
        </w:rPr>
        <w:t>حق ال</w:t>
      </w:r>
      <w:r w:rsidR="00C6367C">
        <w:rPr>
          <w:rStyle w:val="Char2"/>
          <w:rtl/>
        </w:rPr>
        <w:t>ی</w:t>
      </w:r>
      <w:r w:rsidRPr="001624A6">
        <w:rPr>
          <w:rStyle w:val="Char2"/>
          <w:rtl/>
        </w:rPr>
        <w:t>ق</w:t>
      </w:r>
      <w:r w:rsidR="00C6367C">
        <w:rPr>
          <w:rStyle w:val="Char2"/>
          <w:rtl/>
        </w:rPr>
        <w:t>ی</w:t>
      </w:r>
      <w:r w:rsidRPr="001624A6">
        <w:rPr>
          <w:rStyle w:val="Char2"/>
          <w:rtl/>
        </w:rPr>
        <w:t>ن ف</w:t>
      </w:r>
      <w:r w:rsidR="00C6367C">
        <w:rPr>
          <w:rStyle w:val="Char2"/>
          <w:rtl/>
        </w:rPr>
        <w:t>ی</w:t>
      </w:r>
      <w:r w:rsidRPr="001624A6">
        <w:rPr>
          <w:rStyle w:val="Char2"/>
          <w:rtl/>
        </w:rPr>
        <w:t xml:space="preserve"> معرفة أصول الد</w:t>
      </w:r>
      <w:r w:rsidR="00C6367C">
        <w:rPr>
          <w:rStyle w:val="Char2"/>
          <w:rtl/>
        </w:rPr>
        <w:t>ی</w:t>
      </w:r>
      <w:r w:rsidRPr="001624A6">
        <w:rPr>
          <w:rStyle w:val="Char2"/>
          <w:rtl/>
        </w:rPr>
        <w:t>ن</w:t>
      </w:r>
      <w:r w:rsidRPr="001624A6">
        <w:rPr>
          <w:rStyle w:val="Char2"/>
          <w:rFonts w:hint="cs"/>
          <w:rtl/>
        </w:rPr>
        <w:t>،</w:t>
      </w:r>
      <w:r w:rsidRPr="001624A6">
        <w:rPr>
          <w:rStyle w:val="Char2"/>
          <w:rtl/>
        </w:rPr>
        <w:t xml:space="preserve"> عبد الله الشبر.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حل</w:t>
      </w:r>
      <w:r w:rsidR="00C6367C">
        <w:rPr>
          <w:rStyle w:val="Char2"/>
          <w:rtl/>
        </w:rPr>
        <w:t>ی</w:t>
      </w:r>
      <w:r w:rsidRPr="001624A6">
        <w:rPr>
          <w:rStyle w:val="Char2"/>
          <w:rtl/>
        </w:rPr>
        <w:t>ة المتق</w:t>
      </w:r>
      <w:r w:rsidR="00C6367C">
        <w:rPr>
          <w:rStyle w:val="Char2"/>
          <w:rtl/>
        </w:rPr>
        <w:t>ی</w:t>
      </w:r>
      <w:r w:rsidRPr="001624A6">
        <w:rPr>
          <w:rStyle w:val="Char2"/>
          <w:rtl/>
        </w:rPr>
        <w:t>ن</w:t>
      </w:r>
      <w:r w:rsidRPr="001624A6">
        <w:rPr>
          <w:rStyle w:val="Char2"/>
          <w:rFonts w:hint="cs"/>
          <w:rtl/>
        </w:rPr>
        <w:t>،</w:t>
      </w:r>
      <w:r w:rsidRPr="001624A6">
        <w:rPr>
          <w:rStyle w:val="Char2"/>
          <w:rtl/>
        </w:rPr>
        <w:t xml:space="preserve"> مجلس</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xml:space="preserve">: </w:t>
      </w:r>
      <w:r w:rsidRPr="001624A6">
        <w:rPr>
          <w:rStyle w:val="Char2"/>
          <w:rFonts w:hint="cs"/>
          <w:rtl/>
        </w:rPr>
        <w:t>ت</w:t>
      </w:r>
      <w:r w:rsidRPr="001624A6">
        <w:rPr>
          <w:rStyle w:val="Char2"/>
          <w:rtl/>
        </w:rPr>
        <w:t xml:space="preserve">هران. </w:t>
      </w:r>
    </w:p>
    <w:p w:rsidR="0015484A" w:rsidRPr="001624A6" w:rsidRDefault="0015484A" w:rsidP="00951C81">
      <w:pPr>
        <w:numPr>
          <w:ilvl w:val="0"/>
          <w:numId w:val="22"/>
        </w:numPr>
        <w:ind w:left="568" w:hanging="284"/>
        <w:jc w:val="both"/>
        <w:rPr>
          <w:rStyle w:val="Char2"/>
        </w:rPr>
      </w:pPr>
      <w:r w:rsidRPr="001624A6">
        <w:rPr>
          <w:rStyle w:val="Char2"/>
          <w:rtl/>
        </w:rPr>
        <w:t>حمل</w:t>
      </w:r>
      <w:r w:rsidRPr="001624A6">
        <w:rPr>
          <w:rStyle w:val="Char2"/>
          <w:rFonts w:hint="cs"/>
          <w:rtl/>
        </w:rPr>
        <w:t>ه‌ی</w:t>
      </w:r>
      <w:r w:rsidRPr="001624A6">
        <w:rPr>
          <w:rStyle w:val="Char2"/>
          <w:rtl/>
        </w:rPr>
        <w:t xml:space="preserve"> ح</w:t>
      </w:r>
      <w:r w:rsidR="00C6367C">
        <w:rPr>
          <w:rStyle w:val="Char2"/>
          <w:rtl/>
        </w:rPr>
        <w:t>ی</w:t>
      </w:r>
      <w:r w:rsidRPr="001624A6">
        <w:rPr>
          <w:rStyle w:val="Char2"/>
          <w:rtl/>
        </w:rPr>
        <w:t>در</w:t>
      </w:r>
      <w:r w:rsidR="00C6367C">
        <w:rPr>
          <w:rStyle w:val="Char2"/>
          <w:rtl/>
        </w:rPr>
        <w:t>ی</w:t>
      </w:r>
      <w:r w:rsidRPr="001624A6">
        <w:rPr>
          <w:rStyle w:val="Char2"/>
          <w:rFonts w:hint="cs"/>
          <w:rtl/>
        </w:rPr>
        <w:t>،</w:t>
      </w:r>
      <w:r w:rsidRPr="001624A6">
        <w:rPr>
          <w:rStyle w:val="Char2"/>
          <w:rtl/>
        </w:rPr>
        <w:t xml:space="preserve"> م</w:t>
      </w:r>
      <w:r w:rsidR="00C6367C">
        <w:rPr>
          <w:rStyle w:val="Char2"/>
          <w:rtl/>
        </w:rPr>
        <w:t>ی</w:t>
      </w:r>
      <w:r w:rsidRPr="001624A6">
        <w:rPr>
          <w:rStyle w:val="Char2"/>
          <w:rtl/>
        </w:rPr>
        <w:t xml:space="preserve">رزا بازل.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ح</w:t>
      </w:r>
      <w:r w:rsidR="00C6367C">
        <w:rPr>
          <w:rStyle w:val="Char2"/>
          <w:rtl/>
        </w:rPr>
        <w:t>ی</w:t>
      </w:r>
      <w:r w:rsidRPr="001624A6">
        <w:rPr>
          <w:rStyle w:val="Char2"/>
          <w:rtl/>
        </w:rPr>
        <w:t>اة القلوب</w:t>
      </w:r>
      <w:r w:rsidRPr="001624A6">
        <w:rPr>
          <w:rStyle w:val="Char2"/>
          <w:rFonts w:hint="cs"/>
          <w:rtl/>
        </w:rPr>
        <w:t>،</w:t>
      </w:r>
      <w:r w:rsidRPr="001624A6">
        <w:rPr>
          <w:rStyle w:val="Char2"/>
          <w:rtl/>
        </w:rPr>
        <w:t xml:space="preserve"> مجلس</w:t>
      </w:r>
      <w:r w:rsidR="00C6367C">
        <w:rPr>
          <w:rStyle w:val="Char2"/>
          <w:rtl/>
        </w:rPr>
        <w:t>ی</w:t>
      </w:r>
      <w:r w:rsidRPr="001624A6">
        <w:rPr>
          <w:rStyle w:val="Char2"/>
          <w:rtl/>
        </w:rPr>
        <w:t xml:space="preserve">. </w:t>
      </w:r>
      <w:r w:rsidRPr="001624A6">
        <w:rPr>
          <w:rStyle w:val="Char2"/>
          <w:rFonts w:hint="cs"/>
          <w:rtl/>
        </w:rPr>
        <w:t>ت</w:t>
      </w:r>
      <w:r w:rsidRPr="001624A6">
        <w:rPr>
          <w:rStyle w:val="Char2"/>
          <w:rtl/>
        </w:rPr>
        <w:t>هران،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الخلاصة</w:t>
      </w:r>
      <w:r w:rsidRPr="001624A6">
        <w:rPr>
          <w:rStyle w:val="Char2"/>
          <w:rFonts w:hint="cs"/>
          <w:rtl/>
        </w:rPr>
        <w:t>،</w:t>
      </w:r>
      <w:r w:rsidRPr="001624A6">
        <w:rPr>
          <w:rStyle w:val="Char2"/>
          <w:rtl/>
        </w:rPr>
        <w:t xml:space="preserve"> حل</w:t>
      </w:r>
      <w:r w:rsidR="00C6367C">
        <w:rPr>
          <w:rStyle w:val="Char2"/>
          <w:rtl/>
        </w:rPr>
        <w:t>ی</w:t>
      </w:r>
      <w:r w:rsidRPr="001624A6">
        <w:rPr>
          <w:rStyle w:val="Char2"/>
          <w:rtl/>
        </w:rPr>
        <w:t>.</w:t>
      </w:r>
    </w:p>
    <w:p w:rsidR="0015484A" w:rsidRPr="001624A6" w:rsidRDefault="0015484A" w:rsidP="00951C81">
      <w:pPr>
        <w:numPr>
          <w:ilvl w:val="0"/>
          <w:numId w:val="22"/>
        </w:numPr>
        <w:ind w:left="568" w:hanging="284"/>
        <w:jc w:val="both"/>
        <w:rPr>
          <w:rStyle w:val="Char2"/>
        </w:rPr>
      </w:pPr>
      <w:r w:rsidRPr="001624A6">
        <w:rPr>
          <w:rStyle w:val="Char2"/>
          <w:rtl/>
        </w:rPr>
        <w:t>دائرة المعارف الش</w:t>
      </w:r>
      <w:r w:rsidR="00C6367C">
        <w:rPr>
          <w:rStyle w:val="Char2"/>
          <w:rtl/>
        </w:rPr>
        <w:t>ی</w:t>
      </w:r>
      <w:r w:rsidRPr="001624A6">
        <w:rPr>
          <w:rStyle w:val="Char2"/>
          <w:rtl/>
        </w:rPr>
        <w:t>ع</w:t>
      </w:r>
      <w:r w:rsidR="00C6367C">
        <w:rPr>
          <w:rStyle w:val="Char2"/>
          <w:rtl/>
        </w:rPr>
        <w:t>ی</w:t>
      </w:r>
      <w:r w:rsidRPr="001624A6">
        <w:rPr>
          <w:rStyle w:val="Char2"/>
          <w:rtl/>
        </w:rPr>
        <w:t>ة</w:t>
      </w:r>
      <w:r w:rsidRPr="001624A6">
        <w:rPr>
          <w:rStyle w:val="Char2"/>
          <w:rFonts w:hint="cs"/>
          <w:rtl/>
        </w:rPr>
        <w:t>،</w:t>
      </w:r>
      <w:r w:rsidRPr="001624A6">
        <w:rPr>
          <w:rStyle w:val="Char2"/>
          <w:rtl/>
        </w:rPr>
        <w:t xml:space="preserve"> حسن ام</w:t>
      </w:r>
      <w:r w:rsidR="00C6367C">
        <w:rPr>
          <w:rStyle w:val="Char2"/>
          <w:rtl/>
        </w:rPr>
        <w:t>ی</w:t>
      </w:r>
      <w:r w:rsidRPr="001624A6">
        <w:rPr>
          <w:rStyle w:val="Char2"/>
          <w:rtl/>
        </w:rPr>
        <w:t xml:space="preserve">ن. </w:t>
      </w:r>
      <w:r w:rsidRPr="001624A6">
        <w:rPr>
          <w:rStyle w:val="Char2"/>
          <w:rFonts w:hint="cs"/>
          <w:rtl/>
        </w:rPr>
        <w:t>چاپ دوم</w:t>
      </w:r>
      <w:r w:rsidRPr="001624A6">
        <w:rPr>
          <w:rStyle w:val="Char2"/>
          <w:rtl/>
        </w:rPr>
        <w:t xml:space="preserve"> 1393 ب</w:t>
      </w:r>
      <w:r w:rsidR="00C6367C">
        <w:rPr>
          <w:rStyle w:val="Char2"/>
          <w:rtl/>
        </w:rPr>
        <w:t>ی</w:t>
      </w:r>
      <w:r w:rsidRPr="001624A6">
        <w:rPr>
          <w:rStyle w:val="Char2"/>
          <w:rtl/>
        </w:rPr>
        <w:t>روت.</w:t>
      </w:r>
    </w:p>
    <w:p w:rsidR="0015484A" w:rsidRPr="001624A6" w:rsidRDefault="0015484A" w:rsidP="00951C81">
      <w:pPr>
        <w:numPr>
          <w:ilvl w:val="0"/>
          <w:numId w:val="22"/>
        </w:numPr>
        <w:ind w:left="568" w:hanging="284"/>
        <w:jc w:val="both"/>
        <w:rPr>
          <w:rStyle w:val="Char2"/>
        </w:rPr>
      </w:pPr>
      <w:r w:rsidRPr="001624A6">
        <w:rPr>
          <w:rStyle w:val="Char2"/>
          <w:rtl/>
        </w:rPr>
        <w:t>دعوة الحق وقول الصدق</w:t>
      </w:r>
      <w:r w:rsidRPr="001624A6">
        <w:rPr>
          <w:rStyle w:val="Char2"/>
          <w:rFonts w:hint="cs"/>
          <w:rtl/>
        </w:rPr>
        <w:t>،</w:t>
      </w:r>
      <w:r w:rsidRPr="001624A6">
        <w:rPr>
          <w:rStyle w:val="Char2"/>
          <w:rtl/>
        </w:rPr>
        <w:t xml:space="preserve"> صاف</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1624A6" w:rsidRDefault="0015484A" w:rsidP="00951C81">
      <w:pPr>
        <w:numPr>
          <w:ilvl w:val="0"/>
          <w:numId w:val="22"/>
        </w:numPr>
        <w:ind w:left="568" w:hanging="284"/>
        <w:jc w:val="both"/>
        <w:rPr>
          <w:rStyle w:val="Char2"/>
        </w:rPr>
      </w:pPr>
      <w:r w:rsidRPr="001624A6">
        <w:rPr>
          <w:rStyle w:val="Char2"/>
          <w:rtl/>
        </w:rPr>
        <w:t>دلائل الصدق</w:t>
      </w:r>
      <w:r w:rsidRPr="001624A6">
        <w:rPr>
          <w:rStyle w:val="Char2"/>
          <w:rFonts w:hint="cs"/>
          <w:rtl/>
        </w:rPr>
        <w:t>،</w:t>
      </w:r>
      <w:r w:rsidRPr="001624A6">
        <w:rPr>
          <w:rStyle w:val="Char2"/>
          <w:rtl/>
        </w:rPr>
        <w:t xml:space="preserve"> مظفر.</w:t>
      </w:r>
    </w:p>
    <w:p w:rsidR="0015484A" w:rsidRPr="001624A6" w:rsidRDefault="0015484A" w:rsidP="00951C81">
      <w:pPr>
        <w:numPr>
          <w:ilvl w:val="0"/>
          <w:numId w:val="22"/>
        </w:numPr>
        <w:ind w:left="568" w:hanging="284"/>
        <w:jc w:val="both"/>
        <w:rPr>
          <w:rStyle w:val="Char2"/>
        </w:rPr>
      </w:pPr>
      <w:r w:rsidRPr="001624A6">
        <w:rPr>
          <w:rStyle w:val="Char2"/>
          <w:rtl/>
        </w:rPr>
        <w:t xml:space="preserve">ذخائر العقبى.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1624A6" w:rsidRDefault="0015484A" w:rsidP="00951C81">
      <w:pPr>
        <w:numPr>
          <w:ilvl w:val="0"/>
          <w:numId w:val="22"/>
        </w:numPr>
        <w:ind w:left="568" w:hanging="284"/>
        <w:jc w:val="both"/>
        <w:rPr>
          <w:rStyle w:val="Char2"/>
        </w:rPr>
      </w:pPr>
      <w:r w:rsidRPr="001624A6">
        <w:rPr>
          <w:rStyle w:val="Char2"/>
          <w:rtl/>
        </w:rPr>
        <w:t>ذرائع الب</w:t>
      </w:r>
      <w:r w:rsidR="00C6367C">
        <w:rPr>
          <w:rStyle w:val="Char2"/>
          <w:rtl/>
        </w:rPr>
        <w:t>ی</w:t>
      </w:r>
      <w:r w:rsidRPr="001624A6">
        <w:rPr>
          <w:rStyle w:val="Char2"/>
          <w:rtl/>
        </w:rPr>
        <w:t>ان</w:t>
      </w:r>
      <w:r w:rsidRPr="001624A6">
        <w:rPr>
          <w:rStyle w:val="Char2"/>
          <w:rFonts w:hint="cs"/>
          <w:rtl/>
        </w:rPr>
        <w:t>،</w:t>
      </w:r>
      <w:r w:rsidRPr="001624A6">
        <w:rPr>
          <w:rStyle w:val="Char2"/>
          <w:rtl/>
        </w:rPr>
        <w:t xml:space="preserve"> نجف</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 xml:space="preserve">رجال </w:t>
      </w:r>
      <w:r w:rsidR="00C6367C">
        <w:rPr>
          <w:rStyle w:val="Char2"/>
          <w:rtl/>
        </w:rPr>
        <w:t>ک</w:t>
      </w:r>
      <w:r w:rsidRPr="001624A6">
        <w:rPr>
          <w:rStyle w:val="Char2"/>
          <w:rtl/>
        </w:rPr>
        <w:t>ش</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xml:space="preserve">: </w:t>
      </w:r>
      <w:r w:rsidR="00C6367C">
        <w:rPr>
          <w:rStyle w:val="Char2"/>
          <w:rtl/>
        </w:rPr>
        <w:t>ک</w:t>
      </w:r>
      <w:r w:rsidRPr="001624A6">
        <w:rPr>
          <w:rStyle w:val="Char2"/>
          <w:rtl/>
        </w:rPr>
        <w:t>ربلاء.</w:t>
      </w:r>
    </w:p>
    <w:p w:rsidR="0015484A" w:rsidRPr="001624A6" w:rsidRDefault="0015484A" w:rsidP="00951C81">
      <w:pPr>
        <w:numPr>
          <w:ilvl w:val="0"/>
          <w:numId w:val="22"/>
        </w:numPr>
        <w:ind w:left="568" w:hanging="284"/>
        <w:jc w:val="both"/>
        <w:rPr>
          <w:rStyle w:val="Char2"/>
        </w:rPr>
      </w:pPr>
      <w:r w:rsidRPr="001624A6">
        <w:rPr>
          <w:rStyle w:val="Char2"/>
          <w:rtl/>
        </w:rPr>
        <w:t>رجال طوس</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xml:space="preserve">: نجف، 1380. </w:t>
      </w:r>
    </w:p>
    <w:p w:rsidR="0015484A" w:rsidRPr="001624A6" w:rsidRDefault="0015484A" w:rsidP="00951C81">
      <w:pPr>
        <w:numPr>
          <w:ilvl w:val="0"/>
          <w:numId w:val="22"/>
        </w:numPr>
        <w:ind w:left="568" w:hanging="284"/>
        <w:jc w:val="both"/>
        <w:rPr>
          <w:rStyle w:val="Char2"/>
        </w:rPr>
      </w:pPr>
      <w:r w:rsidRPr="001624A6">
        <w:rPr>
          <w:rStyle w:val="Char2"/>
          <w:rtl/>
        </w:rPr>
        <w:t>رجال نجاش</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قم،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رجال أب</w:t>
      </w:r>
      <w:r w:rsidR="00C6367C">
        <w:rPr>
          <w:rStyle w:val="Char2"/>
          <w:rtl/>
        </w:rPr>
        <w:t>ی</w:t>
      </w:r>
      <w:r w:rsidRPr="001624A6">
        <w:rPr>
          <w:rStyle w:val="Char2"/>
          <w:rtl/>
        </w:rPr>
        <w:t xml:space="preserve"> دا</w:t>
      </w:r>
      <w:r w:rsidR="00FC277B" w:rsidRPr="001624A6">
        <w:rPr>
          <w:rStyle w:val="Char2"/>
          <w:rFonts w:hint="cs"/>
          <w:rtl/>
        </w:rPr>
        <w:t>و</w:t>
      </w:r>
      <w:r w:rsidRPr="001624A6">
        <w:rPr>
          <w:rStyle w:val="Char2"/>
          <w:rtl/>
        </w:rPr>
        <w:t>د.</w:t>
      </w:r>
    </w:p>
    <w:p w:rsidR="0015484A" w:rsidRPr="001624A6" w:rsidRDefault="0015484A" w:rsidP="00951C81">
      <w:pPr>
        <w:numPr>
          <w:ilvl w:val="0"/>
          <w:numId w:val="22"/>
        </w:numPr>
        <w:ind w:left="568" w:hanging="284"/>
        <w:jc w:val="both"/>
        <w:rPr>
          <w:rStyle w:val="Char2"/>
        </w:rPr>
      </w:pPr>
      <w:r w:rsidRPr="001624A6">
        <w:rPr>
          <w:rStyle w:val="Char2"/>
          <w:rtl/>
        </w:rPr>
        <w:t>الرسائل</w:t>
      </w:r>
      <w:r w:rsidRPr="001624A6">
        <w:rPr>
          <w:rStyle w:val="Char2"/>
          <w:rFonts w:hint="cs"/>
          <w:rtl/>
        </w:rPr>
        <w:t>،</w:t>
      </w:r>
      <w:r w:rsidRPr="001624A6">
        <w:rPr>
          <w:rStyle w:val="Char2"/>
          <w:rtl/>
        </w:rPr>
        <w:t xml:space="preserve"> خم</w:t>
      </w:r>
      <w:r w:rsidR="00C6367C">
        <w:rPr>
          <w:rStyle w:val="Char2"/>
          <w:rtl/>
        </w:rPr>
        <w:t>ی</w:t>
      </w:r>
      <w:r w:rsidRPr="001624A6">
        <w:rPr>
          <w:rStyle w:val="Char2"/>
          <w:rtl/>
        </w:rPr>
        <w:t>ن</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قم، إ</w:t>
      </w:r>
      <w:r w:rsidR="00C6367C">
        <w:rPr>
          <w:rStyle w:val="Char2"/>
          <w:rtl/>
        </w:rPr>
        <w:t>ی</w:t>
      </w:r>
      <w:r w:rsidRPr="001624A6">
        <w:rPr>
          <w:rStyle w:val="Char2"/>
          <w:rtl/>
        </w:rPr>
        <w:t>ران 1385 هـ.</w:t>
      </w:r>
    </w:p>
    <w:p w:rsidR="0015484A" w:rsidRPr="001624A6" w:rsidRDefault="0015484A" w:rsidP="00951C81">
      <w:pPr>
        <w:numPr>
          <w:ilvl w:val="0"/>
          <w:numId w:val="22"/>
        </w:numPr>
        <w:ind w:left="568" w:hanging="284"/>
        <w:jc w:val="both"/>
        <w:rPr>
          <w:rStyle w:val="Char2"/>
        </w:rPr>
      </w:pPr>
      <w:r w:rsidRPr="001624A6">
        <w:rPr>
          <w:rStyle w:val="Char2"/>
          <w:rtl/>
        </w:rPr>
        <w:t>روضة الواعظ</w:t>
      </w:r>
      <w:r w:rsidR="00C6367C">
        <w:rPr>
          <w:rStyle w:val="Char2"/>
          <w:rtl/>
        </w:rPr>
        <w:t>ی</w:t>
      </w:r>
      <w:r w:rsidRPr="001624A6">
        <w:rPr>
          <w:rStyle w:val="Char2"/>
          <w:rtl/>
        </w:rPr>
        <w:t>ن</w:t>
      </w:r>
      <w:r w:rsidRPr="001624A6">
        <w:rPr>
          <w:rStyle w:val="Char2"/>
          <w:rFonts w:hint="cs"/>
          <w:rtl/>
        </w:rPr>
        <w:t>،</w:t>
      </w:r>
      <w:r w:rsidRPr="001624A6">
        <w:rPr>
          <w:rStyle w:val="Char2"/>
          <w:rtl/>
        </w:rPr>
        <w:t xml:space="preserve"> فتال ن</w:t>
      </w:r>
      <w:r w:rsidR="00C6367C">
        <w:rPr>
          <w:rStyle w:val="Char2"/>
          <w:rtl/>
        </w:rPr>
        <w:t>ی</w:t>
      </w:r>
      <w:r w:rsidRPr="001624A6">
        <w:rPr>
          <w:rStyle w:val="Char2"/>
          <w:rFonts w:hint="cs"/>
          <w:rtl/>
        </w:rPr>
        <w:t>ش</w:t>
      </w:r>
      <w:r w:rsidRPr="001624A6">
        <w:rPr>
          <w:rStyle w:val="Char2"/>
          <w:rtl/>
        </w:rPr>
        <w:t>ابور</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قم،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روضة الصفا</w:t>
      </w:r>
      <w:r w:rsidRPr="001624A6">
        <w:rPr>
          <w:rStyle w:val="Char2"/>
          <w:rFonts w:hint="cs"/>
          <w:rtl/>
        </w:rPr>
        <w:t>،</w:t>
      </w:r>
      <w:r w:rsidRPr="001624A6">
        <w:rPr>
          <w:rStyle w:val="Char2"/>
          <w:rtl/>
        </w:rPr>
        <w:t xml:space="preserve"> فارس</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روضات الجنات</w:t>
      </w:r>
      <w:r w:rsidRPr="001624A6">
        <w:rPr>
          <w:rStyle w:val="Char2"/>
          <w:rFonts w:hint="cs"/>
          <w:rtl/>
        </w:rPr>
        <w:t>،</w:t>
      </w:r>
      <w:r w:rsidRPr="001624A6">
        <w:rPr>
          <w:rStyle w:val="Char2"/>
          <w:rtl/>
        </w:rPr>
        <w:t xml:space="preserve"> خوانسار</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قم.</w:t>
      </w:r>
    </w:p>
    <w:p w:rsidR="0015484A" w:rsidRPr="001624A6" w:rsidRDefault="0015484A" w:rsidP="00951C81">
      <w:pPr>
        <w:numPr>
          <w:ilvl w:val="0"/>
          <w:numId w:val="22"/>
        </w:numPr>
        <w:ind w:left="568" w:hanging="284"/>
        <w:jc w:val="both"/>
        <w:rPr>
          <w:rStyle w:val="Char2"/>
        </w:rPr>
      </w:pPr>
      <w:r w:rsidRPr="001624A6">
        <w:rPr>
          <w:rStyle w:val="Char2"/>
          <w:rtl/>
        </w:rPr>
        <w:t>ر</w:t>
      </w:r>
      <w:r w:rsidR="00C6367C">
        <w:rPr>
          <w:rStyle w:val="Char2"/>
          <w:rtl/>
        </w:rPr>
        <w:t>ی</w:t>
      </w:r>
      <w:r w:rsidRPr="001624A6">
        <w:rPr>
          <w:rStyle w:val="Char2"/>
          <w:rtl/>
        </w:rPr>
        <w:t>اح</w:t>
      </w:r>
      <w:r w:rsidR="00C6367C">
        <w:rPr>
          <w:rStyle w:val="Char2"/>
          <w:rtl/>
        </w:rPr>
        <w:t>ی</w:t>
      </w:r>
      <w:r w:rsidRPr="001624A6">
        <w:rPr>
          <w:rStyle w:val="Char2"/>
          <w:rtl/>
        </w:rPr>
        <w:t>ن الشر</w:t>
      </w:r>
      <w:r w:rsidR="00C6367C">
        <w:rPr>
          <w:rStyle w:val="Char2"/>
          <w:rtl/>
        </w:rPr>
        <w:t>ی</w:t>
      </w:r>
      <w:r w:rsidRPr="001624A6">
        <w:rPr>
          <w:rStyle w:val="Char2"/>
          <w:rtl/>
        </w:rPr>
        <w:t>عة. محلات</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ر</w:t>
      </w:r>
      <w:r w:rsidR="00C6367C">
        <w:rPr>
          <w:rStyle w:val="Char2"/>
          <w:rtl/>
        </w:rPr>
        <w:t>ی</w:t>
      </w:r>
      <w:r w:rsidRPr="001624A6">
        <w:rPr>
          <w:rStyle w:val="Char2"/>
          <w:rtl/>
        </w:rPr>
        <w:t>اض العلماء.</w:t>
      </w:r>
    </w:p>
    <w:p w:rsidR="0015484A" w:rsidRPr="001624A6" w:rsidRDefault="0015484A" w:rsidP="00951C81">
      <w:pPr>
        <w:numPr>
          <w:ilvl w:val="0"/>
          <w:numId w:val="22"/>
        </w:numPr>
        <w:ind w:left="568" w:hanging="284"/>
        <w:jc w:val="both"/>
        <w:rPr>
          <w:rStyle w:val="Char2"/>
        </w:rPr>
      </w:pPr>
      <w:r w:rsidRPr="001624A6">
        <w:rPr>
          <w:rStyle w:val="Char2"/>
          <w:rtl/>
        </w:rPr>
        <w:t>الشاف</w:t>
      </w:r>
      <w:r w:rsidR="00C6367C">
        <w:rPr>
          <w:rStyle w:val="Char2"/>
          <w:rtl/>
        </w:rPr>
        <w:t>ی</w:t>
      </w:r>
      <w:r w:rsidRPr="001624A6">
        <w:rPr>
          <w:rStyle w:val="Char2"/>
          <w:rFonts w:hint="cs"/>
          <w:rtl/>
        </w:rPr>
        <w:t>،</w:t>
      </w:r>
      <w:r w:rsidRPr="001624A6">
        <w:rPr>
          <w:rStyle w:val="Char2"/>
          <w:rtl/>
        </w:rPr>
        <w:t xml:space="preserve"> شر</w:t>
      </w:r>
      <w:r w:rsidR="00C6367C">
        <w:rPr>
          <w:rStyle w:val="Char2"/>
          <w:rtl/>
        </w:rPr>
        <w:t>ی</w:t>
      </w:r>
      <w:r w:rsidRPr="001624A6">
        <w:rPr>
          <w:rStyle w:val="Char2"/>
          <w:rtl/>
        </w:rPr>
        <w:t xml:space="preserve">ف مرتضى. </w:t>
      </w:r>
      <w:r w:rsidRPr="001624A6">
        <w:rPr>
          <w:rStyle w:val="Char2"/>
          <w:rFonts w:hint="cs"/>
          <w:rtl/>
        </w:rPr>
        <w:t>چاپ</w:t>
      </w:r>
      <w:r w:rsidRPr="001624A6">
        <w:rPr>
          <w:rStyle w:val="Char2"/>
          <w:rtl/>
        </w:rPr>
        <w:t>: إ</w:t>
      </w:r>
      <w:r w:rsidR="00C6367C">
        <w:rPr>
          <w:rStyle w:val="Char2"/>
          <w:rtl/>
        </w:rPr>
        <w:t>ی</w:t>
      </w:r>
      <w:r w:rsidRPr="001624A6">
        <w:rPr>
          <w:rStyle w:val="Char2"/>
          <w:rtl/>
        </w:rPr>
        <w:t xml:space="preserve">ران. </w:t>
      </w:r>
    </w:p>
    <w:p w:rsidR="0015484A" w:rsidRPr="001624A6" w:rsidRDefault="0015484A" w:rsidP="00951C81">
      <w:pPr>
        <w:numPr>
          <w:ilvl w:val="0"/>
          <w:numId w:val="22"/>
        </w:numPr>
        <w:ind w:left="568" w:hanging="284"/>
        <w:jc w:val="both"/>
        <w:rPr>
          <w:rStyle w:val="Char2"/>
        </w:rPr>
      </w:pPr>
      <w:r w:rsidRPr="001624A6">
        <w:rPr>
          <w:rStyle w:val="Char2"/>
          <w:rtl/>
        </w:rPr>
        <w:t>شرائع الإسلام</w:t>
      </w:r>
      <w:r w:rsidRPr="001624A6">
        <w:rPr>
          <w:rStyle w:val="Char2"/>
          <w:rFonts w:hint="cs"/>
          <w:rtl/>
        </w:rPr>
        <w:t>،</w:t>
      </w:r>
      <w:r w:rsidRPr="001624A6">
        <w:rPr>
          <w:rStyle w:val="Char2"/>
          <w:rtl/>
        </w:rPr>
        <w:t xml:space="preserve"> حل</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إ</w:t>
      </w:r>
      <w:r w:rsidR="00C6367C">
        <w:rPr>
          <w:rStyle w:val="Char2"/>
          <w:rtl/>
        </w:rPr>
        <w:t>ی</w:t>
      </w:r>
      <w:r w:rsidRPr="001624A6">
        <w:rPr>
          <w:rStyle w:val="Char2"/>
          <w:rtl/>
        </w:rPr>
        <w:t xml:space="preserve">ران. </w:t>
      </w:r>
    </w:p>
    <w:p w:rsidR="0015484A" w:rsidRPr="001624A6" w:rsidRDefault="0015484A" w:rsidP="00951C81">
      <w:pPr>
        <w:numPr>
          <w:ilvl w:val="0"/>
          <w:numId w:val="22"/>
        </w:numPr>
        <w:ind w:left="568" w:hanging="284"/>
        <w:jc w:val="both"/>
        <w:rPr>
          <w:rStyle w:val="Char2"/>
        </w:rPr>
      </w:pPr>
      <w:r w:rsidRPr="001624A6">
        <w:rPr>
          <w:rStyle w:val="Char2"/>
          <w:rtl/>
        </w:rPr>
        <w:t>شرح نهج البلاغة</w:t>
      </w:r>
      <w:r w:rsidRPr="001624A6">
        <w:rPr>
          <w:rStyle w:val="Char2"/>
          <w:rFonts w:hint="cs"/>
          <w:rtl/>
        </w:rPr>
        <w:t>،</w:t>
      </w:r>
      <w:r w:rsidRPr="001624A6">
        <w:rPr>
          <w:rStyle w:val="Char2"/>
          <w:rtl/>
        </w:rPr>
        <w:t xml:space="preserve"> ابن أب</w:t>
      </w:r>
      <w:r w:rsidR="00C6367C">
        <w:rPr>
          <w:rStyle w:val="Char2"/>
          <w:rtl/>
        </w:rPr>
        <w:t>ی</w:t>
      </w:r>
      <w:r w:rsidRPr="001624A6">
        <w:rPr>
          <w:rStyle w:val="Char2"/>
          <w:rtl/>
        </w:rPr>
        <w:t xml:space="preserve"> الحد</w:t>
      </w:r>
      <w:r w:rsidR="00C6367C">
        <w:rPr>
          <w:rStyle w:val="Char2"/>
          <w:rtl/>
        </w:rPr>
        <w:t>ی</w:t>
      </w:r>
      <w:r w:rsidRPr="001624A6">
        <w:rPr>
          <w:rStyle w:val="Char2"/>
          <w:rtl/>
        </w:rPr>
        <w:t xml:space="preserve">د.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1624A6" w:rsidRDefault="0015484A" w:rsidP="00951C81">
      <w:pPr>
        <w:numPr>
          <w:ilvl w:val="0"/>
          <w:numId w:val="22"/>
        </w:numPr>
        <w:ind w:left="568" w:hanging="284"/>
        <w:jc w:val="both"/>
        <w:rPr>
          <w:rStyle w:val="Char2"/>
        </w:rPr>
      </w:pPr>
      <w:r w:rsidRPr="001624A6">
        <w:rPr>
          <w:rStyle w:val="Char2"/>
          <w:rtl/>
        </w:rPr>
        <w:t>شرح نهج البلاغة</w:t>
      </w:r>
      <w:r w:rsidRPr="001624A6">
        <w:rPr>
          <w:rStyle w:val="Char2"/>
          <w:rFonts w:hint="cs"/>
          <w:rtl/>
        </w:rPr>
        <w:t>،</w:t>
      </w:r>
      <w:r w:rsidRPr="001624A6">
        <w:rPr>
          <w:rStyle w:val="Char2"/>
          <w:rtl/>
        </w:rPr>
        <w:t xml:space="preserve"> ابن م</w:t>
      </w:r>
      <w:r w:rsidR="00C6367C">
        <w:rPr>
          <w:rStyle w:val="Char2"/>
          <w:rtl/>
        </w:rPr>
        <w:t>ی</w:t>
      </w:r>
      <w:r w:rsidRPr="001624A6">
        <w:rPr>
          <w:rStyle w:val="Char2"/>
          <w:rtl/>
        </w:rPr>
        <w:t xml:space="preserve">ثم.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شرح نهج البلاغة</w:t>
      </w:r>
      <w:r w:rsidRPr="001624A6">
        <w:rPr>
          <w:rStyle w:val="Char2"/>
          <w:rFonts w:hint="cs"/>
          <w:rtl/>
        </w:rPr>
        <w:t>،</w:t>
      </w:r>
      <w:r w:rsidRPr="001624A6">
        <w:rPr>
          <w:rStyle w:val="Char2"/>
          <w:rtl/>
        </w:rPr>
        <w:t xml:space="preserve"> دنبل</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شرح نهج البلاغة</w:t>
      </w:r>
      <w:r w:rsidRPr="001624A6">
        <w:rPr>
          <w:rStyle w:val="Char2"/>
          <w:rFonts w:hint="cs"/>
          <w:rtl/>
        </w:rPr>
        <w:t>،</w:t>
      </w:r>
      <w:r w:rsidRPr="001624A6">
        <w:rPr>
          <w:rStyle w:val="Char2"/>
          <w:rtl/>
        </w:rPr>
        <w:t xml:space="preserve"> عل</w:t>
      </w:r>
      <w:r w:rsidR="00C6367C">
        <w:rPr>
          <w:rStyle w:val="Char2"/>
          <w:rtl/>
        </w:rPr>
        <w:t>ی</w:t>
      </w:r>
      <w:r w:rsidRPr="001624A6">
        <w:rPr>
          <w:rStyle w:val="Char2"/>
          <w:rtl/>
        </w:rPr>
        <w:t xml:space="preserve"> نق</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شرح نهج البلاغة</w:t>
      </w:r>
      <w:r w:rsidRPr="001624A6">
        <w:rPr>
          <w:rStyle w:val="Char2"/>
          <w:rFonts w:hint="cs"/>
          <w:rtl/>
        </w:rPr>
        <w:t>،</w:t>
      </w:r>
      <w:r w:rsidRPr="001624A6">
        <w:rPr>
          <w:rStyle w:val="Char2"/>
          <w:rtl/>
        </w:rPr>
        <w:t xml:space="preserve"> </w:t>
      </w:r>
      <w:r w:rsidR="00C6367C">
        <w:rPr>
          <w:rStyle w:val="Char2"/>
          <w:rtl/>
        </w:rPr>
        <w:t>ک</w:t>
      </w:r>
      <w:r w:rsidRPr="001624A6">
        <w:rPr>
          <w:rStyle w:val="Char2"/>
          <w:rtl/>
        </w:rPr>
        <w:t>اشان</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الش</w:t>
      </w:r>
      <w:r w:rsidR="00C6367C">
        <w:rPr>
          <w:rStyle w:val="Char2"/>
          <w:rtl/>
        </w:rPr>
        <w:t>ی</w:t>
      </w:r>
      <w:r w:rsidRPr="001624A6">
        <w:rPr>
          <w:rStyle w:val="Char2"/>
          <w:rtl/>
        </w:rPr>
        <w:t>عة ف</w:t>
      </w:r>
      <w:r w:rsidR="00C6367C">
        <w:rPr>
          <w:rStyle w:val="Char2"/>
          <w:rtl/>
        </w:rPr>
        <w:t>ی</w:t>
      </w:r>
      <w:r w:rsidRPr="001624A6">
        <w:rPr>
          <w:rStyle w:val="Char2"/>
          <w:rtl/>
        </w:rPr>
        <w:t xml:space="preserve"> عقائدهم وأح</w:t>
      </w:r>
      <w:r w:rsidR="00C6367C">
        <w:rPr>
          <w:rStyle w:val="Char2"/>
          <w:rtl/>
        </w:rPr>
        <w:t>ک</w:t>
      </w:r>
      <w:r w:rsidRPr="001624A6">
        <w:rPr>
          <w:rStyle w:val="Char2"/>
          <w:rtl/>
        </w:rPr>
        <w:t>امهم</w:t>
      </w:r>
      <w:r w:rsidRPr="001624A6">
        <w:rPr>
          <w:rStyle w:val="Char2"/>
          <w:rFonts w:hint="cs"/>
          <w:rtl/>
        </w:rPr>
        <w:t>،</w:t>
      </w:r>
      <w:r w:rsidRPr="001624A6">
        <w:rPr>
          <w:rStyle w:val="Char2"/>
          <w:rtl/>
        </w:rPr>
        <w:t xml:space="preserve"> قزو</w:t>
      </w:r>
      <w:r w:rsidR="00C6367C">
        <w:rPr>
          <w:rStyle w:val="Char2"/>
          <w:rtl/>
        </w:rPr>
        <w:t>ی</w:t>
      </w:r>
      <w:r w:rsidRPr="001624A6">
        <w:rPr>
          <w:rStyle w:val="Char2"/>
          <w:rtl/>
        </w:rPr>
        <w:t>ن</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xml:space="preserve">: </w:t>
      </w:r>
      <w:r w:rsidR="00C6367C">
        <w:rPr>
          <w:rStyle w:val="Char2"/>
          <w:rtl/>
        </w:rPr>
        <w:t>ک</w:t>
      </w:r>
      <w:r w:rsidRPr="001624A6">
        <w:rPr>
          <w:rStyle w:val="Char2"/>
          <w:rtl/>
        </w:rPr>
        <w:t>و</w:t>
      </w:r>
      <w:r w:rsidR="00C6367C">
        <w:rPr>
          <w:rStyle w:val="Char2"/>
          <w:rtl/>
        </w:rPr>
        <w:t>ی</w:t>
      </w:r>
      <w:r w:rsidRPr="001624A6">
        <w:rPr>
          <w:rStyle w:val="Char2"/>
          <w:rtl/>
        </w:rPr>
        <w:t>ت.</w:t>
      </w:r>
    </w:p>
    <w:p w:rsidR="0015484A" w:rsidRPr="001624A6" w:rsidRDefault="0015484A" w:rsidP="00951C81">
      <w:pPr>
        <w:numPr>
          <w:ilvl w:val="0"/>
          <w:numId w:val="22"/>
        </w:numPr>
        <w:ind w:left="568" w:hanging="284"/>
        <w:jc w:val="both"/>
        <w:rPr>
          <w:rStyle w:val="Char2"/>
        </w:rPr>
      </w:pPr>
      <w:r w:rsidRPr="001624A6">
        <w:rPr>
          <w:rStyle w:val="Char2"/>
          <w:rtl/>
        </w:rPr>
        <w:t>الش</w:t>
      </w:r>
      <w:r w:rsidR="00C6367C">
        <w:rPr>
          <w:rStyle w:val="Char2"/>
          <w:rtl/>
        </w:rPr>
        <w:t>ی</w:t>
      </w:r>
      <w:r w:rsidRPr="001624A6">
        <w:rPr>
          <w:rStyle w:val="Char2"/>
          <w:rtl/>
        </w:rPr>
        <w:t>عة ف</w:t>
      </w:r>
      <w:r w:rsidR="00C6367C">
        <w:rPr>
          <w:rStyle w:val="Char2"/>
          <w:rtl/>
        </w:rPr>
        <w:t>ی</w:t>
      </w:r>
      <w:r w:rsidRPr="001624A6">
        <w:rPr>
          <w:rStyle w:val="Char2"/>
          <w:rtl/>
        </w:rPr>
        <w:t xml:space="preserve"> التار</w:t>
      </w:r>
      <w:r w:rsidR="00C6367C">
        <w:rPr>
          <w:rStyle w:val="Char2"/>
          <w:rtl/>
        </w:rPr>
        <w:t>ی</w:t>
      </w:r>
      <w:r w:rsidRPr="001624A6">
        <w:rPr>
          <w:rStyle w:val="Char2"/>
          <w:rtl/>
        </w:rPr>
        <w:t>خ</w:t>
      </w:r>
      <w:r w:rsidRPr="001624A6">
        <w:rPr>
          <w:rStyle w:val="Char2"/>
          <w:rFonts w:hint="cs"/>
          <w:rtl/>
        </w:rPr>
        <w:t>،</w:t>
      </w:r>
      <w:r w:rsidRPr="001624A6">
        <w:rPr>
          <w:rStyle w:val="Char2"/>
          <w:rtl/>
        </w:rPr>
        <w:t xml:space="preserve"> محمد حس</w:t>
      </w:r>
      <w:r w:rsidR="00C6367C">
        <w:rPr>
          <w:rStyle w:val="Char2"/>
          <w:rtl/>
        </w:rPr>
        <w:t>ی</w:t>
      </w:r>
      <w:r w:rsidRPr="001624A6">
        <w:rPr>
          <w:rStyle w:val="Char2"/>
          <w:rtl/>
        </w:rPr>
        <w:t>ن ز</w:t>
      </w:r>
      <w:r w:rsidR="00C6367C">
        <w:rPr>
          <w:rStyle w:val="Char2"/>
          <w:rtl/>
        </w:rPr>
        <w:t>ی</w:t>
      </w:r>
      <w:r w:rsidRPr="001624A6">
        <w:rPr>
          <w:rStyle w:val="Char2"/>
          <w:rtl/>
        </w:rPr>
        <w:t xml:space="preserve">ن. </w:t>
      </w:r>
      <w:r w:rsidRPr="001624A6">
        <w:rPr>
          <w:rStyle w:val="Char2"/>
          <w:rFonts w:hint="cs"/>
          <w:rtl/>
        </w:rPr>
        <w:t>چاپ</w:t>
      </w:r>
      <w:r w:rsidRPr="001624A6">
        <w:rPr>
          <w:rStyle w:val="Char2"/>
          <w:rtl/>
        </w:rPr>
        <w:t xml:space="preserve">: </w:t>
      </w:r>
      <w:r w:rsidRPr="001624A6">
        <w:rPr>
          <w:rStyle w:val="Char2"/>
          <w:rFonts w:hint="cs"/>
          <w:rtl/>
        </w:rPr>
        <w:t>دوم</w:t>
      </w:r>
      <w:r w:rsidRPr="001624A6">
        <w:rPr>
          <w:rStyle w:val="Char2"/>
          <w:rtl/>
        </w:rPr>
        <w:t>، ب</w:t>
      </w:r>
      <w:r w:rsidR="00C6367C">
        <w:rPr>
          <w:rStyle w:val="Char2"/>
          <w:rtl/>
        </w:rPr>
        <w:t>ی</w:t>
      </w:r>
      <w:r w:rsidRPr="001624A6">
        <w:rPr>
          <w:rStyle w:val="Char2"/>
          <w:rtl/>
        </w:rPr>
        <w:t>روت، 1399هـ.</w:t>
      </w:r>
    </w:p>
    <w:p w:rsidR="0015484A" w:rsidRPr="001624A6" w:rsidRDefault="0015484A" w:rsidP="00951C81">
      <w:pPr>
        <w:numPr>
          <w:ilvl w:val="0"/>
          <w:numId w:val="22"/>
        </w:numPr>
        <w:ind w:left="568" w:hanging="284"/>
        <w:jc w:val="both"/>
        <w:rPr>
          <w:rStyle w:val="Char2"/>
        </w:rPr>
      </w:pPr>
      <w:r w:rsidRPr="001624A6">
        <w:rPr>
          <w:rStyle w:val="Char2"/>
          <w:rtl/>
        </w:rPr>
        <w:t>الش</w:t>
      </w:r>
      <w:r w:rsidR="00C6367C">
        <w:rPr>
          <w:rStyle w:val="Char2"/>
          <w:rtl/>
        </w:rPr>
        <w:t>ی</w:t>
      </w:r>
      <w:r w:rsidRPr="001624A6">
        <w:rPr>
          <w:rStyle w:val="Char2"/>
          <w:rtl/>
        </w:rPr>
        <w:t>عة ف</w:t>
      </w:r>
      <w:r w:rsidR="00C6367C">
        <w:rPr>
          <w:rStyle w:val="Char2"/>
          <w:rtl/>
        </w:rPr>
        <w:t>ی</w:t>
      </w:r>
      <w:r w:rsidRPr="001624A6">
        <w:rPr>
          <w:rStyle w:val="Char2"/>
          <w:rtl/>
        </w:rPr>
        <w:t xml:space="preserve"> الم</w:t>
      </w:r>
      <w:r w:rsidR="00C6367C">
        <w:rPr>
          <w:rStyle w:val="Char2"/>
          <w:rtl/>
        </w:rPr>
        <w:t>ی</w:t>
      </w:r>
      <w:r w:rsidRPr="001624A6">
        <w:rPr>
          <w:rStyle w:val="Char2"/>
          <w:rtl/>
        </w:rPr>
        <w:t>زان</w:t>
      </w:r>
      <w:r w:rsidRPr="001624A6">
        <w:rPr>
          <w:rStyle w:val="Char2"/>
          <w:rFonts w:hint="cs"/>
          <w:rtl/>
        </w:rPr>
        <w:t>،</w:t>
      </w:r>
      <w:r w:rsidRPr="001624A6">
        <w:rPr>
          <w:rStyle w:val="Char2"/>
          <w:rtl/>
        </w:rPr>
        <w:t xml:space="preserve"> مغن</w:t>
      </w:r>
      <w:r w:rsidR="00C6367C">
        <w:rPr>
          <w:rStyle w:val="Char2"/>
          <w:rtl/>
        </w:rPr>
        <w:t>ی</w:t>
      </w:r>
      <w:r w:rsidRPr="001624A6">
        <w:rPr>
          <w:rStyle w:val="Char2"/>
          <w:rtl/>
        </w:rPr>
        <w:t xml:space="preserve">ة.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1624A6" w:rsidRDefault="0015484A" w:rsidP="00951C81">
      <w:pPr>
        <w:numPr>
          <w:ilvl w:val="0"/>
          <w:numId w:val="22"/>
        </w:numPr>
        <w:ind w:left="568" w:hanging="284"/>
        <w:jc w:val="both"/>
        <w:rPr>
          <w:rStyle w:val="Char2"/>
        </w:rPr>
      </w:pPr>
      <w:r w:rsidRPr="001624A6">
        <w:rPr>
          <w:rStyle w:val="Char2"/>
          <w:rtl/>
        </w:rPr>
        <w:t>ش</w:t>
      </w:r>
      <w:r w:rsidR="00C6367C">
        <w:rPr>
          <w:rStyle w:val="Char2"/>
          <w:rtl/>
        </w:rPr>
        <w:t>ی</w:t>
      </w:r>
      <w:r w:rsidRPr="001624A6">
        <w:rPr>
          <w:rStyle w:val="Char2"/>
          <w:rtl/>
        </w:rPr>
        <w:t>ع</w:t>
      </w:r>
      <w:r w:rsidRPr="001624A6">
        <w:rPr>
          <w:rStyle w:val="Char2"/>
          <w:rFonts w:hint="cs"/>
          <w:rtl/>
        </w:rPr>
        <w:t>ه</w:t>
      </w:r>
      <w:r w:rsidRPr="001624A6">
        <w:rPr>
          <w:rStyle w:val="Char2"/>
          <w:rtl/>
        </w:rPr>
        <w:t xml:space="preserve"> در إسلام</w:t>
      </w:r>
      <w:r w:rsidRPr="001624A6">
        <w:rPr>
          <w:rStyle w:val="Char2"/>
          <w:rFonts w:hint="cs"/>
          <w:rtl/>
        </w:rPr>
        <w:t>،</w:t>
      </w:r>
      <w:r w:rsidRPr="001624A6">
        <w:rPr>
          <w:rStyle w:val="Char2"/>
          <w:rtl/>
        </w:rPr>
        <w:t xml:space="preserve"> طباطبائ</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51C81">
      <w:pPr>
        <w:numPr>
          <w:ilvl w:val="0"/>
          <w:numId w:val="22"/>
        </w:numPr>
        <w:ind w:left="568" w:hanging="284"/>
        <w:jc w:val="both"/>
        <w:rPr>
          <w:rStyle w:val="Char2"/>
        </w:rPr>
      </w:pPr>
      <w:r w:rsidRPr="001624A6">
        <w:rPr>
          <w:rStyle w:val="Char2"/>
          <w:rtl/>
        </w:rPr>
        <w:t>الش</w:t>
      </w:r>
      <w:r w:rsidR="00C6367C">
        <w:rPr>
          <w:rStyle w:val="Char2"/>
          <w:rtl/>
        </w:rPr>
        <w:t>ی</w:t>
      </w:r>
      <w:r w:rsidRPr="001624A6">
        <w:rPr>
          <w:rStyle w:val="Char2"/>
          <w:rtl/>
        </w:rPr>
        <w:t>عة ب</w:t>
      </w:r>
      <w:r w:rsidR="00C6367C">
        <w:rPr>
          <w:rStyle w:val="Char2"/>
          <w:rtl/>
        </w:rPr>
        <w:t>ی</w:t>
      </w:r>
      <w:r w:rsidRPr="001624A6">
        <w:rPr>
          <w:rStyle w:val="Char2"/>
          <w:rtl/>
        </w:rPr>
        <w:t>ن الحقائق والأوهام</w:t>
      </w:r>
      <w:r w:rsidRPr="001624A6">
        <w:rPr>
          <w:rStyle w:val="Char2"/>
          <w:rFonts w:hint="cs"/>
          <w:rtl/>
        </w:rPr>
        <w:t>،</w:t>
      </w:r>
      <w:r w:rsidRPr="001624A6">
        <w:rPr>
          <w:rStyle w:val="Char2"/>
          <w:rtl/>
        </w:rPr>
        <w:t xml:space="preserve"> محسن ام</w:t>
      </w:r>
      <w:r w:rsidR="00C6367C">
        <w:rPr>
          <w:rStyle w:val="Char2"/>
          <w:rtl/>
        </w:rPr>
        <w:t>ی</w:t>
      </w:r>
      <w:r w:rsidRPr="001624A6">
        <w:rPr>
          <w:rStyle w:val="Char2"/>
          <w:rtl/>
        </w:rPr>
        <w:t xml:space="preserve">ن. </w:t>
      </w:r>
      <w:r w:rsidRPr="001624A6">
        <w:rPr>
          <w:rStyle w:val="Char2"/>
          <w:rFonts w:hint="cs"/>
          <w:rtl/>
        </w:rPr>
        <w:t>چاپ</w:t>
      </w:r>
      <w:r w:rsidRPr="001624A6">
        <w:rPr>
          <w:rStyle w:val="Char2"/>
          <w:rtl/>
        </w:rPr>
        <w:t xml:space="preserve">: </w:t>
      </w:r>
      <w:r w:rsidRPr="001624A6">
        <w:rPr>
          <w:rStyle w:val="Char2"/>
          <w:rFonts w:hint="cs"/>
          <w:rtl/>
        </w:rPr>
        <w:t>سوم</w:t>
      </w:r>
      <w:r w:rsidRPr="001624A6">
        <w:rPr>
          <w:rStyle w:val="Char2"/>
          <w:rtl/>
        </w:rPr>
        <w:t>، ب</w:t>
      </w:r>
      <w:r w:rsidR="00C6367C">
        <w:rPr>
          <w:rStyle w:val="Char2"/>
          <w:rtl/>
        </w:rPr>
        <w:t>ی</w:t>
      </w:r>
      <w:r w:rsidRPr="001624A6">
        <w:rPr>
          <w:rStyle w:val="Char2"/>
          <w:rtl/>
        </w:rPr>
        <w:t>روت 1397هـ.</w:t>
      </w:r>
    </w:p>
    <w:p w:rsidR="0015484A" w:rsidRPr="001624A6" w:rsidRDefault="0015484A" w:rsidP="00951C81">
      <w:pPr>
        <w:numPr>
          <w:ilvl w:val="0"/>
          <w:numId w:val="22"/>
        </w:numPr>
        <w:ind w:left="568" w:hanging="284"/>
        <w:jc w:val="both"/>
        <w:rPr>
          <w:rStyle w:val="Char2"/>
        </w:rPr>
      </w:pPr>
      <w:r w:rsidRPr="001624A6">
        <w:rPr>
          <w:rStyle w:val="Char2"/>
          <w:rFonts w:hint="cs"/>
          <w:rtl/>
        </w:rPr>
        <w:t>ال</w:t>
      </w:r>
      <w:r w:rsidRPr="001624A6">
        <w:rPr>
          <w:rStyle w:val="Char2"/>
          <w:rtl/>
        </w:rPr>
        <w:t>صاف</w:t>
      </w:r>
      <w:r w:rsidR="00C6367C">
        <w:rPr>
          <w:rStyle w:val="Char2"/>
          <w:rtl/>
        </w:rPr>
        <w:t>ی</w:t>
      </w:r>
      <w:r w:rsidRPr="001624A6">
        <w:rPr>
          <w:rStyle w:val="Char2"/>
          <w:rFonts w:hint="cs"/>
          <w:rtl/>
        </w:rPr>
        <w:t>،</w:t>
      </w:r>
      <w:r w:rsidRPr="001624A6">
        <w:rPr>
          <w:rStyle w:val="Char2"/>
          <w:rtl/>
        </w:rPr>
        <w:t xml:space="preserve"> قزو</w:t>
      </w:r>
      <w:r w:rsidR="00C6367C">
        <w:rPr>
          <w:rStyle w:val="Char2"/>
          <w:rtl/>
        </w:rPr>
        <w:t>ی</w:t>
      </w:r>
      <w:r w:rsidRPr="001624A6">
        <w:rPr>
          <w:rStyle w:val="Char2"/>
          <w:rtl/>
        </w:rPr>
        <w:t>ن</w:t>
      </w:r>
      <w:r w:rsidR="00C6367C">
        <w:rPr>
          <w:rStyle w:val="Char2"/>
          <w:rtl/>
        </w:rPr>
        <w:t>ی</w:t>
      </w:r>
      <w:r w:rsidRPr="001624A6">
        <w:rPr>
          <w:rStyle w:val="Char2"/>
          <w:rFonts w:hint="cs"/>
          <w:rtl/>
        </w:rPr>
        <w:t>،</w:t>
      </w:r>
      <w:r w:rsidRPr="001624A6">
        <w:rPr>
          <w:rStyle w:val="Char2"/>
          <w:rtl/>
        </w:rPr>
        <w:t xml:space="preserve"> ف</w:t>
      </w:r>
      <w:r w:rsidR="00C6367C">
        <w:rPr>
          <w:rStyle w:val="Char2"/>
          <w:rtl/>
        </w:rPr>
        <w:t>ی</w:t>
      </w:r>
      <w:r w:rsidRPr="001624A6">
        <w:rPr>
          <w:rStyle w:val="Char2"/>
          <w:rtl/>
        </w:rPr>
        <w:t xml:space="preserve"> شرح أصول ال</w:t>
      </w:r>
      <w:r w:rsidR="00C6367C">
        <w:rPr>
          <w:rStyle w:val="Char2"/>
          <w:rtl/>
        </w:rPr>
        <w:t>ک</w:t>
      </w:r>
      <w:r w:rsidRPr="001624A6">
        <w:rPr>
          <w:rStyle w:val="Char2"/>
          <w:rtl/>
        </w:rPr>
        <w:t>اف</w:t>
      </w:r>
      <w:r w:rsidR="00C6367C">
        <w:rPr>
          <w:rStyle w:val="Char2"/>
          <w:rtl/>
        </w:rPr>
        <w:t>ی</w:t>
      </w:r>
      <w:r w:rsidRPr="001624A6">
        <w:rPr>
          <w:rStyle w:val="Char2"/>
          <w:rtl/>
        </w:rPr>
        <w:t>.</w:t>
      </w:r>
    </w:p>
    <w:p w:rsidR="0015484A" w:rsidRPr="001624A6" w:rsidRDefault="0015484A" w:rsidP="00951C81">
      <w:pPr>
        <w:numPr>
          <w:ilvl w:val="0"/>
          <w:numId w:val="22"/>
        </w:numPr>
        <w:ind w:left="568" w:hanging="284"/>
        <w:jc w:val="both"/>
        <w:rPr>
          <w:rStyle w:val="Char2"/>
        </w:rPr>
      </w:pPr>
      <w:r w:rsidRPr="001624A6">
        <w:rPr>
          <w:rStyle w:val="Char2"/>
          <w:rtl/>
        </w:rPr>
        <w:t>الصراط المستق</w:t>
      </w:r>
      <w:r w:rsidR="00C6367C">
        <w:rPr>
          <w:rStyle w:val="Char2"/>
          <w:rtl/>
        </w:rPr>
        <w:t>ی</w:t>
      </w:r>
      <w:r w:rsidRPr="001624A6">
        <w:rPr>
          <w:rStyle w:val="Char2"/>
          <w:rtl/>
        </w:rPr>
        <w:t>م</w:t>
      </w:r>
      <w:r w:rsidRPr="001624A6">
        <w:rPr>
          <w:rStyle w:val="Char2"/>
          <w:rFonts w:hint="cs"/>
          <w:rtl/>
        </w:rPr>
        <w:t>،</w:t>
      </w:r>
      <w:r w:rsidRPr="001624A6">
        <w:rPr>
          <w:rStyle w:val="Char2"/>
          <w:rtl/>
        </w:rPr>
        <w:t xml:space="preserve"> نبات</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اول 1384هـ إ</w:t>
      </w:r>
      <w:r w:rsidR="00C6367C">
        <w:rPr>
          <w:rStyle w:val="Char2"/>
          <w:rtl/>
        </w:rPr>
        <w:t>ی</w:t>
      </w:r>
      <w:r w:rsidRPr="001624A6">
        <w:rPr>
          <w:rStyle w:val="Char2"/>
          <w:rtl/>
        </w:rPr>
        <w:t>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الصح</w:t>
      </w:r>
      <w:r w:rsidR="00C6367C">
        <w:rPr>
          <w:rStyle w:val="Char2"/>
          <w:rtl/>
        </w:rPr>
        <w:t>ی</w:t>
      </w:r>
      <w:r w:rsidRPr="001624A6">
        <w:rPr>
          <w:rStyle w:val="Char2"/>
          <w:rtl/>
        </w:rPr>
        <w:t>فة ال</w:t>
      </w:r>
      <w:r w:rsidR="00C6367C">
        <w:rPr>
          <w:rStyle w:val="Char2"/>
          <w:rtl/>
        </w:rPr>
        <w:t>ک</w:t>
      </w:r>
      <w:r w:rsidRPr="001624A6">
        <w:rPr>
          <w:rStyle w:val="Char2"/>
          <w:rtl/>
        </w:rPr>
        <w:t>املة</w:t>
      </w:r>
      <w:r w:rsidRPr="001624A6">
        <w:rPr>
          <w:rStyle w:val="Char2"/>
          <w:rFonts w:hint="cs"/>
          <w:rtl/>
        </w:rPr>
        <w:t>،</w:t>
      </w:r>
      <w:r w:rsidRPr="001624A6">
        <w:rPr>
          <w:rStyle w:val="Char2"/>
          <w:rtl/>
        </w:rPr>
        <w:t xml:space="preserve"> ز</w:t>
      </w:r>
      <w:r w:rsidR="00C6367C">
        <w:rPr>
          <w:rStyle w:val="Char2"/>
          <w:rtl/>
        </w:rPr>
        <w:t>ی</w:t>
      </w:r>
      <w:r w:rsidRPr="001624A6">
        <w:rPr>
          <w:rStyle w:val="Char2"/>
          <w:rtl/>
        </w:rPr>
        <w:t>ن العابد</w:t>
      </w:r>
      <w:r w:rsidR="00C6367C">
        <w:rPr>
          <w:rStyle w:val="Char2"/>
          <w:rtl/>
        </w:rPr>
        <w:t>ی</w:t>
      </w:r>
      <w:r w:rsidRPr="001624A6">
        <w:rPr>
          <w:rStyle w:val="Char2"/>
          <w:rtl/>
        </w:rPr>
        <w:t xml:space="preserve">ن.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 xml:space="preserve">الصلح الحسن لآل </w:t>
      </w:r>
      <w:r w:rsidR="00C6367C">
        <w:rPr>
          <w:rStyle w:val="Char2"/>
          <w:rtl/>
        </w:rPr>
        <w:t>ی</w:t>
      </w:r>
      <w:r w:rsidRPr="001624A6">
        <w:rPr>
          <w:rStyle w:val="Char2"/>
          <w:rtl/>
        </w:rPr>
        <w:t>اس</w:t>
      </w:r>
      <w:r w:rsidR="00C6367C">
        <w:rPr>
          <w:rStyle w:val="Char2"/>
          <w:rtl/>
        </w:rPr>
        <w:t>ی</w:t>
      </w:r>
      <w:r w:rsidRPr="001624A6">
        <w:rPr>
          <w:rStyle w:val="Char2"/>
          <w:rtl/>
        </w:rPr>
        <w:t xml:space="preserve">ن.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الصلة ب</w:t>
      </w:r>
      <w:r w:rsidR="00C6367C">
        <w:rPr>
          <w:rStyle w:val="Char2"/>
          <w:rtl/>
        </w:rPr>
        <w:t>ی</w:t>
      </w:r>
      <w:r w:rsidRPr="001624A6">
        <w:rPr>
          <w:rStyle w:val="Char2"/>
          <w:rtl/>
        </w:rPr>
        <w:t>ن التصوف والش</w:t>
      </w:r>
      <w:r w:rsidR="00C6367C">
        <w:rPr>
          <w:rStyle w:val="Char2"/>
          <w:rtl/>
        </w:rPr>
        <w:t>ی</w:t>
      </w:r>
      <w:r w:rsidRPr="001624A6">
        <w:rPr>
          <w:rStyle w:val="Char2"/>
          <w:rtl/>
        </w:rPr>
        <w:t xml:space="preserve">عة. </w:t>
      </w:r>
      <w:r w:rsidRPr="001624A6">
        <w:rPr>
          <w:rStyle w:val="Char2"/>
          <w:rFonts w:hint="cs"/>
          <w:rtl/>
        </w:rPr>
        <w:t>چاپ</w:t>
      </w:r>
      <w:r w:rsidRPr="001624A6">
        <w:rPr>
          <w:rStyle w:val="Char2"/>
          <w:rtl/>
        </w:rPr>
        <w:t>: بغداد.</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الطرائف ف</w:t>
      </w:r>
      <w:r w:rsidR="00C6367C">
        <w:rPr>
          <w:rStyle w:val="Char2"/>
          <w:rtl/>
        </w:rPr>
        <w:t>ی</w:t>
      </w:r>
      <w:r w:rsidRPr="001624A6">
        <w:rPr>
          <w:rStyle w:val="Char2"/>
          <w:rtl/>
        </w:rPr>
        <w:t xml:space="preserve"> معرفة مذاهب الطوائف</w:t>
      </w:r>
      <w:r w:rsidRPr="001624A6">
        <w:rPr>
          <w:rStyle w:val="Char2"/>
          <w:rFonts w:hint="cs"/>
          <w:rtl/>
        </w:rPr>
        <w:t>،</w:t>
      </w:r>
      <w:r w:rsidRPr="001624A6">
        <w:rPr>
          <w:rStyle w:val="Char2"/>
          <w:rtl/>
        </w:rPr>
        <w:t xml:space="preserve"> ابن طاوس. </w:t>
      </w:r>
      <w:r w:rsidRPr="001624A6">
        <w:rPr>
          <w:rStyle w:val="Char2"/>
          <w:rFonts w:hint="cs"/>
          <w:rtl/>
        </w:rPr>
        <w:t>چاپ</w:t>
      </w:r>
      <w:r w:rsidRPr="001624A6">
        <w:rPr>
          <w:rStyle w:val="Char2"/>
          <w:rtl/>
        </w:rPr>
        <w:t>: قم، إ</w:t>
      </w:r>
      <w:r w:rsidR="00C6367C">
        <w:rPr>
          <w:rStyle w:val="Char2"/>
          <w:rtl/>
        </w:rPr>
        <w:t>ی</w:t>
      </w:r>
      <w:r w:rsidRPr="001624A6">
        <w:rPr>
          <w:rStyle w:val="Char2"/>
          <w:rtl/>
        </w:rPr>
        <w:t>ران 1400هـ.</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طرائق الحقائق</w:t>
      </w:r>
      <w:r w:rsidRPr="001624A6">
        <w:rPr>
          <w:rStyle w:val="Char2"/>
          <w:rFonts w:hint="cs"/>
          <w:rtl/>
        </w:rPr>
        <w:t>،</w:t>
      </w:r>
      <w:r w:rsidRPr="001624A6">
        <w:rPr>
          <w:rStyle w:val="Char2"/>
          <w:rtl/>
        </w:rPr>
        <w:t xml:space="preserve"> حاج معصوم عل</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عمدة الطالب ف</w:t>
      </w:r>
      <w:r w:rsidR="00C6367C">
        <w:rPr>
          <w:rStyle w:val="Char2"/>
          <w:rtl/>
        </w:rPr>
        <w:t>ی</w:t>
      </w:r>
      <w:r w:rsidRPr="001624A6">
        <w:rPr>
          <w:rStyle w:val="Char2"/>
          <w:rtl/>
        </w:rPr>
        <w:t xml:space="preserve"> أنساب آل أب</w:t>
      </w:r>
      <w:r w:rsidR="00C6367C">
        <w:rPr>
          <w:rStyle w:val="Char2"/>
          <w:rtl/>
        </w:rPr>
        <w:t>ی</w:t>
      </w:r>
      <w:r w:rsidRPr="001624A6">
        <w:rPr>
          <w:rStyle w:val="Char2"/>
          <w:rtl/>
        </w:rPr>
        <w:t xml:space="preserve"> طالب.</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عمدة الش</w:t>
      </w:r>
      <w:r w:rsidR="00C6367C">
        <w:rPr>
          <w:rStyle w:val="Char2"/>
          <w:rtl/>
        </w:rPr>
        <w:t>ی</w:t>
      </w:r>
      <w:r w:rsidRPr="001624A6">
        <w:rPr>
          <w:rStyle w:val="Char2"/>
          <w:rtl/>
        </w:rPr>
        <w:t>عة ف</w:t>
      </w:r>
      <w:r w:rsidR="00C6367C">
        <w:rPr>
          <w:rStyle w:val="Char2"/>
          <w:rtl/>
        </w:rPr>
        <w:t>ی</w:t>
      </w:r>
      <w:r w:rsidRPr="001624A6">
        <w:rPr>
          <w:rStyle w:val="Char2"/>
          <w:rtl/>
        </w:rPr>
        <w:t xml:space="preserve"> الإمامة</w:t>
      </w:r>
      <w:r w:rsidRPr="001624A6">
        <w:rPr>
          <w:rStyle w:val="Char2"/>
          <w:rFonts w:hint="cs"/>
          <w:rtl/>
        </w:rPr>
        <w:t>،</w:t>
      </w:r>
      <w:r w:rsidRPr="001624A6">
        <w:rPr>
          <w:rStyle w:val="Char2"/>
          <w:rtl/>
        </w:rPr>
        <w:t xml:space="preserve"> محمد باقر شر</w:t>
      </w:r>
      <w:r w:rsidR="00C6367C">
        <w:rPr>
          <w:rStyle w:val="Char2"/>
          <w:rtl/>
        </w:rPr>
        <w:t>ی</w:t>
      </w:r>
      <w:r w:rsidRPr="001624A6">
        <w:rPr>
          <w:rStyle w:val="Char2"/>
          <w:rtl/>
        </w:rPr>
        <w:t>عت</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قم، إ</w:t>
      </w:r>
      <w:r w:rsidR="00C6367C">
        <w:rPr>
          <w:rStyle w:val="Char2"/>
          <w:rtl/>
        </w:rPr>
        <w:t>ی</w:t>
      </w:r>
      <w:r w:rsidRPr="001624A6">
        <w:rPr>
          <w:rStyle w:val="Char2"/>
          <w:rtl/>
        </w:rPr>
        <w:t>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علل الشرائع</w:t>
      </w:r>
      <w:r w:rsidRPr="001624A6">
        <w:rPr>
          <w:rStyle w:val="Char2"/>
          <w:rFonts w:hint="cs"/>
          <w:rtl/>
        </w:rPr>
        <w:t>،</w:t>
      </w:r>
      <w:r w:rsidRPr="001624A6">
        <w:rPr>
          <w:rStyle w:val="Char2"/>
          <w:rtl/>
        </w:rPr>
        <w:t xml:space="preserve"> ابن بابو</w:t>
      </w:r>
      <w:r w:rsidR="00C6367C">
        <w:rPr>
          <w:rStyle w:val="Char2"/>
          <w:rtl/>
        </w:rPr>
        <w:t>ی</w:t>
      </w:r>
      <w:r w:rsidRPr="001624A6">
        <w:rPr>
          <w:rStyle w:val="Char2"/>
          <w:rtl/>
        </w:rPr>
        <w:t>ه قم</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ب</w:t>
      </w:r>
      <w:r w:rsidR="00C6367C">
        <w:rPr>
          <w:rStyle w:val="Char2"/>
          <w:rtl/>
        </w:rPr>
        <w:t>ی</w:t>
      </w:r>
      <w:r w:rsidRPr="001624A6">
        <w:rPr>
          <w:rStyle w:val="Char2"/>
          <w:rtl/>
        </w:rPr>
        <w:t>روت، لبنان.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علل الشرائع</w:t>
      </w:r>
      <w:r w:rsidRPr="001624A6">
        <w:rPr>
          <w:rStyle w:val="Char2"/>
          <w:rFonts w:hint="cs"/>
          <w:rtl/>
        </w:rPr>
        <w:t>،</w:t>
      </w:r>
      <w:r w:rsidRPr="001624A6">
        <w:rPr>
          <w:rStyle w:val="Char2"/>
          <w:rtl/>
        </w:rPr>
        <w:t xml:space="preserve"> صدوق.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علم أصول الفقه</w:t>
      </w:r>
      <w:r w:rsidRPr="001624A6">
        <w:rPr>
          <w:rStyle w:val="Char2"/>
          <w:rFonts w:hint="cs"/>
          <w:rtl/>
        </w:rPr>
        <w:t>،</w:t>
      </w:r>
      <w:r w:rsidRPr="001624A6">
        <w:rPr>
          <w:rStyle w:val="Char2"/>
          <w:rtl/>
        </w:rPr>
        <w:t xml:space="preserve"> مغن</w:t>
      </w:r>
      <w:r w:rsidR="00C6367C">
        <w:rPr>
          <w:rStyle w:val="Char2"/>
          <w:rtl/>
        </w:rPr>
        <w:t>ی</w:t>
      </w:r>
      <w:r w:rsidRPr="001624A6">
        <w:rPr>
          <w:rStyle w:val="Char2"/>
          <w:rtl/>
        </w:rPr>
        <w:t xml:space="preserve">ه.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ع</w:t>
      </w:r>
      <w:r w:rsidR="00C6367C">
        <w:rPr>
          <w:rStyle w:val="Char2"/>
          <w:rtl/>
        </w:rPr>
        <w:t>ی</w:t>
      </w:r>
      <w:r w:rsidRPr="001624A6">
        <w:rPr>
          <w:rStyle w:val="Char2"/>
          <w:rtl/>
        </w:rPr>
        <w:t>ن الح</w:t>
      </w:r>
      <w:r w:rsidR="00C6367C">
        <w:rPr>
          <w:rStyle w:val="Char2"/>
          <w:rtl/>
        </w:rPr>
        <w:t>ی</w:t>
      </w:r>
      <w:r w:rsidRPr="001624A6">
        <w:rPr>
          <w:rStyle w:val="Char2"/>
          <w:rtl/>
        </w:rPr>
        <w:t>اة</w:t>
      </w:r>
      <w:r w:rsidRPr="001624A6">
        <w:rPr>
          <w:rStyle w:val="Char2"/>
          <w:rFonts w:hint="cs"/>
          <w:rtl/>
        </w:rPr>
        <w:t>،</w:t>
      </w:r>
      <w:r w:rsidRPr="001624A6">
        <w:rPr>
          <w:rStyle w:val="Char2"/>
          <w:rtl/>
        </w:rPr>
        <w:t xml:space="preserve"> محل</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ع</w:t>
      </w:r>
      <w:r w:rsidR="00C6367C">
        <w:rPr>
          <w:rStyle w:val="Char2"/>
          <w:rtl/>
        </w:rPr>
        <w:t>ی</w:t>
      </w:r>
      <w:r w:rsidRPr="001624A6">
        <w:rPr>
          <w:rStyle w:val="Char2"/>
          <w:rtl/>
        </w:rPr>
        <w:t>ون أخبار الرضا</w:t>
      </w:r>
      <w:r w:rsidRPr="001624A6">
        <w:rPr>
          <w:rStyle w:val="Char2"/>
          <w:rFonts w:hint="cs"/>
          <w:rtl/>
        </w:rPr>
        <w:t>،</w:t>
      </w:r>
      <w:r w:rsidRPr="001624A6">
        <w:rPr>
          <w:rStyle w:val="Char2"/>
          <w:rtl/>
        </w:rPr>
        <w:t xml:space="preserve"> ابن بابو</w:t>
      </w:r>
      <w:r w:rsidR="00C6367C">
        <w:rPr>
          <w:rStyle w:val="Char2"/>
          <w:rtl/>
        </w:rPr>
        <w:t>ی</w:t>
      </w:r>
      <w:r w:rsidRPr="001624A6">
        <w:rPr>
          <w:rStyle w:val="Char2"/>
          <w:rtl/>
        </w:rPr>
        <w:t>ه قم</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xml:space="preserve">: </w:t>
      </w:r>
      <w:r w:rsidRPr="001624A6">
        <w:rPr>
          <w:rStyle w:val="Char2"/>
          <w:rFonts w:hint="cs"/>
          <w:rtl/>
        </w:rPr>
        <w:t>ت</w:t>
      </w:r>
      <w:r w:rsidRPr="001624A6">
        <w:rPr>
          <w:rStyle w:val="Char2"/>
          <w:rtl/>
        </w:rPr>
        <w:t>هران، إ</w:t>
      </w:r>
      <w:r w:rsidR="00C6367C">
        <w:rPr>
          <w:rStyle w:val="Char2"/>
          <w:rtl/>
        </w:rPr>
        <w:t>ی</w:t>
      </w:r>
      <w:r w:rsidRPr="001624A6">
        <w:rPr>
          <w:rStyle w:val="Char2"/>
          <w:rtl/>
        </w:rPr>
        <w:t>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ع</w:t>
      </w:r>
      <w:r w:rsidR="00C6367C">
        <w:rPr>
          <w:rStyle w:val="Char2"/>
          <w:rtl/>
        </w:rPr>
        <w:t>ی</w:t>
      </w:r>
      <w:r w:rsidRPr="001624A6">
        <w:rPr>
          <w:rStyle w:val="Char2"/>
          <w:rtl/>
        </w:rPr>
        <w:t>ون الأخبار وفنون الآثار</w:t>
      </w:r>
      <w:r w:rsidRPr="001624A6">
        <w:rPr>
          <w:rStyle w:val="Char2"/>
          <w:rFonts w:hint="cs"/>
          <w:rtl/>
        </w:rPr>
        <w:t>،</w:t>
      </w:r>
      <w:r w:rsidRPr="001624A6">
        <w:rPr>
          <w:rStyle w:val="Char2"/>
          <w:rtl/>
        </w:rPr>
        <w:t xml:space="preserve"> قرش</w:t>
      </w:r>
      <w:r w:rsidR="00C6367C">
        <w:rPr>
          <w:rStyle w:val="Char2"/>
          <w:rtl/>
        </w:rPr>
        <w:t>ی</w:t>
      </w:r>
      <w:r w:rsidRPr="001624A6">
        <w:rPr>
          <w:rStyle w:val="Char2"/>
          <w:rtl/>
        </w:rPr>
        <w:t>. ب</w:t>
      </w:r>
      <w:r w:rsidR="00C6367C">
        <w:rPr>
          <w:rStyle w:val="Char2"/>
          <w:rtl/>
        </w:rPr>
        <w:t>ی</w:t>
      </w:r>
      <w:r w:rsidRPr="001624A6">
        <w:rPr>
          <w:rStyle w:val="Char2"/>
          <w:rtl/>
        </w:rPr>
        <w:t>روت.</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ع</w:t>
      </w:r>
      <w:r w:rsidR="00C6367C">
        <w:rPr>
          <w:rStyle w:val="Char2"/>
          <w:rtl/>
        </w:rPr>
        <w:t>ی</w:t>
      </w:r>
      <w:r w:rsidRPr="001624A6">
        <w:rPr>
          <w:rStyle w:val="Char2"/>
          <w:rtl/>
        </w:rPr>
        <w:t>ون أخبار الرضا</w:t>
      </w:r>
      <w:r w:rsidRPr="001624A6">
        <w:rPr>
          <w:rStyle w:val="Char2"/>
          <w:rFonts w:hint="cs"/>
          <w:rtl/>
        </w:rPr>
        <w:t>،</w:t>
      </w:r>
      <w:r w:rsidRPr="001624A6">
        <w:rPr>
          <w:rStyle w:val="Char2"/>
          <w:rtl/>
        </w:rPr>
        <w:t xml:space="preserve"> ابن بابو</w:t>
      </w:r>
      <w:r w:rsidR="00C6367C">
        <w:rPr>
          <w:rStyle w:val="Char2"/>
          <w:rtl/>
        </w:rPr>
        <w:t>ی</w:t>
      </w:r>
      <w:r w:rsidRPr="001624A6">
        <w:rPr>
          <w:rStyle w:val="Char2"/>
          <w:rtl/>
        </w:rPr>
        <w:t>ه قم</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xml:space="preserve">: </w:t>
      </w:r>
      <w:r w:rsidRPr="001624A6">
        <w:rPr>
          <w:rStyle w:val="Char2"/>
          <w:rFonts w:hint="cs"/>
          <w:rtl/>
        </w:rPr>
        <w:t>ت</w:t>
      </w:r>
      <w:r w:rsidRPr="001624A6">
        <w:rPr>
          <w:rStyle w:val="Char2"/>
          <w:rtl/>
        </w:rPr>
        <w:t>هران، إ</w:t>
      </w:r>
      <w:r w:rsidR="00C6367C">
        <w:rPr>
          <w:rStyle w:val="Char2"/>
          <w:rtl/>
        </w:rPr>
        <w:t>ی</w:t>
      </w:r>
      <w:r w:rsidRPr="001624A6">
        <w:rPr>
          <w:rStyle w:val="Char2"/>
          <w:rtl/>
        </w:rPr>
        <w:t>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الغارات</w:t>
      </w:r>
      <w:r w:rsidRPr="001624A6">
        <w:rPr>
          <w:rStyle w:val="Char2"/>
          <w:rFonts w:hint="cs"/>
          <w:rtl/>
        </w:rPr>
        <w:t>،</w:t>
      </w:r>
      <w:r w:rsidRPr="001624A6">
        <w:rPr>
          <w:rStyle w:val="Char2"/>
          <w:rtl/>
        </w:rPr>
        <w:t xml:space="preserve"> ثقف</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فرق الش</w:t>
      </w:r>
      <w:r w:rsidR="00C6367C">
        <w:rPr>
          <w:rStyle w:val="Char2"/>
          <w:rtl/>
        </w:rPr>
        <w:t>ی</w:t>
      </w:r>
      <w:r w:rsidRPr="001624A6">
        <w:rPr>
          <w:rStyle w:val="Char2"/>
          <w:rtl/>
        </w:rPr>
        <w:t>عة</w:t>
      </w:r>
      <w:r w:rsidRPr="001624A6">
        <w:rPr>
          <w:rStyle w:val="Char2"/>
          <w:rFonts w:hint="cs"/>
          <w:rtl/>
        </w:rPr>
        <w:t>،</w:t>
      </w:r>
      <w:r w:rsidRPr="001624A6">
        <w:rPr>
          <w:rStyle w:val="Char2"/>
          <w:rtl/>
        </w:rPr>
        <w:t xml:space="preserve"> نوبخت</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xml:space="preserve">: </w:t>
      </w:r>
      <w:r w:rsidR="00C6367C">
        <w:rPr>
          <w:rStyle w:val="Char2"/>
          <w:rtl/>
        </w:rPr>
        <w:t>ک</w:t>
      </w:r>
      <w:r w:rsidRPr="001624A6">
        <w:rPr>
          <w:rStyle w:val="Char2"/>
          <w:rtl/>
        </w:rPr>
        <w:t>ربلا.</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الفصول المهمة</w:t>
      </w:r>
      <w:r w:rsidRPr="001624A6">
        <w:rPr>
          <w:rStyle w:val="Char2"/>
          <w:rFonts w:hint="cs"/>
          <w:rtl/>
        </w:rPr>
        <w:t>،</w:t>
      </w:r>
      <w:r w:rsidRPr="001624A6">
        <w:rPr>
          <w:rStyle w:val="Char2"/>
          <w:rtl/>
        </w:rPr>
        <w:t xml:space="preserve"> حر عامل</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قم.</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الفصول المهمة ف</w:t>
      </w:r>
      <w:r w:rsidR="00C6367C">
        <w:rPr>
          <w:rStyle w:val="Char2"/>
          <w:rtl/>
        </w:rPr>
        <w:t>ی</w:t>
      </w:r>
      <w:r w:rsidRPr="001624A6">
        <w:rPr>
          <w:rStyle w:val="Char2"/>
          <w:rtl/>
        </w:rPr>
        <w:t xml:space="preserve"> معرفة الأئمة</w:t>
      </w:r>
      <w:r w:rsidRPr="001624A6">
        <w:rPr>
          <w:rStyle w:val="Char2"/>
          <w:rFonts w:hint="cs"/>
          <w:rtl/>
        </w:rPr>
        <w:t>،</w:t>
      </w:r>
      <w:r w:rsidRPr="001624A6">
        <w:rPr>
          <w:rStyle w:val="Char2"/>
          <w:rtl/>
        </w:rPr>
        <w:t xml:space="preserve"> ابن صباغ.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فضائل أم</w:t>
      </w:r>
      <w:r w:rsidR="00C6367C">
        <w:rPr>
          <w:rStyle w:val="Char2"/>
          <w:rtl/>
        </w:rPr>
        <w:t>ی</w:t>
      </w:r>
      <w:r w:rsidRPr="001624A6">
        <w:rPr>
          <w:rStyle w:val="Char2"/>
          <w:rtl/>
        </w:rPr>
        <w:t>ر المؤمن</w:t>
      </w:r>
      <w:r w:rsidR="00C6367C">
        <w:rPr>
          <w:rStyle w:val="Char2"/>
          <w:rtl/>
        </w:rPr>
        <w:t>ی</w:t>
      </w:r>
      <w:r w:rsidRPr="001624A6">
        <w:rPr>
          <w:rStyle w:val="Char2"/>
          <w:rtl/>
        </w:rPr>
        <w:t>ن</w:t>
      </w:r>
      <w:r w:rsidRPr="001624A6">
        <w:rPr>
          <w:rStyle w:val="Char2"/>
          <w:rFonts w:hint="cs"/>
          <w:rtl/>
        </w:rPr>
        <w:t>،</w:t>
      </w:r>
      <w:r w:rsidRPr="001624A6">
        <w:rPr>
          <w:rStyle w:val="Char2"/>
          <w:rtl/>
        </w:rPr>
        <w:t xml:space="preserve"> محمد حسن مظفر.</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فقه القرآن</w:t>
      </w:r>
      <w:r w:rsidRPr="001624A6">
        <w:rPr>
          <w:rStyle w:val="Char2"/>
          <w:rFonts w:hint="cs"/>
          <w:rtl/>
        </w:rPr>
        <w:t>،</w:t>
      </w:r>
      <w:r w:rsidRPr="001624A6">
        <w:rPr>
          <w:rStyle w:val="Char2"/>
          <w:rtl/>
        </w:rPr>
        <w:t xml:space="preserve"> راوند</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قم،</w:t>
      </w:r>
      <w:r w:rsidRPr="001624A6">
        <w:rPr>
          <w:rStyle w:val="Char2"/>
          <w:rFonts w:hint="cs"/>
          <w:rtl/>
        </w:rPr>
        <w:t xml:space="preserve"> </w:t>
      </w:r>
      <w:r w:rsidRPr="001624A6">
        <w:rPr>
          <w:rStyle w:val="Char2"/>
          <w:rtl/>
        </w:rPr>
        <w:t>إ</w:t>
      </w:r>
      <w:r w:rsidR="00C6367C">
        <w:rPr>
          <w:rStyle w:val="Char2"/>
          <w:rtl/>
        </w:rPr>
        <w:t>ی</w:t>
      </w:r>
      <w:r w:rsidRPr="001624A6">
        <w:rPr>
          <w:rStyle w:val="Char2"/>
          <w:rtl/>
        </w:rPr>
        <w:t>ران 1399هـ.</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فقه الش</w:t>
      </w:r>
      <w:r w:rsidR="00C6367C">
        <w:rPr>
          <w:rStyle w:val="Char2"/>
          <w:rtl/>
        </w:rPr>
        <w:t>ی</w:t>
      </w:r>
      <w:r w:rsidRPr="001624A6">
        <w:rPr>
          <w:rStyle w:val="Char2"/>
          <w:rtl/>
        </w:rPr>
        <w:t>عة</w:t>
      </w:r>
      <w:r w:rsidRPr="001624A6">
        <w:rPr>
          <w:rStyle w:val="Char2"/>
          <w:rFonts w:hint="cs"/>
          <w:rtl/>
        </w:rPr>
        <w:t>،</w:t>
      </w:r>
      <w:r w:rsidRPr="001624A6">
        <w:rPr>
          <w:rStyle w:val="Char2"/>
          <w:rtl/>
        </w:rPr>
        <w:t xml:space="preserve"> قزو</w:t>
      </w:r>
      <w:r w:rsidR="00C6367C">
        <w:rPr>
          <w:rStyle w:val="Char2"/>
          <w:rtl/>
        </w:rPr>
        <w:t>ی</w:t>
      </w:r>
      <w:r w:rsidRPr="001624A6">
        <w:rPr>
          <w:rStyle w:val="Char2"/>
          <w:rtl/>
        </w:rPr>
        <w:t>ن</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الف</w:t>
      </w:r>
      <w:r w:rsidR="00C6367C">
        <w:rPr>
          <w:rStyle w:val="Char2"/>
          <w:rtl/>
        </w:rPr>
        <w:t>ک</w:t>
      </w:r>
      <w:r w:rsidRPr="001624A6">
        <w:rPr>
          <w:rStyle w:val="Char2"/>
          <w:rtl/>
        </w:rPr>
        <w:t>ر الش</w:t>
      </w:r>
      <w:r w:rsidR="00C6367C">
        <w:rPr>
          <w:rStyle w:val="Char2"/>
          <w:rtl/>
        </w:rPr>
        <w:t>ی</w:t>
      </w:r>
      <w:r w:rsidRPr="001624A6">
        <w:rPr>
          <w:rStyle w:val="Char2"/>
          <w:rtl/>
        </w:rPr>
        <w:t>ع</w:t>
      </w:r>
      <w:r w:rsidR="00C6367C">
        <w:rPr>
          <w:rStyle w:val="Char2"/>
          <w:rtl/>
        </w:rPr>
        <w:t>ی</w:t>
      </w:r>
      <w:r w:rsidRPr="001624A6">
        <w:rPr>
          <w:rStyle w:val="Char2"/>
          <w:rtl/>
        </w:rPr>
        <w:t xml:space="preserve"> والنزعات الصوف</w:t>
      </w:r>
      <w:r w:rsidR="00C6367C">
        <w:rPr>
          <w:rStyle w:val="Char2"/>
          <w:rtl/>
        </w:rPr>
        <w:t>ی</w:t>
      </w:r>
      <w:r w:rsidRPr="001624A6">
        <w:rPr>
          <w:rStyle w:val="Char2"/>
          <w:rtl/>
        </w:rPr>
        <w:t>ة</w:t>
      </w:r>
      <w:r w:rsidRPr="001624A6">
        <w:rPr>
          <w:rStyle w:val="Char2"/>
          <w:rFonts w:hint="cs"/>
          <w:rtl/>
        </w:rPr>
        <w:t>،</w:t>
      </w:r>
      <w:r w:rsidRPr="001624A6">
        <w:rPr>
          <w:rStyle w:val="Char2"/>
          <w:rtl/>
        </w:rPr>
        <w:t xml:space="preserve"> ش</w:t>
      </w:r>
      <w:r w:rsidR="00C6367C">
        <w:rPr>
          <w:rStyle w:val="Char2"/>
          <w:rtl/>
        </w:rPr>
        <w:t>ی</w:t>
      </w:r>
      <w:r w:rsidRPr="001624A6">
        <w:rPr>
          <w:rStyle w:val="Char2"/>
          <w:rtl/>
        </w:rPr>
        <w:t>ب</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بغداد 1386هـ.</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الفهرست</w:t>
      </w:r>
      <w:r w:rsidRPr="001624A6">
        <w:rPr>
          <w:rStyle w:val="Char2"/>
          <w:rFonts w:hint="cs"/>
          <w:rtl/>
        </w:rPr>
        <w:t>،</w:t>
      </w:r>
      <w:r w:rsidRPr="001624A6">
        <w:rPr>
          <w:rStyle w:val="Char2"/>
          <w:rtl/>
        </w:rPr>
        <w:t xml:space="preserve"> نجاش</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نجف.</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الفهرست</w:t>
      </w:r>
      <w:r w:rsidRPr="001624A6">
        <w:rPr>
          <w:rStyle w:val="Char2"/>
          <w:rFonts w:hint="cs"/>
          <w:rtl/>
        </w:rPr>
        <w:t>،</w:t>
      </w:r>
      <w:r w:rsidRPr="001624A6">
        <w:rPr>
          <w:rStyle w:val="Char2"/>
          <w:rtl/>
        </w:rPr>
        <w:t xml:space="preserve"> ابن ند</w:t>
      </w:r>
      <w:r w:rsidR="00C6367C">
        <w:rPr>
          <w:rStyle w:val="Char2"/>
          <w:rtl/>
        </w:rPr>
        <w:t>ی</w:t>
      </w:r>
      <w:r w:rsidRPr="001624A6">
        <w:rPr>
          <w:rStyle w:val="Char2"/>
          <w:rtl/>
        </w:rPr>
        <w:t xml:space="preserve">م. </w:t>
      </w:r>
      <w:r w:rsidRPr="001624A6">
        <w:rPr>
          <w:rStyle w:val="Char2"/>
          <w:rFonts w:hint="cs"/>
          <w:rtl/>
        </w:rPr>
        <w:t>چاپ</w:t>
      </w:r>
      <w:r w:rsidRPr="001624A6">
        <w:rPr>
          <w:rStyle w:val="Char2"/>
          <w:rtl/>
        </w:rPr>
        <w:t>: ب</w:t>
      </w:r>
      <w:r w:rsidR="00C6367C">
        <w:rPr>
          <w:rStyle w:val="Char2"/>
          <w:rtl/>
        </w:rPr>
        <w:t>ی</w:t>
      </w:r>
      <w:r w:rsidRPr="001624A6">
        <w:rPr>
          <w:rStyle w:val="Char2"/>
          <w:rtl/>
        </w:rPr>
        <w:t>روت لبنان.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فهرست</w:t>
      </w:r>
      <w:r w:rsidRPr="001624A6">
        <w:rPr>
          <w:rStyle w:val="Char2"/>
          <w:rFonts w:hint="cs"/>
          <w:rtl/>
        </w:rPr>
        <w:t>،</w:t>
      </w:r>
      <w:r w:rsidRPr="001624A6">
        <w:rPr>
          <w:rStyle w:val="Char2"/>
          <w:rtl/>
        </w:rPr>
        <w:t xml:space="preserve"> أب</w:t>
      </w:r>
      <w:r w:rsidRPr="001624A6">
        <w:rPr>
          <w:rStyle w:val="Char2"/>
          <w:rFonts w:hint="cs"/>
          <w:rtl/>
        </w:rPr>
        <w:t>و</w:t>
      </w:r>
      <w:r w:rsidRPr="001624A6">
        <w:rPr>
          <w:rStyle w:val="Char2"/>
          <w:rtl/>
        </w:rPr>
        <w:t xml:space="preserve"> القاسم ابراه</w:t>
      </w:r>
      <w:r w:rsidR="00C6367C">
        <w:rPr>
          <w:rStyle w:val="Char2"/>
          <w:rtl/>
        </w:rPr>
        <w:t>ی</w:t>
      </w:r>
      <w:r w:rsidRPr="001624A6">
        <w:rPr>
          <w:rStyle w:val="Char2"/>
          <w:rtl/>
        </w:rPr>
        <w:t>م</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الفوائد الرضو</w:t>
      </w:r>
      <w:r w:rsidR="00C6367C">
        <w:rPr>
          <w:rStyle w:val="Char2"/>
          <w:rtl/>
        </w:rPr>
        <w:t>ی</w:t>
      </w:r>
      <w:r w:rsidRPr="001624A6">
        <w:rPr>
          <w:rStyle w:val="Char2"/>
          <w:rtl/>
        </w:rPr>
        <w:t>ة</w:t>
      </w:r>
      <w:r w:rsidRPr="001624A6">
        <w:rPr>
          <w:rStyle w:val="Char2"/>
          <w:rFonts w:hint="cs"/>
          <w:rtl/>
        </w:rPr>
        <w:t>،</w:t>
      </w:r>
      <w:r w:rsidRPr="001624A6">
        <w:rPr>
          <w:rStyle w:val="Char2"/>
          <w:rtl/>
        </w:rPr>
        <w:t xml:space="preserve"> قم</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الفوائد المدن</w:t>
      </w:r>
      <w:r w:rsidR="00C6367C">
        <w:rPr>
          <w:rStyle w:val="Char2"/>
          <w:rtl/>
        </w:rPr>
        <w:t>ی</w:t>
      </w:r>
      <w:r w:rsidRPr="001624A6">
        <w:rPr>
          <w:rStyle w:val="Char2"/>
          <w:rtl/>
        </w:rPr>
        <w:t>ة</w:t>
      </w:r>
      <w:r w:rsidRPr="001624A6">
        <w:rPr>
          <w:rStyle w:val="Char2"/>
          <w:rFonts w:hint="cs"/>
          <w:rtl/>
        </w:rPr>
        <w:t>،</w:t>
      </w:r>
      <w:r w:rsidRPr="001624A6">
        <w:rPr>
          <w:rStyle w:val="Char2"/>
          <w:rtl/>
        </w:rPr>
        <w:t xml:space="preserve"> </w:t>
      </w:r>
      <w:r w:rsidRPr="001624A6">
        <w:rPr>
          <w:rStyle w:val="Char2"/>
          <w:rFonts w:hint="cs"/>
          <w:rtl/>
        </w:rPr>
        <w:t>ا</w:t>
      </w:r>
      <w:r w:rsidRPr="001624A6">
        <w:rPr>
          <w:rStyle w:val="Char2"/>
          <w:rtl/>
        </w:rPr>
        <w:t>سترآباد</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قرب الإسناد</w:t>
      </w:r>
      <w:r w:rsidRPr="001624A6">
        <w:rPr>
          <w:rStyle w:val="Char2"/>
          <w:rFonts w:hint="cs"/>
          <w:rtl/>
        </w:rPr>
        <w:t>،</w:t>
      </w:r>
      <w:r w:rsidRPr="001624A6">
        <w:rPr>
          <w:rStyle w:val="Char2"/>
          <w:rtl/>
        </w:rPr>
        <w:t xml:space="preserve"> حم</w:t>
      </w:r>
      <w:r w:rsidR="00C6367C">
        <w:rPr>
          <w:rStyle w:val="Char2"/>
          <w:rtl/>
        </w:rPr>
        <w:t>ی</w:t>
      </w:r>
      <w:r w:rsidRPr="001624A6">
        <w:rPr>
          <w:rStyle w:val="Char2"/>
          <w:rtl/>
        </w:rPr>
        <w:t>ر</w:t>
      </w:r>
      <w:r w:rsidR="00C6367C">
        <w:rPr>
          <w:rStyle w:val="Char2"/>
          <w:rtl/>
        </w:rPr>
        <w:t>ی</w:t>
      </w:r>
      <w:r w:rsidRPr="001624A6">
        <w:rPr>
          <w:rStyle w:val="Char2"/>
          <w:rtl/>
        </w:rPr>
        <w:t xml:space="preserve"> قم</w:t>
      </w:r>
      <w:r w:rsidR="00C6367C">
        <w:rPr>
          <w:rStyle w:val="Char2"/>
          <w:rtl/>
        </w:rPr>
        <w:t>ی</w:t>
      </w:r>
      <w:r w:rsidRPr="001624A6">
        <w:rPr>
          <w:rStyle w:val="Char2"/>
          <w:rtl/>
        </w:rPr>
        <w:t xml:space="preserve">. </w:t>
      </w:r>
      <w:r w:rsidRPr="001624A6">
        <w:rPr>
          <w:rStyle w:val="Char2"/>
          <w:rFonts w:hint="cs"/>
          <w:rtl/>
        </w:rPr>
        <w:t>ت</w:t>
      </w:r>
      <w:r w:rsidRPr="001624A6">
        <w:rPr>
          <w:rStyle w:val="Char2"/>
          <w:rtl/>
        </w:rPr>
        <w:t>هران.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قصص الأنب</w:t>
      </w:r>
      <w:r w:rsidR="00C6367C">
        <w:rPr>
          <w:rStyle w:val="Char2"/>
          <w:rtl/>
        </w:rPr>
        <w:t>ی</w:t>
      </w:r>
      <w:r w:rsidRPr="001624A6">
        <w:rPr>
          <w:rStyle w:val="Char2"/>
          <w:rtl/>
        </w:rPr>
        <w:t>اء</w:t>
      </w:r>
      <w:r w:rsidRPr="001624A6">
        <w:rPr>
          <w:rStyle w:val="Char2"/>
          <w:rFonts w:hint="cs"/>
          <w:rtl/>
        </w:rPr>
        <w:t>،</w:t>
      </w:r>
      <w:r w:rsidRPr="001624A6">
        <w:rPr>
          <w:rStyle w:val="Char2"/>
          <w:rtl/>
        </w:rPr>
        <w:t xml:space="preserve"> راوند</w:t>
      </w:r>
      <w:r w:rsidR="00C6367C">
        <w:rPr>
          <w:rStyle w:val="Char2"/>
          <w:rtl/>
        </w:rPr>
        <w:t>ی</w:t>
      </w:r>
      <w:r w:rsidRPr="001624A6">
        <w:rPr>
          <w:rStyle w:val="Char2"/>
          <w:rtl/>
        </w:rPr>
        <w:t>. إ</w:t>
      </w:r>
      <w:r w:rsidR="00C6367C">
        <w:rPr>
          <w:rStyle w:val="Char2"/>
          <w:rtl/>
        </w:rPr>
        <w:t>ی</w:t>
      </w:r>
      <w:r w:rsidRPr="001624A6">
        <w:rPr>
          <w:rStyle w:val="Char2"/>
          <w:rtl/>
        </w:rPr>
        <w:t>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قصص الأنب</w:t>
      </w:r>
      <w:r w:rsidR="00C6367C">
        <w:rPr>
          <w:rStyle w:val="Char2"/>
          <w:rtl/>
        </w:rPr>
        <w:t>ی</w:t>
      </w:r>
      <w:r w:rsidRPr="001624A6">
        <w:rPr>
          <w:rStyle w:val="Char2"/>
          <w:rtl/>
        </w:rPr>
        <w:t>اء</w:t>
      </w:r>
      <w:r w:rsidRPr="001624A6">
        <w:rPr>
          <w:rStyle w:val="Char2"/>
          <w:rFonts w:hint="cs"/>
          <w:rtl/>
        </w:rPr>
        <w:t>،</w:t>
      </w:r>
      <w:r w:rsidRPr="001624A6">
        <w:rPr>
          <w:rStyle w:val="Char2"/>
          <w:rtl/>
        </w:rPr>
        <w:t xml:space="preserve"> جزائر</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ال</w:t>
      </w:r>
      <w:r w:rsidR="00C6367C">
        <w:rPr>
          <w:rStyle w:val="Char2"/>
          <w:rtl/>
        </w:rPr>
        <w:t>ک</w:t>
      </w:r>
      <w:r w:rsidRPr="001624A6">
        <w:rPr>
          <w:rStyle w:val="Char2"/>
          <w:rtl/>
        </w:rPr>
        <w:t>اف</w:t>
      </w:r>
      <w:r w:rsidR="00C6367C">
        <w:rPr>
          <w:rStyle w:val="Char2"/>
          <w:rtl/>
        </w:rPr>
        <w:t>ی</w:t>
      </w:r>
      <w:r w:rsidRPr="001624A6">
        <w:rPr>
          <w:rStyle w:val="Char2"/>
          <w:rFonts w:hint="cs"/>
          <w:rtl/>
        </w:rPr>
        <w:t>،</w:t>
      </w:r>
      <w:r w:rsidRPr="001624A6">
        <w:rPr>
          <w:rStyle w:val="Char2"/>
          <w:rtl/>
        </w:rPr>
        <w:t xml:space="preserve"> </w:t>
      </w:r>
      <w:r w:rsidR="00C6367C">
        <w:rPr>
          <w:rStyle w:val="Char2"/>
          <w:rtl/>
        </w:rPr>
        <w:t>ک</w:t>
      </w:r>
      <w:r w:rsidRPr="001624A6">
        <w:rPr>
          <w:rStyle w:val="Char2"/>
          <w:rtl/>
        </w:rPr>
        <w:t>ل</w:t>
      </w:r>
      <w:r w:rsidR="00C6367C">
        <w:rPr>
          <w:rStyle w:val="Char2"/>
          <w:rtl/>
        </w:rPr>
        <w:t>ی</w:t>
      </w:r>
      <w:r w:rsidRPr="001624A6">
        <w:rPr>
          <w:rStyle w:val="Char2"/>
          <w:rtl/>
        </w:rPr>
        <w:t>ن</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xml:space="preserve">: </w:t>
      </w:r>
      <w:r w:rsidRPr="001624A6">
        <w:rPr>
          <w:rStyle w:val="Char2"/>
          <w:rFonts w:hint="cs"/>
          <w:rtl/>
        </w:rPr>
        <w:t>ت</w:t>
      </w:r>
      <w:r w:rsidRPr="001624A6">
        <w:rPr>
          <w:rStyle w:val="Char2"/>
          <w:rtl/>
        </w:rPr>
        <w:t>هران، إ</w:t>
      </w:r>
      <w:r w:rsidR="00C6367C">
        <w:rPr>
          <w:rStyle w:val="Char2"/>
          <w:rtl/>
        </w:rPr>
        <w:t>ی</w:t>
      </w:r>
      <w:r w:rsidRPr="001624A6">
        <w:rPr>
          <w:rStyle w:val="Char2"/>
          <w:rtl/>
        </w:rPr>
        <w:t>ران.</w:t>
      </w:r>
    </w:p>
    <w:p w:rsidR="0015484A" w:rsidRPr="001624A6" w:rsidRDefault="00C6367C" w:rsidP="009F1B0D">
      <w:pPr>
        <w:numPr>
          <w:ilvl w:val="0"/>
          <w:numId w:val="22"/>
        </w:numPr>
        <w:tabs>
          <w:tab w:val="left" w:pos="851"/>
        </w:tabs>
        <w:ind w:left="568" w:hanging="284"/>
        <w:jc w:val="both"/>
        <w:rPr>
          <w:rStyle w:val="Char2"/>
        </w:rPr>
      </w:pPr>
      <w:r>
        <w:rPr>
          <w:rStyle w:val="Char2"/>
          <w:rtl/>
        </w:rPr>
        <w:t>ک</w:t>
      </w:r>
      <w:r w:rsidR="0015484A" w:rsidRPr="001624A6">
        <w:rPr>
          <w:rStyle w:val="Char2"/>
          <w:rtl/>
        </w:rPr>
        <w:t>امل الز</w:t>
      </w:r>
      <w:r>
        <w:rPr>
          <w:rStyle w:val="Char2"/>
          <w:rtl/>
        </w:rPr>
        <w:t>ی</w:t>
      </w:r>
      <w:r w:rsidR="0015484A" w:rsidRPr="001624A6">
        <w:rPr>
          <w:rStyle w:val="Char2"/>
          <w:rtl/>
        </w:rPr>
        <w:t>ارات</w:t>
      </w:r>
      <w:r w:rsidR="0015484A" w:rsidRPr="001624A6">
        <w:rPr>
          <w:rStyle w:val="Char2"/>
          <w:rFonts w:hint="cs"/>
          <w:rtl/>
        </w:rPr>
        <w:t>،</w:t>
      </w:r>
      <w:r w:rsidR="0015484A" w:rsidRPr="001624A6">
        <w:rPr>
          <w:rStyle w:val="Char2"/>
          <w:rtl/>
        </w:rPr>
        <w:t xml:space="preserve"> ابن قلو</w:t>
      </w:r>
      <w:r>
        <w:rPr>
          <w:rStyle w:val="Char2"/>
          <w:rtl/>
        </w:rPr>
        <w:t>ی</w:t>
      </w:r>
      <w:r w:rsidR="0015484A" w:rsidRPr="001624A6">
        <w:rPr>
          <w:rStyle w:val="Char2"/>
          <w:rtl/>
        </w:rPr>
        <w:t xml:space="preserve">ه. </w:t>
      </w:r>
      <w:r w:rsidR="0015484A" w:rsidRPr="001624A6">
        <w:rPr>
          <w:rStyle w:val="Char2"/>
          <w:rFonts w:hint="cs"/>
          <w:rtl/>
        </w:rPr>
        <w:t>چاپ</w:t>
      </w:r>
      <w:r w:rsidR="0015484A" w:rsidRPr="001624A6">
        <w:rPr>
          <w:rStyle w:val="Char2"/>
          <w:rtl/>
        </w:rPr>
        <w:t>: إ</w:t>
      </w:r>
      <w:r>
        <w:rPr>
          <w:rStyle w:val="Char2"/>
          <w:rtl/>
        </w:rPr>
        <w:t>ی</w:t>
      </w:r>
      <w:r w:rsidR="0015484A" w:rsidRPr="001624A6">
        <w:rPr>
          <w:rStyle w:val="Char2"/>
          <w:rtl/>
        </w:rPr>
        <w:t>ران.</w:t>
      </w:r>
    </w:p>
    <w:p w:rsidR="0015484A" w:rsidRPr="001624A6" w:rsidRDefault="00C6367C" w:rsidP="009F1B0D">
      <w:pPr>
        <w:numPr>
          <w:ilvl w:val="0"/>
          <w:numId w:val="22"/>
        </w:numPr>
        <w:tabs>
          <w:tab w:val="left" w:pos="851"/>
        </w:tabs>
        <w:ind w:left="568" w:hanging="284"/>
        <w:jc w:val="both"/>
        <w:rPr>
          <w:rStyle w:val="Char2"/>
        </w:rPr>
      </w:pPr>
      <w:r>
        <w:rPr>
          <w:rStyle w:val="Char2"/>
          <w:rtl/>
        </w:rPr>
        <w:t>ک</w:t>
      </w:r>
      <w:r w:rsidR="0015484A" w:rsidRPr="001624A6">
        <w:rPr>
          <w:rStyle w:val="Char2"/>
          <w:rtl/>
        </w:rPr>
        <w:t>تاب سل</w:t>
      </w:r>
      <w:r>
        <w:rPr>
          <w:rStyle w:val="Char2"/>
          <w:rtl/>
        </w:rPr>
        <w:t>ی</w:t>
      </w:r>
      <w:r w:rsidR="0015484A" w:rsidRPr="001624A6">
        <w:rPr>
          <w:rStyle w:val="Char2"/>
          <w:rtl/>
        </w:rPr>
        <w:t>م بن ق</w:t>
      </w:r>
      <w:r>
        <w:rPr>
          <w:rStyle w:val="Char2"/>
          <w:rtl/>
        </w:rPr>
        <w:t>ی</w:t>
      </w:r>
      <w:r w:rsidR="0015484A" w:rsidRPr="001624A6">
        <w:rPr>
          <w:rStyle w:val="Char2"/>
          <w:rtl/>
        </w:rPr>
        <w:t>س</w:t>
      </w:r>
      <w:r w:rsidR="0015484A" w:rsidRPr="001624A6">
        <w:rPr>
          <w:rStyle w:val="Char2"/>
          <w:rFonts w:hint="cs"/>
          <w:rtl/>
        </w:rPr>
        <w:t>،</w:t>
      </w:r>
      <w:r w:rsidR="0015484A" w:rsidRPr="001624A6">
        <w:rPr>
          <w:rStyle w:val="Char2"/>
          <w:rtl/>
        </w:rPr>
        <w:t xml:space="preserve"> عامر</w:t>
      </w:r>
      <w:r>
        <w:rPr>
          <w:rStyle w:val="Char2"/>
          <w:rtl/>
        </w:rPr>
        <w:t>ی</w:t>
      </w:r>
      <w:r w:rsidR="0015484A" w:rsidRPr="001624A6">
        <w:rPr>
          <w:rStyle w:val="Char2"/>
          <w:rtl/>
        </w:rPr>
        <w:t xml:space="preserve">. </w:t>
      </w:r>
      <w:r w:rsidR="0015484A" w:rsidRPr="001624A6">
        <w:rPr>
          <w:rStyle w:val="Char2"/>
          <w:rFonts w:hint="cs"/>
          <w:rtl/>
        </w:rPr>
        <w:t>چاپ</w:t>
      </w:r>
      <w:r w:rsidR="0015484A" w:rsidRPr="001624A6">
        <w:rPr>
          <w:rStyle w:val="Char2"/>
          <w:rtl/>
        </w:rPr>
        <w:t>: ب</w:t>
      </w:r>
      <w:r>
        <w:rPr>
          <w:rStyle w:val="Char2"/>
          <w:rtl/>
        </w:rPr>
        <w:t>ی</w:t>
      </w:r>
      <w:r w:rsidR="0015484A" w:rsidRPr="001624A6">
        <w:rPr>
          <w:rStyle w:val="Char2"/>
          <w:rtl/>
        </w:rPr>
        <w:t>روت.1400هـ.</w:t>
      </w:r>
    </w:p>
    <w:p w:rsidR="0015484A" w:rsidRPr="001624A6" w:rsidRDefault="00C6367C" w:rsidP="009F1B0D">
      <w:pPr>
        <w:numPr>
          <w:ilvl w:val="0"/>
          <w:numId w:val="22"/>
        </w:numPr>
        <w:tabs>
          <w:tab w:val="left" w:pos="851"/>
        </w:tabs>
        <w:ind w:left="568" w:hanging="284"/>
        <w:jc w:val="both"/>
        <w:rPr>
          <w:rStyle w:val="Char2"/>
        </w:rPr>
      </w:pPr>
      <w:r>
        <w:rPr>
          <w:rStyle w:val="Char2"/>
          <w:rtl/>
        </w:rPr>
        <w:t>ک</w:t>
      </w:r>
      <w:r w:rsidR="0015484A" w:rsidRPr="001624A6">
        <w:rPr>
          <w:rStyle w:val="Char2"/>
          <w:rtl/>
        </w:rPr>
        <w:t>تاب الخصال</w:t>
      </w:r>
      <w:r w:rsidR="0015484A" w:rsidRPr="001624A6">
        <w:rPr>
          <w:rStyle w:val="Char2"/>
          <w:rFonts w:hint="cs"/>
          <w:rtl/>
        </w:rPr>
        <w:t>،</w:t>
      </w:r>
      <w:r w:rsidR="0015484A" w:rsidRPr="001624A6">
        <w:rPr>
          <w:rStyle w:val="Char2"/>
          <w:rtl/>
        </w:rPr>
        <w:t xml:space="preserve"> ابن بابو</w:t>
      </w:r>
      <w:r>
        <w:rPr>
          <w:rStyle w:val="Char2"/>
          <w:rtl/>
        </w:rPr>
        <w:t>ی</w:t>
      </w:r>
      <w:r w:rsidR="0015484A" w:rsidRPr="001624A6">
        <w:rPr>
          <w:rStyle w:val="Char2"/>
          <w:rtl/>
        </w:rPr>
        <w:t>ه قم</w:t>
      </w:r>
      <w:r>
        <w:rPr>
          <w:rStyle w:val="Char2"/>
          <w:rtl/>
        </w:rPr>
        <w:t>ی</w:t>
      </w:r>
      <w:r w:rsidR="0015484A" w:rsidRPr="001624A6">
        <w:rPr>
          <w:rStyle w:val="Char2"/>
          <w:rtl/>
        </w:rPr>
        <w:t xml:space="preserve">. </w:t>
      </w:r>
      <w:r w:rsidR="0015484A" w:rsidRPr="001624A6">
        <w:rPr>
          <w:rStyle w:val="Char2"/>
          <w:rFonts w:hint="cs"/>
          <w:rtl/>
        </w:rPr>
        <w:t>چاپ</w:t>
      </w:r>
      <w:r w:rsidR="0015484A" w:rsidRPr="001624A6">
        <w:rPr>
          <w:rStyle w:val="Char2"/>
          <w:rtl/>
        </w:rPr>
        <w:t xml:space="preserve">: </w:t>
      </w:r>
      <w:r w:rsidR="0015484A" w:rsidRPr="001624A6">
        <w:rPr>
          <w:rStyle w:val="Char2"/>
          <w:rFonts w:hint="cs"/>
          <w:rtl/>
        </w:rPr>
        <w:t>ت</w:t>
      </w:r>
      <w:r w:rsidR="0015484A" w:rsidRPr="001624A6">
        <w:rPr>
          <w:rStyle w:val="Char2"/>
          <w:rtl/>
        </w:rPr>
        <w:t>هران، إ</w:t>
      </w:r>
      <w:r>
        <w:rPr>
          <w:rStyle w:val="Char2"/>
          <w:rtl/>
        </w:rPr>
        <w:t>ی</w:t>
      </w:r>
      <w:r w:rsidR="0015484A" w:rsidRPr="001624A6">
        <w:rPr>
          <w:rStyle w:val="Char2"/>
          <w:rtl/>
        </w:rPr>
        <w:t>ران 1389 هـ.</w:t>
      </w:r>
    </w:p>
    <w:p w:rsidR="0015484A" w:rsidRPr="001624A6" w:rsidRDefault="00C6367C" w:rsidP="009F1B0D">
      <w:pPr>
        <w:numPr>
          <w:ilvl w:val="0"/>
          <w:numId w:val="22"/>
        </w:numPr>
        <w:tabs>
          <w:tab w:val="left" w:pos="851"/>
        </w:tabs>
        <w:ind w:left="568" w:hanging="284"/>
        <w:jc w:val="both"/>
        <w:rPr>
          <w:rStyle w:val="Char2"/>
        </w:rPr>
      </w:pPr>
      <w:r>
        <w:rPr>
          <w:rStyle w:val="Char2"/>
          <w:rtl/>
        </w:rPr>
        <w:t>ک</w:t>
      </w:r>
      <w:r w:rsidR="0015484A" w:rsidRPr="001624A6">
        <w:rPr>
          <w:rStyle w:val="Char2"/>
          <w:rtl/>
        </w:rPr>
        <w:t>تاب الغ</w:t>
      </w:r>
      <w:r>
        <w:rPr>
          <w:rStyle w:val="Char2"/>
          <w:rtl/>
        </w:rPr>
        <w:t>ی</w:t>
      </w:r>
      <w:r w:rsidR="0015484A" w:rsidRPr="001624A6">
        <w:rPr>
          <w:rStyle w:val="Char2"/>
          <w:rtl/>
        </w:rPr>
        <w:t>بة</w:t>
      </w:r>
      <w:r w:rsidR="0015484A" w:rsidRPr="001624A6">
        <w:rPr>
          <w:rStyle w:val="Char2"/>
          <w:rFonts w:hint="cs"/>
          <w:rtl/>
        </w:rPr>
        <w:t>،</w:t>
      </w:r>
      <w:r w:rsidR="0015484A" w:rsidRPr="001624A6">
        <w:rPr>
          <w:rStyle w:val="Char2"/>
          <w:rtl/>
        </w:rPr>
        <w:t xml:space="preserve"> طوس</w:t>
      </w:r>
      <w:r>
        <w:rPr>
          <w:rStyle w:val="Char2"/>
          <w:rtl/>
        </w:rPr>
        <w:t>ی</w:t>
      </w:r>
      <w:r w:rsidR="0015484A" w:rsidRPr="001624A6">
        <w:rPr>
          <w:rStyle w:val="Char2"/>
          <w:rtl/>
        </w:rPr>
        <w:t xml:space="preserve">. </w:t>
      </w:r>
      <w:r w:rsidR="0015484A" w:rsidRPr="001624A6">
        <w:rPr>
          <w:rStyle w:val="Char2"/>
          <w:rFonts w:hint="cs"/>
          <w:rtl/>
        </w:rPr>
        <w:t>چاپ</w:t>
      </w:r>
      <w:r w:rsidR="0015484A" w:rsidRPr="001624A6">
        <w:rPr>
          <w:rStyle w:val="Char2"/>
          <w:rtl/>
        </w:rPr>
        <w:t>: إ</w:t>
      </w:r>
      <w:r>
        <w:rPr>
          <w:rStyle w:val="Char2"/>
          <w:rtl/>
        </w:rPr>
        <w:t>ی</w:t>
      </w:r>
      <w:r w:rsidR="0015484A" w:rsidRPr="001624A6">
        <w:rPr>
          <w:rStyle w:val="Char2"/>
          <w:rtl/>
        </w:rPr>
        <w:t xml:space="preserve">ران. </w:t>
      </w:r>
    </w:p>
    <w:p w:rsidR="0015484A" w:rsidRPr="001624A6" w:rsidRDefault="00C6367C" w:rsidP="009F1B0D">
      <w:pPr>
        <w:numPr>
          <w:ilvl w:val="0"/>
          <w:numId w:val="22"/>
        </w:numPr>
        <w:tabs>
          <w:tab w:val="left" w:pos="851"/>
        </w:tabs>
        <w:ind w:left="568" w:hanging="284"/>
        <w:jc w:val="both"/>
        <w:rPr>
          <w:rStyle w:val="Char2"/>
        </w:rPr>
      </w:pPr>
      <w:r>
        <w:rPr>
          <w:rStyle w:val="Char2"/>
          <w:rtl/>
        </w:rPr>
        <w:t>ک</w:t>
      </w:r>
      <w:r w:rsidR="0015484A" w:rsidRPr="001624A6">
        <w:rPr>
          <w:rStyle w:val="Char2"/>
          <w:rtl/>
        </w:rPr>
        <w:t>تاب الغ</w:t>
      </w:r>
      <w:r>
        <w:rPr>
          <w:rStyle w:val="Char2"/>
          <w:rtl/>
        </w:rPr>
        <w:t>ی</w:t>
      </w:r>
      <w:r w:rsidR="0015484A" w:rsidRPr="001624A6">
        <w:rPr>
          <w:rStyle w:val="Char2"/>
          <w:rtl/>
        </w:rPr>
        <w:t>بة</w:t>
      </w:r>
      <w:r w:rsidR="0015484A" w:rsidRPr="001624A6">
        <w:rPr>
          <w:rStyle w:val="Char2"/>
          <w:rFonts w:hint="cs"/>
          <w:rtl/>
        </w:rPr>
        <w:t>،</w:t>
      </w:r>
      <w:r w:rsidR="0015484A" w:rsidRPr="001624A6">
        <w:rPr>
          <w:rStyle w:val="Char2"/>
          <w:rtl/>
        </w:rPr>
        <w:t xml:space="preserve"> نعمان</w:t>
      </w:r>
      <w:r>
        <w:rPr>
          <w:rStyle w:val="Char2"/>
          <w:rtl/>
        </w:rPr>
        <w:t>ی</w:t>
      </w:r>
      <w:r w:rsidR="0015484A" w:rsidRPr="001624A6">
        <w:rPr>
          <w:rStyle w:val="Char2"/>
          <w:rtl/>
        </w:rPr>
        <w:t xml:space="preserve">. </w:t>
      </w:r>
      <w:r w:rsidR="0015484A" w:rsidRPr="001624A6">
        <w:rPr>
          <w:rStyle w:val="Char2"/>
          <w:rFonts w:hint="cs"/>
          <w:rtl/>
        </w:rPr>
        <w:t>چاپ</w:t>
      </w:r>
      <w:r w:rsidR="0015484A" w:rsidRPr="001624A6">
        <w:rPr>
          <w:rStyle w:val="Char2"/>
          <w:rtl/>
        </w:rPr>
        <w:t>: إ</w:t>
      </w:r>
      <w:r>
        <w:rPr>
          <w:rStyle w:val="Char2"/>
          <w:rtl/>
        </w:rPr>
        <w:t>ی</w:t>
      </w:r>
      <w:r w:rsidR="0015484A" w:rsidRPr="001624A6">
        <w:rPr>
          <w:rStyle w:val="Char2"/>
          <w:rtl/>
        </w:rPr>
        <w:t xml:space="preserve">ران. </w:t>
      </w:r>
    </w:p>
    <w:p w:rsidR="0015484A" w:rsidRPr="001624A6" w:rsidRDefault="00C6367C" w:rsidP="009F1B0D">
      <w:pPr>
        <w:numPr>
          <w:ilvl w:val="0"/>
          <w:numId w:val="22"/>
        </w:numPr>
        <w:tabs>
          <w:tab w:val="left" w:pos="851"/>
        </w:tabs>
        <w:ind w:left="568" w:hanging="284"/>
        <w:jc w:val="both"/>
        <w:rPr>
          <w:rStyle w:val="Char2"/>
        </w:rPr>
      </w:pPr>
      <w:r>
        <w:rPr>
          <w:rStyle w:val="Char2"/>
          <w:rtl/>
        </w:rPr>
        <w:t>ک</w:t>
      </w:r>
      <w:r w:rsidR="0015484A" w:rsidRPr="001624A6">
        <w:rPr>
          <w:rStyle w:val="Char2"/>
          <w:rtl/>
        </w:rPr>
        <w:t xml:space="preserve">تاب </w:t>
      </w:r>
      <w:r>
        <w:rPr>
          <w:rStyle w:val="Char2"/>
          <w:rtl/>
        </w:rPr>
        <w:t>ک</w:t>
      </w:r>
      <w:r w:rsidR="0015484A" w:rsidRPr="001624A6">
        <w:rPr>
          <w:rStyle w:val="Char2"/>
          <w:rtl/>
        </w:rPr>
        <w:t>مال الد</w:t>
      </w:r>
      <w:r>
        <w:rPr>
          <w:rStyle w:val="Char2"/>
          <w:rtl/>
        </w:rPr>
        <w:t>ی</w:t>
      </w:r>
      <w:r w:rsidR="0015484A" w:rsidRPr="001624A6">
        <w:rPr>
          <w:rStyle w:val="Char2"/>
          <w:rtl/>
        </w:rPr>
        <w:t>ن والنعمة</w:t>
      </w:r>
      <w:r w:rsidR="0015484A" w:rsidRPr="001624A6">
        <w:rPr>
          <w:rStyle w:val="Char2"/>
          <w:rFonts w:hint="cs"/>
          <w:rtl/>
        </w:rPr>
        <w:t>،</w:t>
      </w:r>
      <w:r w:rsidR="0015484A" w:rsidRPr="001624A6">
        <w:rPr>
          <w:rStyle w:val="Char2"/>
          <w:rtl/>
        </w:rPr>
        <w:t xml:space="preserve"> ابن بابو</w:t>
      </w:r>
      <w:r>
        <w:rPr>
          <w:rStyle w:val="Char2"/>
          <w:rtl/>
        </w:rPr>
        <w:t>ی</w:t>
      </w:r>
      <w:r w:rsidR="0015484A" w:rsidRPr="001624A6">
        <w:rPr>
          <w:rStyle w:val="Char2"/>
          <w:rtl/>
        </w:rPr>
        <w:t xml:space="preserve">ه. </w:t>
      </w:r>
      <w:r w:rsidR="0015484A" w:rsidRPr="001624A6">
        <w:rPr>
          <w:rStyle w:val="Char2"/>
          <w:rFonts w:hint="cs"/>
          <w:rtl/>
        </w:rPr>
        <w:t>چاپ</w:t>
      </w:r>
      <w:r w:rsidR="0015484A" w:rsidRPr="001624A6">
        <w:rPr>
          <w:rStyle w:val="Char2"/>
          <w:rtl/>
        </w:rPr>
        <w:t xml:space="preserve">: </w:t>
      </w:r>
      <w:r w:rsidR="0015484A" w:rsidRPr="001624A6">
        <w:rPr>
          <w:rStyle w:val="Char2"/>
          <w:rFonts w:hint="cs"/>
          <w:rtl/>
        </w:rPr>
        <w:t>ت</w:t>
      </w:r>
      <w:r w:rsidR="0015484A" w:rsidRPr="001624A6">
        <w:rPr>
          <w:rStyle w:val="Char2"/>
          <w:rtl/>
        </w:rPr>
        <w:t xml:space="preserve">هران </w:t>
      </w:r>
      <w:r w:rsidR="0015484A" w:rsidRPr="001624A6">
        <w:rPr>
          <w:rStyle w:val="Char2"/>
          <w:rFonts w:hint="cs"/>
          <w:rtl/>
        </w:rPr>
        <w:t>چاپ دوم</w:t>
      </w:r>
      <w:r w:rsidR="0015484A" w:rsidRPr="001624A6">
        <w:rPr>
          <w:rStyle w:val="Char2"/>
          <w:rtl/>
        </w:rPr>
        <w:t xml:space="preserve"> 1395هـ. </w:t>
      </w:r>
    </w:p>
    <w:p w:rsidR="0015484A" w:rsidRPr="001624A6" w:rsidRDefault="00C6367C" w:rsidP="009F1B0D">
      <w:pPr>
        <w:numPr>
          <w:ilvl w:val="0"/>
          <w:numId w:val="22"/>
        </w:numPr>
        <w:tabs>
          <w:tab w:val="left" w:pos="851"/>
        </w:tabs>
        <w:ind w:left="568" w:hanging="284"/>
        <w:jc w:val="both"/>
        <w:rPr>
          <w:rStyle w:val="Char2"/>
        </w:rPr>
      </w:pPr>
      <w:r>
        <w:rPr>
          <w:rStyle w:val="Char2"/>
          <w:rtl/>
        </w:rPr>
        <w:t>ک</w:t>
      </w:r>
      <w:r w:rsidR="0015484A" w:rsidRPr="001624A6">
        <w:rPr>
          <w:rStyle w:val="Char2"/>
          <w:rtl/>
        </w:rPr>
        <w:t>تاب الخرائج والجرائح</w:t>
      </w:r>
      <w:r w:rsidR="0015484A" w:rsidRPr="001624A6">
        <w:rPr>
          <w:rStyle w:val="Char2"/>
          <w:rFonts w:hint="cs"/>
          <w:rtl/>
        </w:rPr>
        <w:t>،</w:t>
      </w:r>
      <w:r w:rsidR="0015484A" w:rsidRPr="001624A6">
        <w:rPr>
          <w:rStyle w:val="Char2"/>
          <w:rtl/>
        </w:rPr>
        <w:t xml:space="preserve"> راوند</w:t>
      </w:r>
      <w:r>
        <w:rPr>
          <w:rStyle w:val="Char2"/>
          <w:rtl/>
        </w:rPr>
        <w:t>ی</w:t>
      </w:r>
      <w:r w:rsidR="0015484A" w:rsidRPr="001624A6">
        <w:rPr>
          <w:rStyle w:val="Char2"/>
          <w:rtl/>
        </w:rPr>
        <w:t xml:space="preserve">. </w:t>
      </w:r>
      <w:r w:rsidR="0015484A" w:rsidRPr="001624A6">
        <w:rPr>
          <w:rStyle w:val="Char2"/>
          <w:rFonts w:hint="cs"/>
          <w:rtl/>
        </w:rPr>
        <w:t>چاپ</w:t>
      </w:r>
      <w:r w:rsidR="0015484A" w:rsidRPr="001624A6">
        <w:rPr>
          <w:rStyle w:val="Char2"/>
          <w:rtl/>
        </w:rPr>
        <w:t>: إ</w:t>
      </w:r>
      <w:r>
        <w:rPr>
          <w:rStyle w:val="Char2"/>
          <w:rtl/>
        </w:rPr>
        <w:t>ی</w:t>
      </w:r>
      <w:r w:rsidR="0015484A" w:rsidRPr="001624A6">
        <w:rPr>
          <w:rStyle w:val="Char2"/>
          <w:rtl/>
        </w:rPr>
        <w:t>ران.</w:t>
      </w:r>
    </w:p>
    <w:p w:rsidR="0015484A" w:rsidRPr="001624A6" w:rsidRDefault="00C6367C" w:rsidP="009F1B0D">
      <w:pPr>
        <w:numPr>
          <w:ilvl w:val="0"/>
          <w:numId w:val="22"/>
        </w:numPr>
        <w:tabs>
          <w:tab w:val="left" w:pos="851"/>
        </w:tabs>
        <w:ind w:left="568" w:hanging="284"/>
        <w:jc w:val="both"/>
        <w:rPr>
          <w:rStyle w:val="Char2"/>
        </w:rPr>
      </w:pPr>
      <w:r>
        <w:rPr>
          <w:rStyle w:val="Char2"/>
          <w:rtl/>
        </w:rPr>
        <w:t>ک</w:t>
      </w:r>
      <w:r w:rsidR="0015484A" w:rsidRPr="001624A6">
        <w:rPr>
          <w:rStyle w:val="Char2"/>
          <w:rtl/>
        </w:rPr>
        <w:t>تاب المناقب</w:t>
      </w:r>
      <w:r w:rsidR="0015484A" w:rsidRPr="001624A6">
        <w:rPr>
          <w:rStyle w:val="Char2"/>
          <w:rFonts w:hint="cs"/>
          <w:rtl/>
        </w:rPr>
        <w:t>،</w:t>
      </w:r>
      <w:r w:rsidR="0015484A" w:rsidRPr="001624A6">
        <w:rPr>
          <w:rStyle w:val="Char2"/>
          <w:rtl/>
        </w:rPr>
        <w:t xml:space="preserve"> ابن شهرآشوب. </w:t>
      </w:r>
      <w:r w:rsidR="0015484A" w:rsidRPr="001624A6">
        <w:rPr>
          <w:rStyle w:val="Char2"/>
          <w:rFonts w:hint="cs"/>
          <w:rtl/>
        </w:rPr>
        <w:t>چاپ</w:t>
      </w:r>
      <w:r w:rsidR="0015484A" w:rsidRPr="001624A6">
        <w:rPr>
          <w:rStyle w:val="Char2"/>
          <w:rtl/>
        </w:rPr>
        <w:t>: قم، إ</w:t>
      </w:r>
      <w:r>
        <w:rPr>
          <w:rStyle w:val="Char2"/>
          <w:rtl/>
        </w:rPr>
        <w:t>ی</w:t>
      </w:r>
      <w:r w:rsidR="0015484A" w:rsidRPr="001624A6">
        <w:rPr>
          <w:rStyle w:val="Char2"/>
          <w:rtl/>
        </w:rPr>
        <w:t>ران.</w:t>
      </w:r>
    </w:p>
    <w:p w:rsidR="0015484A" w:rsidRPr="001624A6" w:rsidRDefault="00C6367C" w:rsidP="009F1B0D">
      <w:pPr>
        <w:numPr>
          <w:ilvl w:val="0"/>
          <w:numId w:val="22"/>
        </w:numPr>
        <w:tabs>
          <w:tab w:val="left" w:pos="851"/>
        </w:tabs>
        <w:ind w:left="568" w:hanging="284"/>
        <w:jc w:val="both"/>
        <w:rPr>
          <w:rStyle w:val="Char2"/>
        </w:rPr>
      </w:pPr>
      <w:r>
        <w:rPr>
          <w:rStyle w:val="Char2"/>
          <w:rtl/>
        </w:rPr>
        <w:t>ک</w:t>
      </w:r>
      <w:r w:rsidR="0015484A" w:rsidRPr="001624A6">
        <w:rPr>
          <w:rStyle w:val="Char2"/>
          <w:rtl/>
        </w:rPr>
        <w:t>تاب الخلاف</w:t>
      </w:r>
      <w:r w:rsidR="0015484A" w:rsidRPr="001624A6">
        <w:rPr>
          <w:rStyle w:val="Char2"/>
          <w:rFonts w:hint="cs"/>
          <w:rtl/>
        </w:rPr>
        <w:t>،</w:t>
      </w:r>
      <w:r w:rsidR="0015484A" w:rsidRPr="001624A6">
        <w:rPr>
          <w:rStyle w:val="Char2"/>
          <w:rtl/>
        </w:rPr>
        <w:t xml:space="preserve"> طوس</w:t>
      </w:r>
      <w:r>
        <w:rPr>
          <w:rStyle w:val="Char2"/>
          <w:rtl/>
        </w:rPr>
        <w:t>ی</w:t>
      </w:r>
      <w:r w:rsidR="0015484A" w:rsidRPr="001624A6">
        <w:rPr>
          <w:rStyle w:val="Char2"/>
          <w:rtl/>
        </w:rPr>
        <w:t xml:space="preserve">، </w:t>
      </w:r>
      <w:r w:rsidR="0015484A" w:rsidRPr="001624A6">
        <w:rPr>
          <w:rStyle w:val="Char2"/>
          <w:rFonts w:hint="cs"/>
          <w:rtl/>
        </w:rPr>
        <w:t>چاپ</w:t>
      </w:r>
      <w:r w:rsidR="0015484A" w:rsidRPr="001624A6">
        <w:rPr>
          <w:rStyle w:val="Char2"/>
          <w:rtl/>
        </w:rPr>
        <w:t>: قم، إ</w:t>
      </w:r>
      <w:r>
        <w:rPr>
          <w:rStyle w:val="Char2"/>
          <w:rtl/>
        </w:rPr>
        <w:t>ی</w:t>
      </w:r>
      <w:r w:rsidR="0015484A" w:rsidRPr="001624A6">
        <w:rPr>
          <w:rStyle w:val="Char2"/>
          <w:rtl/>
        </w:rPr>
        <w:t>ران.</w:t>
      </w:r>
    </w:p>
    <w:p w:rsidR="0015484A" w:rsidRPr="001624A6" w:rsidRDefault="00C6367C" w:rsidP="009F1B0D">
      <w:pPr>
        <w:numPr>
          <w:ilvl w:val="0"/>
          <w:numId w:val="22"/>
        </w:numPr>
        <w:tabs>
          <w:tab w:val="left" w:pos="851"/>
        </w:tabs>
        <w:ind w:left="568" w:hanging="284"/>
        <w:jc w:val="both"/>
        <w:rPr>
          <w:rStyle w:val="Char2"/>
        </w:rPr>
      </w:pPr>
      <w:r>
        <w:rPr>
          <w:rStyle w:val="Char2"/>
          <w:rtl/>
        </w:rPr>
        <w:t>ک</w:t>
      </w:r>
      <w:r w:rsidR="0015484A" w:rsidRPr="001624A6">
        <w:rPr>
          <w:rStyle w:val="Char2"/>
          <w:rtl/>
        </w:rPr>
        <w:t>تاب الرجال</w:t>
      </w:r>
      <w:r w:rsidR="0015484A" w:rsidRPr="001624A6">
        <w:rPr>
          <w:rStyle w:val="Char2"/>
          <w:rFonts w:hint="cs"/>
          <w:rtl/>
        </w:rPr>
        <w:t>،</w:t>
      </w:r>
      <w:r w:rsidR="0015484A" w:rsidRPr="001624A6">
        <w:rPr>
          <w:rStyle w:val="Char2"/>
          <w:rtl/>
        </w:rPr>
        <w:t xml:space="preserve"> حل</w:t>
      </w:r>
      <w:r>
        <w:rPr>
          <w:rStyle w:val="Char2"/>
          <w:rtl/>
        </w:rPr>
        <w:t>ی</w:t>
      </w:r>
      <w:r w:rsidR="0015484A" w:rsidRPr="001624A6">
        <w:rPr>
          <w:rStyle w:val="Char2"/>
          <w:rtl/>
        </w:rPr>
        <w:t xml:space="preserve">. </w:t>
      </w:r>
      <w:r w:rsidR="0015484A" w:rsidRPr="001624A6">
        <w:rPr>
          <w:rStyle w:val="Char2"/>
          <w:rFonts w:hint="cs"/>
          <w:rtl/>
        </w:rPr>
        <w:t>چاپ</w:t>
      </w:r>
      <w:r w:rsidR="0015484A" w:rsidRPr="001624A6">
        <w:rPr>
          <w:rStyle w:val="Char2"/>
          <w:rtl/>
        </w:rPr>
        <w:t>: نجف 1381هـ.</w:t>
      </w:r>
    </w:p>
    <w:p w:rsidR="0015484A" w:rsidRPr="001624A6" w:rsidRDefault="00C6367C" w:rsidP="009F1B0D">
      <w:pPr>
        <w:numPr>
          <w:ilvl w:val="0"/>
          <w:numId w:val="22"/>
        </w:numPr>
        <w:tabs>
          <w:tab w:val="left" w:pos="851"/>
        </w:tabs>
        <w:ind w:left="568" w:hanging="284"/>
        <w:jc w:val="both"/>
        <w:rPr>
          <w:rStyle w:val="Char2"/>
        </w:rPr>
      </w:pPr>
      <w:r>
        <w:rPr>
          <w:rStyle w:val="Char2"/>
          <w:rtl/>
        </w:rPr>
        <w:t>ک</w:t>
      </w:r>
      <w:r w:rsidR="0015484A" w:rsidRPr="001624A6">
        <w:rPr>
          <w:rStyle w:val="Char2"/>
          <w:rtl/>
        </w:rPr>
        <w:t>تاب الش</w:t>
      </w:r>
      <w:r>
        <w:rPr>
          <w:rStyle w:val="Char2"/>
          <w:rtl/>
        </w:rPr>
        <w:t>ی</w:t>
      </w:r>
      <w:r w:rsidR="0015484A" w:rsidRPr="001624A6">
        <w:rPr>
          <w:rStyle w:val="Char2"/>
          <w:rtl/>
        </w:rPr>
        <w:t>عة والسنة ف</w:t>
      </w:r>
      <w:r>
        <w:rPr>
          <w:rStyle w:val="Char2"/>
          <w:rtl/>
        </w:rPr>
        <w:t>ی</w:t>
      </w:r>
      <w:r w:rsidR="0015484A" w:rsidRPr="001624A6">
        <w:rPr>
          <w:rStyle w:val="Char2"/>
          <w:rtl/>
        </w:rPr>
        <w:t xml:space="preserve"> الم</w:t>
      </w:r>
      <w:r>
        <w:rPr>
          <w:rStyle w:val="Char2"/>
          <w:rtl/>
        </w:rPr>
        <w:t>ی</w:t>
      </w:r>
      <w:r w:rsidR="0015484A" w:rsidRPr="001624A6">
        <w:rPr>
          <w:rStyle w:val="Char2"/>
          <w:rtl/>
        </w:rPr>
        <w:t>زان</w:t>
      </w:r>
      <w:r w:rsidR="0015484A" w:rsidRPr="001624A6">
        <w:rPr>
          <w:rStyle w:val="Char2"/>
          <w:rFonts w:hint="cs"/>
          <w:rtl/>
        </w:rPr>
        <w:t>،</w:t>
      </w:r>
      <w:r w:rsidR="0015484A" w:rsidRPr="001624A6">
        <w:rPr>
          <w:rStyle w:val="Char2"/>
          <w:rtl/>
        </w:rPr>
        <w:t xml:space="preserve"> </w:t>
      </w:r>
      <w:r w:rsidR="0015484A" w:rsidRPr="001624A6">
        <w:rPr>
          <w:rStyle w:val="Char2"/>
          <w:rFonts w:hint="cs"/>
          <w:rtl/>
        </w:rPr>
        <w:t xml:space="preserve">از </w:t>
      </w:r>
      <w:r w:rsidR="0015484A" w:rsidRPr="001624A6">
        <w:rPr>
          <w:rStyle w:val="Char2"/>
          <w:rtl/>
        </w:rPr>
        <w:t xml:space="preserve">مؤلف </w:t>
      </w:r>
      <w:r w:rsidR="0015484A" w:rsidRPr="001624A6">
        <w:rPr>
          <w:rStyle w:val="Char2"/>
          <w:rFonts w:hint="cs"/>
          <w:rtl/>
        </w:rPr>
        <w:t>ناشناخته</w:t>
      </w:r>
      <w:r w:rsidR="0015484A" w:rsidRPr="001624A6">
        <w:rPr>
          <w:rStyle w:val="Char2"/>
          <w:rtl/>
        </w:rPr>
        <w:t>. ب</w:t>
      </w:r>
      <w:r>
        <w:rPr>
          <w:rStyle w:val="Char2"/>
          <w:rtl/>
        </w:rPr>
        <w:t>ی</w:t>
      </w:r>
      <w:r w:rsidR="0015484A" w:rsidRPr="001624A6">
        <w:rPr>
          <w:rStyle w:val="Char2"/>
          <w:rtl/>
        </w:rPr>
        <w:t>روت لبنان.</w:t>
      </w:r>
    </w:p>
    <w:p w:rsidR="0015484A" w:rsidRPr="001624A6" w:rsidRDefault="00C6367C" w:rsidP="009F1B0D">
      <w:pPr>
        <w:numPr>
          <w:ilvl w:val="0"/>
          <w:numId w:val="22"/>
        </w:numPr>
        <w:tabs>
          <w:tab w:val="left" w:pos="851"/>
        </w:tabs>
        <w:ind w:left="568" w:hanging="284"/>
        <w:jc w:val="both"/>
        <w:rPr>
          <w:rStyle w:val="Char2"/>
        </w:rPr>
      </w:pPr>
      <w:r>
        <w:rPr>
          <w:rStyle w:val="Char2"/>
          <w:rtl/>
        </w:rPr>
        <w:t>ک</w:t>
      </w:r>
      <w:r w:rsidR="0015484A" w:rsidRPr="001624A6">
        <w:rPr>
          <w:rStyle w:val="Char2"/>
          <w:rtl/>
        </w:rPr>
        <w:t>تاب البلدان</w:t>
      </w:r>
      <w:r w:rsidR="0015484A" w:rsidRPr="001624A6">
        <w:rPr>
          <w:rStyle w:val="Char2"/>
          <w:rFonts w:hint="cs"/>
          <w:rtl/>
        </w:rPr>
        <w:t>،</w:t>
      </w:r>
      <w:r w:rsidR="0015484A" w:rsidRPr="001624A6">
        <w:rPr>
          <w:rStyle w:val="Char2"/>
          <w:rtl/>
        </w:rPr>
        <w:t xml:space="preserve"> </w:t>
      </w:r>
      <w:r>
        <w:rPr>
          <w:rStyle w:val="Char2"/>
          <w:rtl/>
        </w:rPr>
        <w:t>ی</w:t>
      </w:r>
      <w:r w:rsidR="0015484A" w:rsidRPr="001624A6">
        <w:rPr>
          <w:rStyle w:val="Char2"/>
          <w:rtl/>
        </w:rPr>
        <w:t>عقوب</w:t>
      </w:r>
      <w:r>
        <w:rPr>
          <w:rStyle w:val="Char2"/>
          <w:rtl/>
        </w:rPr>
        <w:t>ی</w:t>
      </w:r>
      <w:r w:rsidR="0015484A" w:rsidRPr="001624A6">
        <w:rPr>
          <w:rStyle w:val="Char2"/>
          <w:rtl/>
        </w:rPr>
        <w:t xml:space="preserve">. </w:t>
      </w:r>
      <w:r w:rsidR="0015484A" w:rsidRPr="001624A6">
        <w:rPr>
          <w:rStyle w:val="Char2"/>
          <w:rFonts w:hint="cs"/>
          <w:rtl/>
        </w:rPr>
        <w:t>چاپ</w:t>
      </w:r>
      <w:r w:rsidR="0015484A" w:rsidRPr="001624A6">
        <w:rPr>
          <w:rStyle w:val="Char2"/>
          <w:rtl/>
        </w:rPr>
        <w:t xml:space="preserve">: مصر. </w:t>
      </w:r>
    </w:p>
    <w:p w:rsidR="0015484A" w:rsidRPr="001624A6" w:rsidRDefault="00C6367C" w:rsidP="009F1B0D">
      <w:pPr>
        <w:numPr>
          <w:ilvl w:val="0"/>
          <w:numId w:val="22"/>
        </w:numPr>
        <w:tabs>
          <w:tab w:val="left" w:pos="851"/>
        </w:tabs>
        <w:ind w:left="568" w:hanging="284"/>
        <w:jc w:val="both"/>
        <w:rPr>
          <w:rStyle w:val="Char2"/>
        </w:rPr>
      </w:pPr>
      <w:r>
        <w:rPr>
          <w:rStyle w:val="Char2"/>
          <w:rtl/>
        </w:rPr>
        <w:t>ک</w:t>
      </w:r>
      <w:r w:rsidR="0015484A" w:rsidRPr="001624A6">
        <w:rPr>
          <w:rStyle w:val="Char2"/>
          <w:rtl/>
        </w:rPr>
        <w:t>شف الغمة</w:t>
      </w:r>
      <w:r w:rsidR="0015484A" w:rsidRPr="001624A6">
        <w:rPr>
          <w:rStyle w:val="Char2"/>
          <w:rFonts w:hint="cs"/>
          <w:rtl/>
        </w:rPr>
        <w:t>،</w:t>
      </w:r>
      <w:r w:rsidR="0015484A" w:rsidRPr="001624A6">
        <w:rPr>
          <w:rStyle w:val="Char2"/>
          <w:rtl/>
        </w:rPr>
        <w:t xml:space="preserve"> أردب</w:t>
      </w:r>
      <w:r>
        <w:rPr>
          <w:rStyle w:val="Char2"/>
          <w:rtl/>
        </w:rPr>
        <w:t>ی</w:t>
      </w:r>
      <w:r w:rsidR="0015484A" w:rsidRPr="001624A6">
        <w:rPr>
          <w:rStyle w:val="Char2"/>
          <w:rtl/>
        </w:rPr>
        <w:t>ل</w:t>
      </w:r>
      <w:r>
        <w:rPr>
          <w:rStyle w:val="Char2"/>
          <w:rtl/>
        </w:rPr>
        <w:t>ی</w:t>
      </w:r>
      <w:r w:rsidR="0015484A" w:rsidRPr="001624A6">
        <w:rPr>
          <w:rStyle w:val="Char2"/>
          <w:rtl/>
        </w:rPr>
        <w:t xml:space="preserve">. </w:t>
      </w:r>
      <w:r w:rsidR="0015484A" w:rsidRPr="001624A6">
        <w:rPr>
          <w:rStyle w:val="Char2"/>
          <w:rFonts w:hint="cs"/>
          <w:rtl/>
        </w:rPr>
        <w:t>چاپ</w:t>
      </w:r>
      <w:r w:rsidR="0015484A" w:rsidRPr="001624A6">
        <w:rPr>
          <w:rStyle w:val="Char2"/>
          <w:rtl/>
        </w:rPr>
        <w:t>: ب</w:t>
      </w:r>
      <w:r>
        <w:rPr>
          <w:rStyle w:val="Char2"/>
          <w:rtl/>
        </w:rPr>
        <w:t>ی</w:t>
      </w:r>
      <w:r w:rsidR="0015484A" w:rsidRPr="001624A6">
        <w:rPr>
          <w:rStyle w:val="Char2"/>
          <w:rtl/>
        </w:rPr>
        <w:t>روت.</w:t>
      </w:r>
    </w:p>
    <w:p w:rsidR="0015484A" w:rsidRPr="001624A6" w:rsidRDefault="00C6367C" w:rsidP="009F1B0D">
      <w:pPr>
        <w:numPr>
          <w:ilvl w:val="0"/>
          <w:numId w:val="22"/>
        </w:numPr>
        <w:tabs>
          <w:tab w:val="left" w:pos="851"/>
        </w:tabs>
        <w:ind w:left="568" w:hanging="284"/>
        <w:jc w:val="both"/>
        <w:rPr>
          <w:rStyle w:val="Char2"/>
        </w:rPr>
      </w:pPr>
      <w:r>
        <w:rPr>
          <w:rStyle w:val="Char2"/>
          <w:rtl/>
        </w:rPr>
        <w:t>ک</w:t>
      </w:r>
      <w:r w:rsidR="0015484A" w:rsidRPr="001624A6">
        <w:rPr>
          <w:rStyle w:val="Char2"/>
          <w:rtl/>
        </w:rPr>
        <w:t>تاب صف</w:t>
      </w:r>
      <w:r>
        <w:rPr>
          <w:rStyle w:val="Char2"/>
          <w:rtl/>
        </w:rPr>
        <w:t>ی</w:t>
      </w:r>
      <w:r w:rsidR="0015484A" w:rsidRPr="001624A6">
        <w:rPr>
          <w:rStyle w:val="Char2"/>
          <w:rtl/>
        </w:rPr>
        <w:t>ن</w:t>
      </w:r>
      <w:r w:rsidR="0015484A" w:rsidRPr="001624A6">
        <w:rPr>
          <w:rStyle w:val="Char2"/>
          <w:rFonts w:hint="cs"/>
          <w:rtl/>
        </w:rPr>
        <w:t>،</w:t>
      </w:r>
      <w:r w:rsidR="0015484A" w:rsidRPr="001624A6">
        <w:rPr>
          <w:rStyle w:val="Char2"/>
          <w:rtl/>
        </w:rPr>
        <w:t xml:space="preserve"> ابن مزاحم. </w:t>
      </w:r>
      <w:r w:rsidR="0015484A" w:rsidRPr="001624A6">
        <w:rPr>
          <w:rStyle w:val="Char2"/>
          <w:rFonts w:hint="cs"/>
          <w:rtl/>
        </w:rPr>
        <w:t>چاپ</w:t>
      </w:r>
      <w:r w:rsidR="0015484A" w:rsidRPr="001624A6">
        <w:rPr>
          <w:rStyle w:val="Char2"/>
          <w:rtl/>
        </w:rPr>
        <w:t>: ب</w:t>
      </w:r>
      <w:r>
        <w:rPr>
          <w:rStyle w:val="Char2"/>
          <w:rtl/>
        </w:rPr>
        <w:t>ی</w:t>
      </w:r>
      <w:r w:rsidR="0015484A" w:rsidRPr="001624A6">
        <w:rPr>
          <w:rStyle w:val="Char2"/>
          <w:rtl/>
        </w:rPr>
        <w:t>روت.</w:t>
      </w:r>
    </w:p>
    <w:p w:rsidR="0015484A" w:rsidRPr="001624A6" w:rsidRDefault="00C6367C" w:rsidP="009F1B0D">
      <w:pPr>
        <w:numPr>
          <w:ilvl w:val="0"/>
          <w:numId w:val="22"/>
        </w:numPr>
        <w:tabs>
          <w:tab w:val="left" w:pos="851"/>
        </w:tabs>
        <w:ind w:left="568" w:hanging="284"/>
        <w:jc w:val="both"/>
        <w:rPr>
          <w:rStyle w:val="Char2"/>
        </w:rPr>
      </w:pPr>
      <w:r>
        <w:rPr>
          <w:rStyle w:val="Char2"/>
          <w:rtl/>
        </w:rPr>
        <w:t>ک</w:t>
      </w:r>
      <w:r w:rsidR="0015484A" w:rsidRPr="001624A6">
        <w:rPr>
          <w:rStyle w:val="Char2"/>
          <w:rtl/>
        </w:rPr>
        <w:t>شف الأسرار عن وجه الغائب عن الأبصار</w:t>
      </w:r>
      <w:r w:rsidR="0015484A" w:rsidRPr="001624A6">
        <w:rPr>
          <w:rStyle w:val="Char2"/>
          <w:rFonts w:hint="cs"/>
          <w:rtl/>
        </w:rPr>
        <w:t>،</w:t>
      </w:r>
      <w:r w:rsidR="0015484A" w:rsidRPr="001624A6">
        <w:rPr>
          <w:rStyle w:val="Char2"/>
          <w:rtl/>
        </w:rPr>
        <w:t xml:space="preserve"> نور</w:t>
      </w:r>
      <w:r>
        <w:rPr>
          <w:rStyle w:val="Char2"/>
          <w:rtl/>
        </w:rPr>
        <w:t>ی</w:t>
      </w:r>
      <w:r w:rsidR="0015484A" w:rsidRPr="001624A6">
        <w:rPr>
          <w:rStyle w:val="Char2"/>
          <w:rtl/>
        </w:rPr>
        <w:t xml:space="preserve"> طبرس</w:t>
      </w:r>
      <w:r>
        <w:rPr>
          <w:rStyle w:val="Char2"/>
          <w:rtl/>
        </w:rPr>
        <w:t>ی</w:t>
      </w:r>
      <w:r w:rsidR="0015484A" w:rsidRPr="001624A6">
        <w:rPr>
          <w:rStyle w:val="Char2"/>
          <w:rtl/>
        </w:rPr>
        <w:t xml:space="preserve">. </w:t>
      </w:r>
      <w:r w:rsidR="0015484A" w:rsidRPr="001624A6">
        <w:rPr>
          <w:rStyle w:val="Char2"/>
          <w:rFonts w:hint="cs"/>
          <w:rtl/>
        </w:rPr>
        <w:t>چاپ</w:t>
      </w:r>
      <w:r w:rsidR="0015484A" w:rsidRPr="001624A6">
        <w:rPr>
          <w:rStyle w:val="Char2"/>
          <w:rtl/>
        </w:rPr>
        <w:t>: قم.</w:t>
      </w:r>
    </w:p>
    <w:p w:rsidR="0015484A" w:rsidRPr="001624A6" w:rsidRDefault="00C6367C" w:rsidP="009F1B0D">
      <w:pPr>
        <w:numPr>
          <w:ilvl w:val="0"/>
          <w:numId w:val="22"/>
        </w:numPr>
        <w:tabs>
          <w:tab w:val="left" w:pos="851"/>
        </w:tabs>
        <w:ind w:left="568" w:hanging="284"/>
        <w:jc w:val="both"/>
        <w:rPr>
          <w:rStyle w:val="Char2"/>
        </w:rPr>
      </w:pPr>
      <w:r>
        <w:rPr>
          <w:rStyle w:val="Char2"/>
          <w:rtl/>
        </w:rPr>
        <w:t>ک</w:t>
      </w:r>
      <w:r w:rsidR="0015484A" w:rsidRPr="001624A6">
        <w:rPr>
          <w:rStyle w:val="Char2"/>
          <w:rtl/>
        </w:rPr>
        <w:t>تاب الزهد</w:t>
      </w:r>
      <w:r w:rsidR="0015484A" w:rsidRPr="001624A6">
        <w:rPr>
          <w:rStyle w:val="Char2"/>
          <w:rFonts w:hint="cs"/>
          <w:rtl/>
        </w:rPr>
        <w:t>،</w:t>
      </w:r>
      <w:r w:rsidR="0015484A" w:rsidRPr="001624A6">
        <w:rPr>
          <w:rStyle w:val="Char2"/>
          <w:rtl/>
        </w:rPr>
        <w:t xml:space="preserve"> أهواز</w:t>
      </w:r>
      <w:r>
        <w:rPr>
          <w:rStyle w:val="Char2"/>
          <w:rtl/>
        </w:rPr>
        <w:t>ی</w:t>
      </w:r>
      <w:r w:rsidR="0015484A" w:rsidRPr="001624A6">
        <w:rPr>
          <w:rStyle w:val="Char2"/>
          <w:rtl/>
        </w:rPr>
        <w:t xml:space="preserve">. </w:t>
      </w:r>
      <w:r w:rsidR="0015484A" w:rsidRPr="001624A6">
        <w:rPr>
          <w:rStyle w:val="Char2"/>
          <w:rFonts w:hint="cs"/>
          <w:rtl/>
        </w:rPr>
        <w:t>چاپ</w:t>
      </w:r>
      <w:r w:rsidR="0015484A" w:rsidRPr="001624A6">
        <w:rPr>
          <w:rStyle w:val="Char2"/>
          <w:rtl/>
        </w:rPr>
        <w:t>: إ</w:t>
      </w:r>
      <w:r>
        <w:rPr>
          <w:rStyle w:val="Char2"/>
          <w:rtl/>
        </w:rPr>
        <w:t>ی</w:t>
      </w:r>
      <w:r w:rsidR="0015484A" w:rsidRPr="001624A6">
        <w:rPr>
          <w:rStyle w:val="Char2"/>
          <w:rtl/>
        </w:rPr>
        <w:t>ران 1402هـ.</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 xml:space="preserve">لغت نامه دهخدا. </w:t>
      </w:r>
      <w:r w:rsidRPr="001624A6">
        <w:rPr>
          <w:rStyle w:val="Char2"/>
          <w:rFonts w:hint="cs"/>
          <w:rtl/>
        </w:rPr>
        <w:t>چاپ</w:t>
      </w:r>
      <w:r w:rsidRPr="001624A6">
        <w:rPr>
          <w:rStyle w:val="Char2"/>
          <w:rtl/>
        </w:rPr>
        <w:t xml:space="preserve">: </w:t>
      </w:r>
      <w:r w:rsidRPr="001624A6">
        <w:rPr>
          <w:rStyle w:val="Char2"/>
          <w:rFonts w:hint="cs"/>
          <w:rtl/>
        </w:rPr>
        <w:t>ت</w:t>
      </w:r>
      <w:r w:rsidRPr="001624A6">
        <w:rPr>
          <w:rStyle w:val="Char2"/>
          <w:rtl/>
        </w:rPr>
        <w:t>هران.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متشابه القرآن ومختلفه</w:t>
      </w:r>
      <w:r w:rsidRPr="001624A6">
        <w:rPr>
          <w:rStyle w:val="Char2"/>
          <w:rFonts w:hint="cs"/>
          <w:rtl/>
        </w:rPr>
        <w:t>،</w:t>
      </w:r>
      <w:r w:rsidRPr="001624A6">
        <w:rPr>
          <w:rStyle w:val="Char2"/>
          <w:rtl/>
        </w:rPr>
        <w:t xml:space="preserve"> ابن شهرآشوب. </w:t>
      </w:r>
      <w:r w:rsidRPr="001624A6">
        <w:rPr>
          <w:rStyle w:val="Char2"/>
          <w:rFonts w:hint="cs"/>
          <w:rtl/>
        </w:rPr>
        <w:t>چاپ</w:t>
      </w:r>
      <w:r w:rsidRPr="001624A6">
        <w:rPr>
          <w:rStyle w:val="Char2"/>
          <w:rtl/>
        </w:rPr>
        <w:t>: قم، إ</w:t>
      </w:r>
      <w:r w:rsidR="00C6367C">
        <w:rPr>
          <w:rStyle w:val="Char2"/>
          <w:rtl/>
        </w:rPr>
        <w:t>ی</w:t>
      </w:r>
      <w:r w:rsidRPr="001624A6">
        <w:rPr>
          <w:rStyle w:val="Char2"/>
          <w:rtl/>
        </w:rPr>
        <w:t>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مجالس المؤمن</w:t>
      </w:r>
      <w:r w:rsidR="00C6367C">
        <w:rPr>
          <w:rStyle w:val="Char2"/>
          <w:rtl/>
        </w:rPr>
        <w:t>ی</w:t>
      </w:r>
      <w:r w:rsidRPr="001624A6">
        <w:rPr>
          <w:rStyle w:val="Char2"/>
          <w:rtl/>
        </w:rPr>
        <w:t>ن</w:t>
      </w:r>
      <w:r w:rsidRPr="001624A6">
        <w:rPr>
          <w:rStyle w:val="Char2"/>
          <w:rFonts w:hint="cs"/>
          <w:rtl/>
        </w:rPr>
        <w:t>،</w:t>
      </w:r>
      <w:r w:rsidRPr="001624A6">
        <w:rPr>
          <w:rStyle w:val="Char2"/>
          <w:rtl/>
        </w:rPr>
        <w:t xml:space="preserve"> شو</w:t>
      </w:r>
      <w:r w:rsidRPr="001624A6">
        <w:rPr>
          <w:rStyle w:val="Char2"/>
          <w:rFonts w:hint="cs"/>
          <w:rtl/>
        </w:rPr>
        <w:t>ش</w:t>
      </w:r>
      <w:r w:rsidRPr="001624A6">
        <w:rPr>
          <w:rStyle w:val="Char2"/>
          <w:rtl/>
        </w:rPr>
        <w:t>تر</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المجالس السن</w:t>
      </w:r>
      <w:r w:rsidR="00C6367C">
        <w:rPr>
          <w:rStyle w:val="Char2"/>
          <w:rtl/>
        </w:rPr>
        <w:t>ی</w:t>
      </w:r>
      <w:r w:rsidRPr="001624A6">
        <w:rPr>
          <w:rStyle w:val="Char2"/>
          <w:rtl/>
        </w:rPr>
        <w:t>ة</w:t>
      </w:r>
      <w:r w:rsidRPr="001624A6">
        <w:rPr>
          <w:rStyle w:val="Char2"/>
          <w:rFonts w:hint="cs"/>
          <w:rtl/>
        </w:rPr>
        <w:t>،</w:t>
      </w:r>
      <w:r w:rsidRPr="001624A6">
        <w:rPr>
          <w:rStyle w:val="Char2"/>
          <w:rtl/>
        </w:rPr>
        <w:t xml:space="preserve"> ابن شهرآشوب.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مجمع الب</w:t>
      </w:r>
      <w:r w:rsidR="00C6367C">
        <w:rPr>
          <w:rStyle w:val="Char2"/>
          <w:rtl/>
        </w:rPr>
        <w:t>ی</w:t>
      </w:r>
      <w:r w:rsidRPr="001624A6">
        <w:rPr>
          <w:rStyle w:val="Char2"/>
          <w:rtl/>
        </w:rPr>
        <w:t>ان</w:t>
      </w:r>
      <w:r w:rsidRPr="001624A6">
        <w:rPr>
          <w:rStyle w:val="Char2"/>
          <w:rFonts w:hint="cs"/>
          <w:rtl/>
        </w:rPr>
        <w:t>،</w:t>
      </w:r>
      <w:r w:rsidRPr="001624A6">
        <w:rPr>
          <w:rStyle w:val="Char2"/>
          <w:rtl/>
        </w:rPr>
        <w:t xml:space="preserve"> طبرس</w:t>
      </w:r>
      <w:r w:rsidR="00C6367C">
        <w:rPr>
          <w:rStyle w:val="Char2"/>
          <w:rtl/>
        </w:rPr>
        <w:t>ی</w:t>
      </w:r>
      <w:r w:rsidRPr="001624A6">
        <w:rPr>
          <w:rStyle w:val="Char2"/>
          <w:rtl/>
        </w:rPr>
        <w:t>.</w:t>
      </w:r>
      <w:r w:rsidRPr="001624A6">
        <w:rPr>
          <w:rStyle w:val="Char2"/>
          <w:rFonts w:hint="cs"/>
          <w:rtl/>
        </w:rPr>
        <w:t xml:space="preserve"> چاپ</w:t>
      </w:r>
      <w:r w:rsidRPr="001624A6">
        <w:rPr>
          <w:rStyle w:val="Char2"/>
          <w:rtl/>
        </w:rPr>
        <w:t>: ب</w:t>
      </w:r>
      <w:r w:rsidR="00C6367C">
        <w:rPr>
          <w:rStyle w:val="Char2"/>
          <w:rtl/>
        </w:rPr>
        <w:t>ی</w:t>
      </w:r>
      <w:r w:rsidRPr="001624A6">
        <w:rPr>
          <w:rStyle w:val="Char2"/>
          <w:rtl/>
        </w:rPr>
        <w:t>روت لبنان.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المحاسن</w:t>
      </w:r>
      <w:r w:rsidRPr="001624A6">
        <w:rPr>
          <w:rStyle w:val="Char2"/>
          <w:rFonts w:hint="cs"/>
          <w:rtl/>
        </w:rPr>
        <w:t>،</w:t>
      </w:r>
      <w:r w:rsidRPr="001624A6">
        <w:rPr>
          <w:rStyle w:val="Char2"/>
          <w:rtl/>
        </w:rPr>
        <w:t xml:space="preserve"> برق</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قم، إ</w:t>
      </w:r>
      <w:r w:rsidR="00C6367C">
        <w:rPr>
          <w:rStyle w:val="Char2"/>
          <w:rtl/>
        </w:rPr>
        <w:t>ی</w:t>
      </w:r>
      <w:r w:rsidRPr="001624A6">
        <w:rPr>
          <w:rStyle w:val="Char2"/>
          <w:rtl/>
        </w:rPr>
        <w:t>ران</w:t>
      </w:r>
      <w:r w:rsidRPr="001624A6">
        <w:rPr>
          <w:rStyle w:val="Char2"/>
          <w:rFonts w:hint="cs"/>
          <w:rtl/>
        </w:rPr>
        <w:t>،</w:t>
      </w:r>
      <w:r w:rsidRPr="001624A6">
        <w:rPr>
          <w:rStyle w:val="Char2"/>
          <w:rtl/>
        </w:rPr>
        <w:t xml:space="preserve"> </w:t>
      </w:r>
      <w:r w:rsidRPr="001624A6">
        <w:rPr>
          <w:rStyle w:val="Char2"/>
          <w:rFonts w:hint="cs"/>
          <w:rtl/>
        </w:rPr>
        <w:t>چاپ دوم</w:t>
      </w:r>
      <w:r w:rsidRPr="001624A6">
        <w:rPr>
          <w:rStyle w:val="Char2"/>
          <w:rtl/>
        </w:rPr>
        <w:t>.</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مدارج نهج البلاغة</w:t>
      </w:r>
      <w:r w:rsidRPr="001624A6">
        <w:rPr>
          <w:rStyle w:val="Char2"/>
          <w:rFonts w:hint="cs"/>
          <w:rtl/>
        </w:rPr>
        <w:t>،</w:t>
      </w:r>
      <w:r w:rsidRPr="001624A6">
        <w:rPr>
          <w:rStyle w:val="Char2"/>
          <w:rtl/>
        </w:rPr>
        <w:t xml:space="preserve"> </w:t>
      </w:r>
      <w:r w:rsidR="00C6367C">
        <w:rPr>
          <w:rStyle w:val="Char2"/>
          <w:rtl/>
        </w:rPr>
        <w:t>ک</w:t>
      </w:r>
      <w:r w:rsidRPr="001624A6">
        <w:rPr>
          <w:rStyle w:val="Char2"/>
          <w:rtl/>
        </w:rPr>
        <w:t xml:space="preserve">اشف الغطا.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مرآة العقول</w:t>
      </w:r>
      <w:r w:rsidRPr="001624A6">
        <w:rPr>
          <w:rStyle w:val="Char2"/>
          <w:rFonts w:hint="cs"/>
          <w:rtl/>
        </w:rPr>
        <w:t>،</w:t>
      </w:r>
      <w:r w:rsidRPr="001624A6">
        <w:rPr>
          <w:rStyle w:val="Char2"/>
          <w:rtl/>
        </w:rPr>
        <w:t xml:space="preserve"> مجلس</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قد</w:t>
      </w:r>
      <w:r w:rsidR="00C6367C">
        <w:rPr>
          <w:rStyle w:val="Char2"/>
          <w:rtl/>
        </w:rPr>
        <w:t>ی</w:t>
      </w:r>
      <w:r w:rsidRPr="001624A6">
        <w:rPr>
          <w:rStyle w:val="Char2"/>
          <w:rtl/>
        </w:rPr>
        <w:t>م إ</w:t>
      </w:r>
      <w:r w:rsidR="00C6367C">
        <w:rPr>
          <w:rStyle w:val="Char2"/>
          <w:rtl/>
        </w:rPr>
        <w:t>ی</w:t>
      </w:r>
      <w:r w:rsidRPr="001624A6">
        <w:rPr>
          <w:rStyle w:val="Char2"/>
          <w:rtl/>
        </w:rPr>
        <w:t>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مروج الذهب</w:t>
      </w:r>
      <w:r w:rsidRPr="001624A6">
        <w:rPr>
          <w:rStyle w:val="Char2"/>
          <w:rFonts w:hint="cs"/>
          <w:rtl/>
        </w:rPr>
        <w:t>،</w:t>
      </w:r>
      <w:r w:rsidRPr="001624A6">
        <w:rPr>
          <w:rStyle w:val="Char2"/>
          <w:rtl/>
        </w:rPr>
        <w:t xml:space="preserve"> مسعود</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المراجعات</w:t>
      </w:r>
      <w:r w:rsidRPr="001624A6">
        <w:rPr>
          <w:rStyle w:val="Char2"/>
          <w:rFonts w:hint="cs"/>
          <w:rtl/>
        </w:rPr>
        <w:t>،</w:t>
      </w:r>
      <w:r w:rsidRPr="001624A6">
        <w:rPr>
          <w:rStyle w:val="Char2"/>
          <w:rtl/>
        </w:rPr>
        <w:t xml:space="preserve"> شرف الد</w:t>
      </w:r>
      <w:r w:rsidR="00C6367C">
        <w:rPr>
          <w:rStyle w:val="Char2"/>
          <w:rtl/>
        </w:rPr>
        <w:t>ی</w:t>
      </w:r>
      <w:r w:rsidRPr="001624A6">
        <w:rPr>
          <w:rStyle w:val="Char2"/>
          <w:rtl/>
        </w:rPr>
        <w:t>ن موسو</w:t>
      </w:r>
      <w:r w:rsidR="00C6367C">
        <w:rPr>
          <w:rStyle w:val="Char2"/>
          <w:rtl/>
        </w:rPr>
        <w:t>ی</w:t>
      </w:r>
      <w:r w:rsidRPr="001624A6">
        <w:rPr>
          <w:rStyle w:val="Char2"/>
          <w:rtl/>
        </w:rPr>
        <w:t xml:space="preserve">. </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مستدر</w:t>
      </w:r>
      <w:r w:rsidR="00C6367C">
        <w:rPr>
          <w:rStyle w:val="Char2"/>
          <w:rtl/>
        </w:rPr>
        <w:t>ک</w:t>
      </w:r>
      <w:r w:rsidRPr="001624A6">
        <w:rPr>
          <w:rStyle w:val="Char2"/>
          <w:rtl/>
        </w:rPr>
        <w:t xml:space="preserve"> الوسائل</w:t>
      </w:r>
      <w:r w:rsidRPr="001624A6">
        <w:rPr>
          <w:rStyle w:val="Char2"/>
          <w:rFonts w:hint="cs"/>
          <w:rtl/>
        </w:rPr>
        <w:t>،</w:t>
      </w:r>
      <w:r w:rsidRPr="001624A6">
        <w:rPr>
          <w:rStyle w:val="Char2"/>
          <w:rtl/>
        </w:rPr>
        <w:t xml:space="preserve"> نور</w:t>
      </w:r>
      <w:r w:rsidR="00C6367C">
        <w:rPr>
          <w:rStyle w:val="Char2"/>
          <w:rtl/>
        </w:rPr>
        <w:t>ی</w:t>
      </w:r>
      <w:r w:rsidRPr="001624A6">
        <w:rPr>
          <w:rStyle w:val="Char2"/>
          <w:rtl/>
        </w:rPr>
        <w:t xml:space="preserve"> طبرس</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م</w:t>
      </w:r>
      <w:r w:rsidR="00C6367C">
        <w:rPr>
          <w:rStyle w:val="Char2"/>
          <w:rtl/>
        </w:rPr>
        <w:t>ک</w:t>
      </w:r>
      <w:r w:rsidRPr="001624A6">
        <w:rPr>
          <w:rStyle w:val="Char2"/>
          <w:rtl/>
        </w:rPr>
        <w:t xml:space="preserve">تبة دار الخلافة، </w:t>
      </w:r>
      <w:r w:rsidRPr="001624A6">
        <w:rPr>
          <w:rStyle w:val="Char2"/>
          <w:rFonts w:hint="cs"/>
          <w:rtl/>
        </w:rPr>
        <w:t>ت</w:t>
      </w:r>
      <w:r w:rsidRPr="001624A6">
        <w:rPr>
          <w:rStyle w:val="Char2"/>
          <w:rtl/>
        </w:rPr>
        <w:t>هران.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مصائب النواصب</w:t>
      </w:r>
      <w:r w:rsidRPr="001624A6">
        <w:rPr>
          <w:rStyle w:val="Char2"/>
          <w:rFonts w:hint="cs"/>
          <w:rtl/>
        </w:rPr>
        <w:t>،</w:t>
      </w:r>
      <w:r w:rsidRPr="001624A6">
        <w:rPr>
          <w:rStyle w:val="Char2"/>
          <w:rtl/>
        </w:rPr>
        <w:t xml:space="preserve"> شو</w:t>
      </w:r>
      <w:r w:rsidRPr="001624A6">
        <w:rPr>
          <w:rStyle w:val="Char2"/>
          <w:rFonts w:hint="cs"/>
          <w:rtl/>
        </w:rPr>
        <w:t>ش</w:t>
      </w:r>
      <w:r w:rsidRPr="001624A6">
        <w:rPr>
          <w:rStyle w:val="Char2"/>
          <w:rtl/>
        </w:rPr>
        <w:t>تر</w:t>
      </w:r>
      <w:r w:rsidR="00C6367C">
        <w:rPr>
          <w:rStyle w:val="Char2"/>
          <w:rtl/>
        </w:rPr>
        <w:t>ی</w:t>
      </w:r>
      <w:r w:rsidRPr="001624A6">
        <w:rPr>
          <w:rStyle w:val="Char2"/>
          <w:rtl/>
        </w:rPr>
        <w:t>، إ</w:t>
      </w:r>
      <w:r w:rsidR="00C6367C">
        <w:rPr>
          <w:rStyle w:val="Char2"/>
          <w:rtl/>
        </w:rPr>
        <w:t>ی</w:t>
      </w:r>
      <w:r w:rsidRPr="001624A6">
        <w:rPr>
          <w:rStyle w:val="Char2"/>
          <w:rtl/>
        </w:rPr>
        <w:t>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مشجر الأول</w:t>
      </w:r>
      <w:r w:rsidR="00C6367C">
        <w:rPr>
          <w:rStyle w:val="Char2"/>
          <w:rtl/>
        </w:rPr>
        <w:t>ی</w:t>
      </w:r>
      <w:r w:rsidRPr="001624A6">
        <w:rPr>
          <w:rStyle w:val="Char2"/>
          <w:rtl/>
        </w:rPr>
        <w:t>اء</w:t>
      </w:r>
      <w:r w:rsidRPr="001624A6">
        <w:rPr>
          <w:rStyle w:val="Char2"/>
          <w:rFonts w:hint="cs"/>
          <w:rtl/>
        </w:rPr>
        <w:t>،</w:t>
      </w:r>
      <w:r w:rsidRPr="001624A6">
        <w:rPr>
          <w:rStyle w:val="Char2"/>
          <w:rtl/>
        </w:rPr>
        <w:t xml:space="preserve"> نوربخش، </w:t>
      </w:r>
      <w:r w:rsidRPr="001624A6">
        <w:rPr>
          <w:rStyle w:val="Char2"/>
          <w:rFonts w:hint="cs"/>
          <w:rtl/>
        </w:rPr>
        <w:t>پ</w:t>
      </w:r>
      <w:r w:rsidRPr="001624A6">
        <w:rPr>
          <w:rStyle w:val="Char2"/>
          <w:rtl/>
        </w:rPr>
        <w:t>ا</w:t>
      </w:r>
      <w:r w:rsidR="00C6367C">
        <w:rPr>
          <w:rStyle w:val="Char2"/>
          <w:rtl/>
        </w:rPr>
        <w:t>ک</w:t>
      </w:r>
      <w:r w:rsidRPr="001624A6">
        <w:rPr>
          <w:rStyle w:val="Char2"/>
          <w:rtl/>
        </w:rPr>
        <w:t>ستان.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مشارق أنوار ال</w:t>
      </w:r>
      <w:r w:rsidR="00C6367C">
        <w:rPr>
          <w:rStyle w:val="Char2"/>
          <w:rtl/>
        </w:rPr>
        <w:t>ی</w:t>
      </w:r>
      <w:r w:rsidRPr="001624A6">
        <w:rPr>
          <w:rStyle w:val="Char2"/>
          <w:rtl/>
        </w:rPr>
        <w:t>ق</w:t>
      </w:r>
      <w:r w:rsidR="00C6367C">
        <w:rPr>
          <w:rStyle w:val="Char2"/>
          <w:rtl/>
        </w:rPr>
        <w:t>ی</w:t>
      </w:r>
      <w:r w:rsidRPr="001624A6">
        <w:rPr>
          <w:rStyle w:val="Char2"/>
          <w:rtl/>
        </w:rPr>
        <w:t>ن</w:t>
      </w:r>
      <w:r w:rsidRPr="001624A6">
        <w:rPr>
          <w:rStyle w:val="Char2"/>
          <w:rFonts w:hint="cs"/>
          <w:rtl/>
        </w:rPr>
        <w:t>،</w:t>
      </w:r>
      <w:r w:rsidRPr="001624A6">
        <w:rPr>
          <w:rStyle w:val="Char2"/>
          <w:rtl/>
        </w:rPr>
        <w:t xml:space="preserve"> برس</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ب</w:t>
      </w:r>
      <w:r w:rsidR="00C6367C">
        <w:rPr>
          <w:rStyle w:val="Char2"/>
          <w:rtl/>
        </w:rPr>
        <w:t>ی</w:t>
      </w:r>
      <w:r w:rsidRPr="001624A6">
        <w:rPr>
          <w:rStyle w:val="Char2"/>
          <w:rtl/>
        </w:rPr>
        <w:t>روت 1978م.</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مصحف الدروز.</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معالم الأصول</w:t>
      </w:r>
      <w:r w:rsidRPr="001624A6">
        <w:rPr>
          <w:rStyle w:val="Char2"/>
          <w:rFonts w:hint="cs"/>
          <w:rtl/>
        </w:rPr>
        <w:t>،</w:t>
      </w:r>
      <w:r w:rsidRPr="001624A6">
        <w:rPr>
          <w:rStyle w:val="Char2"/>
          <w:rtl/>
        </w:rPr>
        <w:t xml:space="preserve"> جمال الد</w:t>
      </w:r>
      <w:r w:rsidR="00C6367C">
        <w:rPr>
          <w:rStyle w:val="Char2"/>
          <w:rtl/>
        </w:rPr>
        <w:t>ی</w:t>
      </w:r>
      <w:r w:rsidRPr="001624A6">
        <w:rPr>
          <w:rStyle w:val="Char2"/>
          <w:rtl/>
        </w:rPr>
        <w:t xml:space="preserve">ن.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معراج السعادة</w:t>
      </w:r>
      <w:r w:rsidRPr="001624A6">
        <w:rPr>
          <w:rStyle w:val="Char2"/>
          <w:rFonts w:hint="cs"/>
          <w:rtl/>
        </w:rPr>
        <w:t>،</w:t>
      </w:r>
      <w:r w:rsidRPr="001624A6">
        <w:rPr>
          <w:rStyle w:val="Char2"/>
          <w:rtl/>
        </w:rPr>
        <w:t xml:space="preserve"> نراق</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إ</w:t>
      </w:r>
      <w:r w:rsidR="00C6367C">
        <w:rPr>
          <w:rStyle w:val="Char2"/>
          <w:rtl/>
        </w:rPr>
        <w:t>ی</w:t>
      </w:r>
      <w:r w:rsidRPr="001624A6">
        <w:rPr>
          <w:rStyle w:val="Char2"/>
          <w:rtl/>
        </w:rPr>
        <w:t xml:space="preserve">ران. </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معالم العلماء.</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معاشر الأصول.</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معجم المؤلف</w:t>
      </w:r>
      <w:r w:rsidR="00C6367C">
        <w:rPr>
          <w:rStyle w:val="Char2"/>
          <w:rtl/>
        </w:rPr>
        <w:t>ی</w:t>
      </w:r>
      <w:r w:rsidRPr="001624A6">
        <w:rPr>
          <w:rStyle w:val="Char2"/>
          <w:rtl/>
        </w:rPr>
        <w:t>ن</w:t>
      </w:r>
      <w:r w:rsidRPr="001624A6">
        <w:rPr>
          <w:rStyle w:val="Char2"/>
          <w:rFonts w:hint="cs"/>
          <w:rtl/>
        </w:rPr>
        <w:t>،</w:t>
      </w:r>
      <w:r w:rsidRPr="001624A6">
        <w:rPr>
          <w:rStyle w:val="Char2"/>
          <w:rtl/>
        </w:rPr>
        <w:t xml:space="preserve"> </w:t>
      </w:r>
      <w:r w:rsidR="00C6367C">
        <w:rPr>
          <w:rStyle w:val="Char2"/>
          <w:rtl/>
        </w:rPr>
        <w:t>ک</w:t>
      </w:r>
      <w:r w:rsidRPr="001624A6">
        <w:rPr>
          <w:rStyle w:val="Char2"/>
          <w:rtl/>
        </w:rPr>
        <w:t xml:space="preserve">حالة. </w:t>
      </w:r>
      <w:r w:rsidRPr="001624A6">
        <w:rPr>
          <w:rStyle w:val="Char2"/>
          <w:rFonts w:hint="cs"/>
          <w:rtl/>
        </w:rPr>
        <w:t>چاپ</w:t>
      </w:r>
      <w:r w:rsidRPr="001624A6">
        <w:rPr>
          <w:rStyle w:val="Char2"/>
          <w:rtl/>
        </w:rPr>
        <w:t>: ب</w:t>
      </w:r>
      <w:r w:rsidR="00C6367C">
        <w:rPr>
          <w:rStyle w:val="Char2"/>
          <w:rtl/>
        </w:rPr>
        <w:t>ی</w:t>
      </w:r>
      <w:r w:rsidRPr="001624A6">
        <w:rPr>
          <w:rStyle w:val="Char2"/>
          <w:rtl/>
        </w:rPr>
        <w:t xml:space="preserve">روت. </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مع الش</w:t>
      </w:r>
      <w:r w:rsidR="00C6367C">
        <w:rPr>
          <w:rStyle w:val="Char2"/>
          <w:rtl/>
        </w:rPr>
        <w:t>ی</w:t>
      </w:r>
      <w:r w:rsidRPr="001624A6">
        <w:rPr>
          <w:rStyle w:val="Char2"/>
          <w:rtl/>
        </w:rPr>
        <w:t>عة الإمام</w:t>
      </w:r>
      <w:r w:rsidR="00C6367C">
        <w:rPr>
          <w:rStyle w:val="Char2"/>
          <w:rtl/>
        </w:rPr>
        <w:t>ی</w:t>
      </w:r>
      <w:r w:rsidRPr="001624A6">
        <w:rPr>
          <w:rStyle w:val="Char2"/>
          <w:rtl/>
        </w:rPr>
        <w:t>ة</w:t>
      </w:r>
      <w:r w:rsidRPr="001624A6">
        <w:rPr>
          <w:rStyle w:val="Char2"/>
          <w:rFonts w:hint="cs"/>
          <w:rtl/>
        </w:rPr>
        <w:t>،</w:t>
      </w:r>
      <w:r w:rsidRPr="001624A6">
        <w:rPr>
          <w:rStyle w:val="Char2"/>
          <w:rtl/>
        </w:rPr>
        <w:t xml:space="preserve"> مغن</w:t>
      </w:r>
      <w:r w:rsidR="00C6367C">
        <w:rPr>
          <w:rStyle w:val="Char2"/>
          <w:rtl/>
        </w:rPr>
        <w:t>ی</w:t>
      </w:r>
      <w:r w:rsidRPr="001624A6">
        <w:rPr>
          <w:rStyle w:val="Char2"/>
          <w:rtl/>
        </w:rPr>
        <w:t xml:space="preserve">ة.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مفات</w:t>
      </w:r>
      <w:r w:rsidR="00C6367C">
        <w:rPr>
          <w:rStyle w:val="Char2"/>
          <w:rtl/>
        </w:rPr>
        <w:t>ی</w:t>
      </w:r>
      <w:r w:rsidRPr="001624A6">
        <w:rPr>
          <w:rStyle w:val="Char2"/>
          <w:rtl/>
        </w:rPr>
        <w:t xml:space="preserve">ح </w:t>
      </w:r>
      <w:r w:rsidRPr="001624A6">
        <w:rPr>
          <w:rStyle w:val="Char2"/>
          <w:rFonts w:hint="cs"/>
          <w:rtl/>
        </w:rPr>
        <w:t>ال</w:t>
      </w:r>
      <w:r w:rsidRPr="001624A6">
        <w:rPr>
          <w:rStyle w:val="Char2"/>
          <w:rtl/>
        </w:rPr>
        <w:t xml:space="preserve">جنان.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المقالات والفرق</w:t>
      </w:r>
      <w:r w:rsidRPr="001624A6">
        <w:rPr>
          <w:rStyle w:val="Char2"/>
          <w:rFonts w:hint="cs"/>
          <w:rtl/>
        </w:rPr>
        <w:t>،</w:t>
      </w:r>
      <w:r w:rsidRPr="001624A6">
        <w:rPr>
          <w:rStyle w:val="Char2"/>
          <w:rtl/>
        </w:rPr>
        <w:t xml:space="preserve"> سعد بن عبد الله قم</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xml:space="preserve">: </w:t>
      </w:r>
      <w:r w:rsidRPr="001624A6">
        <w:rPr>
          <w:rStyle w:val="Char2"/>
          <w:rFonts w:hint="cs"/>
          <w:rtl/>
        </w:rPr>
        <w:t>ت</w:t>
      </w:r>
      <w:r w:rsidRPr="001624A6">
        <w:rPr>
          <w:rStyle w:val="Char2"/>
          <w:rtl/>
        </w:rPr>
        <w:t>هران 1963م.</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مقاتل الطالب</w:t>
      </w:r>
      <w:r w:rsidR="00C6367C">
        <w:rPr>
          <w:rStyle w:val="Char2"/>
          <w:rtl/>
        </w:rPr>
        <w:t>یی</w:t>
      </w:r>
      <w:r w:rsidRPr="001624A6">
        <w:rPr>
          <w:rStyle w:val="Char2"/>
          <w:rtl/>
        </w:rPr>
        <w:t>ن</w:t>
      </w:r>
      <w:r w:rsidRPr="001624A6">
        <w:rPr>
          <w:rStyle w:val="Char2"/>
          <w:rFonts w:hint="cs"/>
          <w:rtl/>
        </w:rPr>
        <w:t>،</w:t>
      </w:r>
      <w:r w:rsidRPr="001624A6">
        <w:rPr>
          <w:rStyle w:val="Char2"/>
          <w:rtl/>
        </w:rPr>
        <w:t xml:space="preserve"> </w:t>
      </w:r>
      <w:r w:rsidRPr="001624A6">
        <w:rPr>
          <w:rStyle w:val="Char2"/>
          <w:rFonts w:hint="cs"/>
          <w:rtl/>
        </w:rPr>
        <w:t>ا</w:t>
      </w:r>
      <w:r w:rsidRPr="001624A6">
        <w:rPr>
          <w:rStyle w:val="Char2"/>
          <w:rtl/>
        </w:rPr>
        <w:t>ص</w:t>
      </w:r>
      <w:r w:rsidRPr="001624A6">
        <w:rPr>
          <w:rStyle w:val="Char2"/>
          <w:rFonts w:hint="cs"/>
          <w:rtl/>
        </w:rPr>
        <w:t>ف</w:t>
      </w:r>
      <w:r w:rsidRPr="001624A6">
        <w:rPr>
          <w:rStyle w:val="Char2"/>
          <w:rtl/>
        </w:rPr>
        <w:t>هان</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مقتل أب</w:t>
      </w:r>
      <w:r w:rsidR="00C6367C">
        <w:rPr>
          <w:rStyle w:val="Char2"/>
          <w:rtl/>
        </w:rPr>
        <w:t>ی</w:t>
      </w:r>
      <w:r w:rsidRPr="001624A6">
        <w:rPr>
          <w:rStyle w:val="Char2"/>
          <w:rtl/>
        </w:rPr>
        <w:t xml:space="preserve"> مخنف.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 xml:space="preserve">من لا </w:t>
      </w:r>
      <w:r w:rsidR="00C6367C">
        <w:rPr>
          <w:rStyle w:val="Char2"/>
          <w:rtl/>
        </w:rPr>
        <w:t>ی</w:t>
      </w:r>
      <w:r w:rsidRPr="001624A6">
        <w:rPr>
          <w:rStyle w:val="Char2"/>
          <w:rtl/>
        </w:rPr>
        <w:t>حضره الفق</w:t>
      </w:r>
      <w:r w:rsidR="00C6367C">
        <w:rPr>
          <w:rStyle w:val="Char2"/>
          <w:rtl/>
        </w:rPr>
        <w:t>ی</w:t>
      </w:r>
      <w:r w:rsidRPr="001624A6">
        <w:rPr>
          <w:rStyle w:val="Char2"/>
          <w:rtl/>
        </w:rPr>
        <w:t>ه</w:t>
      </w:r>
      <w:r w:rsidRPr="001624A6">
        <w:rPr>
          <w:rStyle w:val="Char2"/>
          <w:rFonts w:hint="cs"/>
          <w:rtl/>
        </w:rPr>
        <w:t>،</w:t>
      </w:r>
      <w:r w:rsidRPr="001624A6">
        <w:rPr>
          <w:rStyle w:val="Char2"/>
          <w:rtl/>
        </w:rPr>
        <w:t xml:space="preserve"> ابن بابو</w:t>
      </w:r>
      <w:r w:rsidR="00C6367C">
        <w:rPr>
          <w:rStyle w:val="Char2"/>
          <w:rtl/>
        </w:rPr>
        <w:t>ی</w:t>
      </w:r>
      <w:r w:rsidRPr="001624A6">
        <w:rPr>
          <w:rStyle w:val="Char2"/>
          <w:rtl/>
        </w:rPr>
        <w:t>ه قم</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w:t>
      </w:r>
      <w:r w:rsidRPr="001624A6">
        <w:rPr>
          <w:rStyle w:val="Char2"/>
          <w:rFonts w:hint="cs"/>
          <w:rtl/>
        </w:rPr>
        <w:t xml:space="preserve"> ت</w:t>
      </w:r>
      <w:r w:rsidRPr="001624A6">
        <w:rPr>
          <w:rStyle w:val="Char2"/>
          <w:rtl/>
        </w:rPr>
        <w:t>هران.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منار الهدى</w:t>
      </w:r>
      <w:r w:rsidRPr="001624A6">
        <w:rPr>
          <w:rStyle w:val="Char2"/>
          <w:rFonts w:hint="cs"/>
          <w:rtl/>
        </w:rPr>
        <w:t>،</w:t>
      </w:r>
      <w:r w:rsidRPr="001624A6">
        <w:rPr>
          <w:rStyle w:val="Char2"/>
          <w:rtl/>
        </w:rPr>
        <w:t xml:space="preserve"> عل</w:t>
      </w:r>
      <w:r w:rsidR="00C6367C">
        <w:rPr>
          <w:rStyle w:val="Char2"/>
          <w:rtl/>
        </w:rPr>
        <w:t>ی</w:t>
      </w:r>
      <w:r w:rsidRPr="001624A6">
        <w:rPr>
          <w:rStyle w:val="Char2"/>
          <w:rtl/>
        </w:rPr>
        <w:t xml:space="preserve"> بحران</w:t>
      </w:r>
      <w:r w:rsidR="00C6367C">
        <w:rPr>
          <w:rStyle w:val="Char2"/>
          <w:rtl/>
        </w:rPr>
        <w:t>ی</w:t>
      </w:r>
      <w:r w:rsidRPr="001624A6">
        <w:rPr>
          <w:rStyle w:val="Char2"/>
          <w:rtl/>
        </w:rPr>
        <w:t>.</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منتهى الآمال</w:t>
      </w:r>
      <w:r w:rsidRPr="001624A6">
        <w:rPr>
          <w:rStyle w:val="Char2"/>
          <w:rFonts w:hint="cs"/>
          <w:rtl/>
        </w:rPr>
        <w:t>،</w:t>
      </w:r>
      <w:r w:rsidRPr="001624A6">
        <w:rPr>
          <w:rStyle w:val="Char2"/>
          <w:rtl/>
        </w:rPr>
        <w:t xml:space="preserve"> عباس قم</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xml:space="preserve">: </w:t>
      </w:r>
      <w:r w:rsidRPr="001624A6">
        <w:rPr>
          <w:rStyle w:val="Char2"/>
          <w:rFonts w:hint="cs"/>
          <w:rtl/>
        </w:rPr>
        <w:t>ت</w:t>
      </w:r>
      <w:r w:rsidRPr="001624A6">
        <w:rPr>
          <w:rStyle w:val="Char2"/>
          <w:rtl/>
        </w:rPr>
        <w:t>هران، إ</w:t>
      </w:r>
      <w:r w:rsidR="00C6367C">
        <w:rPr>
          <w:rStyle w:val="Char2"/>
          <w:rtl/>
        </w:rPr>
        <w:t>ی</w:t>
      </w:r>
      <w:r w:rsidRPr="001624A6">
        <w:rPr>
          <w:rStyle w:val="Char2"/>
          <w:rtl/>
        </w:rPr>
        <w:t>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منهاج ال</w:t>
      </w:r>
      <w:r w:rsidR="00C6367C">
        <w:rPr>
          <w:rStyle w:val="Char2"/>
          <w:rtl/>
        </w:rPr>
        <w:t>ک</w:t>
      </w:r>
      <w:r w:rsidRPr="001624A6">
        <w:rPr>
          <w:rStyle w:val="Char2"/>
          <w:rtl/>
        </w:rPr>
        <w:t>رامة</w:t>
      </w:r>
      <w:r w:rsidRPr="001624A6">
        <w:rPr>
          <w:rStyle w:val="Char2"/>
          <w:rFonts w:hint="cs"/>
          <w:rtl/>
        </w:rPr>
        <w:t>،</w:t>
      </w:r>
      <w:r w:rsidRPr="001624A6">
        <w:rPr>
          <w:rStyle w:val="Char2"/>
          <w:rtl/>
        </w:rPr>
        <w:t xml:space="preserve"> حل</w:t>
      </w:r>
      <w:r w:rsidR="00C6367C">
        <w:rPr>
          <w:rStyle w:val="Char2"/>
          <w:rtl/>
        </w:rPr>
        <w:t>ی</w:t>
      </w:r>
      <w:r w:rsidRPr="001624A6">
        <w:rPr>
          <w:rStyle w:val="Char2"/>
          <w:rtl/>
        </w:rPr>
        <w:t xml:space="preserve">. أوفست </w:t>
      </w:r>
      <w:r w:rsidRPr="001624A6">
        <w:rPr>
          <w:rStyle w:val="Char2"/>
          <w:rFonts w:hint="cs"/>
          <w:rtl/>
        </w:rPr>
        <w:t>پ</w:t>
      </w:r>
      <w:r w:rsidRPr="001624A6">
        <w:rPr>
          <w:rStyle w:val="Char2"/>
          <w:rtl/>
        </w:rPr>
        <w:t>ا</w:t>
      </w:r>
      <w:r w:rsidR="00C6367C">
        <w:rPr>
          <w:rStyle w:val="Char2"/>
          <w:rtl/>
        </w:rPr>
        <w:t>ک</w:t>
      </w:r>
      <w:r w:rsidRPr="001624A6">
        <w:rPr>
          <w:rStyle w:val="Char2"/>
          <w:rtl/>
        </w:rPr>
        <w:t>ستان 1396هـ.</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ناسخ التوار</w:t>
      </w:r>
      <w:r w:rsidR="00C6367C">
        <w:rPr>
          <w:rStyle w:val="Char2"/>
          <w:rtl/>
        </w:rPr>
        <w:t>ی</w:t>
      </w:r>
      <w:r w:rsidRPr="001624A6">
        <w:rPr>
          <w:rStyle w:val="Char2"/>
          <w:rtl/>
        </w:rPr>
        <w:t>خ</w:t>
      </w:r>
      <w:r w:rsidRPr="001624A6">
        <w:rPr>
          <w:rStyle w:val="Char2"/>
          <w:rFonts w:hint="cs"/>
          <w:rtl/>
        </w:rPr>
        <w:t>،</w:t>
      </w:r>
      <w:r w:rsidRPr="001624A6">
        <w:rPr>
          <w:rStyle w:val="Char2"/>
          <w:rtl/>
        </w:rPr>
        <w:t xml:space="preserve"> م</w:t>
      </w:r>
      <w:r w:rsidR="00C6367C">
        <w:rPr>
          <w:rStyle w:val="Char2"/>
          <w:rtl/>
        </w:rPr>
        <w:t>ی</w:t>
      </w:r>
      <w:r w:rsidRPr="001624A6">
        <w:rPr>
          <w:rStyle w:val="Char2"/>
          <w:rtl/>
        </w:rPr>
        <w:t>رزا تق</w:t>
      </w:r>
      <w:r w:rsidR="00C6367C">
        <w:rPr>
          <w:rStyle w:val="Char2"/>
          <w:rtl/>
        </w:rPr>
        <w:t>ی</w:t>
      </w:r>
      <w:r w:rsidRPr="001624A6">
        <w:rPr>
          <w:rStyle w:val="Char2"/>
          <w:rtl/>
        </w:rPr>
        <w:t xml:space="preserve"> خان. </w:t>
      </w:r>
      <w:r w:rsidRPr="001624A6">
        <w:rPr>
          <w:rStyle w:val="Char2"/>
          <w:rFonts w:hint="cs"/>
          <w:rtl/>
        </w:rPr>
        <w:t>چاپ</w:t>
      </w:r>
      <w:r w:rsidRPr="001624A6">
        <w:rPr>
          <w:rStyle w:val="Char2"/>
          <w:rtl/>
        </w:rPr>
        <w:t>: قد</w:t>
      </w:r>
      <w:r w:rsidR="00C6367C">
        <w:rPr>
          <w:rStyle w:val="Char2"/>
          <w:rtl/>
        </w:rPr>
        <w:t>ی</w:t>
      </w:r>
      <w:r w:rsidRPr="001624A6">
        <w:rPr>
          <w:rStyle w:val="Char2"/>
          <w:rtl/>
        </w:rPr>
        <w:t>م إ</w:t>
      </w:r>
      <w:r w:rsidR="00C6367C">
        <w:rPr>
          <w:rStyle w:val="Char2"/>
          <w:rtl/>
        </w:rPr>
        <w:t>ی</w:t>
      </w:r>
      <w:r w:rsidRPr="001624A6">
        <w:rPr>
          <w:rStyle w:val="Char2"/>
          <w:rtl/>
        </w:rPr>
        <w:t>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النجم الثاقب</w:t>
      </w:r>
      <w:r w:rsidRPr="001624A6">
        <w:rPr>
          <w:rStyle w:val="Char2"/>
          <w:rFonts w:hint="cs"/>
          <w:rtl/>
        </w:rPr>
        <w:t>،</w:t>
      </w:r>
      <w:r w:rsidRPr="001624A6">
        <w:rPr>
          <w:rStyle w:val="Char2"/>
          <w:rtl/>
        </w:rPr>
        <w:t xml:space="preserve"> نور</w:t>
      </w:r>
      <w:r w:rsidR="00C6367C">
        <w:rPr>
          <w:rStyle w:val="Char2"/>
          <w:rtl/>
        </w:rPr>
        <w:t>ی</w:t>
      </w:r>
      <w:r w:rsidRPr="001624A6">
        <w:rPr>
          <w:rStyle w:val="Char2"/>
          <w:rtl/>
        </w:rPr>
        <w:t xml:space="preserve"> طبرس</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نجف.</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نها</w:t>
      </w:r>
      <w:r w:rsidR="00C6367C">
        <w:rPr>
          <w:rStyle w:val="Char2"/>
          <w:rtl/>
        </w:rPr>
        <w:t>ی</w:t>
      </w:r>
      <w:r w:rsidRPr="001624A6">
        <w:rPr>
          <w:rStyle w:val="Char2"/>
          <w:rtl/>
        </w:rPr>
        <w:t>ة الدرا</w:t>
      </w:r>
      <w:r w:rsidR="00C6367C">
        <w:rPr>
          <w:rStyle w:val="Char2"/>
          <w:rtl/>
        </w:rPr>
        <w:t>ی</w:t>
      </w:r>
      <w:r w:rsidRPr="001624A6">
        <w:rPr>
          <w:rStyle w:val="Char2"/>
          <w:rtl/>
        </w:rPr>
        <w:t>ة.</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نقد الرجال</w:t>
      </w:r>
      <w:r w:rsidRPr="001624A6">
        <w:rPr>
          <w:rStyle w:val="Char2"/>
          <w:rFonts w:hint="cs"/>
          <w:rtl/>
        </w:rPr>
        <w:t>،</w:t>
      </w:r>
      <w:r w:rsidRPr="001624A6">
        <w:rPr>
          <w:rStyle w:val="Char2"/>
          <w:rtl/>
        </w:rPr>
        <w:t xml:space="preserve"> تفرش</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 xml:space="preserve">نقد الرجال. </w:t>
      </w:r>
      <w:r w:rsidRPr="001624A6">
        <w:rPr>
          <w:rStyle w:val="Char2"/>
          <w:rFonts w:hint="cs"/>
          <w:rtl/>
        </w:rPr>
        <w:t>چاپ</w:t>
      </w:r>
      <w:r w:rsidRPr="001624A6">
        <w:rPr>
          <w:rStyle w:val="Char2"/>
          <w:rtl/>
        </w:rPr>
        <w:t>: إ</w:t>
      </w:r>
      <w:r w:rsidR="00C6367C">
        <w:rPr>
          <w:rStyle w:val="Char2"/>
          <w:rtl/>
        </w:rPr>
        <w:t>ی</w:t>
      </w:r>
      <w:r w:rsidRPr="001624A6">
        <w:rPr>
          <w:rStyle w:val="Char2"/>
          <w:rtl/>
        </w:rPr>
        <w:t>ران.</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نهج البلاغة</w:t>
      </w:r>
      <w:r w:rsidRPr="001624A6">
        <w:rPr>
          <w:rStyle w:val="Char2"/>
          <w:rFonts w:hint="cs"/>
          <w:rtl/>
        </w:rPr>
        <w:t>،</w:t>
      </w:r>
      <w:r w:rsidRPr="001624A6">
        <w:rPr>
          <w:rStyle w:val="Char2"/>
          <w:rtl/>
        </w:rPr>
        <w:t xml:space="preserve"> تحق</w:t>
      </w:r>
      <w:r w:rsidR="00C6367C">
        <w:rPr>
          <w:rStyle w:val="Char2"/>
          <w:rtl/>
        </w:rPr>
        <w:t>ی</w:t>
      </w:r>
      <w:r w:rsidRPr="001624A6">
        <w:rPr>
          <w:rStyle w:val="Char2"/>
          <w:rtl/>
        </w:rPr>
        <w:t>ق صبح</w:t>
      </w:r>
      <w:r w:rsidR="00C6367C">
        <w:rPr>
          <w:rStyle w:val="Char2"/>
          <w:rtl/>
        </w:rPr>
        <w:t>ی</w:t>
      </w:r>
      <w:r w:rsidRPr="001624A6">
        <w:rPr>
          <w:rStyle w:val="Char2"/>
          <w:rtl/>
        </w:rPr>
        <w:t xml:space="preserve"> صالح.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نهج البلاغة،</w:t>
      </w:r>
      <w:r w:rsidRPr="001624A6">
        <w:rPr>
          <w:rStyle w:val="Char2"/>
          <w:rFonts w:hint="cs"/>
          <w:rtl/>
        </w:rPr>
        <w:t xml:space="preserve"> </w:t>
      </w:r>
      <w:r w:rsidRPr="001624A6">
        <w:rPr>
          <w:rStyle w:val="Char2"/>
          <w:rtl/>
        </w:rPr>
        <w:t>تحق</w:t>
      </w:r>
      <w:r w:rsidR="00C6367C">
        <w:rPr>
          <w:rStyle w:val="Char2"/>
          <w:rtl/>
        </w:rPr>
        <w:t>ی</w:t>
      </w:r>
      <w:r w:rsidRPr="001624A6">
        <w:rPr>
          <w:rStyle w:val="Char2"/>
          <w:rtl/>
        </w:rPr>
        <w:t xml:space="preserve">ق محمد عبده. </w:t>
      </w:r>
      <w:r w:rsidRPr="001624A6">
        <w:rPr>
          <w:rStyle w:val="Char2"/>
          <w:rFonts w:hint="cs"/>
          <w:rtl/>
        </w:rPr>
        <w:t>چاپ</w:t>
      </w:r>
      <w:r w:rsidRPr="001624A6">
        <w:rPr>
          <w:rStyle w:val="Char2"/>
          <w:rtl/>
        </w:rPr>
        <w:t>: مصر.</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هو</w:t>
      </w:r>
      <w:r w:rsidR="00C6367C">
        <w:rPr>
          <w:rStyle w:val="Char2"/>
          <w:rtl/>
        </w:rPr>
        <w:t>ی</w:t>
      </w:r>
      <w:r w:rsidRPr="001624A6">
        <w:rPr>
          <w:rStyle w:val="Char2"/>
          <w:rtl/>
        </w:rPr>
        <w:t>ة التش</w:t>
      </w:r>
      <w:r w:rsidR="00C6367C">
        <w:rPr>
          <w:rStyle w:val="Char2"/>
          <w:rtl/>
        </w:rPr>
        <w:t>ی</w:t>
      </w:r>
      <w:r w:rsidRPr="001624A6">
        <w:rPr>
          <w:rStyle w:val="Char2"/>
          <w:rtl/>
        </w:rPr>
        <w:t>ع</w:t>
      </w:r>
      <w:r w:rsidRPr="001624A6">
        <w:rPr>
          <w:rStyle w:val="Char2"/>
          <w:rFonts w:hint="cs"/>
          <w:rtl/>
        </w:rPr>
        <w:t>،</w:t>
      </w:r>
      <w:r w:rsidRPr="001624A6">
        <w:rPr>
          <w:rStyle w:val="Char2"/>
          <w:rtl/>
        </w:rPr>
        <w:t xml:space="preserve"> أحمد وائل</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1624A6" w:rsidRDefault="0015484A" w:rsidP="009F1B0D">
      <w:pPr>
        <w:numPr>
          <w:ilvl w:val="0"/>
          <w:numId w:val="22"/>
        </w:numPr>
        <w:tabs>
          <w:tab w:val="left" w:pos="851"/>
        </w:tabs>
        <w:ind w:left="568" w:hanging="284"/>
        <w:jc w:val="both"/>
        <w:rPr>
          <w:rStyle w:val="Char2"/>
        </w:rPr>
      </w:pPr>
      <w:r w:rsidRPr="001624A6">
        <w:rPr>
          <w:rStyle w:val="Char2"/>
          <w:rtl/>
        </w:rPr>
        <w:t>وسائل الش</w:t>
      </w:r>
      <w:r w:rsidR="00C6367C">
        <w:rPr>
          <w:rStyle w:val="Char2"/>
          <w:rtl/>
        </w:rPr>
        <w:t>ی</w:t>
      </w:r>
      <w:r w:rsidRPr="001624A6">
        <w:rPr>
          <w:rStyle w:val="Char2"/>
          <w:rtl/>
        </w:rPr>
        <w:t>عة</w:t>
      </w:r>
      <w:r w:rsidRPr="001624A6">
        <w:rPr>
          <w:rStyle w:val="Char2"/>
          <w:rFonts w:hint="cs"/>
          <w:rtl/>
        </w:rPr>
        <w:t>،</w:t>
      </w:r>
      <w:r w:rsidRPr="001624A6">
        <w:rPr>
          <w:rStyle w:val="Char2"/>
          <w:rtl/>
        </w:rPr>
        <w:t xml:space="preserve"> حر عامل</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9F1B0D" w:rsidRDefault="0015484A" w:rsidP="009F1B0D">
      <w:pPr>
        <w:pStyle w:val="a0"/>
      </w:pPr>
      <w:bookmarkStart w:id="176" w:name="_Toc441583270"/>
      <w:r w:rsidRPr="009F1B0D">
        <w:rPr>
          <w:rtl/>
        </w:rPr>
        <w:t>كت</w:t>
      </w:r>
      <w:r w:rsidRPr="009F1B0D">
        <w:rPr>
          <w:rFonts w:hint="cs"/>
          <w:rtl/>
        </w:rPr>
        <w:t>ا</w:t>
      </w:r>
      <w:r w:rsidRPr="009F1B0D">
        <w:rPr>
          <w:rtl/>
        </w:rPr>
        <w:t>ب</w:t>
      </w:r>
      <w:r w:rsidRPr="009F1B0D">
        <w:rPr>
          <w:rFonts w:hint="cs"/>
          <w:rtl/>
        </w:rPr>
        <w:t xml:space="preserve">‌های </w:t>
      </w:r>
      <w:r w:rsidRPr="009F1B0D">
        <w:rPr>
          <w:rtl/>
        </w:rPr>
        <w:t>تاريخ</w:t>
      </w:r>
      <w:r w:rsidRPr="009F1B0D">
        <w:rPr>
          <w:rFonts w:hint="cs"/>
          <w:rtl/>
        </w:rPr>
        <w:t>،</w:t>
      </w:r>
      <w:r w:rsidRPr="009F1B0D">
        <w:rPr>
          <w:rtl/>
        </w:rPr>
        <w:t xml:space="preserve"> </w:t>
      </w:r>
      <w:r w:rsidRPr="009F1B0D">
        <w:rPr>
          <w:rFonts w:hint="cs"/>
          <w:rtl/>
        </w:rPr>
        <w:t xml:space="preserve">علم </w:t>
      </w:r>
      <w:r w:rsidRPr="009F1B0D">
        <w:rPr>
          <w:rtl/>
        </w:rPr>
        <w:t>رجال و</w:t>
      </w:r>
      <w:r w:rsidRPr="009F1B0D">
        <w:rPr>
          <w:rFonts w:hint="cs"/>
          <w:rtl/>
        </w:rPr>
        <w:t xml:space="preserve"> </w:t>
      </w:r>
      <w:r w:rsidRPr="009F1B0D">
        <w:rPr>
          <w:rtl/>
        </w:rPr>
        <w:t>ف</w:t>
      </w:r>
      <w:r w:rsidRPr="009F1B0D">
        <w:rPr>
          <w:rFonts w:hint="cs"/>
          <w:rtl/>
        </w:rPr>
        <w:t>ِ</w:t>
      </w:r>
      <w:r w:rsidRPr="009F1B0D">
        <w:rPr>
          <w:rtl/>
        </w:rPr>
        <w:t>ر</w:t>
      </w:r>
      <w:r w:rsidRPr="009F1B0D">
        <w:rPr>
          <w:rFonts w:hint="cs"/>
          <w:rtl/>
        </w:rPr>
        <w:t>َ</w:t>
      </w:r>
      <w:r w:rsidRPr="009F1B0D">
        <w:rPr>
          <w:rtl/>
        </w:rPr>
        <w:t xml:space="preserve">ق </w:t>
      </w:r>
      <w:r w:rsidRPr="009F1B0D">
        <w:rPr>
          <w:rFonts w:hint="cs"/>
          <w:rtl/>
        </w:rPr>
        <w:t>از اهل سنت:</w:t>
      </w:r>
      <w:bookmarkEnd w:id="176"/>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أساس البلاغة</w:t>
      </w:r>
      <w:r w:rsidRPr="001624A6">
        <w:rPr>
          <w:rStyle w:val="Char2"/>
          <w:rFonts w:hint="cs"/>
          <w:rtl/>
        </w:rPr>
        <w:t>،</w:t>
      </w:r>
      <w:r w:rsidRPr="001624A6">
        <w:rPr>
          <w:rStyle w:val="Char2"/>
          <w:rtl/>
        </w:rPr>
        <w:t xml:space="preserve"> زمخشر</w:t>
      </w:r>
      <w:r w:rsidR="00C6367C">
        <w:rPr>
          <w:rStyle w:val="Char2"/>
          <w:rtl/>
        </w:rPr>
        <w:t>ی</w:t>
      </w:r>
      <w:r w:rsidRPr="001624A6">
        <w:rPr>
          <w:rStyle w:val="Char2"/>
          <w:rtl/>
        </w:rPr>
        <w:t xml:space="preserve"> معتزل</w:t>
      </w:r>
      <w:r w:rsidR="00C6367C">
        <w:rPr>
          <w:rStyle w:val="Char2"/>
          <w:rtl/>
        </w:rPr>
        <w:t>ی</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أسد الغابة</w:t>
      </w:r>
      <w:r w:rsidRPr="001624A6">
        <w:rPr>
          <w:rStyle w:val="Char2"/>
          <w:rFonts w:hint="cs"/>
          <w:rtl/>
        </w:rPr>
        <w:t>،</w:t>
      </w:r>
      <w:r w:rsidRPr="001624A6">
        <w:rPr>
          <w:rStyle w:val="Char2"/>
          <w:rtl/>
        </w:rPr>
        <w:t xml:space="preserve"> ابن أث</w:t>
      </w:r>
      <w:r w:rsidR="00C6367C">
        <w:rPr>
          <w:rStyle w:val="Char2"/>
          <w:rtl/>
        </w:rPr>
        <w:t>ی</w:t>
      </w:r>
      <w:r w:rsidRPr="001624A6">
        <w:rPr>
          <w:rStyle w:val="Char2"/>
          <w:rtl/>
        </w:rPr>
        <w:t>ر.</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إزالة الخفاء عن خلافة الخلفاء</w:t>
      </w:r>
      <w:r w:rsidRPr="001624A6">
        <w:rPr>
          <w:rStyle w:val="Char2"/>
          <w:rFonts w:hint="cs"/>
          <w:rtl/>
        </w:rPr>
        <w:t>،</w:t>
      </w:r>
      <w:r w:rsidRPr="001624A6">
        <w:rPr>
          <w:rStyle w:val="Char2"/>
          <w:rtl/>
        </w:rPr>
        <w:t xml:space="preserve"> شاه ول</w:t>
      </w:r>
      <w:r w:rsidR="00C6367C">
        <w:rPr>
          <w:rStyle w:val="Char2"/>
          <w:rtl/>
        </w:rPr>
        <w:t>ی</w:t>
      </w:r>
      <w:r w:rsidRPr="001624A6">
        <w:rPr>
          <w:rStyle w:val="Char2"/>
          <w:rtl/>
        </w:rPr>
        <w:t xml:space="preserve"> الله</w:t>
      </w:r>
      <w:r w:rsidRPr="001624A6">
        <w:rPr>
          <w:rStyle w:val="Char2"/>
          <w:rFonts w:hint="cs"/>
          <w:rtl/>
        </w:rPr>
        <w:t xml:space="preserve"> محدث دهلوی</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الإصابة</w:t>
      </w:r>
      <w:r w:rsidRPr="001624A6">
        <w:rPr>
          <w:rStyle w:val="Char2"/>
          <w:rFonts w:hint="cs"/>
          <w:rtl/>
        </w:rPr>
        <w:t>،</w:t>
      </w:r>
      <w:r w:rsidRPr="001624A6">
        <w:rPr>
          <w:rStyle w:val="Char2"/>
          <w:rtl/>
        </w:rPr>
        <w:t xml:space="preserve"> ابن حجر.</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أصول الد</w:t>
      </w:r>
      <w:r w:rsidR="00C6367C">
        <w:rPr>
          <w:rStyle w:val="Char2"/>
          <w:rtl/>
        </w:rPr>
        <w:t>ی</w:t>
      </w:r>
      <w:r w:rsidRPr="001624A6">
        <w:rPr>
          <w:rStyle w:val="Char2"/>
          <w:rtl/>
        </w:rPr>
        <w:t>ن</w:t>
      </w:r>
      <w:r w:rsidRPr="001624A6">
        <w:rPr>
          <w:rStyle w:val="Char2"/>
          <w:rFonts w:hint="cs"/>
          <w:rtl/>
        </w:rPr>
        <w:t>،</w:t>
      </w:r>
      <w:r w:rsidRPr="001624A6">
        <w:rPr>
          <w:rStyle w:val="Char2"/>
          <w:rtl/>
        </w:rPr>
        <w:t xml:space="preserve"> بغداد</w:t>
      </w:r>
      <w:r w:rsidR="00C6367C">
        <w:rPr>
          <w:rStyle w:val="Char2"/>
          <w:rtl/>
        </w:rPr>
        <w:t>ی</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أضواء على العق</w:t>
      </w:r>
      <w:r w:rsidR="00C6367C">
        <w:rPr>
          <w:rStyle w:val="Char2"/>
          <w:rtl/>
        </w:rPr>
        <w:t>ی</w:t>
      </w:r>
      <w:r w:rsidRPr="001624A6">
        <w:rPr>
          <w:rStyle w:val="Char2"/>
          <w:rtl/>
        </w:rPr>
        <w:t>دة الدرز</w:t>
      </w:r>
      <w:r w:rsidR="00C6367C">
        <w:rPr>
          <w:rStyle w:val="Char2"/>
          <w:rtl/>
        </w:rPr>
        <w:t>ی</w:t>
      </w:r>
      <w:r w:rsidRPr="001624A6">
        <w:rPr>
          <w:rStyle w:val="Char2"/>
          <w:rtl/>
        </w:rPr>
        <w:t>ة</w:t>
      </w:r>
      <w:r w:rsidRPr="001624A6">
        <w:rPr>
          <w:rStyle w:val="Char2"/>
          <w:rFonts w:hint="cs"/>
          <w:rtl/>
        </w:rPr>
        <w:t>،</w:t>
      </w:r>
      <w:r w:rsidRPr="001624A6">
        <w:rPr>
          <w:rStyle w:val="Char2"/>
          <w:rtl/>
        </w:rPr>
        <w:t xml:space="preserve"> أحمد فوزان.</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اعتقادات فرق المسلم</w:t>
      </w:r>
      <w:r w:rsidR="00C6367C">
        <w:rPr>
          <w:rStyle w:val="Char2"/>
          <w:rtl/>
        </w:rPr>
        <w:t>ی</w:t>
      </w:r>
      <w:r w:rsidRPr="001624A6">
        <w:rPr>
          <w:rStyle w:val="Char2"/>
          <w:rtl/>
        </w:rPr>
        <w:t>ن والمشر</w:t>
      </w:r>
      <w:r w:rsidR="00C6367C">
        <w:rPr>
          <w:rStyle w:val="Char2"/>
          <w:rtl/>
        </w:rPr>
        <w:t>کی</w:t>
      </w:r>
      <w:r w:rsidRPr="001624A6">
        <w:rPr>
          <w:rStyle w:val="Char2"/>
          <w:rtl/>
        </w:rPr>
        <w:t>ن</w:t>
      </w:r>
      <w:r w:rsidRPr="001624A6">
        <w:rPr>
          <w:rStyle w:val="Char2"/>
          <w:rFonts w:hint="cs"/>
          <w:rtl/>
        </w:rPr>
        <w:t>،</w:t>
      </w:r>
      <w:r w:rsidRPr="001624A6">
        <w:rPr>
          <w:rStyle w:val="Char2"/>
          <w:rtl/>
        </w:rPr>
        <w:t xml:space="preserve"> راز</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الأزهر، قاهر</w:t>
      </w:r>
      <w:r w:rsidRPr="001624A6">
        <w:rPr>
          <w:rStyle w:val="Char2"/>
          <w:rFonts w:hint="cs"/>
          <w:rtl/>
        </w:rPr>
        <w:t>ه</w:t>
      </w:r>
      <w:r w:rsidRPr="001624A6">
        <w:rPr>
          <w:rStyle w:val="Char2"/>
          <w:rtl/>
        </w:rPr>
        <w:t xml:space="preserve"> 1398هـ.</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الإ</w:t>
      </w:r>
      <w:r w:rsidR="00C6367C">
        <w:rPr>
          <w:rStyle w:val="Char2"/>
          <w:rtl/>
        </w:rPr>
        <w:t>ک</w:t>
      </w:r>
      <w:r w:rsidRPr="001624A6">
        <w:rPr>
          <w:rStyle w:val="Char2"/>
          <w:rtl/>
        </w:rPr>
        <w:t>مال</w:t>
      </w:r>
      <w:r w:rsidRPr="001624A6">
        <w:rPr>
          <w:rStyle w:val="Char2"/>
          <w:rFonts w:hint="cs"/>
          <w:rtl/>
        </w:rPr>
        <w:t>،</w:t>
      </w:r>
      <w:r w:rsidRPr="001624A6">
        <w:rPr>
          <w:rStyle w:val="Char2"/>
          <w:rtl/>
        </w:rPr>
        <w:t xml:space="preserve"> ابن ما</w:t>
      </w:r>
      <w:r w:rsidR="00C6367C">
        <w:rPr>
          <w:rStyle w:val="Char2"/>
          <w:rtl/>
        </w:rPr>
        <w:t>ک</w:t>
      </w:r>
      <w:r w:rsidRPr="001624A6">
        <w:rPr>
          <w:rStyle w:val="Char2"/>
          <w:rtl/>
        </w:rPr>
        <w:t>ولا.</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الأنساب</w:t>
      </w:r>
      <w:r w:rsidRPr="001624A6">
        <w:rPr>
          <w:rStyle w:val="Char2"/>
          <w:rFonts w:hint="cs"/>
          <w:rtl/>
        </w:rPr>
        <w:t>،</w:t>
      </w:r>
      <w:r w:rsidRPr="001624A6">
        <w:rPr>
          <w:rStyle w:val="Char2"/>
          <w:rtl/>
        </w:rPr>
        <w:t xml:space="preserve"> سمعان</w:t>
      </w:r>
      <w:r w:rsidR="00C6367C">
        <w:rPr>
          <w:rStyle w:val="Char2"/>
          <w:rtl/>
        </w:rPr>
        <w:t>ی</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أنساب الأشراف</w:t>
      </w:r>
      <w:r w:rsidRPr="001624A6">
        <w:rPr>
          <w:rStyle w:val="Char2"/>
          <w:rFonts w:hint="cs"/>
          <w:rtl/>
        </w:rPr>
        <w:t>،</w:t>
      </w:r>
      <w:r w:rsidRPr="001624A6">
        <w:rPr>
          <w:rStyle w:val="Char2"/>
          <w:rtl/>
        </w:rPr>
        <w:t xml:space="preserve"> بلاذر</w:t>
      </w:r>
      <w:r w:rsidR="00C6367C">
        <w:rPr>
          <w:rStyle w:val="Char2"/>
          <w:rtl/>
        </w:rPr>
        <w:t>ی</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البدا</w:t>
      </w:r>
      <w:r w:rsidR="00C6367C">
        <w:rPr>
          <w:rStyle w:val="Char2"/>
          <w:rtl/>
        </w:rPr>
        <w:t>ی</w:t>
      </w:r>
      <w:r w:rsidRPr="001624A6">
        <w:rPr>
          <w:rStyle w:val="Char2"/>
          <w:rtl/>
        </w:rPr>
        <w:t>ة والنها</w:t>
      </w:r>
      <w:r w:rsidR="00C6367C">
        <w:rPr>
          <w:rStyle w:val="Char2"/>
          <w:rtl/>
        </w:rPr>
        <w:t>ی</w:t>
      </w:r>
      <w:r w:rsidRPr="001624A6">
        <w:rPr>
          <w:rStyle w:val="Char2"/>
          <w:rtl/>
        </w:rPr>
        <w:t>ة</w:t>
      </w:r>
      <w:r w:rsidRPr="001624A6">
        <w:rPr>
          <w:rStyle w:val="Char2"/>
          <w:rFonts w:hint="cs"/>
          <w:rtl/>
        </w:rPr>
        <w:t>،</w:t>
      </w:r>
      <w:r w:rsidRPr="001624A6">
        <w:rPr>
          <w:rStyle w:val="Char2"/>
          <w:rtl/>
        </w:rPr>
        <w:t xml:space="preserve"> ابن </w:t>
      </w:r>
      <w:r w:rsidR="00C6367C">
        <w:rPr>
          <w:rStyle w:val="Char2"/>
          <w:rtl/>
        </w:rPr>
        <w:t>ک</w:t>
      </w:r>
      <w:r w:rsidRPr="001624A6">
        <w:rPr>
          <w:rStyle w:val="Char2"/>
          <w:rtl/>
        </w:rPr>
        <w:t>ث</w:t>
      </w:r>
      <w:r w:rsidR="00C6367C">
        <w:rPr>
          <w:rStyle w:val="Char2"/>
          <w:rtl/>
        </w:rPr>
        <w:t>ی</w:t>
      </w:r>
      <w:r w:rsidRPr="001624A6">
        <w:rPr>
          <w:rStyle w:val="Char2"/>
          <w:rtl/>
        </w:rPr>
        <w:t xml:space="preserve">ر.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الباب</w:t>
      </w:r>
      <w:r w:rsidR="00C6367C">
        <w:rPr>
          <w:rStyle w:val="Char2"/>
          <w:rtl/>
        </w:rPr>
        <w:t>ی</w:t>
      </w:r>
      <w:r w:rsidRPr="001624A6">
        <w:rPr>
          <w:rStyle w:val="Char2"/>
          <w:rtl/>
        </w:rPr>
        <w:t>ة</w:t>
      </w:r>
      <w:r w:rsidRPr="001624A6">
        <w:rPr>
          <w:rStyle w:val="Char2"/>
          <w:rFonts w:hint="cs"/>
          <w:rtl/>
        </w:rPr>
        <w:t>،</w:t>
      </w:r>
      <w:r w:rsidRPr="001624A6">
        <w:rPr>
          <w:rStyle w:val="Char2"/>
          <w:rtl/>
        </w:rPr>
        <w:t xml:space="preserve"> </w:t>
      </w:r>
      <w:r w:rsidRPr="001624A6">
        <w:rPr>
          <w:rStyle w:val="Char2"/>
          <w:rFonts w:hint="cs"/>
          <w:rtl/>
        </w:rPr>
        <w:t>علامه</w:t>
      </w:r>
      <w:r w:rsidRPr="001624A6">
        <w:rPr>
          <w:rStyle w:val="Char2"/>
          <w:rFonts w:hint="eastAsia"/>
          <w:rtl/>
        </w:rPr>
        <w:t>‌ی شهید</w:t>
      </w:r>
      <w:r w:rsidRPr="001624A6">
        <w:rPr>
          <w:rStyle w:val="Char2"/>
          <w:rFonts w:hint="cs"/>
          <w:rtl/>
        </w:rPr>
        <w:t xml:space="preserve"> احسان الهی ظهیر</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البهائ</w:t>
      </w:r>
      <w:r w:rsidR="00C6367C">
        <w:rPr>
          <w:rStyle w:val="Char2"/>
          <w:rtl/>
        </w:rPr>
        <w:t>ی</w:t>
      </w:r>
      <w:r w:rsidRPr="001624A6">
        <w:rPr>
          <w:rStyle w:val="Char2"/>
          <w:rtl/>
        </w:rPr>
        <w:t>ة</w:t>
      </w:r>
      <w:r w:rsidRPr="001624A6">
        <w:rPr>
          <w:rStyle w:val="Char2"/>
          <w:rFonts w:hint="cs"/>
          <w:rtl/>
        </w:rPr>
        <w:t>،</w:t>
      </w:r>
      <w:r w:rsidRPr="001624A6">
        <w:rPr>
          <w:rStyle w:val="Char2"/>
          <w:rtl/>
        </w:rPr>
        <w:t xml:space="preserve"> </w:t>
      </w:r>
      <w:r w:rsidRPr="001624A6">
        <w:rPr>
          <w:rStyle w:val="Char2"/>
          <w:rFonts w:hint="cs"/>
          <w:rtl/>
        </w:rPr>
        <w:t>علامه</w:t>
      </w:r>
      <w:r w:rsidRPr="001624A6">
        <w:rPr>
          <w:rStyle w:val="Char2"/>
          <w:rFonts w:hint="eastAsia"/>
          <w:rtl/>
        </w:rPr>
        <w:t>‌ی شهید</w:t>
      </w:r>
      <w:r w:rsidRPr="001624A6">
        <w:rPr>
          <w:rStyle w:val="Char2"/>
          <w:rFonts w:hint="cs"/>
          <w:rtl/>
        </w:rPr>
        <w:t xml:space="preserve"> احسان الهی ظهیر</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التار</w:t>
      </w:r>
      <w:r w:rsidR="00C6367C">
        <w:rPr>
          <w:rStyle w:val="Char2"/>
          <w:rtl/>
        </w:rPr>
        <w:t>ی</w:t>
      </w:r>
      <w:r w:rsidRPr="001624A6">
        <w:rPr>
          <w:rStyle w:val="Char2"/>
          <w:rtl/>
        </w:rPr>
        <w:t>خ الصغ</w:t>
      </w:r>
      <w:r w:rsidR="00C6367C">
        <w:rPr>
          <w:rStyle w:val="Char2"/>
          <w:rtl/>
        </w:rPr>
        <w:t>ی</w:t>
      </w:r>
      <w:r w:rsidRPr="001624A6">
        <w:rPr>
          <w:rStyle w:val="Char2"/>
          <w:rtl/>
        </w:rPr>
        <w:t>ر.</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تار</w:t>
      </w:r>
      <w:r w:rsidR="00C6367C">
        <w:rPr>
          <w:rStyle w:val="Char2"/>
          <w:rtl/>
        </w:rPr>
        <w:t>ی</w:t>
      </w:r>
      <w:r w:rsidRPr="001624A6">
        <w:rPr>
          <w:rStyle w:val="Char2"/>
          <w:rtl/>
        </w:rPr>
        <w:t>خ بغداد</w:t>
      </w:r>
      <w:r w:rsidRPr="001624A6">
        <w:rPr>
          <w:rStyle w:val="Char2"/>
          <w:rFonts w:hint="cs"/>
          <w:rtl/>
        </w:rPr>
        <w:t>،</w:t>
      </w:r>
      <w:r w:rsidRPr="001624A6">
        <w:rPr>
          <w:rStyle w:val="Char2"/>
          <w:rtl/>
        </w:rPr>
        <w:t xml:space="preserve"> خط</w:t>
      </w:r>
      <w:r w:rsidR="00C6367C">
        <w:rPr>
          <w:rStyle w:val="Char2"/>
          <w:rtl/>
        </w:rPr>
        <w:t>ی</w:t>
      </w:r>
      <w:r w:rsidRPr="001624A6">
        <w:rPr>
          <w:rStyle w:val="Char2"/>
          <w:rtl/>
        </w:rPr>
        <w:t>ب.</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تذ</w:t>
      </w:r>
      <w:r w:rsidR="00C6367C">
        <w:rPr>
          <w:rStyle w:val="Char2"/>
          <w:rtl/>
        </w:rPr>
        <w:t>ک</w:t>
      </w:r>
      <w:r w:rsidRPr="001624A6">
        <w:rPr>
          <w:rStyle w:val="Char2"/>
          <w:rtl/>
        </w:rPr>
        <w:t>رة الحفاظ</w:t>
      </w:r>
      <w:r w:rsidRPr="001624A6">
        <w:rPr>
          <w:rStyle w:val="Char2"/>
          <w:rFonts w:hint="cs"/>
          <w:rtl/>
        </w:rPr>
        <w:t>،</w:t>
      </w:r>
      <w:r w:rsidRPr="001624A6">
        <w:rPr>
          <w:rStyle w:val="Char2"/>
          <w:rtl/>
        </w:rPr>
        <w:t xml:space="preserve"> ذهب</w:t>
      </w:r>
      <w:r w:rsidR="00C6367C">
        <w:rPr>
          <w:rStyle w:val="Char2"/>
          <w:rtl/>
        </w:rPr>
        <w:t>ی</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تهذ</w:t>
      </w:r>
      <w:r w:rsidR="00C6367C">
        <w:rPr>
          <w:rStyle w:val="Char2"/>
          <w:rtl/>
        </w:rPr>
        <w:t>ی</w:t>
      </w:r>
      <w:r w:rsidRPr="001624A6">
        <w:rPr>
          <w:rStyle w:val="Char2"/>
          <w:rtl/>
        </w:rPr>
        <w:t>ب التهذ</w:t>
      </w:r>
      <w:r w:rsidR="00C6367C">
        <w:rPr>
          <w:rStyle w:val="Char2"/>
          <w:rtl/>
        </w:rPr>
        <w:t>ی</w:t>
      </w:r>
      <w:r w:rsidRPr="001624A6">
        <w:rPr>
          <w:rStyle w:val="Char2"/>
          <w:rtl/>
        </w:rPr>
        <w:t>ب</w:t>
      </w:r>
      <w:r w:rsidRPr="001624A6">
        <w:rPr>
          <w:rStyle w:val="Char2"/>
          <w:rFonts w:hint="cs"/>
          <w:rtl/>
        </w:rPr>
        <w:t>،</w:t>
      </w:r>
      <w:r w:rsidRPr="001624A6">
        <w:rPr>
          <w:rStyle w:val="Char2"/>
          <w:rtl/>
        </w:rPr>
        <w:t xml:space="preserve"> ابن حجر عسقلان</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ح</w:t>
      </w:r>
      <w:r w:rsidR="00C6367C">
        <w:rPr>
          <w:rStyle w:val="Char2"/>
          <w:rtl/>
        </w:rPr>
        <w:t>ی</w:t>
      </w:r>
      <w:r w:rsidRPr="001624A6">
        <w:rPr>
          <w:rStyle w:val="Char2"/>
          <w:rtl/>
        </w:rPr>
        <w:t>در آباد، د</w:t>
      </w:r>
      <w:r w:rsidR="00C6367C">
        <w:rPr>
          <w:rStyle w:val="Char2"/>
          <w:rtl/>
        </w:rPr>
        <w:t>ک</w:t>
      </w:r>
      <w:r w:rsidRPr="001624A6">
        <w:rPr>
          <w:rStyle w:val="Char2"/>
          <w:rtl/>
        </w:rPr>
        <w:t>ن، هند.</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تقر</w:t>
      </w:r>
      <w:r w:rsidR="00C6367C">
        <w:rPr>
          <w:rStyle w:val="Char2"/>
          <w:rtl/>
        </w:rPr>
        <w:t>ی</w:t>
      </w:r>
      <w:r w:rsidRPr="001624A6">
        <w:rPr>
          <w:rStyle w:val="Char2"/>
          <w:rtl/>
        </w:rPr>
        <w:t>ب التهذ</w:t>
      </w:r>
      <w:r w:rsidR="00C6367C">
        <w:rPr>
          <w:rStyle w:val="Char2"/>
          <w:rtl/>
        </w:rPr>
        <w:t>ی</w:t>
      </w:r>
      <w:r w:rsidRPr="001624A6">
        <w:rPr>
          <w:rStyle w:val="Char2"/>
          <w:rtl/>
        </w:rPr>
        <w:t>ب. ب</w:t>
      </w:r>
      <w:r w:rsidR="00C6367C">
        <w:rPr>
          <w:rStyle w:val="Char2"/>
          <w:rtl/>
        </w:rPr>
        <w:t>ی</w:t>
      </w:r>
      <w:r w:rsidRPr="001624A6">
        <w:rPr>
          <w:rStyle w:val="Char2"/>
          <w:rtl/>
        </w:rPr>
        <w:t>روت.</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تار</w:t>
      </w:r>
      <w:r w:rsidR="00C6367C">
        <w:rPr>
          <w:rStyle w:val="Char2"/>
          <w:rtl/>
        </w:rPr>
        <w:t>ی</w:t>
      </w:r>
      <w:r w:rsidRPr="001624A6">
        <w:rPr>
          <w:rStyle w:val="Char2"/>
          <w:rtl/>
        </w:rPr>
        <w:t>خ ابن عسا</w:t>
      </w:r>
      <w:r w:rsidR="00C6367C">
        <w:rPr>
          <w:rStyle w:val="Char2"/>
          <w:rtl/>
        </w:rPr>
        <w:t>ک</w:t>
      </w:r>
      <w:r w:rsidRPr="001624A6">
        <w:rPr>
          <w:rStyle w:val="Char2"/>
          <w:rtl/>
        </w:rPr>
        <w:t>ر.</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تهذ</w:t>
      </w:r>
      <w:r w:rsidR="00C6367C">
        <w:rPr>
          <w:rStyle w:val="Char2"/>
          <w:rtl/>
        </w:rPr>
        <w:t>ی</w:t>
      </w:r>
      <w:r w:rsidRPr="001624A6">
        <w:rPr>
          <w:rStyle w:val="Char2"/>
          <w:rtl/>
        </w:rPr>
        <w:t>ب تار</w:t>
      </w:r>
      <w:r w:rsidR="00C6367C">
        <w:rPr>
          <w:rStyle w:val="Char2"/>
          <w:rtl/>
        </w:rPr>
        <w:t>ی</w:t>
      </w:r>
      <w:r w:rsidRPr="001624A6">
        <w:rPr>
          <w:rStyle w:val="Char2"/>
          <w:rtl/>
        </w:rPr>
        <w:t>خ ابن عسا</w:t>
      </w:r>
      <w:r w:rsidR="00C6367C">
        <w:rPr>
          <w:rStyle w:val="Char2"/>
          <w:rtl/>
        </w:rPr>
        <w:t>ک</w:t>
      </w:r>
      <w:r w:rsidRPr="001624A6">
        <w:rPr>
          <w:rStyle w:val="Char2"/>
          <w:rtl/>
        </w:rPr>
        <w:t>ر.</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تار</w:t>
      </w:r>
      <w:r w:rsidR="00C6367C">
        <w:rPr>
          <w:rStyle w:val="Char2"/>
          <w:rtl/>
        </w:rPr>
        <w:t>ی</w:t>
      </w:r>
      <w:r w:rsidRPr="001624A6">
        <w:rPr>
          <w:rStyle w:val="Char2"/>
          <w:rtl/>
        </w:rPr>
        <w:t>خ دمشق.</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تار</w:t>
      </w:r>
      <w:r w:rsidR="00C6367C">
        <w:rPr>
          <w:rStyle w:val="Char2"/>
          <w:rtl/>
        </w:rPr>
        <w:t>ی</w:t>
      </w:r>
      <w:r w:rsidRPr="001624A6">
        <w:rPr>
          <w:rStyle w:val="Char2"/>
          <w:rtl/>
        </w:rPr>
        <w:t>خ الأمم والملو</w:t>
      </w:r>
      <w:r w:rsidR="00C6367C">
        <w:rPr>
          <w:rStyle w:val="Char2"/>
          <w:rtl/>
        </w:rPr>
        <w:t>ک</w:t>
      </w:r>
      <w:r w:rsidRPr="001624A6">
        <w:rPr>
          <w:rStyle w:val="Char2"/>
          <w:rFonts w:hint="cs"/>
          <w:rtl/>
        </w:rPr>
        <w:t>،</w:t>
      </w:r>
      <w:r w:rsidRPr="001624A6">
        <w:rPr>
          <w:rStyle w:val="Char2"/>
          <w:rtl/>
        </w:rPr>
        <w:t xml:space="preserve"> طبر</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تار</w:t>
      </w:r>
      <w:r w:rsidR="00C6367C">
        <w:rPr>
          <w:rStyle w:val="Char2"/>
          <w:rtl/>
        </w:rPr>
        <w:t>ی</w:t>
      </w:r>
      <w:r w:rsidRPr="001624A6">
        <w:rPr>
          <w:rStyle w:val="Char2"/>
          <w:rtl/>
        </w:rPr>
        <w:t xml:space="preserve">خ ابن خلدون. </w:t>
      </w:r>
      <w:r w:rsidRPr="001624A6">
        <w:rPr>
          <w:rStyle w:val="Char2"/>
          <w:rFonts w:hint="cs"/>
          <w:rtl/>
        </w:rPr>
        <w:t>چاپ</w:t>
      </w:r>
      <w:r w:rsidRPr="001624A6">
        <w:rPr>
          <w:rStyle w:val="Char2"/>
          <w:rtl/>
        </w:rPr>
        <w:t>: ب</w:t>
      </w:r>
      <w:r w:rsidR="00C6367C">
        <w:rPr>
          <w:rStyle w:val="Char2"/>
          <w:rtl/>
        </w:rPr>
        <w:t>ی</w:t>
      </w:r>
      <w:r w:rsidRPr="001624A6">
        <w:rPr>
          <w:rStyle w:val="Char2"/>
          <w:rtl/>
        </w:rPr>
        <w:t>روت 1399هـ.</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تار</w:t>
      </w:r>
      <w:r w:rsidR="00C6367C">
        <w:rPr>
          <w:rStyle w:val="Char2"/>
          <w:rtl/>
        </w:rPr>
        <w:t>ی</w:t>
      </w:r>
      <w:r w:rsidRPr="001624A6">
        <w:rPr>
          <w:rStyle w:val="Char2"/>
          <w:rtl/>
        </w:rPr>
        <w:t>خ الخلفاء</w:t>
      </w:r>
      <w:r w:rsidRPr="001624A6">
        <w:rPr>
          <w:rStyle w:val="Char2"/>
          <w:rFonts w:hint="cs"/>
          <w:rtl/>
        </w:rPr>
        <w:t>،</w:t>
      </w:r>
      <w:r w:rsidRPr="001624A6">
        <w:rPr>
          <w:rStyle w:val="Char2"/>
          <w:rtl/>
        </w:rPr>
        <w:t xml:space="preserve"> س</w:t>
      </w:r>
      <w:r w:rsidR="00C6367C">
        <w:rPr>
          <w:rStyle w:val="Char2"/>
          <w:rtl/>
        </w:rPr>
        <w:t>ی</w:t>
      </w:r>
      <w:r w:rsidRPr="001624A6">
        <w:rPr>
          <w:rStyle w:val="Char2"/>
          <w:rtl/>
        </w:rPr>
        <w:t>وط</w:t>
      </w:r>
      <w:r w:rsidR="00C6367C">
        <w:rPr>
          <w:rStyle w:val="Char2"/>
          <w:rtl/>
        </w:rPr>
        <w:t>ی</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تار</w:t>
      </w:r>
      <w:r w:rsidR="00C6367C">
        <w:rPr>
          <w:rStyle w:val="Char2"/>
          <w:rtl/>
        </w:rPr>
        <w:t>ی</w:t>
      </w:r>
      <w:r w:rsidRPr="001624A6">
        <w:rPr>
          <w:rStyle w:val="Char2"/>
          <w:rtl/>
        </w:rPr>
        <w:t>خ خل</w:t>
      </w:r>
      <w:r w:rsidR="00C6367C">
        <w:rPr>
          <w:rStyle w:val="Char2"/>
          <w:rtl/>
        </w:rPr>
        <w:t>ی</w:t>
      </w:r>
      <w:r w:rsidRPr="001624A6">
        <w:rPr>
          <w:rStyle w:val="Char2"/>
          <w:rtl/>
        </w:rPr>
        <w:t>فة بن خ</w:t>
      </w:r>
      <w:r w:rsidR="00C6367C">
        <w:rPr>
          <w:rStyle w:val="Char2"/>
          <w:rtl/>
        </w:rPr>
        <w:t>ی</w:t>
      </w:r>
      <w:r w:rsidRPr="001624A6">
        <w:rPr>
          <w:rStyle w:val="Char2"/>
          <w:rtl/>
        </w:rPr>
        <w:t>اط.</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التبص</w:t>
      </w:r>
      <w:r w:rsidR="00C6367C">
        <w:rPr>
          <w:rStyle w:val="Char2"/>
          <w:rtl/>
        </w:rPr>
        <w:t>ی</w:t>
      </w:r>
      <w:r w:rsidRPr="001624A6">
        <w:rPr>
          <w:rStyle w:val="Char2"/>
          <w:rtl/>
        </w:rPr>
        <w:t>ر ف</w:t>
      </w:r>
      <w:r w:rsidR="00C6367C">
        <w:rPr>
          <w:rStyle w:val="Char2"/>
          <w:rtl/>
        </w:rPr>
        <w:t>ی</w:t>
      </w:r>
      <w:r w:rsidRPr="001624A6">
        <w:rPr>
          <w:rStyle w:val="Char2"/>
          <w:rtl/>
        </w:rPr>
        <w:t xml:space="preserve"> الد</w:t>
      </w:r>
      <w:r w:rsidR="00C6367C">
        <w:rPr>
          <w:rStyle w:val="Char2"/>
          <w:rtl/>
        </w:rPr>
        <w:t>ی</w:t>
      </w:r>
      <w:r w:rsidRPr="001624A6">
        <w:rPr>
          <w:rStyle w:val="Char2"/>
          <w:rtl/>
        </w:rPr>
        <w:t>ن</w:t>
      </w:r>
      <w:r w:rsidRPr="001624A6">
        <w:rPr>
          <w:rStyle w:val="Char2"/>
          <w:rFonts w:hint="cs"/>
          <w:rtl/>
        </w:rPr>
        <w:t>،</w:t>
      </w:r>
      <w:r w:rsidRPr="001624A6">
        <w:rPr>
          <w:rStyle w:val="Char2"/>
          <w:rtl/>
        </w:rPr>
        <w:t xml:space="preserve"> إسفرائ</w:t>
      </w:r>
      <w:r w:rsidR="00C6367C">
        <w:rPr>
          <w:rStyle w:val="Char2"/>
          <w:rtl/>
        </w:rPr>
        <w:t>ی</w:t>
      </w:r>
      <w:r w:rsidRPr="001624A6">
        <w:rPr>
          <w:rStyle w:val="Char2"/>
          <w:rtl/>
        </w:rPr>
        <w:t>ن</w:t>
      </w:r>
      <w:r w:rsidR="00C6367C">
        <w:rPr>
          <w:rStyle w:val="Char2"/>
          <w:rtl/>
        </w:rPr>
        <w:t>ی</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تاج العروس</w:t>
      </w:r>
      <w:r w:rsidRPr="001624A6">
        <w:rPr>
          <w:rStyle w:val="Char2"/>
          <w:rFonts w:hint="cs"/>
          <w:rtl/>
        </w:rPr>
        <w:t>،</w:t>
      </w:r>
      <w:r w:rsidRPr="001624A6">
        <w:rPr>
          <w:rStyle w:val="Char2"/>
          <w:rtl/>
        </w:rPr>
        <w:t xml:space="preserve"> زب</w:t>
      </w:r>
      <w:r w:rsidR="00C6367C">
        <w:rPr>
          <w:rStyle w:val="Char2"/>
          <w:rtl/>
        </w:rPr>
        <w:t>ی</w:t>
      </w:r>
      <w:r w:rsidRPr="001624A6">
        <w:rPr>
          <w:rStyle w:val="Char2"/>
          <w:rtl/>
        </w:rPr>
        <w:t>د</w:t>
      </w:r>
      <w:r w:rsidR="00C6367C">
        <w:rPr>
          <w:rStyle w:val="Char2"/>
          <w:rtl/>
        </w:rPr>
        <w:t>ی</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تثب</w:t>
      </w:r>
      <w:r w:rsidR="00C6367C">
        <w:rPr>
          <w:rStyle w:val="Char2"/>
          <w:rtl/>
        </w:rPr>
        <w:t>ی</w:t>
      </w:r>
      <w:r w:rsidRPr="001624A6">
        <w:rPr>
          <w:rStyle w:val="Char2"/>
          <w:rtl/>
        </w:rPr>
        <w:t>ت دلائل النبوة</w:t>
      </w:r>
      <w:r w:rsidRPr="001624A6">
        <w:rPr>
          <w:rStyle w:val="Char2"/>
          <w:rFonts w:hint="cs"/>
          <w:rtl/>
        </w:rPr>
        <w:t>،</w:t>
      </w:r>
      <w:r w:rsidRPr="001624A6">
        <w:rPr>
          <w:rStyle w:val="Char2"/>
          <w:rtl/>
        </w:rPr>
        <w:t xml:space="preserve"> همدان</w:t>
      </w:r>
      <w:r w:rsidR="00C6367C">
        <w:rPr>
          <w:rStyle w:val="Char2"/>
          <w:rtl/>
        </w:rPr>
        <w:t>ی</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جمهرة أنساب العرب</w:t>
      </w:r>
      <w:r w:rsidRPr="001624A6">
        <w:rPr>
          <w:rStyle w:val="Char2"/>
          <w:rFonts w:hint="cs"/>
          <w:rtl/>
        </w:rPr>
        <w:t>،</w:t>
      </w:r>
      <w:r w:rsidRPr="001624A6">
        <w:rPr>
          <w:rStyle w:val="Char2"/>
          <w:rtl/>
        </w:rPr>
        <w:t xml:space="preserve"> ابن حزم.</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الحور الع</w:t>
      </w:r>
      <w:r w:rsidR="00C6367C">
        <w:rPr>
          <w:rStyle w:val="Char2"/>
          <w:rtl/>
        </w:rPr>
        <w:t>ی</w:t>
      </w:r>
      <w:r w:rsidRPr="001624A6">
        <w:rPr>
          <w:rStyle w:val="Char2"/>
          <w:rtl/>
        </w:rPr>
        <w:t>ن.</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خلاصة تهذ</w:t>
      </w:r>
      <w:r w:rsidR="00C6367C">
        <w:rPr>
          <w:rStyle w:val="Char2"/>
          <w:rtl/>
        </w:rPr>
        <w:t>ی</w:t>
      </w:r>
      <w:r w:rsidRPr="001624A6">
        <w:rPr>
          <w:rStyle w:val="Char2"/>
          <w:rtl/>
        </w:rPr>
        <w:t>ب ال</w:t>
      </w:r>
      <w:r w:rsidR="00C6367C">
        <w:rPr>
          <w:rStyle w:val="Char2"/>
          <w:rtl/>
        </w:rPr>
        <w:t>ک</w:t>
      </w:r>
      <w:r w:rsidRPr="001624A6">
        <w:rPr>
          <w:rStyle w:val="Char2"/>
          <w:rtl/>
        </w:rPr>
        <w:t>مال.</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الخطط للمقر</w:t>
      </w:r>
      <w:r w:rsidR="00C6367C">
        <w:rPr>
          <w:rStyle w:val="Char2"/>
          <w:rtl/>
        </w:rPr>
        <w:t>ی</w:t>
      </w:r>
      <w:r w:rsidRPr="001624A6">
        <w:rPr>
          <w:rStyle w:val="Char2"/>
          <w:rtl/>
        </w:rPr>
        <w:t>ز</w:t>
      </w:r>
      <w:r w:rsidR="00C6367C">
        <w:rPr>
          <w:rStyle w:val="Char2"/>
          <w:rtl/>
        </w:rPr>
        <w:t>ی</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دائرة المعارف الإسلام</w:t>
      </w:r>
      <w:r w:rsidR="00C6367C">
        <w:rPr>
          <w:rStyle w:val="Char2"/>
          <w:rtl/>
        </w:rPr>
        <w:t>ی</w:t>
      </w:r>
      <w:r w:rsidRPr="001624A6">
        <w:rPr>
          <w:rStyle w:val="Char2"/>
          <w:rtl/>
        </w:rPr>
        <w:t xml:space="preserve">ة، أردو. </w:t>
      </w:r>
      <w:r w:rsidRPr="001624A6">
        <w:rPr>
          <w:rStyle w:val="Char2"/>
          <w:rFonts w:hint="cs"/>
          <w:rtl/>
        </w:rPr>
        <w:t>چاپ</w:t>
      </w:r>
      <w:r w:rsidRPr="001624A6">
        <w:rPr>
          <w:rStyle w:val="Char2"/>
          <w:rtl/>
        </w:rPr>
        <w:t>: لاهور.</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س</w:t>
      </w:r>
      <w:r w:rsidR="00C6367C">
        <w:rPr>
          <w:rStyle w:val="Char2"/>
          <w:rtl/>
        </w:rPr>
        <w:t>ی</w:t>
      </w:r>
      <w:r w:rsidRPr="001624A6">
        <w:rPr>
          <w:rStyle w:val="Char2"/>
          <w:rtl/>
        </w:rPr>
        <w:t>ر أعلام النبلاء</w:t>
      </w:r>
      <w:r w:rsidRPr="001624A6">
        <w:rPr>
          <w:rStyle w:val="Char2"/>
          <w:rFonts w:hint="cs"/>
          <w:rtl/>
        </w:rPr>
        <w:t>،</w:t>
      </w:r>
      <w:r w:rsidRPr="001624A6">
        <w:rPr>
          <w:rStyle w:val="Char2"/>
          <w:rtl/>
        </w:rPr>
        <w:t xml:space="preserve"> ذهب</w:t>
      </w:r>
      <w:r w:rsidR="00C6367C">
        <w:rPr>
          <w:rStyle w:val="Char2"/>
          <w:rtl/>
        </w:rPr>
        <w:t>ی</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الس</w:t>
      </w:r>
      <w:r w:rsidR="00C6367C">
        <w:rPr>
          <w:rStyle w:val="Char2"/>
          <w:rtl/>
        </w:rPr>
        <w:t>ی</w:t>
      </w:r>
      <w:r w:rsidRPr="001624A6">
        <w:rPr>
          <w:rStyle w:val="Char2"/>
          <w:rtl/>
        </w:rPr>
        <w:t>رة</w:t>
      </w:r>
      <w:r w:rsidRPr="001624A6">
        <w:rPr>
          <w:rStyle w:val="Char2"/>
          <w:rFonts w:hint="cs"/>
          <w:rtl/>
        </w:rPr>
        <w:t>،</w:t>
      </w:r>
      <w:r w:rsidRPr="001624A6">
        <w:rPr>
          <w:rStyle w:val="Char2"/>
          <w:rtl/>
        </w:rPr>
        <w:t xml:space="preserve"> ابن هشام.</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الش</w:t>
      </w:r>
      <w:r w:rsidR="00C6367C">
        <w:rPr>
          <w:rStyle w:val="Char2"/>
          <w:rtl/>
        </w:rPr>
        <w:t>ی</w:t>
      </w:r>
      <w:r w:rsidRPr="001624A6">
        <w:rPr>
          <w:rStyle w:val="Char2"/>
          <w:rtl/>
        </w:rPr>
        <w:t>عة والقرآن</w:t>
      </w:r>
      <w:r w:rsidRPr="001624A6">
        <w:rPr>
          <w:rStyle w:val="Char2"/>
          <w:rFonts w:hint="cs"/>
          <w:rtl/>
        </w:rPr>
        <w:t>،</w:t>
      </w:r>
      <w:r w:rsidRPr="001624A6">
        <w:rPr>
          <w:rStyle w:val="Char2"/>
          <w:rtl/>
        </w:rPr>
        <w:t xml:space="preserve"> </w:t>
      </w:r>
      <w:r w:rsidRPr="001624A6">
        <w:rPr>
          <w:rStyle w:val="Char2"/>
          <w:rFonts w:hint="cs"/>
          <w:rtl/>
        </w:rPr>
        <w:t>علامه</w:t>
      </w:r>
      <w:r w:rsidRPr="001624A6">
        <w:rPr>
          <w:rStyle w:val="Char2"/>
          <w:rFonts w:hint="eastAsia"/>
          <w:rtl/>
        </w:rPr>
        <w:t>‌ی شهید</w:t>
      </w:r>
      <w:r w:rsidRPr="001624A6">
        <w:rPr>
          <w:rStyle w:val="Char2"/>
          <w:rFonts w:hint="cs"/>
          <w:rtl/>
        </w:rPr>
        <w:t xml:space="preserve"> احسان الهی ظهیر،</w:t>
      </w:r>
      <w:r w:rsidRPr="001624A6">
        <w:rPr>
          <w:rStyle w:val="Char2"/>
          <w:rtl/>
        </w:rPr>
        <w:t xml:space="preserve"> </w:t>
      </w:r>
      <w:r w:rsidRPr="001624A6">
        <w:rPr>
          <w:rStyle w:val="Char2"/>
          <w:rFonts w:hint="cs"/>
          <w:rtl/>
        </w:rPr>
        <w:t>پ</w:t>
      </w:r>
      <w:r w:rsidRPr="001624A6">
        <w:rPr>
          <w:rStyle w:val="Char2"/>
          <w:rtl/>
        </w:rPr>
        <w:t>ا</w:t>
      </w:r>
      <w:r w:rsidR="00C6367C">
        <w:rPr>
          <w:rStyle w:val="Char2"/>
          <w:rtl/>
        </w:rPr>
        <w:t>ک</w:t>
      </w:r>
      <w:r w:rsidRPr="001624A6">
        <w:rPr>
          <w:rStyle w:val="Char2"/>
          <w:rtl/>
        </w:rPr>
        <w:t>ستان.</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الش</w:t>
      </w:r>
      <w:r w:rsidR="00C6367C">
        <w:rPr>
          <w:rStyle w:val="Char2"/>
          <w:rtl/>
        </w:rPr>
        <w:t>ی</w:t>
      </w:r>
      <w:r w:rsidRPr="001624A6">
        <w:rPr>
          <w:rStyle w:val="Char2"/>
          <w:rtl/>
        </w:rPr>
        <w:t>عة والسنة</w:t>
      </w:r>
      <w:r w:rsidRPr="001624A6">
        <w:rPr>
          <w:rStyle w:val="Char2"/>
          <w:rFonts w:hint="cs"/>
          <w:rtl/>
        </w:rPr>
        <w:t>،</w:t>
      </w:r>
      <w:r w:rsidRPr="001624A6">
        <w:rPr>
          <w:rStyle w:val="Char2"/>
          <w:rtl/>
        </w:rPr>
        <w:t xml:space="preserve"> </w:t>
      </w:r>
      <w:r w:rsidRPr="001624A6">
        <w:rPr>
          <w:rStyle w:val="Char2"/>
          <w:rFonts w:hint="cs"/>
          <w:rtl/>
        </w:rPr>
        <w:t>علامه</w:t>
      </w:r>
      <w:r w:rsidRPr="001624A6">
        <w:rPr>
          <w:rStyle w:val="Char2"/>
          <w:rFonts w:hint="eastAsia"/>
          <w:rtl/>
        </w:rPr>
        <w:t>‌ی شهید</w:t>
      </w:r>
      <w:r w:rsidRPr="001624A6">
        <w:rPr>
          <w:rStyle w:val="Char2"/>
          <w:rFonts w:hint="cs"/>
          <w:rtl/>
        </w:rPr>
        <w:t xml:space="preserve"> احسان الهی ظهیر،</w:t>
      </w:r>
      <w:r w:rsidRPr="001624A6">
        <w:rPr>
          <w:rStyle w:val="Char2"/>
          <w:rtl/>
        </w:rPr>
        <w:t xml:space="preserve"> </w:t>
      </w:r>
      <w:r w:rsidRPr="001624A6">
        <w:rPr>
          <w:rStyle w:val="Char2"/>
          <w:rFonts w:hint="cs"/>
          <w:rtl/>
        </w:rPr>
        <w:t>پ</w:t>
      </w:r>
      <w:r w:rsidRPr="001624A6">
        <w:rPr>
          <w:rStyle w:val="Char2"/>
          <w:rtl/>
        </w:rPr>
        <w:t>ا</w:t>
      </w:r>
      <w:r w:rsidR="00C6367C">
        <w:rPr>
          <w:rStyle w:val="Char2"/>
          <w:rtl/>
        </w:rPr>
        <w:t>ک</w:t>
      </w:r>
      <w:r w:rsidRPr="001624A6">
        <w:rPr>
          <w:rStyle w:val="Char2"/>
          <w:rtl/>
        </w:rPr>
        <w:t>ستان.</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الش</w:t>
      </w:r>
      <w:r w:rsidR="00C6367C">
        <w:rPr>
          <w:rStyle w:val="Char2"/>
          <w:rtl/>
        </w:rPr>
        <w:t>ی</w:t>
      </w:r>
      <w:r w:rsidRPr="001624A6">
        <w:rPr>
          <w:rStyle w:val="Char2"/>
          <w:rtl/>
        </w:rPr>
        <w:t>عة وأهل الب</w:t>
      </w:r>
      <w:r w:rsidR="00C6367C">
        <w:rPr>
          <w:rStyle w:val="Char2"/>
          <w:rtl/>
        </w:rPr>
        <w:t>ی</w:t>
      </w:r>
      <w:r w:rsidRPr="001624A6">
        <w:rPr>
          <w:rStyle w:val="Char2"/>
          <w:rtl/>
        </w:rPr>
        <w:t>ت</w:t>
      </w:r>
      <w:r w:rsidRPr="001624A6">
        <w:rPr>
          <w:rStyle w:val="Char2"/>
          <w:rFonts w:hint="cs"/>
          <w:rtl/>
        </w:rPr>
        <w:t>،</w:t>
      </w:r>
      <w:r w:rsidRPr="001624A6">
        <w:rPr>
          <w:rStyle w:val="Char2"/>
          <w:rtl/>
        </w:rPr>
        <w:t xml:space="preserve"> </w:t>
      </w:r>
      <w:r w:rsidRPr="001624A6">
        <w:rPr>
          <w:rStyle w:val="Char2"/>
          <w:rFonts w:hint="cs"/>
          <w:rtl/>
        </w:rPr>
        <w:t>علامه</w:t>
      </w:r>
      <w:r w:rsidRPr="001624A6">
        <w:rPr>
          <w:rStyle w:val="Char2"/>
          <w:rFonts w:hint="eastAsia"/>
          <w:rtl/>
        </w:rPr>
        <w:t>‌ی شهید</w:t>
      </w:r>
      <w:r w:rsidRPr="001624A6">
        <w:rPr>
          <w:rStyle w:val="Char2"/>
          <w:rFonts w:hint="cs"/>
          <w:rtl/>
        </w:rPr>
        <w:t xml:space="preserve"> احسان الهی ظهیر</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الصحاح</w:t>
      </w:r>
      <w:r w:rsidRPr="001624A6">
        <w:rPr>
          <w:rStyle w:val="Char2"/>
          <w:rFonts w:hint="cs"/>
          <w:rtl/>
        </w:rPr>
        <w:t>،</w:t>
      </w:r>
      <w:r w:rsidRPr="001624A6">
        <w:rPr>
          <w:rStyle w:val="Char2"/>
          <w:rtl/>
        </w:rPr>
        <w:t xml:space="preserve"> جوهر</w:t>
      </w:r>
      <w:r w:rsidR="00C6367C">
        <w:rPr>
          <w:rStyle w:val="Char2"/>
          <w:rtl/>
        </w:rPr>
        <w:t>ی</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الصواعق المحرقة</w:t>
      </w:r>
      <w:r w:rsidRPr="001624A6">
        <w:rPr>
          <w:rStyle w:val="Char2"/>
          <w:rFonts w:hint="cs"/>
          <w:rtl/>
        </w:rPr>
        <w:t>،</w:t>
      </w:r>
      <w:r w:rsidRPr="001624A6">
        <w:rPr>
          <w:rStyle w:val="Char2"/>
          <w:rtl/>
        </w:rPr>
        <w:t xml:space="preserve"> ابن حجر م</w:t>
      </w:r>
      <w:r w:rsidR="00C6367C">
        <w:rPr>
          <w:rStyle w:val="Char2"/>
          <w:rtl/>
        </w:rPr>
        <w:t>کی</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الطبقات</w:t>
      </w:r>
      <w:r w:rsidRPr="001624A6">
        <w:rPr>
          <w:rStyle w:val="Char2"/>
          <w:rFonts w:hint="cs"/>
          <w:rtl/>
        </w:rPr>
        <w:t>،</w:t>
      </w:r>
      <w:r w:rsidRPr="001624A6">
        <w:rPr>
          <w:rStyle w:val="Char2"/>
          <w:rtl/>
        </w:rPr>
        <w:t xml:space="preserve"> ابن سعد.</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طائفة الدروز</w:t>
      </w:r>
      <w:r w:rsidRPr="001624A6">
        <w:rPr>
          <w:rStyle w:val="Char2"/>
          <w:rFonts w:hint="cs"/>
          <w:rtl/>
        </w:rPr>
        <w:t>،</w:t>
      </w:r>
      <w:r w:rsidRPr="001624A6">
        <w:rPr>
          <w:rStyle w:val="Char2"/>
          <w:rtl/>
        </w:rPr>
        <w:t xml:space="preserve"> محمد </w:t>
      </w:r>
      <w:r w:rsidR="00C6367C">
        <w:rPr>
          <w:rStyle w:val="Char2"/>
          <w:rtl/>
        </w:rPr>
        <w:t>ک</w:t>
      </w:r>
      <w:r w:rsidRPr="001624A6">
        <w:rPr>
          <w:rStyle w:val="Char2"/>
          <w:rtl/>
        </w:rPr>
        <w:t>امل حس</w:t>
      </w:r>
      <w:r w:rsidR="00C6367C">
        <w:rPr>
          <w:rStyle w:val="Char2"/>
          <w:rtl/>
        </w:rPr>
        <w:t>ی</w:t>
      </w:r>
      <w:r w:rsidRPr="001624A6">
        <w:rPr>
          <w:rStyle w:val="Char2"/>
          <w:rtl/>
        </w:rPr>
        <w:t>ن.</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العواصم من القواصم.</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الف</w:t>
      </w:r>
      <w:r w:rsidRPr="001624A6">
        <w:rPr>
          <w:rStyle w:val="Char2"/>
          <w:rFonts w:hint="cs"/>
          <w:rtl/>
        </w:rPr>
        <w:t>ِ</w:t>
      </w:r>
      <w:r w:rsidRPr="001624A6">
        <w:rPr>
          <w:rStyle w:val="Char2"/>
          <w:rtl/>
        </w:rPr>
        <w:t>صل ف</w:t>
      </w:r>
      <w:r w:rsidR="00C6367C">
        <w:rPr>
          <w:rStyle w:val="Char2"/>
          <w:rtl/>
        </w:rPr>
        <w:t>ی</w:t>
      </w:r>
      <w:r w:rsidRPr="001624A6">
        <w:rPr>
          <w:rStyle w:val="Char2"/>
          <w:rtl/>
        </w:rPr>
        <w:t xml:space="preserve"> الملل والأهواء والنحل</w:t>
      </w:r>
      <w:r w:rsidRPr="001624A6">
        <w:rPr>
          <w:rStyle w:val="Char2"/>
          <w:rFonts w:hint="cs"/>
          <w:rtl/>
        </w:rPr>
        <w:t>،</w:t>
      </w:r>
      <w:r w:rsidRPr="001624A6">
        <w:rPr>
          <w:rStyle w:val="Char2"/>
          <w:rtl/>
        </w:rPr>
        <w:t xml:space="preserve"> ابن حزم.</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فتاوى ش</w:t>
      </w:r>
      <w:r w:rsidR="00C6367C">
        <w:rPr>
          <w:rStyle w:val="Char2"/>
          <w:rtl/>
        </w:rPr>
        <w:t>ی</w:t>
      </w:r>
      <w:r w:rsidRPr="001624A6">
        <w:rPr>
          <w:rStyle w:val="Char2"/>
          <w:rtl/>
        </w:rPr>
        <w:t>خ الإسلام</w:t>
      </w:r>
      <w:r w:rsidRPr="001624A6">
        <w:rPr>
          <w:rStyle w:val="Char2"/>
          <w:rFonts w:hint="cs"/>
          <w:rtl/>
        </w:rPr>
        <w:t>،</w:t>
      </w:r>
      <w:r w:rsidRPr="001624A6">
        <w:rPr>
          <w:rStyle w:val="Char2"/>
          <w:rtl/>
        </w:rPr>
        <w:t xml:space="preserve"> ابن ت</w:t>
      </w:r>
      <w:r w:rsidR="00C6367C">
        <w:rPr>
          <w:rStyle w:val="Char2"/>
          <w:rtl/>
        </w:rPr>
        <w:t>ی</w:t>
      </w:r>
      <w:r w:rsidRPr="001624A6">
        <w:rPr>
          <w:rStyle w:val="Char2"/>
          <w:rtl/>
        </w:rPr>
        <w:t>م</w:t>
      </w:r>
      <w:r w:rsidR="00C6367C">
        <w:rPr>
          <w:rStyle w:val="Char2"/>
          <w:rtl/>
        </w:rPr>
        <w:t>ی</w:t>
      </w:r>
      <w:r w:rsidRPr="001624A6">
        <w:rPr>
          <w:rStyle w:val="Char2"/>
          <w:rtl/>
        </w:rPr>
        <w:t>ة.</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فجر الإسلام</w:t>
      </w:r>
      <w:r w:rsidRPr="001624A6">
        <w:rPr>
          <w:rStyle w:val="Char2"/>
          <w:rFonts w:hint="cs"/>
          <w:rtl/>
        </w:rPr>
        <w:t>،</w:t>
      </w:r>
      <w:r w:rsidRPr="001624A6">
        <w:rPr>
          <w:rStyle w:val="Char2"/>
          <w:rtl/>
        </w:rPr>
        <w:t xml:space="preserve"> أحمد أم</w:t>
      </w:r>
      <w:r w:rsidR="00C6367C">
        <w:rPr>
          <w:rStyle w:val="Char2"/>
          <w:rtl/>
        </w:rPr>
        <w:t>ی</w:t>
      </w:r>
      <w:r w:rsidRPr="001624A6">
        <w:rPr>
          <w:rStyle w:val="Char2"/>
          <w:rtl/>
        </w:rPr>
        <w:t>ن.</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فتوح البلدان</w:t>
      </w:r>
      <w:r w:rsidRPr="001624A6">
        <w:rPr>
          <w:rStyle w:val="Char2"/>
          <w:rFonts w:hint="cs"/>
          <w:rtl/>
        </w:rPr>
        <w:t>،</w:t>
      </w:r>
      <w:r w:rsidRPr="001624A6">
        <w:rPr>
          <w:rStyle w:val="Char2"/>
          <w:rtl/>
        </w:rPr>
        <w:t xml:space="preserve"> بلاذر</w:t>
      </w:r>
      <w:r w:rsidR="00C6367C">
        <w:rPr>
          <w:rStyle w:val="Char2"/>
          <w:rtl/>
        </w:rPr>
        <w:t>ی</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القاموس</w:t>
      </w:r>
      <w:r w:rsidRPr="001624A6">
        <w:rPr>
          <w:rStyle w:val="Char2"/>
          <w:rFonts w:hint="cs"/>
          <w:rtl/>
        </w:rPr>
        <w:t>،</w:t>
      </w:r>
      <w:r w:rsidRPr="001624A6">
        <w:rPr>
          <w:rStyle w:val="Char2"/>
          <w:rtl/>
        </w:rPr>
        <w:t xml:space="preserve"> ف</w:t>
      </w:r>
      <w:r w:rsidR="00C6367C">
        <w:rPr>
          <w:rStyle w:val="Char2"/>
          <w:rtl/>
        </w:rPr>
        <w:t>ی</w:t>
      </w:r>
      <w:r w:rsidRPr="001624A6">
        <w:rPr>
          <w:rStyle w:val="Char2"/>
          <w:rtl/>
        </w:rPr>
        <w:t>روزآباد</w:t>
      </w:r>
      <w:r w:rsidR="00C6367C">
        <w:rPr>
          <w:rStyle w:val="Char2"/>
          <w:rtl/>
        </w:rPr>
        <w:t>ی</w:t>
      </w:r>
      <w:r w:rsidRPr="001624A6">
        <w:rPr>
          <w:rStyle w:val="Char2"/>
          <w:rtl/>
        </w:rPr>
        <w:t>.</w:t>
      </w:r>
    </w:p>
    <w:p w:rsidR="0015484A" w:rsidRPr="001624A6" w:rsidRDefault="00C6367C" w:rsidP="00951C81">
      <w:pPr>
        <w:numPr>
          <w:ilvl w:val="0"/>
          <w:numId w:val="22"/>
        </w:numPr>
        <w:tabs>
          <w:tab w:val="left" w:pos="822"/>
        </w:tabs>
        <w:ind w:left="568" w:hanging="284"/>
        <w:jc w:val="both"/>
        <w:rPr>
          <w:rStyle w:val="Char2"/>
        </w:rPr>
      </w:pPr>
      <w:r>
        <w:rPr>
          <w:rStyle w:val="Char2"/>
          <w:rtl/>
        </w:rPr>
        <w:t>ک</w:t>
      </w:r>
      <w:r w:rsidR="0015484A" w:rsidRPr="001624A6">
        <w:rPr>
          <w:rStyle w:val="Char2"/>
          <w:rtl/>
        </w:rPr>
        <w:t>تاب ال</w:t>
      </w:r>
      <w:r>
        <w:rPr>
          <w:rStyle w:val="Char2"/>
          <w:rtl/>
        </w:rPr>
        <w:t>ک</w:t>
      </w:r>
      <w:r w:rsidR="0015484A" w:rsidRPr="001624A6">
        <w:rPr>
          <w:rStyle w:val="Char2"/>
          <w:rtl/>
        </w:rPr>
        <w:t>نى والأسماء</w:t>
      </w:r>
      <w:r w:rsidR="0015484A" w:rsidRPr="001624A6">
        <w:rPr>
          <w:rStyle w:val="Char2"/>
          <w:rFonts w:hint="cs"/>
          <w:rtl/>
        </w:rPr>
        <w:t>،</w:t>
      </w:r>
      <w:r w:rsidR="0015484A" w:rsidRPr="001624A6">
        <w:rPr>
          <w:rStyle w:val="Char2"/>
          <w:rtl/>
        </w:rPr>
        <w:t xml:space="preserve"> دولاب</w:t>
      </w:r>
      <w:r>
        <w:rPr>
          <w:rStyle w:val="Char2"/>
          <w:rtl/>
        </w:rPr>
        <w:t>ی</w:t>
      </w:r>
      <w:r w:rsidR="0015484A" w:rsidRPr="001624A6">
        <w:rPr>
          <w:rStyle w:val="Char2"/>
          <w:rtl/>
        </w:rPr>
        <w:t>.</w:t>
      </w:r>
    </w:p>
    <w:p w:rsidR="0015484A" w:rsidRPr="001624A6" w:rsidRDefault="00C6367C" w:rsidP="00951C81">
      <w:pPr>
        <w:numPr>
          <w:ilvl w:val="0"/>
          <w:numId w:val="22"/>
        </w:numPr>
        <w:tabs>
          <w:tab w:val="left" w:pos="822"/>
        </w:tabs>
        <w:ind w:left="568" w:hanging="284"/>
        <w:jc w:val="both"/>
        <w:rPr>
          <w:rStyle w:val="Char2"/>
        </w:rPr>
      </w:pPr>
      <w:r>
        <w:rPr>
          <w:rStyle w:val="Char2"/>
          <w:rtl/>
        </w:rPr>
        <w:t>ک</w:t>
      </w:r>
      <w:r w:rsidR="0015484A" w:rsidRPr="001624A6">
        <w:rPr>
          <w:rStyle w:val="Char2"/>
          <w:rtl/>
        </w:rPr>
        <w:t>تاب الجرح والتعد</w:t>
      </w:r>
      <w:r>
        <w:rPr>
          <w:rStyle w:val="Char2"/>
          <w:rtl/>
        </w:rPr>
        <w:t>ی</w:t>
      </w:r>
      <w:r w:rsidR="0015484A" w:rsidRPr="001624A6">
        <w:rPr>
          <w:rStyle w:val="Char2"/>
          <w:rtl/>
        </w:rPr>
        <w:t>ل</w:t>
      </w:r>
      <w:r w:rsidR="0015484A" w:rsidRPr="001624A6">
        <w:rPr>
          <w:rStyle w:val="Char2"/>
          <w:rFonts w:hint="cs"/>
          <w:rtl/>
        </w:rPr>
        <w:t>،</w:t>
      </w:r>
      <w:r w:rsidR="0015484A" w:rsidRPr="001624A6">
        <w:rPr>
          <w:rStyle w:val="Char2"/>
          <w:rtl/>
        </w:rPr>
        <w:t xml:space="preserve"> راز</w:t>
      </w:r>
      <w:r>
        <w:rPr>
          <w:rStyle w:val="Char2"/>
          <w:rtl/>
        </w:rPr>
        <w:t>ی</w:t>
      </w:r>
      <w:r w:rsidR="0015484A" w:rsidRPr="001624A6">
        <w:rPr>
          <w:rStyle w:val="Char2"/>
          <w:rtl/>
        </w:rPr>
        <w:t>.</w:t>
      </w:r>
    </w:p>
    <w:p w:rsidR="0015484A" w:rsidRPr="001624A6" w:rsidRDefault="00C6367C" w:rsidP="00951C81">
      <w:pPr>
        <w:numPr>
          <w:ilvl w:val="0"/>
          <w:numId w:val="22"/>
        </w:numPr>
        <w:tabs>
          <w:tab w:val="left" w:pos="822"/>
        </w:tabs>
        <w:ind w:left="568" w:hanging="284"/>
        <w:jc w:val="both"/>
        <w:rPr>
          <w:rStyle w:val="Char2"/>
        </w:rPr>
      </w:pPr>
      <w:r>
        <w:rPr>
          <w:rStyle w:val="Char2"/>
          <w:rtl/>
        </w:rPr>
        <w:t>ک</w:t>
      </w:r>
      <w:r w:rsidR="0015484A" w:rsidRPr="001624A6">
        <w:rPr>
          <w:rStyle w:val="Char2"/>
          <w:rtl/>
        </w:rPr>
        <w:t>تاب الضعفاء والمترو</w:t>
      </w:r>
      <w:r>
        <w:rPr>
          <w:rStyle w:val="Char2"/>
          <w:rtl/>
        </w:rPr>
        <w:t>کی</w:t>
      </w:r>
      <w:r w:rsidR="0015484A" w:rsidRPr="001624A6">
        <w:rPr>
          <w:rStyle w:val="Char2"/>
          <w:rtl/>
        </w:rPr>
        <w:t>ن</w:t>
      </w:r>
      <w:r w:rsidR="0015484A" w:rsidRPr="001624A6">
        <w:rPr>
          <w:rStyle w:val="Char2"/>
          <w:rFonts w:hint="cs"/>
          <w:rtl/>
        </w:rPr>
        <w:t>،</w:t>
      </w:r>
      <w:r w:rsidR="0015484A" w:rsidRPr="001624A6">
        <w:rPr>
          <w:rStyle w:val="Char2"/>
          <w:rtl/>
        </w:rPr>
        <w:t xml:space="preserve"> نسائ</w:t>
      </w:r>
      <w:r>
        <w:rPr>
          <w:rStyle w:val="Char2"/>
          <w:rtl/>
        </w:rPr>
        <w:t>ی</w:t>
      </w:r>
      <w:r w:rsidR="0015484A" w:rsidRPr="001624A6">
        <w:rPr>
          <w:rStyle w:val="Char2"/>
          <w:rtl/>
        </w:rPr>
        <w:t>.</w:t>
      </w:r>
    </w:p>
    <w:p w:rsidR="0015484A" w:rsidRPr="001624A6" w:rsidRDefault="00C6367C" w:rsidP="00951C81">
      <w:pPr>
        <w:numPr>
          <w:ilvl w:val="0"/>
          <w:numId w:val="22"/>
        </w:numPr>
        <w:tabs>
          <w:tab w:val="left" w:pos="822"/>
        </w:tabs>
        <w:ind w:left="568" w:hanging="284"/>
        <w:jc w:val="both"/>
        <w:rPr>
          <w:rStyle w:val="Char2"/>
        </w:rPr>
      </w:pPr>
      <w:r>
        <w:rPr>
          <w:rStyle w:val="Char2"/>
          <w:rtl/>
        </w:rPr>
        <w:t>ک</w:t>
      </w:r>
      <w:r w:rsidR="0015484A" w:rsidRPr="001624A6">
        <w:rPr>
          <w:rStyle w:val="Char2"/>
          <w:rtl/>
        </w:rPr>
        <w:t>تاب المجروح</w:t>
      </w:r>
      <w:r>
        <w:rPr>
          <w:rStyle w:val="Char2"/>
          <w:rtl/>
        </w:rPr>
        <w:t>ی</w:t>
      </w:r>
      <w:r w:rsidR="0015484A" w:rsidRPr="001624A6">
        <w:rPr>
          <w:rStyle w:val="Char2"/>
          <w:rtl/>
        </w:rPr>
        <w:t>ن</w:t>
      </w:r>
      <w:r w:rsidR="0015484A" w:rsidRPr="001624A6">
        <w:rPr>
          <w:rStyle w:val="Char2"/>
          <w:rFonts w:hint="cs"/>
          <w:rtl/>
        </w:rPr>
        <w:t>،</w:t>
      </w:r>
      <w:r w:rsidR="0015484A" w:rsidRPr="001624A6">
        <w:rPr>
          <w:rStyle w:val="Char2"/>
          <w:rtl/>
        </w:rPr>
        <w:t xml:space="preserve"> ابن حبان.</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ال</w:t>
      </w:r>
      <w:r w:rsidR="00C6367C">
        <w:rPr>
          <w:rStyle w:val="Char2"/>
          <w:rtl/>
        </w:rPr>
        <w:t>ک</w:t>
      </w:r>
      <w:r w:rsidRPr="001624A6">
        <w:rPr>
          <w:rStyle w:val="Char2"/>
          <w:rtl/>
        </w:rPr>
        <w:t>امل</w:t>
      </w:r>
      <w:r w:rsidRPr="001624A6">
        <w:rPr>
          <w:rStyle w:val="Char2"/>
          <w:rFonts w:hint="cs"/>
          <w:rtl/>
        </w:rPr>
        <w:t>،</w:t>
      </w:r>
      <w:r w:rsidRPr="001624A6">
        <w:rPr>
          <w:rStyle w:val="Char2"/>
          <w:rtl/>
        </w:rPr>
        <w:t xml:space="preserve"> ابن أث</w:t>
      </w:r>
      <w:r w:rsidR="00C6367C">
        <w:rPr>
          <w:rStyle w:val="Char2"/>
          <w:rtl/>
        </w:rPr>
        <w:t>ی</w:t>
      </w:r>
      <w:r w:rsidRPr="001624A6">
        <w:rPr>
          <w:rStyle w:val="Char2"/>
          <w:rtl/>
        </w:rPr>
        <w:t>ر.</w:t>
      </w:r>
    </w:p>
    <w:p w:rsidR="0015484A" w:rsidRPr="001624A6" w:rsidRDefault="00C6367C" w:rsidP="00951C81">
      <w:pPr>
        <w:numPr>
          <w:ilvl w:val="0"/>
          <w:numId w:val="22"/>
        </w:numPr>
        <w:tabs>
          <w:tab w:val="left" w:pos="822"/>
        </w:tabs>
        <w:ind w:left="568" w:hanging="284"/>
        <w:jc w:val="both"/>
        <w:rPr>
          <w:rStyle w:val="Char2"/>
        </w:rPr>
      </w:pPr>
      <w:r>
        <w:rPr>
          <w:rStyle w:val="Char2"/>
          <w:rtl/>
        </w:rPr>
        <w:t>ک</w:t>
      </w:r>
      <w:r w:rsidR="0015484A" w:rsidRPr="001624A6">
        <w:rPr>
          <w:rStyle w:val="Char2"/>
          <w:rtl/>
        </w:rPr>
        <w:t>تاب المحبر</w:t>
      </w:r>
      <w:r w:rsidR="0015484A" w:rsidRPr="001624A6">
        <w:rPr>
          <w:rStyle w:val="Char2"/>
          <w:rFonts w:hint="cs"/>
          <w:rtl/>
        </w:rPr>
        <w:t>،</w:t>
      </w:r>
      <w:r w:rsidR="0015484A" w:rsidRPr="001624A6">
        <w:rPr>
          <w:rStyle w:val="Char2"/>
          <w:rtl/>
        </w:rPr>
        <w:t xml:space="preserve"> بغداد</w:t>
      </w:r>
      <w:r>
        <w:rPr>
          <w:rStyle w:val="Char2"/>
          <w:rtl/>
        </w:rPr>
        <w:t>ی</w:t>
      </w:r>
      <w:r w:rsidR="0015484A"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لسان الم</w:t>
      </w:r>
      <w:r w:rsidR="00C6367C">
        <w:rPr>
          <w:rStyle w:val="Char2"/>
          <w:rtl/>
        </w:rPr>
        <w:t>ی</w:t>
      </w:r>
      <w:r w:rsidRPr="001624A6">
        <w:rPr>
          <w:rStyle w:val="Char2"/>
          <w:rtl/>
        </w:rPr>
        <w:t>زان</w:t>
      </w:r>
      <w:r w:rsidRPr="001624A6">
        <w:rPr>
          <w:rStyle w:val="Char2"/>
          <w:rFonts w:hint="cs"/>
          <w:rtl/>
        </w:rPr>
        <w:t>،</w:t>
      </w:r>
      <w:r w:rsidRPr="001624A6">
        <w:rPr>
          <w:rStyle w:val="Char2"/>
          <w:rtl/>
        </w:rPr>
        <w:t xml:space="preserve"> ابن حجر.</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لسان العرب</w:t>
      </w:r>
      <w:r w:rsidRPr="001624A6">
        <w:rPr>
          <w:rStyle w:val="Char2"/>
          <w:rFonts w:hint="cs"/>
          <w:rtl/>
        </w:rPr>
        <w:t>،</w:t>
      </w:r>
      <w:r w:rsidRPr="001624A6">
        <w:rPr>
          <w:rStyle w:val="Char2"/>
          <w:rtl/>
        </w:rPr>
        <w:t xml:space="preserve"> ابن منظور أفر</w:t>
      </w:r>
      <w:r w:rsidR="00C6367C">
        <w:rPr>
          <w:rStyle w:val="Char2"/>
          <w:rtl/>
        </w:rPr>
        <w:t>ی</w:t>
      </w:r>
      <w:r w:rsidRPr="001624A6">
        <w:rPr>
          <w:rStyle w:val="Char2"/>
          <w:rtl/>
        </w:rPr>
        <w:t>ق</w:t>
      </w:r>
      <w:r w:rsidR="00C6367C">
        <w:rPr>
          <w:rStyle w:val="Char2"/>
          <w:rtl/>
        </w:rPr>
        <w:t>ی</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م</w:t>
      </w:r>
      <w:r w:rsidR="00C6367C">
        <w:rPr>
          <w:rStyle w:val="Char2"/>
          <w:rtl/>
        </w:rPr>
        <w:t>ی</w:t>
      </w:r>
      <w:r w:rsidRPr="001624A6">
        <w:rPr>
          <w:rStyle w:val="Char2"/>
          <w:rtl/>
        </w:rPr>
        <w:t>زان الاعتدال</w:t>
      </w:r>
      <w:r w:rsidRPr="001624A6">
        <w:rPr>
          <w:rStyle w:val="Char2"/>
          <w:rFonts w:hint="cs"/>
          <w:rtl/>
        </w:rPr>
        <w:t>،</w:t>
      </w:r>
      <w:r w:rsidRPr="001624A6">
        <w:rPr>
          <w:rStyle w:val="Char2"/>
          <w:rtl/>
        </w:rPr>
        <w:t xml:space="preserve"> ذهب</w:t>
      </w:r>
      <w:r w:rsidR="00C6367C">
        <w:rPr>
          <w:rStyle w:val="Char2"/>
          <w:rtl/>
        </w:rPr>
        <w:t>ی</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مقدم</w:t>
      </w:r>
      <w:r w:rsidRPr="001624A6">
        <w:rPr>
          <w:rStyle w:val="Char2"/>
          <w:rFonts w:hint="cs"/>
          <w:rtl/>
        </w:rPr>
        <w:t>ه‌ی</w:t>
      </w:r>
      <w:r w:rsidRPr="001624A6">
        <w:rPr>
          <w:rStyle w:val="Char2"/>
          <w:rtl/>
        </w:rPr>
        <w:t xml:space="preserve"> ابن خلدون.</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منه</w:t>
      </w:r>
      <w:r w:rsidRPr="001624A6">
        <w:rPr>
          <w:rStyle w:val="Char2"/>
          <w:rFonts w:hint="cs"/>
          <w:rtl/>
        </w:rPr>
        <w:t>ا</w:t>
      </w:r>
      <w:r w:rsidRPr="001624A6">
        <w:rPr>
          <w:rStyle w:val="Char2"/>
          <w:rtl/>
        </w:rPr>
        <w:t>ج السنة</w:t>
      </w:r>
      <w:r w:rsidRPr="001624A6">
        <w:rPr>
          <w:rStyle w:val="Char2"/>
          <w:rFonts w:hint="cs"/>
          <w:rtl/>
        </w:rPr>
        <w:t xml:space="preserve"> النبویة،</w:t>
      </w:r>
      <w:r w:rsidRPr="001624A6">
        <w:rPr>
          <w:rStyle w:val="Char2"/>
          <w:rtl/>
        </w:rPr>
        <w:t xml:space="preserve"> </w:t>
      </w:r>
      <w:r w:rsidRPr="001624A6">
        <w:rPr>
          <w:rStyle w:val="Char2"/>
          <w:rFonts w:hint="cs"/>
          <w:rtl/>
        </w:rPr>
        <w:t xml:space="preserve">شیخ الإسلام </w:t>
      </w:r>
      <w:r w:rsidRPr="001624A6">
        <w:rPr>
          <w:rStyle w:val="Char2"/>
          <w:rtl/>
        </w:rPr>
        <w:t>ابن ت</w:t>
      </w:r>
      <w:r w:rsidR="00C6367C">
        <w:rPr>
          <w:rStyle w:val="Char2"/>
          <w:rtl/>
        </w:rPr>
        <w:t>ی</w:t>
      </w:r>
      <w:r w:rsidRPr="001624A6">
        <w:rPr>
          <w:rStyle w:val="Char2"/>
          <w:rtl/>
        </w:rPr>
        <w:t>م</w:t>
      </w:r>
      <w:r w:rsidR="00C6367C">
        <w:rPr>
          <w:rStyle w:val="Char2"/>
          <w:rtl/>
        </w:rPr>
        <w:t>ی</w:t>
      </w:r>
      <w:r w:rsidRPr="001624A6">
        <w:rPr>
          <w:rStyle w:val="Char2"/>
          <w:rtl/>
        </w:rPr>
        <w:t>ة.</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مقالات الإسلام</w:t>
      </w:r>
      <w:r w:rsidR="00C6367C">
        <w:rPr>
          <w:rStyle w:val="Char2"/>
          <w:rtl/>
        </w:rPr>
        <w:t>یی</w:t>
      </w:r>
      <w:r w:rsidRPr="001624A6">
        <w:rPr>
          <w:rStyle w:val="Char2"/>
          <w:rtl/>
        </w:rPr>
        <w:t>ن</w:t>
      </w:r>
      <w:r w:rsidRPr="001624A6">
        <w:rPr>
          <w:rStyle w:val="Char2"/>
          <w:rFonts w:hint="cs"/>
          <w:rtl/>
        </w:rPr>
        <w:t>،</w:t>
      </w:r>
      <w:r w:rsidRPr="001624A6">
        <w:rPr>
          <w:rStyle w:val="Char2"/>
          <w:rtl/>
        </w:rPr>
        <w:t xml:space="preserve"> أشعر</w:t>
      </w:r>
      <w:r w:rsidR="00C6367C">
        <w:rPr>
          <w:rStyle w:val="Char2"/>
          <w:rtl/>
        </w:rPr>
        <w:t>ی</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الملل والنحل</w:t>
      </w:r>
      <w:r w:rsidRPr="001624A6">
        <w:rPr>
          <w:rStyle w:val="Char2"/>
          <w:rFonts w:hint="cs"/>
          <w:rtl/>
        </w:rPr>
        <w:t>،</w:t>
      </w:r>
      <w:r w:rsidRPr="001624A6">
        <w:rPr>
          <w:rStyle w:val="Char2"/>
          <w:rtl/>
        </w:rPr>
        <w:t xml:space="preserve"> شهرستان</w:t>
      </w:r>
      <w:r w:rsidR="00C6367C">
        <w:rPr>
          <w:rStyle w:val="Char2"/>
          <w:rtl/>
        </w:rPr>
        <w:t>ی</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موسوعة اصطلاحات العلوم الإسلام</w:t>
      </w:r>
      <w:r w:rsidR="00C6367C">
        <w:rPr>
          <w:rStyle w:val="Char2"/>
          <w:rtl/>
        </w:rPr>
        <w:t>ی</w:t>
      </w:r>
      <w:r w:rsidRPr="001624A6">
        <w:rPr>
          <w:rStyle w:val="Char2"/>
          <w:rtl/>
        </w:rPr>
        <w:t>ة</w:t>
      </w:r>
      <w:r w:rsidRPr="001624A6">
        <w:rPr>
          <w:rStyle w:val="Char2"/>
          <w:rFonts w:hint="cs"/>
          <w:rtl/>
        </w:rPr>
        <w:t>،</w:t>
      </w:r>
      <w:r w:rsidRPr="001624A6">
        <w:rPr>
          <w:rStyle w:val="Char2"/>
          <w:rtl/>
        </w:rPr>
        <w:t xml:space="preserve"> تهانو</w:t>
      </w:r>
      <w:r w:rsidR="00C6367C">
        <w:rPr>
          <w:rStyle w:val="Char2"/>
          <w:rtl/>
        </w:rPr>
        <w:t>ی</w:t>
      </w:r>
      <w:r w:rsidRPr="001624A6">
        <w:rPr>
          <w:rStyle w:val="Char2"/>
          <w:rtl/>
        </w:rPr>
        <w:t xml:space="preserve">. </w:t>
      </w:r>
      <w:r w:rsidRPr="001624A6">
        <w:rPr>
          <w:rStyle w:val="Char2"/>
          <w:rFonts w:hint="cs"/>
          <w:rtl/>
        </w:rPr>
        <w:t>چاپ</w:t>
      </w:r>
      <w:r w:rsidRPr="001624A6">
        <w:rPr>
          <w:rStyle w:val="Char2"/>
          <w:rtl/>
        </w:rPr>
        <w:t>: ب</w:t>
      </w:r>
      <w:r w:rsidR="00C6367C">
        <w:rPr>
          <w:rStyle w:val="Char2"/>
          <w:rtl/>
        </w:rPr>
        <w:t>ی</w:t>
      </w:r>
      <w:r w:rsidRPr="001624A6">
        <w:rPr>
          <w:rStyle w:val="Char2"/>
          <w:rtl/>
        </w:rPr>
        <w:t>روت.</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مختصر التحفة الإثن</w:t>
      </w:r>
      <w:r w:rsidR="00C6367C">
        <w:rPr>
          <w:rStyle w:val="Char2"/>
          <w:rtl/>
        </w:rPr>
        <w:t>ی</w:t>
      </w:r>
      <w:r w:rsidRPr="001624A6">
        <w:rPr>
          <w:rStyle w:val="Char2"/>
          <w:rtl/>
        </w:rPr>
        <w:t xml:space="preserve"> عشر</w:t>
      </w:r>
      <w:r w:rsidR="00C6367C">
        <w:rPr>
          <w:rStyle w:val="Char2"/>
          <w:rtl/>
        </w:rPr>
        <w:t>ی</w:t>
      </w:r>
      <w:r w:rsidRPr="001624A6">
        <w:rPr>
          <w:rStyle w:val="Char2"/>
          <w:rtl/>
        </w:rPr>
        <w:t>ة</w:t>
      </w:r>
      <w:r w:rsidRPr="001624A6">
        <w:rPr>
          <w:rStyle w:val="Char2"/>
          <w:rFonts w:hint="cs"/>
          <w:rtl/>
        </w:rPr>
        <w:t>،</w:t>
      </w:r>
      <w:r w:rsidRPr="001624A6">
        <w:rPr>
          <w:rStyle w:val="Char2"/>
          <w:rtl/>
        </w:rPr>
        <w:t xml:space="preserve"> </w:t>
      </w:r>
      <w:r w:rsidRPr="001624A6">
        <w:rPr>
          <w:rStyle w:val="Char2"/>
          <w:rFonts w:hint="cs"/>
          <w:rtl/>
        </w:rPr>
        <w:t>آ</w:t>
      </w:r>
      <w:r w:rsidRPr="001624A6">
        <w:rPr>
          <w:rStyle w:val="Char2"/>
          <w:rtl/>
        </w:rPr>
        <w:t>لوس</w:t>
      </w:r>
      <w:r w:rsidR="00C6367C">
        <w:rPr>
          <w:rStyle w:val="Char2"/>
          <w:rtl/>
        </w:rPr>
        <w:t>ی</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معجم مقا</w:t>
      </w:r>
      <w:r w:rsidR="00C6367C">
        <w:rPr>
          <w:rStyle w:val="Char2"/>
          <w:rtl/>
        </w:rPr>
        <w:t>یی</w:t>
      </w:r>
      <w:r w:rsidRPr="001624A6">
        <w:rPr>
          <w:rStyle w:val="Char2"/>
          <w:rtl/>
        </w:rPr>
        <w:t>س اللغة.</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المخصص</w:t>
      </w:r>
      <w:r w:rsidRPr="001624A6">
        <w:rPr>
          <w:rStyle w:val="Char2"/>
          <w:rFonts w:hint="cs"/>
          <w:rtl/>
        </w:rPr>
        <w:t>،</w:t>
      </w:r>
      <w:r w:rsidRPr="001624A6">
        <w:rPr>
          <w:rStyle w:val="Char2"/>
          <w:rtl/>
        </w:rPr>
        <w:t xml:space="preserve"> ابن س</w:t>
      </w:r>
      <w:r w:rsidR="00C6367C">
        <w:rPr>
          <w:rStyle w:val="Char2"/>
          <w:rtl/>
        </w:rPr>
        <w:t>ی</w:t>
      </w:r>
      <w:r w:rsidRPr="001624A6">
        <w:rPr>
          <w:rStyle w:val="Char2"/>
          <w:rtl/>
        </w:rPr>
        <w:t>ده.</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النها</w:t>
      </w:r>
      <w:r w:rsidR="00C6367C">
        <w:rPr>
          <w:rStyle w:val="Char2"/>
          <w:rtl/>
        </w:rPr>
        <w:t>ی</w:t>
      </w:r>
      <w:r w:rsidRPr="001624A6">
        <w:rPr>
          <w:rStyle w:val="Char2"/>
          <w:rtl/>
        </w:rPr>
        <w:t>ة</w:t>
      </w:r>
      <w:r w:rsidRPr="001624A6">
        <w:rPr>
          <w:rStyle w:val="Char2"/>
          <w:rFonts w:hint="cs"/>
          <w:rtl/>
        </w:rPr>
        <w:t>،</w:t>
      </w:r>
      <w:r w:rsidRPr="001624A6">
        <w:rPr>
          <w:rStyle w:val="Char2"/>
          <w:rtl/>
        </w:rPr>
        <w:t xml:space="preserve"> ابن أث</w:t>
      </w:r>
      <w:r w:rsidR="00C6367C">
        <w:rPr>
          <w:rStyle w:val="Char2"/>
          <w:rtl/>
        </w:rPr>
        <w:t>ی</w:t>
      </w:r>
      <w:r w:rsidRPr="001624A6">
        <w:rPr>
          <w:rStyle w:val="Char2"/>
          <w:rtl/>
        </w:rPr>
        <w:t>ر.</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النجوم الزاهرة</w:t>
      </w:r>
      <w:r w:rsidRPr="001624A6">
        <w:rPr>
          <w:rStyle w:val="Char2"/>
          <w:rFonts w:hint="cs"/>
          <w:rtl/>
        </w:rPr>
        <w:t>،</w:t>
      </w:r>
      <w:r w:rsidRPr="001624A6">
        <w:rPr>
          <w:rStyle w:val="Char2"/>
          <w:rtl/>
        </w:rPr>
        <w:t xml:space="preserve"> تغر</w:t>
      </w:r>
      <w:r w:rsidR="00C6367C">
        <w:rPr>
          <w:rStyle w:val="Char2"/>
          <w:rtl/>
        </w:rPr>
        <w:t>ی</w:t>
      </w:r>
      <w:r w:rsidRPr="001624A6">
        <w:rPr>
          <w:rStyle w:val="Char2"/>
          <w:rtl/>
        </w:rPr>
        <w:t xml:space="preserve"> برد</w:t>
      </w:r>
      <w:r w:rsidR="00C6367C">
        <w:rPr>
          <w:rStyle w:val="Char2"/>
          <w:rtl/>
        </w:rPr>
        <w:t>ی</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نسب قر</w:t>
      </w:r>
      <w:r w:rsidR="00C6367C">
        <w:rPr>
          <w:rStyle w:val="Char2"/>
          <w:rtl/>
        </w:rPr>
        <w:t>ی</w:t>
      </w:r>
      <w:r w:rsidRPr="001624A6">
        <w:rPr>
          <w:rStyle w:val="Char2"/>
          <w:rtl/>
        </w:rPr>
        <w:t>ش</w:t>
      </w:r>
      <w:r w:rsidRPr="001624A6">
        <w:rPr>
          <w:rStyle w:val="Char2"/>
          <w:rFonts w:hint="cs"/>
          <w:rtl/>
        </w:rPr>
        <w:t>،</w:t>
      </w:r>
      <w:r w:rsidRPr="001624A6">
        <w:rPr>
          <w:rStyle w:val="Char2"/>
          <w:rtl/>
        </w:rPr>
        <w:t xml:space="preserve"> مصعب زب</w:t>
      </w:r>
      <w:r w:rsidR="00C6367C">
        <w:rPr>
          <w:rStyle w:val="Char2"/>
          <w:rtl/>
        </w:rPr>
        <w:t>ی</w:t>
      </w:r>
      <w:r w:rsidRPr="001624A6">
        <w:rPr>
          <w:rStyle w:val="Char2"/>
          <w:rtl/>
        </w:rPr>
        <w:t>ر</w:t>
      </w:r>
      <w:r w:rsidR="00C6367C">
        <w:rPr>
          <w:rStyle w:val="Char2"/>
          <w:rtl/>
        </w:rPr>
        <w:t>ی</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وف</w:t>
      </w:r>
      <w:r w:rsidR="00C6367C">
        <w:rPr>
          <w:rStyle w:val="Char2"/>
          <w:rtl/>
        </w:rPr>
        <w:t>ی</w:t>
      </w:r>
      <w:r w:rsidRPr="001624A6">
        <w:rPr>
          <w:rStyle w:val="Char2"/>
          <w:rtl/>
        </w:rPr>
        <w:t>ات الأع</w:t>
      </w:r>
      <w:r w:rsidR="00C6367C">
        <w:rPr>
          <w:rStyle w:val="Char2"/>
          <w:rtl/>
        </w:rPr>
        <w:t>ی</w:t>
      </w:r>
      <w:r w:rsidRPr="001624A6">
        <w:rPr>
          <w:rStyle w:val="Char2"/>
          <w:rtl/>
        </w:rPr>
        <w:t>ان</w:t>
      </w:r>
      <w:r w:rsidRPr="001624A6">
        <w:rPr>
          <w:rStyle w:val="Char2"/>
          <w:rFonts w:hint="cs"/>
          <w:rtl/>
        </w:rPr>
        <w:t>،</w:t>
      </w:r>
      <w:r w:rsidRPr="001624A6">
        <w:rPr>
          <w:rStyle w:val="Char2"/>
          <w:rtl/>
        </w:rPr>
        <w:t xml:space="preserve"> ابن خل</w:t>
      </w:r>
      <w:r w:rsidR="00C6367C">
        <w:rPr>
          <w:rStyle w:val="Char2"/>
          <w:rtl/>
        </w:rPr>
        <w:t>ک</w:t>
      </w:r>
      <w:r w:rsidRPr="001624A6">
        <w:rPr>
          <w:rStyle w:val="Char2"/>
          <w:rtl/>
        </w:rPr>
        <w:t>ان.</w:t>
      </w:r>
    </w:p>
    <w:p w:rsidR="0015484A" w:rsidRPr="009F1B0D" w:rsidRDefault="0015484A" w:rsidP="009F1B0D">
      <w:pPr>
        <w:pStyle w:val="a0"/>
      </w:pPr>
      <w:bookmarkStart w:id="177" w:name="_Toc441583271"/>
      <w:r w:rsidRPr="009F1B0D">
        <w:rPr>
          <w:rtl/>
        </w:rPr>
        <w:t>كت</w:t>
      </w:r>
      <w:r w:rsidRPr="009F1B0D">
        <w:rPr>
          <w:rFonts w:hint="cs"/>
          <w:rtl/>
        </w:rPr>
        <w:t>ا</w:t>
      </w:r>
      <w:r w:rsidRPr="009F1B0D">
        <w:rPr>
          <w:rtl/>
        </w:rPr>
        <w:t>ب</w:t>
      </w:r>
      <w:r w:rsidR="009F1B0D">
        <w:rPr>
          <w:rFonts w:hint="cs"/>
          <w:rtl/>
        </w:rPr>
        <w:t>‌</w:t>
      </w:r>
      <w:r w:rsidRPr="009F1B0D">
        <w:rPr>
          <w:rFonts w:hint="cs"/>
          <w:rtl/>
        </w:rPr>
        <w:t>های</w:t>
      </w:r>
      <w:r w:rsidRPr="009F1B0D">
        <w:rPr>
          <w:rtl/>
        </w:rPr>
        <w:t xml:space="preserve"> مستشرقين</w:t>
      </w:r>
      <w:r w:rsidRPr="009F1B0D">
        <w:rPr>
          <w:rFonts w:hint="cs"/>
          <w:rtl/>
        </w:rPr>
        <w:t>:</w:t>
      </w:r>
      <w:bookmarkEnd w:id="177"/>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الخوارج والش</w:t>
      </w:r>
      <w:r w:rsidR="00C6367C">
        <w:rPr>
          <w:rStyle w:val="Char2"/>
          <w:rtl/>
        </w:rPr>
        <w:t>ی</w:t>
      </w:r>
      <w:r w:rsidRPr="001624A6">
        <w:rPr>
          <w:rStyle w:val="Char2"/>
          <w:rtl/>
        </w:rPr>
        <w:t>عة</w:t>
      </w:r>
      <w:r w:rsidRPr="001624A6">
        <w:rPr>
          <w:rStyle w:val="Char2"/>
          <w:rFonts w:hint="cs"/>
          <w:rtl/>
        </w:rPr>
        <w:t>،</w:t>
      </w:r>
      <w:r w:rsidRPr="001624A6">
        <w:rPr>
          <w:rStyle w:val="Char2"/>
          <w:rtl/>
        </w:rPr>
        <w:t xml:space="preserve"> ولهوزن</w:t>
      </w:r>
      <w:r w:rsidRPr="001624A6">
        <w:rPr>
          <w:rStyle w:val="Char2"/>
          <w:rFonts w:hint="cs"/>
          <w:rtl/>
        </w:rPr>
        <w:t>،</w:t>
      </w:r>
      <w:r w:rsidRPr="001624A6">
        <w:rPr>
          <w:rStyle w:val="Char2"/>
          <w:rtl/>
        </w:rPr>
        <w:t xml:space="preserve"> ترجم</w:t>
      </w:r>
      <w:r w:rsidRPr="001624A6">
        <w:rPr>
          <w:rStyle w:val="Char2"/>
          <w:rFonts w:hint="cs"/>
          <w:rtl/>
        </w:rPr>
        <w:t>ه</w:t>
      </w:r>
      <w:r w:rsidRPr="001624A6">
        <w:rPr>
          <w:rStyle w:val="Char2"/>
          <w:rFonts w:hint="eastAsia"/>
          <w:rtl/>
        </w:rPr>
        <w:t>‌</w:t>
      </w:r>
      <w:r w:rsidRPr="001624A6">
        <w:rPr>
          <w:rStyle w:val="Char2"/>
          <w:rFonts w:hint="cs"/>
          <w:rtl/>
        </w:rPr>
        <w:t>ی</w:t>
      </w:r>
      <w:r w:rsidRPr="001624A6">
        <w:rPr>
          <w:rStyle w:val="Char2"/>
          <w:rtl/>
        </w:rPr>
        <w:t xml:space="preserve"> عرب</w:t>
      </w:r>
      <w:r w:rsidR="00C6367C">
        <w:rPr>
          <w:rStyle w:val="Char2"/>
          <w:rtl/>
        </w:rPr>
        <w:t>ی</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عق</w:t>
      </w:r>
      <w:r w:rsidR="00C6367C">
        <w:rPr>
          <w:rStyle w:val="Char2"/>
          <w:rtl/>
        </w:rPr>
        <w:t>ی</w:t>
      </w:r>
      <w:r w:rsidRPr="001624A6">
        <w:rPr>
          <w:rStyle w:val="Char2"/>
          <w:rtl/>
        </w:rPr>
        <w:t>دة الش</w:t>
      </w:r>
      <w:r w:rsidR="00C6367C">
        <w:rPr>
          <w:rStyle w:val="Char2"/>
          <w:rtl/>
        </w:rPr>
        <w:t>ی</w:t>
      </w:r>
      <w:r w:rsidRPr="001624A6">
        <w:rPr>
          <w:rStyle w:val="Char2"/>
          <w:rtl/>
        </w:rPr>
        <w:t>عة</w:t>
      </w:r>
      <w:r w:rsidRPr="001624A6">
        <w:rPr>
          <w:rStyle w:val="Char2"/>
          <w:rFonts w:hint="cs"/>
          <w:rtl/>
        </w:rPr>
        <w:t>،</w:t>
      </w:r>
      <w:r w:rsidRPr="001624A6">
        <w:rPr>
          <w:rStyle w:val="Char2"/>
          <w:rtl/>
        </w:rPr>
        <w:t xml:space="preserve"> دونالسن</w:t>
      </w:r>
      <w:r w:rsidRPr="001624A6">
        <w:rPr>
          <w:rStyle w:val="Char2"/>
          <w:rFonts w:hint="cs"/>
          <w:rtl/>
        </w:rPr>
        <w:t>،</w:t>
      </w:r>
      <w:r w:rsidRPr="001624A6">
        <w:rPr>
          <w:rStyle w:val="Char2"/>
          <w:rtl/>
        </w:rPr>
        <w:t xml:space="preserve"> ترجم</w:t>
      </w:r>
      <w:r w:rsidRPr="001624A6">
        <w:rPr>
          <w:rStyle w:val="Char2"/>
          <w:rFonts w:hint="cs"/>
          <w:rtl/>
        </w:rPr>
        <w:t>ه</w:t>
      </w:r>
      <w:r w:rsidRPr="001624A6">
        <w:rPr>
          <w:rStyle w:val="Char2"/>
          <w:rFonts w:hint="eastAsia"/>
          <w:rtl/>
        </w:rPr>
        <w:t>‌</w:t>
      </w:r>
      <w:r w:rsidRPr="001624A6">
        <w:rPr>
          <w:rStyle w:val="Char2"/>
          <w:rFonts w:hint="cs"/>
          <w:rtl/>
        </w:rPr>
        <w:t>ی</w:t>
      </w:r>
      <w:r w:rsidRPr="001624A6">
        <w:rPr>
          <w:rStyle w:val="Char2"/>
          <w:rtl/>
        </w:rPr>
        <w:t xml:space="preserve"> عرب</w:t>
      </w:r>
      <w:r w:rsidR="00C6367C">
        <w:rPr>
          <w:rStyle w:val="Char2"/>
          <w:rtl/>
        </w:rPr>
        <w:t>ی</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العق</w:t>
      </w:r>
      <w:r w:rsidR="00C6367C">
        <w:rPr>
          <w:rStyle w:val="Char2"/>
          <w:rtl/>
        </w:rPr>
        <w:t>ی</w:t>
      </w:r>
      <w:r w:rsidRPr="001624A6">
        <w:rPr>
          <w:rStyle w:val="Char2"/>
          <w:rtl/>
        </w:rPr>
        <w:t>دة والشر</w:t>
      </w:r>
      <w:r w:rsidR="00C6367C">
        <w:rPr>
          <w:rStyle w:val="Char2"/>
          <w:rtl/>
        </w:rPr>
        <w:t>ی</w:t>
      </w:r>
      <w:r w:rsidRPr="001624A6">
        <w:rPr>
          <w:rStyle w:val="Char2"/>
          <w:rtl/>
        </w:rPr>
        <w:t>عة</w:t>
      </w:r>
      <w:r w:rsidRPr="001624A6">
        <w:rPr>
          <w:rStyle w:val="Char2"/>
          <w:rFonts w:hint="cs"/>
          <w:rtl/>
        </w:rPr>
        <w:t>،</w:t>
      </w:r>
      <w:r w:rsidRPr="001624A6">
        <w:rPr>
          <w:rStyle w:val="Char2"/>
          <w:rtl/>
        </w:rPr>
        <w:t xml:space="preserve"> </w:t>
      </w:r>
      <w:r w:rsidRPr="001624A6">
        <w:rPr>
          <w:rStyle w:val="Char2"/>
          <w:rFonts w:hint="cs"/>
          <w:rtl/>
        </w:rPr>
        <w:t>گ</w:t>
      </w:r>
      <w:r w:rsidRPr="001624A6">
        <w:rPr>
          <w:rStyle w:val="Char2"/>
          <w:rtl/>
        </w:rPr>
        <w:t>ولد ز</w:t>
      </w:r>
      <w:r w:rsidR="00C6367C">
        <w:rPr>
          <w:rStyle w:val="Char2"/>
          <w:rtl/>
        </w:rPr>
        <w:t>ی</w:t>
      </w:r>
      <w:r w:rsidRPr="001624A6">
        <w:rPr>
          <w:rStyle w:val="Char2"/>
          <w:rtl/>
        </w:rPr>
        <w:t>هر</w:t>
      </w:r>
      <w:r w:rsidRPr="001624A6">
        <w:rPr>
          <w:rStyle w:val="Char2"/>
          <w:rFonts w:hint="cs"/>
          <w:rtl/>
        </w:rPr>
        <w:t>،</w:t>
      </w:r>
      <w:r w:rsidRPr="001624A6">
        <w:rPr>
          <w:rStyle w:val="Char2"/>
          <w:rtl/>
        </w:rPr>
        <w:t xml:space="preserve"> ترجم</w:t>
      </w:r>
      <w:r w:rsidRPr="001624A6">
        <w:rPr>
          <w:rStyle w:val="Char2"/>
          <w:rFonts w:hint="cs"/>
          <w:rtl/>
        </w:rPr>
        <w:t>ه</w:t>
      </w:r>
      <w:r w:rsidRPr="001624A6">
        <w:rPr>
          <w:rStyle w:val="Char2"/>
          <w:rFonts w:hint="eastAsia"/>
          <w:rtl/>
        </w:rPr>
        <w:t>‌ی</w:t>
      </w:r>
      <w:r w:rsidRPr="001624A6">
        <w:rPr>
          <w:rStyle w:val="Char2"/>
          <w:rtl/>
        </w:rPr>
        <w:t xml:space="preserve"> عرب</w:t>
      </w:r>
      <w:r w:rsidR="00C6367C">
        <w:rPr>
          <w:rStyle w:val="Char2"/>
          <w:rtl/>
        </w:rPr>
        <w:t>ی</w:t>
      </w:r>
      <w:r w:rsidRPr="001624A6">
        <w:rPr>
          <w:rStyle w:val="Char2"/>
          <w:rtl/>
        </w:rPr>
        <w:t>.</w:t>
      </w:r>
    </w:p>
    <w:p w:rsidR="0015484A" w:rsidRPr="001624A6" w:rsidRDefault="0015484A" w:rsidP="00951C81">
      <w:pPr>
        <w:numPr>
          <w:ilvl w:val="0"/>
          <w:numId w:val="22"/>
        </w:numPr>
        <w:tabs>
          <w:tab w:val="left" w:pos="822"/>
        </w:tabs>
        <w:ind w:left="568" w:hanging="284"/>
        <w:jc w:val="both"/>
        <w:rPr>
          <w:rStyle w:val="Char2"/>
        </w:rPr>
      </w:pPr>
      <w:r w:rsidRPr="001624A6">
        <w:rPr>
          <w:rStyle w:val="Char2"/>
          <w:rtl/>
        </w:rPr>
        <w:t>مقالات ف</w:t>
      </w:r>
      <w:r w:rsidR="00C6367C">
        <w:rPr>
          <w:rStyle w:val="Char2"/>
          <w:rtl/>
        </w:rPr>
        <w:t>ی</w:t>
      </w:r>
      <w:r w:rsidRPr="001624A6">
        <w:rPr>
          <w:rStyle w:val="Char2"/>
          <w:rtl/>
        </w:rPr>
        <w:t xml:space="preserve"> تار</w:t>
      </w:r>
      <w:r w:rsidR="00C6367C">
        <w:rPr>
          <w:rStyle w:val="Char2"/>
          <w:rtl/>
        </w:rPr>
        <w:t>ی</w:t>
      </w:r>
      <w:r w:rsidRPr="001624A6">
        <w:rPr>
          <w:rStyle w:val="Char2"/>
          <w:rtl/>
        </w:rPr>
        <w:t>خ الإسلام</w:t>
      </w:r>
      <w:r w:rsidRPr="001624A6">
        <w:rPr>
          <w:rStyle w:val="Char2"/>
          <w:rFonts w:hint="cs"/>
          <w:rtl/>
        </w:rPr>
        <w:t>،</w:t>
      </w:r>
      <w:r w:rsidRPr="001624A6">
        <w:rPr>
          <w:rStyle w:val="Char2"/>
          <w:rtl/>
        </w:rPr>
        <w:t xml:space="preserve"> دوز</w:t>
      </w:r>
      <w:r w:rsidR="00C6367C">
        <w:rPr>
          <w:rStyle w:val="Char2"/>
          <w:rtl/>
        </w:rPr>
        <w:t>ی</w:t>
      </w:r>
      <w:r w:rsidRPr="001624A6">
        <w:rPr>
          <w:rStyle w:val="Char2"/>
          <w:rtl/>
        </w:rPr>
        <w:t>.</w:t>
      </w:r>
    </w:p>
    <w:p w:rsidR="0015484A" w:rsidRPr="001624A6" w:rsidRDefault="00C6367C" w:rsidP="00951C81">
      <w:pPr>
        <w:numPr>
          <w:ilvl w:val="0"/>
          <w:numId w:val="22"/>
        </w:numPr>
        <w:tabs>
          <w:tab w:val="left" w:pos="822"/>
        </w:tabs>
        <w:ind w:left="568" w:hanging="284"/>
        <w:jc w:val="both"/>
        <w:rPr>
          <w:rStyle w:val="Char2"/>
        </w:rPr>
      </w:pPr>
      <w:r>
        <w:rPr>
          <w:rStyle w:val="Char2"/>
          <w:rtl/>
        </w:rPr>
        <w:t>ک</w:t>
      </w:r>
      <w:r w:rsidR="0015484A" w:rsidRPr="001624A6">
        <w:rPr>
          <w:rStyle w:val="Char2"/>
          <w:rtl/>
        </w:rPr>
        <w:t>تاب المستشرق</w:t>
      </w:r>
      <w:r w:rsidR="0015484A" w:rsidRPr="001624A6">
        <w:rPr>
          <w:rStyle w:val="Char2"/>
          <w:rFonts w:hint="cs"/>
          <w:rtl/>
        </w:rPr>
        <w:t>،</w:t>
      </w:r>
      <w:r w:rsidR="0015484A" w:rsidRPr="001624A6">
        <w:rPr>
          <w:rStyle w:val="Char2"/>
          <w:rtl/>
        </w:rPr>
        <w:t xml:space="preserve"> ملر.</w:t>
      </w:r>
    </w:p>
    <w:p w:rsidR="0015484A" w:rsidRPr="001624A6" w:rsidRDefault="0015484A" w:rsidP="00951C81">
      <w:pPr>
        <w:numPr>
          <w:ilvl w:val="0"/>
          <w:numId w:val="22"/>
        </w:numPr>
        <w:tabs>
          <w:tab w:val="left" w:pos="822"/>
        </w:tabs>
        <w:ind w:left="568" w:hanging="284"/>
        <w:jc w:val="both"/>
        <w:rPr>
          <w:rStyle w:val="Char2"/>
          <w:rtl/>
        </w:rPr>
      </w:pPr>
      <w:r w:rsidRPr="001624A6">
        <w:rPr>
          <w:rStyle w:val="Char2"/>
          <w:rtl/>
        </w:rPr>
        <w:t>مقدمة نقطة ال</w:t>
      </w:r>
      <w:r w:rsidR="00C6367C">
        <w:rPr>
          <w:rStyle w:val="Char2"/>
          <w:rtl/>
        </w:rPr>
        <w:t>ک</w:t>
      </w:r>
      <w:r w:rsidRPr="001624A6">
        <w:rPr>
          <w:rStyle w:val="Char2"/>
          <w:rtl/>
        </w:rPr>
        <w:t>اف</w:t>
      </w:r>
      <w:r w:rsidRPr="001624A6">
        <w:rPr>
          <w:rStyle w:val="Char2"/>
          <w:rFonts w:hint="cs"/>
          <w:rtl/>
        </w:rPr>
        <w:t>،</w:t>
      </w:r>
      <w:r w:rsidRPr="001624A6">
        <w:rPr>
          <w:rStyle w:val="Char2"/>
          <w:rtl/>
        </w:rPr>
        <w:t xml:space="preserve"> برا</w:t>
      </w:r>
      <w:r w:rsidRPr="001624A6">
        <w:rPr>
          <w:rStyle w:val="Char2"/>
          <w:rFonts w:hint="cs"/>
          <w:rtl/>
        </w:rPr>
        <w:t>و</w:t>
      </w:r>
      <w:r w:rsidRPr="001624A6">
        <w:rPr>
          <w:rStyle w:val="Char2"/>
          <w:rtl/>
        </w:rPr>
        <w:t xml:space="preserve">ن. </w:t>
      </w:r>
      <w:r w:rsidRPr="001624A6">
        <w:rPr>
          <w:rStyle w:val="Char2"/>
          <w:rFonts w:hint="cs"/>
          <w:rtl/>
        </w:rPr>
        <w:t>چاپ</w:t>
      </w:r>
      <w:r w:rsidRPr="001624A6">
        <w:rPr>
          <w:rStyle w:val="Char2"/>
          <w:rtl/>
        </w:rPr>
        <w:t>: فارس</w:t>
      </w:r>
      <w:r w:rsidR="00C6367C">
        <w:rPr>
          <w:rStyle w:val="Char2"/>
          <w:rtl/>
        </w:rPr>
        <w:t>ی</w:t>
      </w:r>
      <w:r w:rsidRPr="001624A6">
        <w:rPr>
          <w:rStyle w:val="Char2"/>
          <w:rtl/>
        </w:rPr>
        <w:t>.</w:t>
      </w:r>
    </w:p>
    <w:p w:rsidR="00964873" w:rsidRPr="001624A6" w:rsidRDefault="00964873" w:rsidP="00951C81">
      <w:pPr>
        <w:jc w:val="both"/>
        <w:rPr>
          <w:rStyle w:val="Char2"/>
        </w:rPr>
      </w:pPr>
    </w:p>
    <w:sectPr w:rsidR="00964873" w:rsidRPr="001624A6" w:rsidSect="009F1B0D">
      <w:headerReference w:type="default" r:id="rId25"/>
      <w:footnotePr>
        <w:numRestart w:val="eachPage"/>
      </w:footnotePr>
      <w:type w:val="oddPage"/>
      <w:pgSz w:w="9356" w:h="13608" w:code="9"/>
      <w:pgMar w:top="567" w:right="1134" w:bottom="851" w:left="1134"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3C5" w:rsidRDefault="006903C5">
      <w:r>
        <w:separator/>
      </w:r>
    </w:p>
  </w:endnote>
  <w:endnote w:type="continuationSeparator" w:id="0">
    <w:p w:rsidR="006903C5" w:rsidRDefault="00690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2  Bad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IRZa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QCF_BSML">
    <w:panose1 w:val="02000400000000000000"/>
    <w:charset w:val="00"/>
    <w:family w:val="auto"/>
    <w:pitch w:val="variable"/>
    <w:sig w:usb0="80002003" w:usb1="90000000" w:usb2="00000008" w:usb3="00000000" w:csb0="80000041"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3C5" w:rsidRPr="00096AD4" w:rsidRDefault="006903C5" w:rsidP="002D5493">
      <w:pPr>
        <w:jc w:val="both"/>
        <w:rPr>
          <w:rFonts w:ascii="IRNazli" w:hAnsi="IRNazli" w:cs="IRNazli"/>
          <w:sz w:val="24"/>
          <w:szCs w:val="24"/>
        </w:rPr>
      </w:pPr>
      <w:r w:rsidRPr="00096AD4">
        <w:rPr>
          <w:rFonts w:ascii="IRNazli" w:hAnsi="IRNazli" w:cs="IRNazli"/>
          <w:sz w:val="24"/>
          <w:szCs w:val="24"/>
        </w:rPr>
        <w:separator/>
      </w:r>
    </w:p>
  </w:footnote>
  <w:footnote w:type="continuationSeparator" w:id="0">
    <w:p w:rsidR="006903C5" w:rsidRPr="00096AD4" w:rsidRDefault="006903C5" w:rsidP="002D5493">
      <w:pPr>
        <w:jc w:val="both"/>
        <w:rPr>
          <w:rFonts w:ascii="IRNazli" w:hAnsi="IRNazli" w:cs="IRNazli"/>
          <w:sz w:val="24"/>
          <w:szCs w:val="24"/>
        </w:rPr>
      </w:pPr>
      <w:r w:rsidRPr="00096AD4">
        <w:rPr>
          <w:rFonts w:ascii="IRNazli" w:hAnsi="IRNazli" w:cs="IRNazli"/>
          <w:sz w:val="24"/>
          <w:szCs w:val="24"/>
        </w:rPr>
        <w:continuationSeparator/>
      </w:r>
    </w:p>
  </w:footnote>
  <w:footnote w:id="1">
    <w:p w:rsidR="00A97BF8" w:rsidRDefault="00A97BF8" w:rsidP="00355700">
      <w:pPr>
        <w:pStyle w:val="ac"/>
        <w:rPr>
          <w:rtl/>
        </w:rPr>
      </w:pPr>
      <w:r w:rsidRPr="00096AD4">
        <w:rPr>
          <w:rStyle w:val="Char3"/>
        </w:rPr>
        <w:footnoteRef/>
      </w:r>
      <w:r w:rsidRPr="00096AD4">
        <w:rPr>
          <w:rStyle w:val="Char3"/>
          <w:rFonts w:hint="cs"/>
          <w:rtl/>
        </w:rPr>
        <w:t xml:space="preserve">- </w:t>
      </w:r>
      <w:r w:rsidRPr="00096AD4">
        <w:rPr>
          <w:rFonts w:hint="cs"/>
          <w:rtl/>
        </w:rPr>
        <w:t>این بر حسب گمان ما است و الا کشف حقایق، نیاز به کتاب هایی دارد ـ نه آن طور که ما قبلاً توقع داشتیم و فکر می</w:t>
      </w:r>
      <w:r w:rsidRPr="00096AD4">
        <w:rPr>
          <w:rFonts w:hint="eastAsia"/>
          <w:rtl/>
        </w:rPr>
        <w:t>‌</w:t>
      </w:r>
      <w:r w:rsidRPr="00096AD4">
        <w:rPr>
          <w:rFonts w:hint="cs"/>
          <w:rtl/>
        </w:rPr>
        <w:t xml:space="preserve">کردیم که دو کتاب مختصر در باره‏ی شناسایی آن قوم و بیان ماهیت و حقیقت آنها </w:t>
      </w:r>
      <w:r>
        <w:rPr>
          <w:rFonts w:hint="cs"/>
          <w:rtl/>
        </w:rPr>
        <w:t>ک</w:t>
      </w:r>
      <w:r w:rsidRPr="00096AD4">
        <w:rPr>
          <w:rFonts w:hint="cs"/>
          <w:rtl/>
        </w:rPr>
        <w:t>افی است، و هم اکنون پس از کتاب اول و دوّم و سوّم در پی تألیف کتاب چهارم هستیم اما در لحظات آخر، یک کتاب فارسی- از کشور ایران- به دستمان رسید به نام</w:t>
      </w:r>
      <w:r>
        <w:rPr>
          <w:rFonts w:hint="cs"/>
          <w:rtl/>
        </w:rPr>
        <w:t xml:space="preserve"> </w:t>
      </w:r>
      <w:r w:rsidRPr="00096AD4">
        <w:rPr>
          <w:rFonts w:hint="cs"/>
          <w:rtl/>
        </w:rPr>
        <w:t>«حجت اثنا عشری» که نویسنده</w:t>
      </w:r>
      <w:r>
        <w:rPr>
          <w:rFonts w:hint="cs"/>
          <w:rtl/>
        </w:rPr>
        <w:t xml:space="preserve">‌اش </w:t>
      </w:r>
      <w:r w:rsidRPr="00096AD4">
        <w:rPr>
          <w:rFonts w:hint="cs"/>
          <w:rtl/>
        </w:rPr>
        <w:t>می</w:t>
      </w:r>
      <w:r w:rsidRPr="00096AD4">
        <w:rPr>
          <w:rFonts w:hint="eastAsia"/>
          <w:rtl/>
        </w:rPr>
        <w:t>‌</w:t>
      </w:r>
      <w:r w:rsidRPr="00096AD4">
        <w:rPr>
          <w:rFonts w:hint="cs"/>
          <w:rtl/>
        </w:rPr>
        <w:t>کوشد قسمت اعظم آخر کتابمان را ردّ کند، اما در پس نام مستعار و بدون صراحت یا اشاره به</w:t>
      </w:r>
      <w:r>
        <w:rPr>
          <w:rFonts w:hint="cs"/>
          <w:rtl/>
        </w:rPr>
        <w:t xml:space="preserve"> </w:t>
      </w:r>
      <w:r w:rsidRPr="00096AD4">
        <w:rPr>
          <w:rFonts w:hint="cs"/>
          <w:rtl/>
        </w:rPr>
        <w:t>مشخصات شخصی‏اش، از ترس رسوایی و برای فرار از شرمندگی و پشیمانی؛ چرا که قادر به رد علمی مطالب ایراد شده در کتاب «الشیعة والسنّة» ن</w:t>
      </w:r>
      <w:r>
        <w:rPr>
          <w:rFonts w:hint="cs"/>
          <w:rtl/>
        </w:rPr>
        <w:t>ی</w:t>
      </w:r>
      <w:r w:rsidRPr="00096AD4">
        <w:rPr>
          <w:rFonts w:hint="cs"/>
          <w:rtl/>
        </w:rPr>
        <w:t>ست، ما در آن کتاب مطالبی را جلو چشم خواننده و محقّقین</w:t>
      </w:r>
      <w:r>
        <w:rPr>
          <w:rFonts w:hint="cs"/>
          <w:rtl/>
        </w:rPr>
        <w:t xml:space="preserve"> </w:t>
      </w:r>
      <w:r w:rsidRPr="00096AD4">
        <w:rPr>
          <w:rFonts w:hint="cs"/>
          <w:rtl/>
        </w:rPr>
        <w:t>شیعه و سنّی قرار داده‌ایم.</w:t>
      </w:r>
    </w:p>
    <w:p w:rsidR="00A97BF8" w:rsidRPr="00096AD4" w:rsidRDefault="00A97BF8" w:rsidP="00355700">
      <w:pPr>
        <w:pStyle w:val="ac"/>
        <w:rPr>
          <w:rtl/>
        </w:rPr>
      </w:pPr>
      <w:r>
        <w:rPr>
          <w:rFonts w:hint="cs"/>
          <w:rtl/>
        </w:rPr>
        <w:tab/>
      </w:r>
      <w:r w:rsidRPr="00096AD4">
        <w:rPr>
          <w:rFonts w:hint="cs"/>
          <w:rtl/>
        </w:rPr>
        <w:t xml:space="preserve">نکته جالب این که، همین نویسنده‏ای که خود را در پس نام مستعار «حقگو» پنهان </w:t>
      </w:r>
      <w:r>
        <w:rPr>
          <w:rFonts w:hint="cs"/>
          <w:rtl/>
        </w:rPr>
        <w:t>ک</w:t>
      </w:r>
      <w:r w:rsidRPr="00096AD4">
        <w:rPr>
          <w:rFonts w:hint="cs"/>
          <w:rtl/>
        </w:rPr>
        <w:t>رده است؛ چندین بار با من تحدّی کرده و گفته است: اگر بتوانیم اشتباه او را ثابت کنیم به ما جا</w:t>
      </w:r>
      <w:r>
        <w:rPr>
          <w:rFonts w:hint="cs"/>
          <w:rtl/>
        </w:rPr>
        <w:t>ی</w:t>
      </w:r>
      <w:r w:rsidRPr="00096AD4">
        <w:rPr>
          <w:rFonts w:hint="cs"/>
          <w:rtl/>
        </w:rPr>
        <w:t>زه‏ی ارزشمندی خواهد داد، اما نه در درون کتاب و نه بر روی آن، نام و نشان خود را ننوشته است. آنقدر از حق ترسیده که نتوانسته محل نشر و ناشر خود را ذ</w:t>
      </w:r>
      <w:r>
        <w:rPr>
          <w:rFonts w:hint="cs"/>
          <w:rtl/>
        </w:rPr>
        <w:t>ک</w:t>
      </w:r>
      <w:r w:rsidRPr="00096AD4">
        <w:rPr>
          <w:rFonts w:hint="cs"/>
          <w:rtl/>
        </w:rPr>
        <w:t xml:space="preserve">ر </w:t>
      </w:r>
      <w:r>
        <w:rPr>
          <w:rFonts w:hint="cs"/>
          <w:rtl/>
        </w:rPr>
        <w:t>ک</w:t>
      </w:r>
      <w:r w:rsidRPr="00096AD4">
        <w:rPr>
          <w:rFonts w:hint="cs"/>
          <w:rtl/>
        </w:rPr>
        <w:t>ند.</w:t>
      </w:r>
    </w:p>
    <w:p w:rsidR="00A97BF8" w:rsidRPr="00096AD4" w:rsidRDefault="00A97BF8" w:rsidP="00C67641">
      <w:pPr>
        <w:pStyle w:val="ac"/>
        <w:rPr>
          <w:rtl/>
        </w:rPr>
      </w:pPr>
      <w:r w:rsidRPr="00096AD4">
        <w:rPr>
          <w:rFonts w:hint="cs"/>
          <w:rtl/>
        </w:rPr>
        <w:tab/>
        <w:t>تنها این حقیقت کافی است برای احقاق حق و نابودی باطل و آش</w:t>
      </w:r>
      <w:r>
        <w:rPr>
          <w:rFonts w:hint="cs"/>
          <w:rtl/>
        </w:rPr>
        <w:t>ک</w:t>
      </w:r>
      <w:r w:rsidRPr="00096AD4">
        <w:rPr>
          <w:rFonts w:hint="cs"/>
          <w:rtl/>
        </w:rPr>
        <w:t xml:space="preserve">ار </w:t>
      </w:r>
      <w:r>
        <w:rPr>
          <w:rFonts w:hint="cs"/>
          <w:rtl/>
        </w:rPr>
        <w:t>ک</w:t>
      </w:r>
      <w:r w:rsidRPr="00096AD4">
        <w:rPr>
          <w:rFonts w:hint="cs"/>
          <w:rtl/>
        </w:rPr>
        <w:t xml:space="preserve">ردن رسوایی و ثابت </w:t>
      </w:r>
      <w:r>
        <w:rPr>
          <w:rFonts w:hint="cs"/>
          <w:rtl/>
        </w:rPr>
        <w:t>ک</w:t>
      </w:r>
      <w:r w:rsidRPr="00096AD4">
        <w:rPr>
          <w:rFonts w:hint="cs"/>
          <w:rtl/>
        </w:rPr>
        <w:t>ردن راستی و دروغ.</w:t>
      </w:r>
    </w:p>
    <w:p w:rsidR="00A97BF8" w:rsidRPr="00096AD4" w:rsidRDefault="00A97BF8" w:rsidP="00C67641">
      <w:pPr>
        <w:pStyle w:val="ac"/>
        <w:rPr>
          <w:rStyle w:val="Char3"/>
          <w:rtl/>
        </w:rPr>
      </w:pPr>
      <w:r w:rsidRPr="00096AD4">
        <w:rPr>
          <w:rFonts w:hint="cs"/>
          <w:rtl/>
        </w:rPr>
        <w:tab/>
        <w:t>خلاصه، ما نمی</w:t>
      </w:r>
      <w:r w:rsidRPr="00096AD4">
        <w:rPr>
          <w:rFonts w:hint="eastAsia"/>
          <w:rtl/>
        </w:rPr>
        <w:t>‌</w:t>
      </w:r>
      <w:r w:rsidRPr="00096AD4">
        <w:rPr>
          <w:rFonts w:hint="cs"/>
          <w:rtl/>
        </w:rPr>
        <w:t>دانیم این کتاب، آخرین کتاب است در این زم</w:t>
      </w:r>
      <w:r>
        <w:rPr>
          <w:rFonts w:hint="cs"/>
          <w:rtl/>
        </w:rPr>
        <w:t>ی</w:t>
      </w:r>
      <w:r w:rsidRPr="00096AD4">
        <w:rPr>
          <w:rFonts w:hint="cs"/>
          <w:rtl/>
        </w:rPr>
        <w:t>نه، یا ا</w:t>
      </w:r>
      <w:r>
        <w:rPr>
          <w:rFonts w:hint="cs"/>
          <w:rtl/>
        </w:rPr>
        <w:t>ی</w:t>
      </w:r>
      <w:r w:rsidRPr="00096AD4">
        <w:rPr>
          <w:rFonts w:hint="cs"/>
          <w:rtl/>
        </w:rPr>
        <w:t>ن که این گروه ما را مجبور به پی</w:t>
      </w:r>
      <w:r w:rsidRPr="00096AD4">
        <w:rPr>
          <w:rFonts w:hint="eastAsia"/>
          <w:rtl/>
        </w:rPr>
        <w:t>‌</w:t>
      </w:r>
      <w:r w:rsidRPr="00096AD4">
        <w:rPr>
          <w:rFonts w:hint="cs"/>
          <w:rtl/>
        </w:rPr>
        <w:t>گ</w:t>
      </w:r>
      <w:r>
        <w:rPr>
          <w:rFonts w:hint="cs"/>
          <w:rtl/>
        </w:rPr>
        <w:t>ی</w:t>
      </w:r>
      <w:r w:rsidRPr="00096AD4">
        <w:rPr>
          <w:rFonts w:hint="cs"/>
          <w:rtl/>
        </w:rPr>
        <w:t>ری قض</w:t>
      </w:r>
      <w:r>
        <w:rPr>
          <w:rFonts w:hint="cs"/>
          <w:rtl/>
        </w:rPr>
        <w:t>ی</w:t>
      </w:r>
      <w:r w:rsidRPr="00096AD4">
        <w:rPr>
          <w:rFonts w:hint="cs"/>
          <w:rtl/>
        </w:rPr>
        <w:t>ه و بحث و بررسی و کشف ا</w:t>
      </w:r>
      <w:r>
        <w:rPr>
          <w:rFonts w:hint="cs"/>
          <w:rtl/>
        </w:rPr>
        <w:t>ی</w:t>
      </w:r>
      <w:r w:rsidRPr="00096AD4">
        <w:rPr>
          <w:rFonts w:hint="cs"/>
          <w:rtl/>
        </w:rPr>
        <w:t>ن حقیقت، و برداشتن نقاب ازچهره‌ی حقایق پوشیده‏ی دیگری می</w:t>
      </w:r>
      <w:r w:rsidRPr="00096AD4">
        <w:rPr>
          <w:rFonts w:hint="eastAsia"/>
          <w:rtl/>
        </w:rPr>
        <w:t>‌</w:t>
      </w:r>
      <w:r w:rsidRPr="00096AD4">
        <w:rPr>
          <w:rFonts w:hint="cs"/>
          <w:rtl/>
        </w:rPr>
        <w:t xml:space="preserve">کنند </w:t>
      </w:r>
      <w:r>
        <w:rPr>
          <w:rFonts w:hint="cs"/>
          <w:rtl/>
        </w:rPr>
        <w:t>ک</w:t>
      </w:r>
      <w:r w:rsidRPr="00096AD4">
        <w:rPr>
          <w:rFonts w:hint="cs"/>
          <w:rtl/>
        </w:rPr>
        <w:t>ه از چشم اهل سنت و حتی شیعیان هم پنهان مانده است. ما هر بار که به کتاب</w:t>
      </w:r>
      <w:r w:rsidRPr="00096AD4">
        <w:rPr>
          <w:rFonts w:hint="eastAsia"/>
          <w:rtl/>
        </w:rPr>
        <w:t>‌</w:t>
      </w:r>
      <w:r w:rsidRPr="00096AD4">
        <w:rPr>
          <w:rFonts w:hint="cs"/>
          <w:rtl/>
        </w:rPr>
        <w:t>های شیعه مراجعه می</w:t>
      </w:r>
      <w:r w:rsidRPr="00096AD4">
        <w:rPr>
          <w:rFonts w:hint="eastAsia"/>
          <w:rtl/>
        </w:rPr>
        <w:t>‌</w:t>
      </w:r>
      <w:r w:rsidRPr="00096AD4">
        <w:rPr>
          <w:rFonts w:hint="cs"/>
          <w:rtl/>
        </w:rPr>
        <w:t>کنیم، می</w:t>
      </w:r>
      <w:r w:rsidRPr="00096AD4">
        <w:rPr>
          <w:rFonts w:hint="eastAsia"/>
          <w:rtl/>
        </w:rPr>
        <w:t>‌</w:t>
      </w:r>
      <w:r w:rsidRPr="00096AD4">
        <w:rPr>
          <w:rFonts w:hint="cs"/>
          <w:rtl/>
        </w:rPr>
        <w:t>بینیم</w:t>
      </w:r>
      <w:r>
        <w:rPr>
          <w:rFonts w:hint="cs"/>
          <w:rtl/>
        </w:rPr>
        <w:t xml:space="preserve"> </w:t>
      </w:r>
      <w:r w:rsidRPr="00096AD4">
        <w:rPr>
          <w:rFonts w:hint="cs"/>
          <w:rtl/>
        </w:rPr>
        <w:t>که دو قسمت هستند: کتاب</w:t>
      </w:r>
      <w:r w:rsidRPr="00096AD4">
        <w:rPr>
          <w:rFonts w:hint="eastAsia"/>
          <w:rtl/>
        </w:rPr>
        <w:t>‌</w:t>
      </w:r>
      <w:r w:rsidRPr="00096AD4">
        <w:rPr>
          <w:rFonts w:hint="cs"/>
          <w:rtl/>
        </w:rPr>
        <w:t>هایی که فقط برای تبلیغات است، و کتاب</w:t>
      </w:r>
      <w:r w:rsidRPr="00096AD4">
        <w:rPr>
          <w:rFonts w:hint="eastAsia"/>
          <w:rtl/>
        </w:rPr>
        <w:t>‌</w:t>
      </w:r>
      <w:r w:rsidRPr="00096AD4">
        <w:rPr>
          <w:rFonts w:hint="cs"/>
          <w:rtl/>
        </w:rPr>
        <w:t>هایی که حاوی عقاید اصلی و اعتقادات واقعی آنها است. کتاب</w:t>
      </w:r>
      <w:r w:rsidRPr="00096AD4">
        <w:rPr>
          <w:rFonts w:hint="eastAsia"/>
          <w:rtl/>
        </w:rPr>
        <w:t>‌</w:t>
      </w:r>
      <w:r w:rsidRPr="00096AD4">
        <w:rPr>
          <w:rFonts w:hint="cs"/>
          <w:rtl/>
        </w:rPr>
        <w:t>های تبلیغاتی در این عصراخیر، افزایش یافته و نویسندگان آنها برای پنهان کردن حق از دید اهل سنّت، چه بسیار دروغ</w:t>
      </w:r>
      <w:r w:rsidRPr="00096AD4">
        <w:rPr>
          <w:rFonts w:hint="eastAsia"/>
          <w:rtl/>
        </w:rPr>
        <w:t>‌</w:t>
      </w:r>
      <w:r w:rsidRPr="00096AD4">
        <w:rPr>
          <w:rFonts w:hint="cs"/>
          <w:rtl/>
        </w:rPr>
        <w:t>ها و حیله</w:t>
      </w:r>
      <w:r w:rsidRPr="00096AD4">
        <w:rPr>
          <w:rFonts w:hint="eastAsia"/>
          <w:rtl/>
        </w:rPr>
        <w:t>‌</w:t>
      </w:r>
      <w:r w:rsidRPr="00096AD4">
        <w:rPr>
          <w:rFonts w:hint="cs"/>
          <w:rtl/>
        </w:rPr>
        <w:t xml:space="preserve">هایی </w:t>
      </w:r>
      <w:r>
        <w:rPr>
          <w:rFonts w:hint="cs"/>
          <w:rtl/>
        </w:rPr>
        <w:t>ک</w:t>
      </w:r>
      <w:r w:rsidRPr="00096AD4">
        <w:rPr>
          <w:rFonts w:hint="cs"/>
          <w:rtl/>
        </w:rPr>
        <w:t>ه به کار نبرده‏اند! و چقدر اهل سنت نیازمند شناخت دروغ</w:t>
      </w:r>
      <w:r w:rsidRPr="00096AD4">
        <w:rPr>
          <w:rFonts w:hint="eastAsia"/>
          <w:rtl/>
        </w:rPr>
        <w:t>‌</w:t>
      </w:r>
      <w:r w:rsidRPr="00096AD4">
        <w:rPr>
          <w:rFonts w:hint="cs"/>
          <w:rtl/>
        </w:rPr>
        <w:t>ها و حیله‏های آنها بوده تا افترا و حیله و ن</w:t>
      </w:r>
      <w:r>
        <w:rPr>
          <w:rFonts w:hint="cs"/>
          <w:rtl/>
        </w:rPr>
        <w:t>ی</w:t>
      </w:r>
      <w:r w:rsidRPr="00096AD4">
        <w:rPr>
          <w:rFonts w:hint="cs"/>
          <w:rtl/>
        </w:rPr>
        <w:t>رنگ را از حق و راستی جدا سازند؛ پس به فکر کتابی افتادم که حاوی نقد این کتاب</w:t>
      </w:r>
      <w:r w:rsidRPr="00096AD4">
        <w:rPr>
          <w:rFonts w:hint="eastAsia"/>
          <w:rtl/>
        </w:rPr>
        <w:t>‌</w:t>
      </w:r>
      <w:r w:rsidRPr="00096AD4">
        <w:rPr>
          <w:rFonts w:hint="cs"/>
          <w:rtl/>
        </w:rPr>
        <w:t>ها و آش</w:t>
      </w:r>
      <w:r>
        <w:rPr>
          <w:rFonts w:hint="cs"/>
          <w:rtl/>
        </w:rPr>
        <w:t>ک</w:t>
      </w:r>
      <w:r w:rsidRPr="00096AD4">
        <w:rPr>
          <w:rFonts w:hint="cs"/>
          <w:rtl/>
        </w:rPr>
        <w:t xml:space="preserve">ار </w:t>
      </w:r>
      <w:r>
        <w:rPr>
          <w:rFonts w:hint="cs"/>
          <w:rtl/>
        </w:rPr>
        <w:t>ک</w:t>
      </w:r>
      <w:r w:rsidRPr="00096AD4">
        <w:rPr>
          <w:rFonts w:hint="cs"/>
          <w:rtl/>
        </w:rPr>
        <w:t>ردن حیله و نفاق آنها باشد، تحت عنوان</w:t>
      </w:r>
      <w:r w:rsidRPr="00096AD4">
        <w:t>:</w:t>
      </w:r>
      <w:r w:rsidRPr="00096AD4">
        <w:rPr>
          <w:rFonts w:hint="cs"/>
          <w:rtl/>
        </w:rPr>
        <w:t xml:space="preserve"> «بین یدی الکتب» اما پرداختن به نوشتن موضوعات دیگری موجب فاصله انداختن میان من و نوشتن آن کتاب شد، و</w:t>
      </w:r>
      <w:r>
        <w:rPr>
          <w:rFonts w:hint="cs"/>
          <w:rtl/>
        </w:rPr>
        <w:t xml:space="preserve"> نمی‌</w:t>
      </w:r>
      <w:r w:rsidRPr="00096AD4">
        <w:rPr>
          <w:rFonts w:hint="cs"/>
          <w:rtl/>
        </w:rPr>
        <w:t>دانیم آینده چگونه خواهد بود و تنها خداوند است که به اسرار آگاه می</w:t>
      </w:r>
      <w:r w:rsidRPr="00096AD4">
        <w:rPr>
          <w:rFonts w:hint="eastAsia"/>
          <w:rtl/>
        </w:rPr>
        <w:t>‌باشد.</w:t>
      </w:r>
    </w:p>
  </w:footnote>
  <w:footnote w:id="2">
    <w:p w:rsidR="00A97BF8" w:rsidRPr="00096AD4" w:rsidRDefault="00A97BF8" w:rsidP="00F137D9">
      <w:pPr>
        <w:pStyle w:val="FootnoteText"/>
        <w:ind w:left="284" w:hanging="284"/>
        <w:jc w:val="both"/>
        <w:rPr>
          <w:rStyle w:val="Char3"/>
          <w:rtl/>
        </w:rPr>
      </w:pPr>
      <w:r w:rsidRPr="00096AD4">
        <w:rPr>
          <w:rStyle w:val="Char3"/>
        </w:rPr>
        <w:footnoteRef/>
      </w:r>
      <w:r w:rsidRPr="00096AD4">
        <w:rPr>
          <w:rStyle w:val="Char3"/>
          <w:rFonts w:hint="cs"/>
          <w:rtl/>
        </w:rPr>
        <w:t>- او محمد بن محمد بن عبدالرزاق حسینی زبیدی، ابو الفضل است که ملقب به مرتضی می</w:t>
      </w:r>
      <w:r w:rsidRPr="00096AD4">
        <w:rPr>
          <w:rStyle w:val="Char3"/>
          <w:rFonts w:hint="eastAsia"/>
          <w:rtl/>
        </w:rPr>
        <w:t>‌</w:t>
      </w:r>
      <w:r w:rsidRPr="00096AD4">
        <w:rPr>
          <w:rStyle w:val="Char3"/>
          <w:rFonts w:hint="cs"/>
          <w:rtl/>
        </w:rPr>
        <w:t>باشد، ایشان در هندوستان در بلگرام متولد شده و در زمینه</w:t>
      </w:r>
      <w:r w:rsidRPr="00096AD4">
        <w:rPr>
          <w:rStyle w:val="Char3"/>
          <w:rFonts w:hint="eastAsia"/>
          <w:rtl/>
        </w:rPr>
        <w:t>‌</w:t>
      </w:r>
      <w:r w:rsidRPr="00096AD4">
        <w:rPr>
          <w:rStyle w:val="Char3"/>
          <w:rFonts w:hint="cs"/>
          <w:rtl/>
        </w:rPr>
        <w:t>های لغت، حدیث، رجال و نسب شناسی تبحر داشته</w:t>
      </w:r>
      <w:r>
        <w:rPr>
          <w:rStyle w:val="Char3"/>
          <w:rFonts w:hint="cs"/>
          <w:rtl/>
        </w:rPr>
        <w:t xml:space="preserve">‌اند </w:t>
      </w:r>
      <w:r w:rsidRPr="00096AD4">
        <w:rPr>
          <w:rStyle w:val="Char3"/>
          <w:rFonts w:hint="cs"/>
          <w:rtl/>
        </w:rPr>
        <w:t>و یکی از بزرگترین نویسندگان به شمار می</w:t>
      </w:r>
      <w:r w:rsidRPr="00096AD4">
        <w:rPr>
          <w:rStyle w:val="Char3"/>
          <w:rFonts w:hint="eastAsia"/>
          <w:rtl/>
        </w:rPr>
        <w:t>‌</w:t>
      </w:r>
      <w:r w:rsidRPr="00096AD4">
        <w:rPr>
          <w:rStyle w:val="Char3"/>
          <w:rFonts w:hint="cs"/>
          <w:rtl/>
        </w:rPr>
        <w:t>آید و دارای تألیفات زیادی است،</w:t>
      </w:r>
      <w:r>
        <w:rPr>
          <w:rStyle w:val="Char3"/>
          <w:rFonts w:hint="cs"/>
          <w:rtl/>
        </w:rPr>
        <w:t xml:space="preserve"> </w:t>
      </w:r>
      <w:r w:rsidRPr="00096AD4">
        <w:rPr>
          <w:rStyle w:val="Char3"/>
          <w:rFonts w:hint="cs"/>
          <w:rtl/>
        </w:rPr>
        <w:t>از جمله: تاج العروس در شرح</w:t>
      </w:r>
      <w:r>
        <w:rPr>
          <w:rStyle w:val="Char3"/>
          <w:rFonts w:hint="cs"/>
          <w:rtl/>
        </w:rPr>
        <w:t xml:space="preserve"> </w:t>
      </w:r>
      <w:r w:rsidRPr="00096AD4">
        <w:rPr>
          <w:rStyle w:val="Char3"/>
          <w:rFonts w:hint="cs"/>
          <w:rtl/>
        </w:rPr>
        <w:t>القاموس که ده جلد می</w:t>
      </w:r>
      <w:r w:rsidRPr="00096AD4">
        <w:rPr>
          <w:rStyle w:val="Char3"/>
          <w:rFonts w:hint="eastAsia"/>
          <w:rtl/>
        </w:rPr>
        <w:t>‌</w:t>
      </w:r>
      <w:r w:rsidRPr="00096AD4">
        <w:rPr>
          <w:rStyle w:val="Char3"/>
          <w:rFonts w:hint="cs"/>
          <w:rtl/>
        </w:rPr>
        <w:t>باشد. او در سال 1205هـ به علت مرض وبا</w:t>
      </w:r>
      <w:r>
        <w:rPr>
          <w:rStyle w:val="Char3"/>
          <w:rFonts w:hint="cs"/>
          <w:rtl/>
        </w:rPr>
        <w:t xml:space="preserve"> </w:t>
      </w:r>
      <w:r w:rsidRPr="00096AD4">
        <w:rPr>
          <w:rStyle w:val="Char3"/>
          <w:rFonts w:hint="cs"/>
          <w:rtl/>
        </w:rPr>
        <w:t>وفات نمود، (نگاه: الأعلام از زرکلی 2/298</w:t>
      </w:r>
      <w:r>
        <w:rPr>
          <w:rStyle w:val="Char3"/>
          <w:rFonts w:hint="cs"/>
          <w:rtl/>
        </w:rPr>
        <w:t>).</w:t>
      </w:r>
    </w:p>
  </w:footnote>
  <w:footnote w:id="3">
    <w:p w:rsidR="00A97BF8" w:rsidRPr="00096AD4" w:rsidRDefault="00A97BF8" w:rsidP="00F137D9">
      <w:pPr>
        <w:pStyle w:val="FootnoteText"/>
        <w:ind w:left="284" w:hanging="284"/>
        <w:jc w:val="both"/>
        <w:rPr>
          <w:rStyle w:val="Char3"/>
          <w:rtl/>
        </w:rPr>
      </w:pPr>
      <w:r w:rsidRPr="00096AD4">
        <w:rPr>
          <w:rStyle w:val="Char3"/>
        </w:rPr>
        <w:footnoteRef/>
      </w:r>
      <w:r w:rsidRPr="00096AD4">
        <w:rPr>
          <w:rStyle w:val="Char3"/>
          <w:rFonts w:hint="cs"/>
          <w:rtl/>
        </w:rPr>
        <w:t>- نگاه: تاج العروس.</w:t>
      </w:r>
      <w:r>
        <w:rPr>
          <w:rStyle w:val="Char3"/>
          <w:rFonts w:hint="cs"/>
          <w:rtl/>
        </w:rPr>
        <w:t xml:space="preserve"> </w:t>
      </w:r>
      <w:r w:rsidRPr="00096AD4">
        <w:rPr>
          <w:rStyle w:val="Char3"/>
          <w:rFonts w:hint="cs"/>
          <w:rtl/>
        </w:rPr>
        <w:t>اثر زبیدی 5/405.</w:t>
      </w:r>
    </w:p>
  </w:footnote>
  <w:footnote w:id="4">
    <w:p w:rsidR="00A97BF8" w:rsidRPr="00096AD4" w:rsidRDefault="00A97BF8" w:rsidP="00F137D9">
      <w:pPr>
        <w:pStyle w:val="FootnoteText"/>
        <w:ind w:left="284" w:hanging="284"/>
        <w:jc w:val="both"/>
        <w:rPr>
          <w:rStyle w:val="Char3"/>
          <w:rtl/>
        </w:rPr>
      </w:pPr>
      <w:r w:rsidRPr="00096AD4">
        <w:rPr>
          <w:rStyle w:val="Char3"/>
        </w:rPr>
        <w:footnoteRef/>
      </w:r>
      <w:r w:rsidRPr="00096AD4">
        <w:rPr>
          <w:rStyle w:val="Char3"/>
          <w:rFonts w:hint="cs"/>
          <w:rtl/>
        </w:rPr>
        <w:t>- به سخن عادلانه‏ی ا</w:t>
      </w:r>
      <w:r>
        <w:rPr>
          <w:rStyle w:val="Char3"/>
          <w:rFonts w:hint="cs"/>
          <w:rtl/>
        </w:rPr>
        <w:t>ی</w:t>
      </w:r>
      <w:r w:rsidRPr="00096AD4">
        <w:rPr>
          <w:rStyle w:val="Char3"/>
          <w:rFonts w:hint="cs"/>
          <w:rtl/>
        </w:rPr>
        <w:t>ن شخص (معاویه</w:t>
      </w:r>
      <w:r>
        <w:rPr>
          <w:rStyle w:val="Char3"/>
          <w:rFonts w:cs="CTraditional Arabic" w:hint="cs"/>
          <w:rtl/>
        </w:rPr>
        <w:t>س</w:t>
      </w:r>
      <w:r>
        <w:rPr>
          <w:rStyle w:val="Char3"/>
          <w:rFonts w:hint="cs"/>
          <w:rtl/>
        </w:rPr>
        <w:t>).</w:t>
      </w:r>
      <w:r w:rsidRPr="00096AD4">
        <w:rPr>
          <w:rStyle w:val="Char3"/>
          <w:rFonts w:hint="cs"/>
          <w:rtl/>
        </w:rPr>
        <w:t xml:space="preserve"> بیندیش که ش</w:t>
      </w:r>
      <w:r>
        <w:rPr>
          <w:rStyle w:val="Char3"/>
          <w:rFonts w:hint="cs"/>
          <w:rtl/>
        </w:rPr>
        <w:t>ی</w:t>
      </w:r>
      <w:r w:rsidRPr="00096AD4">
        <w:rPr>
          <w:rStyle w:val="Char3"/>
          <w:rFonts w:hint="cs"/>
          <w:rtl/>
        </w:rPr>
        <w:t xml:space="preserve">عه، </w:t>
      </w:r>
      <w:r>
        <w:rPr>
          <w:rStyle w:val="Char3"/>
          <w:rFonts w:hint="cs"/>
          <w:rtl/>
        </w:rPr>
        <w:t>کی</w:t>
      </w:r>
      <w:r w:rsidRPr="00096AD4">
        <w:rPr>
          <w:rStyle w:val="Char3"/>
          <w:rFonts w:hint="cs"/>
          <w:rtl/>
        </w:rPr>
        <w:t>نه</w:t>
      </w:r>
      <w:r w:rsidRPr="00096AD4">
        <w:rPr>
          <w:rStyle w:val="Char3"/>
          <w:rFonts w:hint="eastAsia"/>
          <w:rtl/>
        </w:rPr>
        <w:t>‌</w:t>
      </w:r>
      <w:r w:rsidRPr="00096AD4">
        <w:rPr>
          <w:rStyle w:val="Char3"/>
          <w:rFonts w:hint="cs"/>
          <w:rtl/>
        </w:rPr>
        <w:t>ها</w:t>
      </w:r>
      <w:r>
        <w:rPr>
          <w:rStyle w:val="Char3"/>
          <w:rFonts w:hint="cs"/>
          <w:rtl/>
        </w:rPr>
        <w:t>ی</w:t>
      </w:r>
      <w:r w:rsidRPr="00096AD4">
        <w:rPr>
          <w:rStyle w:val="Char3"/>
          <w:rFonts w:hint="cs"/>
          <w:rtl/>
        </w:rPr>
        <w:t xml:space="preserve"> دفن شده</w:t>
      </w:r>
      <w:r w:rsidRPr="00096AD4">
        <w:rPr>
          <w:rStyle w:val="Char3"/>
          <w:rFonts w:hint="eastAsia"/>
          <w:rtl/>
        </w:rPr>
        <w:t>‌</w:t>
      </w:r>
      <w:r w:rsidRPr="00096AD4">
        <w:rPr>
          <w:rStyle w:val="Char3"/>
          <w:rFonts w:hint="cs"/>
          <w:rtl/>
        </w:rPr>
        <w:t>ی</w:t>
      </w:r>
      <w:r>
        <w:rPr>
          <w:rStyle w:val="Char3"/>
          <w:rFonts w:hint="eastAsia"/>
          <w:rtl/>
        </w:rPr>
        <w:t>‌</w:t>
      </w:r>
      <w:r w:rsidRPr="00096AD4">
        <w:rPr>
          <w:rStyle w:val="Char3"/>
          <w:rFonts w:hint="cs"/>
          <w:rtl/>
        </w:rPr>
        <w:t>شان را به بهانه‏ی این که در باره‏ی علی چنین و چنان گفته است بر او می</w:t>
      </w:r>
      <w:r>
        <w:rPr>
          <w:rStyle w:val="Char3"/>
          <w:rFonts w:hint="eastAsia"/>
          <w:rtl/>
        </w:rPr>
        <w:t>‌</w:t>
      </w:r>
      <w:r w:rsidRPr="00096AD4">
        <w:rPr>
          <w:rStyle w:val="Char3"/>
          <w:rFonts w:hint="cs"/>
          <w:rtl/>
        </w:rPr>
        <w:t>ریزند. دقت کن چطور با صراحت می‏گوید: او را به قتل عثمان متهم</w:t>
      </w:r>
      <w:r>
        <w:rPr>
          <w:rStyle w:val="Char3"/>
          <w:rFonts w:hint="cs"/>
          <w:rtl/>
        </w:rPr>
        <w:t xml:space="preserve"> نمی‌</w:t>
      </w:r>
      <w:r w:rsidRPr="00096AD4">
        <w:rPr>
          <w:rStyle w:val="Char3"/>
          <w:rFonts w:hint="cs"/>
          <w:rtl/>
        </w:rPr>
        <w:t>کنیم، بلکه گفته‏اش را درباره‏ی بری</w:t>
      </w:r>
      <w:r>
        <w:rPr>
          <w:rStyle w:val="Char3"/>
          <w:rFonts w:hint="eastAsia"/>
          <w:rtl/>
        </w:rPr>
        <w:t>‌</w:t>
      </w:r>
      <w:r w:rsidRPr="00096AD4">
        <w:rPr>
          <w:rStyle w:val="Char3"/>
          <w:rFonts w:hint="cs"/>
          <w:rtl/>
        </w:rPr>
        <w:t>بودنش از خون را تصدیق می‏کنیم وچیزی نمی‏گوییم که علی آن را انکار ‏کند.</w:t>
      </w:r>
    </w:p>
  </w:footnote>
  <w:footnote w:id="5">
    <w:p w:rsidR="00A97BF8" w:rsidRPr="00096AD4" w:rsidRDefault="00A97BF8" w:rsidP="00F137D9">
      <w:pPr>
        <w:pStyle w:val="FootnoteText"/>
        <w:ind w:left="284" w:hanging="284"/>
        <w:jc w:val="both"/>
        <w:rPr>
          <w:rStyle w:val="Char3"/>
          <w:rtl/>
        </w:rPr>
      </w:pPr>
      <w:r w:rsidRPr="00096AD4">
        <w:rPr>
          <w:rStyle w:val="Char3"/>
        </w:rPr>
        <w:footnoteRef/>
      </w:r>
      <w:r w:rsidRPr="00096AD4">
        <w:rPr>
          <w:rStyle w:val="Char3"/>
          <w:rFonts w:hint="cs"/>
          <w:rtl/>
        </w:rPr>
        <w:t>- البدایة والنهایة، چاپ ب</w:t>
      </w:r>
      <w:r>
        <w:rPr>
          <w:rStyle w:val="Char3"/>
          <w:rFonts w:hint="cs"/>
          <w:rtl/>
        </w:rPr>
        <w:t>ی</w:t>
      </w:r>
      <w:r w:rsidRPr="00096AD4">
        <w:rPr>
          <w:rStyle w:val="Char3"/>
          <w:rFonts w:hint="cs"/>
          <w:rtl/>
        </w:rPr>
        <w:t>روت، ج7 ص257. و الطبری ج5ص6. و الکامل ج3ص290.</w:t>
      </w:r>
    </w:p>
  </w:footnote>
  <w:footnote w:id="6">
    <w:p w:rsidR="00A97BF8" w:rsidRPr="00096AD4" w:rsidRDefault="00A97BF8" w:rsidP="00F137D9">
      <w:pPr>
        <w:pStyle w:val="FootnoteText"/>
        <w:ind w:left="284" w:hanging="284"/>
        <w:jc w:val="both"/>
        <w:rPr>
          <w:rStyle w:val="Char3"/>
          <w:rtl/>
        </w:rPr>
      </w:pPr>
      <w:r w:rsidRPr="00096AD4">
        <w:rPr>
          <w:rStyle w:val="Char3"/>
        </w:rPr>
        <w:footnoteRef/>
      </w:r>
      <w:r w:rsidRPr="00096AD4">
        <w:rPr>
          <w:rStyle w:val="Char3"/>
          <w:rFonts w:hint="cs"/>
          <w:rtl/>
        </w:rPr>
        <w:t>- البدایة والنهایة، چاپ بیروت، (ج7،</w:t>
      </w:r>
      <w:r>
        <w:rPr>
          <w:rStyle w:val="Char3"/>
          <w:rFonts w:hint="cs"/>
          <w:rtl/>
        </w:rPr>
        <w:t xml:space="preserve"> </w:t>
      </w:r>
      <w:r w:rsidRPr="00096AD4">
        <w:rPr>
          <w:rStyle w:val="Char3"/>
          <w:rFonts w:hint="cs"/>
          <w:rtl/>
        </w:rPr>
        <w:t>ص253-259</w:t>
      </w:r>
      <w:r>
        <w:rPr>
          <w:rStyle w:val="Char3"/>
          <w:rFonts w:hint="cs"/>
          <w:rtl/>
        </w:rPr>
        <w:t>).</w:t>
      </w:r>
    </w:p>
  </w:footnote>
  <w:footnote w:id="7">
    <w:p w:rsidR="00A97BF8" w:rsidRPr="00096AD4" w:rsidRDefault="00A97BF8" w:rsidP="00F137D9">
      <w:pPr>
        <w:pStyle w:val="FootnoteText"/>
        <w:ind w:left="284" w:hanging="284"/>
        <w:jc w:val="both"/>
        <w:rPr>
          <w:rStyle w:val="Char3"/>
          <w:rtl/>
        </w:rPr>
      </w:pPr>
      <w:r w:rsidRPr="00096AD4">
        <w:rPr>
          <w:rStyle w:val="Char3"/>
        </w:rPr>
        <w:footnoteRef/>
      </w:r>
      <w:r w:rsidRPr="00096AD4">
        <w:rPr>
          <w:rStyle w:val="Char3"/>
          <w:rFonts w:hint="cs"/>
          <w:rtl/>
        </w:rPr>
        <w:t>- همانگونه که علی</w:t>
      </w:r>
      <w:r w:rsidRPr="00E61163">
        <w:rPr>
          <w:rStyle w:val="Char3"/>
          <w:rFonts w:cs="CTraditional Arabic" w:hint="cs"/>
          <w:rtl/>
        </w:rPr>
        <w:t>س</w:t>
      </w:r>
      <w:r w:rsidRPr="00096AD4">
        <w:rPr>
          <w:rStyle w:val="Char3"/>
          <w:rFonts w:hint="cs"/>
          <w:rtl/>
        </w:rPr>
        <w:t xml:space="preserve"> در باره‏ی محق بودن خود به خلافت، شهادت می</w:t>
      </w:r>
      <w:r w:rsidRPr="00096AD4">
        <w:rPr>
          <w:rStyle w:val="Char3"/>
          <w:rFonts w:hint="eastAsia"/>
          <w:rtl/>
        </w:rPr>
        <w:t>‌</w:t>
      </w:r>
      <w:r w:rsidRPr="00096AD4">
        <w:rPr>
          <w:rStyle w:val="Char3"/>
          <w:rFonts w:hint="cs"/>
          <w:rtl/>
        </w:rPr>
        <w:t>دهد به این که شوری فقط برای مهاجرین و انصار است. پس اگر درباره‏ی کسی به توافق رسیدند و او را امام نامگذاری کردند؛ این مورد رضای خدا است و اگر کسی با طعنه و بدعت از این اتفاق خارج شد او را به سوی آنچه از آن خارج شده برگردانید، و چنانچه سر باز زد به خاطر پیروی از راه غیر مؤمنین با او بجنگید و خدا او را به راهی وا</w:t>
      </w:r>
      <w:r>
        <w:rPr>
          <w:rStyle w:val="Char3"/>
          <w:rFonts w:hint="cs"/>
          <w:rtl/>
        </w:rPr>
        <w:t xml:space="preserve"> می‌</w:t>
      </w:r>
      <w:r w:rsidRPr="00096AD4">
        <w:rPr>
          <w:rStyle w:val="Char3"/>
          <w:rFonts w:hint="cs"/>
          <w:rtl/>
        </w:rPr>
        <w:t>دارد که در پیش گرفته (نهج البلاغه، ص367</w:t>
      </w:r>
      <w:r>
        <w:rPr>
          <w:rStyle w:val="Char3"/>
          <w:rFonts w:hint="cs"/>
          <w:rtl/>
        </w:rPr>
        <w:t>).</w:t>
      </w:r>
    </w:p>
  </w:footnote>
  <w:footnote w:id="8">
    <w:p w:rsidR="00A97BF8" w:rsidRPr="00096AD4" w:rsidRDefault="00A97BF8" w:rsidP="00F137D9">
      <w:pPr>
        <w:pStyle w:val="FootnoteText"/>
        <w:ind w:left="284" w:hanging="284"/>
        <w:jc w:val="both"/>
        <w:rPr>
          <w:rStyle w:val="Char3"/>
          <w:rtl/>
        </w:rPr>
      </w:pPr>
      <w:r w:rsidRPr="00096AD4">
        <w:rPr>
          <w:rStyle w:val="Char3"/>
        </w:rPr>
        <w:footnoteRef/>
      </w:r>
      <w:r w:rsidRPr="00096AD4">
        <w:rPr>
          <w:rStyle w:val="Char3"/>
          <w:rFonts w:hint="cs"/>
          <w:rtl/>
        </w:rPr>
        <w:t>- به فرموده</w:t>
      </w:r>
      <w:r w:rsidRPr="00096AD4">
        <w:rPr>
          <w:rStyle w:val="Char3"/>
          <w:rFonts w:hint="eastAsia"/>
          <w:rtl/>
        </w:rPr>
        <w:t>‌</w:t>
      </w:r>
      <w:r w:rsidRPr="00096AD4">
        <w:rPr>
          <w:rStyle w:val="Char3"/>
          <w:rFonts w:hint="cs"/>
          <w:rtl/>
        </w:rPr>
        <w:t>ی خداوند:</w:t>
      </w:r>
      <w:r>
        <w:rPr>
          <w:rStyle w:val="Char3"/>
          <w:rFonts w:hint="cs"/>
          <w:rtl/>
        </w:rPr>
        <w:t xml:space="preserve"> </w:t>
      </w:r>
      <w:r w:rsidRPr="00096AD4">
        <w:rPr>
          <w:rStyle w:val="Char3"/>
          <w:rFonts w:cs="Traditional Arabic"/>
          <w:color w:val="000000"/>
          <w:sz w:val="20"/>
          <w:shd w:val="clear" w:color="auto" w:fill="FFFFFF"/>
          <w:rtl/>
        </w:rPr>
        <w:t>﴿</w:t>
      </w:r>
      <w:r w:rsidRPr="00096AD4">
        <w:rPr>
          <w:rStyle w:val="Char5"/>
          <w:rtl/>
        </w:rPr>
        <w:t xml:space="preserve">۞لَّقَدۡ رَضِيَ </w:t>
      </w:r>
      <w:r w:rsidRPr="00096AD4">
        <w:rPr>
          <w:rStyle w:val="Char5"/>
          <w:rFonts w:hint="cs"/>
          <w:rtl/>
        </w:rPr>
        <w:t>ٱ</w:t>
      </w:r>
      <w:r w:rsidRPr="00096AD4">
        <w:rPr>
          <w:rStyle w:val="Char5"/>
          <w:rFonts w:hint="eastAsia"/>
          <w:rtl/>
        </w:rPr>
        <w:t>للَّهُ</w:t>
      </w:r>
      <w:r w:rsidRPr="00096AD4">
        <w:rPr>
          <w:rStyle w:val="Char5"/>
          <w:rtl/>
        </w:rPr>
        <w:t xml:space="preserve"> عَنِ </w:t>
      </w:r>
      <w:r w:rsidRPr="00096AD4">
        <w:rPr>
          <w:rStyle w:val="Char5"/>
          <w:rFonts w:hint="cs"/>
          <w:rtl/>
        </w:rPr>
        <w:t>ٱ</w:t>
      </w:r>
      <w:r w:rsidRPr="00096AD4">
        <w:rPr>
          <w:rStyle w:val="Char5"/>
          <w:rFonts w:hint="eastAsia"/>
          <w:rtl/>
        </w:rPr>
        <w:t>لۡمُؤۡمِنِينَ</w:t>
      </w:r>
      <w:r w:rsidRPr="00096AD4">
        <w:rPr>
          <w:rStyle w:val="Char5"/>
          <w:rtl/>
        </w:rPr>
        <w:t xml:space="preserve"> إِذۡ يُبَايِعُونَكَ تَحۡتَ </w:t>
      </w:r>
      <w:r w:rsidRPr="00096AD4">
        <w:rPr>
          <w:rStyle w:val="Char5"/>
          <w:rFonts w:hint="cs"/>
          <w:rtl/>
        </w:rPr>
        <w:t>ٱ</w:t>
      </w:r>
      <w:r w:rsidRPr="00096AD4">
        <w:rPr>
          <w:rStyle w:val="Char5"/>
          <w:rFonts w:hint="eastAsia"/>
          <w:rtl/>
        </w:rPr>
        <w:t>لشَّجَرَةِ</w:t>
      </w:r>
      <w:r w:rsidRPr="00096AD4">
        <w:rPr>
          <w:rStyle w:val="Char5"/>
          <w:rtl/>
        </w:rPr>
        <w:t xml:space="preserve"> فَعَلِمَ مَا فِي قُلُوبِهِمۡ فَأَنزَلَ </w:t>
      </w:r>
      <w:r w:rsidRPr="00096AD4">
        <w:rPr>
          <w:rStyle w:val="Char5"/>
          <w:rFonts w:hint="cs"/>
          <w:rtl/>
        </w:rPr>
        <w:t>ٱ</w:t>
      </w:r>
      <w:r w:rsidRPr="00096AD4">
        <w:rPr>
          <w:rStyle w:val="Char5"/>
          <w:rFonts w:hint="eastAsia"/>
          <w:rtl/>
        </w:rPr>
        <w:t>لسَّكِينَةَ</w:t>
      </w:r>
      <w:r w:rsidRPr="00096AD4">
        <w:rPr>
          <w:rStyle w:val="Char5"/>
          <w:rtl/>
        </w:rPr>
        <w:t xml:space="preserve"> عَلَيۡهِمۡ وَأَثَٰبَهُمۡ فَتۡحٗا قَرِيبٗا١٨</w:t>
      </w:r>
      <w:r w:rsidRPr="00096AD4">
        <w:rPr>
          <w:rStyle w:val="Char3"/>
          <w:rFonts w:cs="Traditional Arabic"/>
          <w:color w:val="000000"/>
          <w:sz w:val="20"/>
          <w:shd w:val="clear" w:color="auto" w:fill="FFFFFF"/>
          <w:rtl/>
        </w:rPr>
        <w:t>﴾</w:t>
      </w:r>
      <w:r w:rsidRPr="00096AD4">
        <w:rPr>
          <w:rStyle w:val="Char3"/>
          <w:rFonts w:hint="cs"/>
          <w:rtl/>
        </w:rPr>
        <w:t xml:space="preserve"> </w:t>
      </w:r>
      <w:r w:rsidRPr="00096AD4">
        <w:rPr>
          <w:rStyle w:val="Char3"/>
          <w:rFonts w:hint="cs"/>
          <w:sz w:val="20"/>
          <w:szCs w:val="20"/>
          <w:rtl/>
        </w:rPr>
        <w:t>[</w:t>
      </w:r>
      <w:r w:rsidRPr="00096AD4">
        <w:rPr>
          <w:rStyle w:val="Char3"/>
          <w:sz w:val="20"/>
          <w:szCs w:val="20"/>
          <w:rtl/>
        </w:rPr>
        <w:t>الفتح: ١٨</w:t>
      </w:r>
      <w:r>
        <w:rPr>
          <w:rStyle w:val="Char3"/>
          <w:rFonts w:hint="cs"/>
          <w:sz w:val="20"/>
          <w:szCs w:val="20"/>
          <w:rtl/>
        </w:rPr>
        <w:t>]</w:t>
      </w:r>
      <w:r w:rsidRPr="00096AD4">
        <w:rPr>
          <w:rStyle w:val="Char3"/>
          <w:rFonts w:hint="cs"/>
          <w:rtl/>
        </w:rPr>
        <w:t xml:space="preserve"> </w:t>
      </w:r>
      <w:r>
        <w:rPr>
          <w:rStyle w:val="Char3"/>
          <w:rFonts w:hint="cs"/>
          <w:rtl/>
        </w:rPr>
        <w:t>ی</w:t>
      </w:r>
      <w:r w:rsidRPr="00096AD4">
        <w:rPr>
          <w:rStyle w:val="Char3"/>
          <w:rFonts w:hint="cs"/>
          <w:rtl/>
        </w:rPr>
        <w:t>عن</w:t>
      </w:r>
      <w:r>
        <w:rPr>
          <w:rStyle w:val="Char3"/>
          <w:rFonts w:hint="cs"/>
          <w:rtl/>
        </w:rPr>
        <w:t>ی</w:t>
      </w:r>
      <w:r w:rsidRPr="00096AD4">
        <w:rPr>
          <w:rStyle w:val="Char3"/>
          <w:rFonts w:hint="cs"/>
          <w:rtl/>
        </w:rPr>
        <w:t xml:space="preserve">: به راستى خدا هنگامى </w:t>
      </w:r>
      <w:r>
        <w:rPr>
          <w:rStyle w:val="Char3"/>
          <w:rFonts w:hint="cs"/>
          <w:rtl/>
        </w:rPr>
        <w:t>ک</w:t>
      </w:r>
      <w:r w:rsidRPr="00096AD4">
        <w:rPr>
          <w:rStyle w:val="Char3"/>
          <w:rFonts w:hint="cs"/>
          <w:rtl/>
        </w:rPr>
        <w:t>ه مؤمنان ز</w:t>
      </w:r>
      <w:r>
        <w:rPr>
          <w:rStyle w:val="Char3"/>
          <w:rFonts w:hint="cs"/>
          <w:rtl/>
        </w:rPr>
        <w:t>ی</w:t>
      </w:r>
      <w:r w:rsidRPr="00096AD4">
        <w:rPr>
          <w:rStyle w:val="Char3"/>
          <w:rFonts w:hint="cs"/>
          <w:rtl/>
        </w:rPr>
        <w:t>ر آن درخت با تو ب</w:t>
      </w:r>
      <w:r>
        <w:rPr>
          <w:rStyle w:val="Char3"/>
          <w:rFonts w:hint="cs"/>
          <w:rtl/>
        </w:rPr>
        <w:t>ی</w:t>
      </w:r>
      <w:r w:rsidRPr="00096AD4">
        <w:rPr>
          <w:rStyle w:val="Char3"/>
          <w:rFonts w:hint="cs"/>
          <w:rtl/>
        </w:rPr>
        <w:t>عت مى‏</w:t>
      </w:r>
      <w:r>
        <w:rPr>
          <w:rStyle w:val="Char3"/>
          <w:rFonts w:hint="cs"/>
          <w:rtl/>
        </w:rPr>
        <w:t>ک</w:t>
      </w:r>
      <w:r w:rsidRPr="00096AD4">
        <w:rPr>
          <w:rStyle w:val="Char3"/>
          <w:rFonts w:hint="cs"/>
          <w:rtl/>
        </w:rPr>
        <w:t>ردند از آنان خشنود شد و آنچه در دلها</w:t>
      </w:r>
      <w:r>
        <w:rPr>
          <w:rStyle w:val="Char3"/>
          <w:rFonts w:hint="cs"/>
          <w:rtl/>
        </w:rPr>
        <w:t>ی</w:t>
      </w:r>
      <w:r w:rsidRPr="00096AD4">
        <w:rPr>
          <w:rStyle w:val="Char3"/>
          <w:rFonts w:hint="cs"/>
          <w:rtl/>
        </w:rPr>
        <w:t>شان بود باز شناخت و بر آنان آرامش فرو فرستاد و پ</w:t>
      </w:r>
      <w:r>
        <w:rPr>
          <w:rStyle w:val="Char3"/>
          <w:rFonts w:hint="cs"/>
          <w:rtl/>
        </w:rPr>
        <w:t>ی</w:t>
      </w:r>
      <w:r w:rsidRPr="00096AD4">
        <w:rPr>
          <w:rStyle w:val="Char3"/>
          <w:rFonts w:hint="cs"/>
          <w:rtl/>
        </w:rPr>
        <w:t>روزى نزد</w:t>
      </w:r>
      <w:r>
        <w:rPr>
          <w:rStyle w:val="Char3"/>
          <w:rFonts w:hint="cs"/>
          <w:rtl/>
        </w:rPr>
        <w:t>یک</w:t>
      </w:r>
      <w:r w:rsidRPr="00096AD4">
        <w:rPr>
          <w:rStyle w:val="Char3"/>
          <w:rFonts w:hint="cs"/>
          <w:rtl/>
        </w:rPr>
        <w:t>ى به آنها پاداش داد.</w:t>
      </w:r>
    </w:p>
  </w:footnote>
  <w:footnote w:id="9">
    <w:p w:rsidR="00A97BF8" w:rsidRPr="00096AD4" w:rsidRDefault="00A97BF8" w:rsidP="00F137D9">
      <w:pPr>
        <w:pStyle w:val="FootnoteText"/>
        <w:ind w:left="284" w:hanging="284"/>
        <w:jc w:val="both"/>
        <w:rPr>
          <w:rStyle w:val="Char3"/>
          <w:rtl/>
        </w:rPr>
      </w:pPr>
      <w:r w:rsidRPr="00096AD4">
        <w:rPr>
          <w:rStyle w:val="Char3"/>
        </w:rPr>
        <w:footnoteRef/>
      </w:r>
      <w:r w:rsidRPr="00096AD4">
        <w:rPr>
          <w:rStyle w:val="Char3"/>
          <w:rFonts w:hint="cs"/>
          <w:rtl/>
        </w:rPr>
        <w:t>- محسن امین، أعیان الشیعة، جزء أول، قسم أول، ص12.</w:t>
      </w:r>
    </w:p>
  </w:footnote>
  <w:footnote w:id="10">
    <w:p w:rsidR="00A97BF8" w:rsidRPr="00096AD4" w:rsidRDefault="00A97BF8" w:rsidP="00F137D9">
      <w:pPr>
        <w:pStyle w:val="FootnoteText"/>
        <w:ind w:left="284" w:hanging="284"/>
        <w:jc w:val="both"/>
        <w:rPr>
          <w:rStyle w:val="Char3"/>
          <w:rtl/>
        </w:rPr>
      </w:pPr>
      <w:r w:rsidRPr="00096AD4">
        <w:rPr>
          <w:rStyle w:val="Char3"/>
        </w:rPr>
        <w:footnoteRef/>
      </w:r>
      <w:r w:rsidRPr="00096AD4">
        <w:rPr>
          <w:rStyle w:val="Char3"/>
          <w:rFonts w:hint="cs"/>
          <w:rtl/>
        </w:rPr>
        <w:t>- تاج الدین بن حمزه الحسینی نقیب حلب، غایة الإختصار فی أخبار بیوتات العلویة المحفوظة من الغبار.</w:t>
      </w:r>
    </w:p>
  </w:footnote>
  <w:footnote w:id="11">
    <w:p w:rsidR="00A97BF8" w:rsidRPr="00096AD4" w:rsidRDefault="00A97BF8" w:rsidP="00E138D7">
      <w:pPr>
        <w:pStyle w:val="FootnoteText"/>
        <w:ind w:left="284" w:hanging="284"/>
        <w:jc w:val="both"/>
        <w:rPr>
          <w:rStyle w:val="Char3"/>
          <w:rtl/>
        </w:rPr>
      </w:pPr>
      <w:r w:rsidRPr="00096AD4">
        <w:rPr>
          <w:rStyle w:val="Char3"/>
        </w:rPr>
        <w:footnoteRef/>
      </w:r>
      <w:r w:rsidRPr="00096AD4">
        <w:rPr>
          <w:rStyle w:val="Char3"/>
          <w:rFonts w:hint="cs"/>
          <w:rtl/>
        </w:rPr>
        <w:t>- نهج البلاغه، چاپ بیروت، (ص367</w:t>
      </w:r>
      <w:r>
        <w:rPr>
          <w:rStyle w:val="Char3"/>
          <w:rFonts w:hint="cs"/>
          <w:rtl/>
        </w:rPr>
        <w:t>).</w:t>
      </w:r>
    </w:p>
  </w:footnote>
  <w:footnote w:id="12">
    <w:p w:rsidR="00A97BF8" w:rsidRPr="00096AD4" w:rsidRDefault="00A97BF8" w:rsidP="00E138D7">
      <w:pPr>
        <w:pStyle w:val="FootnoteText"/>
        <w:ind w:left="284" w:hanging="284"/>
        <w:jc w:val="both"/>
        <w:rPr>
          <w:rStyle w:val="Char3"/>
          <w:rtl/>
        </w:rPr>
      </w:pPr>
      <w:r w:rsidRPr="00096AD4">
        <w:rPr>
          <w:rStyle w:val="Char3"/>
        </w:rPr>
        <w:footnoteRef/>
      </w:r>
      <w:r w:rsidRPr="00096AD4">
        <w:rPr>
          <w:rStyle w:val="Char3"/>
          <w:rFonts w:hint="cs"/>
          <w:rtl/>
        </w:rPr>
        <w:t>- نهج البلاغة (ص 448</w:t>
      </w:r>
      <w:r>
        <w:rPr>
          <w:rStyle w:val="Char3"/>
          <w:rFonts w:hint="cs"/>
          <w:rtl/>
        </w:rPr>
        <w:t>).</w:t>
      </w:r>
    </w:p>
  </w:footnote>
  <w:footnote w:id="13">
    <w:p w:rsidR="00A97BF8" w:rsidRPr="00096AD4" w:rsidRDefault="00A97BF8" w:rsidP="00E138D7">
      <w:pPr>
        <w:pStyle w:val="FootnoteText"/>
        <w:ind w:left="284" w:hanging="284"/>
        <w:jc w:val="both"/>
        <w:rPr>
          <w:rStyle w:val="Char3"/>
          <w:rtl/>
        </w:rPr>
      </w:pPr>
      <w:r w:rsidRPr="00096AD4">
        <w:rPr>
          <w:rStyle w:val="Char3"/>
        </w:rPr>
        <w:footnoteRef/>
      </w:r>
      <w:r w:rsidRPr="00096AD4">
        <w:rPr>
          <w:rStyle w:val="Char3"/>
          <w:rFonts w:hint="cs"/>
          <w:rtl/>
        </w:rPr>
        <w:t>- همان، (323</w:t>
      </w:r>
      <w:r>
        <w:rPr>
          <w:rStyle w:val="Char3"/>
          <w:rFonts w:hint="cs"/>
          <w:rtl/>
        </w:rPr>
        <w:t>).</w:t>
      </w:r>
    </w:p>
  </w:footnote>
  <w:footnote w:id="14">
    <w:p w:rsidR="00A97BF8" w:rsidRPr="00096AD4" w:rsidRDefault="00A97BF8" w:rsidP="00E138D7">
      <w:pPr>
        <w:pStyle w:val="FootnoteText"/>
        <w:ind w:left="284" w:hanging="284"/>
        <w:jc w:val="both"/>
        <w:rPr>
          <w:rStyle w:val="Char3"/>
          <w:rtl/>
        </w:rPr>
      </w:pPr>
      <w:r w:rsidRPr="00096AD4">
        <w:rPr>
          <w:rStyle w:val="Char3"/>
        </w:rPr>
        <w:footnoteRef/>
      </w:r>
      <w:r w:rsidRPr="00096AD4">
        <w:rPr>
          <w:rStyle w:val="Char3"/>
          <w:rFonts w:hint="cs"/>
          <w:rtl/>
        </w:rPr>
        <w:t>- الکافی فی الفروع، (ج 8</w:t>
      </w:r>
      <w:r>
        <w:rPr>
          <w:rStyle w:val="Char3"/>
          <w:rFonts w:hint="cs"/>
          <w:rtl/>
        </w:rPr>
        <w:t>،</w:t>
      </w:r>
      <w:r w:rsidRPr="00096AD4">
        <w:rPr>
          <w:rStyle w:val="Char3"/>
          <w:rFonts w:hint="cs"/>
          <w:rtl/>
        </w:rPr>
        <w:t xml:space="preserve"> ص: 209</w:t>
      </w:r>
      <w:r>
        <w:rPr>
          <w:rStyle w:val="Char3"/>
          <w:rFonts w:hint="cs"/>
          <w:rtl/>
        </w:rPr>
        <w:t>).</w:t>
      </w:r>
    </w:p>
  </w:footnote>
  <w:footnote w:id="15">
    <w:p w:rsidR="00A97BF8" w:rsidRPr="00096AD4" w:rsidRDefault="00A97BF8" w:rsidP="00E138D7">
      <w:pPr>
        <w:pStyle w:val="FootnoteText"/>
        <w:ind w:left="284" w:hanging="284"/>
        <w:jc w:val="both"/>
        <w:rPr>
          <w:rStyle w:val="Char3"/>
          <w:rtl/>
        </w:rPr>
      </w:pPr>
      <w:r w:rsidRPr="00096AD4">
        <w:rPr>
          <w:rStyle w:val="Char3"/>
        </w:rPr>
        <w:footnoteRef/>
      </w:r>
      <w:r w:rsidRPr="00096AD4">
        <w:rPr>
          <w:rStyle w:val="Char3"/>
          <w:rFonts w:hint="cs"/>
          <w:rtl/>
        </w:rPr>
        <w:t>- سیر أعلام النبلاء، امام ذهبی، (ج4، ص 21</w:t>
      </w:r>
      <w:r>
        <w:rPr>
          <w:rStyle w:val="Char3"/>
          <w:rFonts w:hint="cs"/>
          <w:rtl/>
        </w:rPr>
        <w:t>).</w:t>
      </w:r>
      <w:r w:rsidRPr="00096AD4">
        <w:rPr>
          <w:rStyle w:val="Char3"/>
          <w:rFonts w:hint="cs"/>
          <w:rtl/>
        </w:rPr>
        <w:t xml:space="preserve"> و طبقات ابن سعد (ج 7، ص114</w:t>
      </w:r>
      <w:r>
        <w:rPr>
          <w:rStyle w:val="Char3"/>
          <w:rFonts w:hint="cs"/>
          <w:rtl/>
        </w:rPr>
        <w:t>).</w:t>
      </w:r>
    </w:p>
  </w:footnote>
  <w:footnote w:id="16">
    <w:p w:rsidR="00A97BF8" w:rsidRPr="00096AD4" w:rsidRDefault="00A97BF8" w:rsidP="00E138D7">
      <w:pPr>
        <w:pStyle w:val="FootnoteText"/>
        <w:ind w:left="284" w:hanging="284"/>
        <w:jc w:val="both"/>
        <w:rPr>
          <w:rStyle w:val="Char3"/>
          <w:rtl/>
        </w:rPr>
      </w:pPr>
      <w:r w:rsidRPr="00096AD4">
        <w:rPr>
          <w:rStyle w:val="Char3"/>
        </w:rPr>
        <w:footnoteRef/>
      </w:r>
      <w:r w:rsidRPr="00096AD4">
        <w:rPr>
          <w:rStyle w:val="Char3"/>
          <w:rFonts w:hint="cs"/>
          <w:rtl/>
        </w:rPr>
        <w:t>- النهای</w:t>
      </w:r>
      <w:r>
        <w:rPr>
          <w:rStyle w:val="Char3"/>
          <w:rFonts w:hint="cs"/>
          <w:rtl/>
        </w:rPr>
        <w:t>ة</w:t>
      </w:r>
      <w:r w:rsidRPr="00096AD4">
        <w:rPr>
          <w:rStyle w:val="Char3"/>
          <w:rFonts w:hint="cs"/>
          <w:rtl/>
        </w:rPr>
        <w:t>، ابن اثیر، (ج2، ص244</w:t>
      </w:r>
      <w:r>
        <w:rPr>
          <w:rStyle w:val="Char3"/>
          <w:rFonts w:hint="cs"/>
          <w:rtl/>
        </w:rPr>
        <w:t>).</w:t>
      </w:r>
    </w:p>
  </w:footnote>
  <w:footnote w:id="17">
    <w:p w:rsidR="00A97BF8" w:rsidRDefault="00A97BF8" w:rsidP="00E252E6">
      <w:pPr>
        <w:pStyle w:val="FootnoteText"/>
        <w:ind w:left="284" w:hanging="284"/>
        <w:jc w:val="both"/>
        <w:rPr>
          <w:rStyle w:val="Char3"/>
          <w:rtl/>
        </w:rPr>
      </w:pPr>
      <w:r w:rsidRPr="00096AD4">
        <w:rPr>
          <w:rStyle w:val="Char3"/>
        </w:rPr>
        <w:footnoteRef/>
      </w:r>
      <w:r w:rsidRPr="00096AD4">
        <w:rPr>
          <w:rStyle w:val="Char3"/>
          <w:rFonts w:hint="cs"/>
          <w:rtl/>
        </w:rPr>
        <w:t>- این فرد به روایات دروغ و ساخته و واهی به نام پیامبر</w:t>
      </w:r>
      <w:r w:rsidRPr="00773B37">
        <w:rPr>
          <w:rStyle w:val="Char3"/>
          <w:rFonts w:cs="CTraditional Arabic" w:hint="cs"/>
          <w:rtl/>
        </w:rPr>
        <w:t xml:space="preserve"> ج</w:t>
      </w:r>
      <w:r w:rsidRPr="00096AD4">
        <w:rPr>
          <w:rStyle w:val="Char3"/>
          <w:rFonts w:hint="cs"/>
          <w:rtl/>
        </w:rPr>
        <w:t xml:space="preserve"> استشهاد نموده است که هیچ کدام صحیح نیستند، مانند این روایت</w:t>
      </w:r>
      <w:r w:rsidRPr="00096AD4">
        <w:rPr>
          <w:rStyle w:val="Char3"/>
          <w:rtl/>
        </w:rPr>
        <w:t>:</w:t>
      </w:r>
      <w:r w:rsidRPr="00096AD4">
        <w:rPr>
          <w:rStyle w:val="Char3"/>
          <w:rFonts w:hint="cs"/>
          <w:rtl/>
        </w:rPr>
        <w:t xml:space="preserve"> (همانا علی و شیعه‏ی او رستگارند</w:t>
      </w:r>
      <w:r>
        <w:rPr>
          <w:rStyle w:val="Char3"/>
          <w:rFonts w:hint="cs"/>
          <w:rtl/>
        </w:rPr>
        <w:t>).</w:t>
      </w:r>
      <w:r w:rsidRPr="00096AD4">
        <w:rPr>
          <w:rStyle w:val="Char3"/>
          <w:rFonts w:hint="cs"/>
          <w:rtl/>
        </w:rPr>
        <w:t xml:space="preserve"> به خاطر این است که شیعه‏ی افراطی، ابن ابی‌حدید می‏گوید: اصل دروغ پردازی در احادیث فضائل از جانب شیعه بوده است،</w:t>
      </w:r>
      <w:r>
        <w:rPr>
          <w:rStyle w:val="Char3"/>
          <w:rFonts w:hint="cs"/>
          <w:rtl/>
        </w:rPr>
        <w:t xml:space="preserve"> </w:t>
      </w:r>
      <w:r w:rsidRPr="00096AD4">
        <w:rPr>
          <w:rStyle w:val="Char3"/>
          <w:rFonts w:hint="cs"/>
          <w:rtl/>
        </w:rPr>
        <w:t>آنها در ابتدای امر در فضائل أئمه حدیث ساختند و انگیزه‏ی آنها دشمنی و خصومت بود. (شرح نهج‏ البلاغه، ج1، ص783</w:t>
      </w:r>
      <w:r>
        <w:rPr>
          <w:rStyle w:val="Char3"/>
          <w:rFonts w:hint="cs"/>
          <w:rtl/>
        </w:rPr>
        <w:t>).</w:t>
      </w:r>
      <w:r w:rsidRPr="00096AD4">
        <w:rPr>
          <w:rStyle w:val="Char3"/>
          <w:rFonts w:hint="cs"/>
          <w:rtl/>
        </w:rPr>
        <w:t xml:space="preserve"> </w:t>
      </w:r>
    </w:p>
    <w:p w:rsidR="00A97BF8" w:rsidRPr="00096AD4" w:rsidRDefault="00A97BF8" w:rsidP="00E252E6">
      <w:pPr>
        <w:pStyle w:val="FootnoteText"/>
        <w:ind w:left="284" w:hanging="284"/>
        <w:jc w:val="both"/>
        <w:rPr>
          <w:rStyle w:val="Char3"/>
          <w:rtl/>
        </w:rPr>
      </w:pPr>
      <w:r>
        <w:rPr>
          <w:rStyle w:val="Char3"/>
          <w:rFonts w:hint="cs"/>
          <w:rtl/>
        </w:rPr>
        <w:tab/>
      </w:r>
      <w:r w:rsidRPr="00096AD4">
        <w:rPr>
          <w:rStyle w:val="Char3"/>
          <w:rFonts w:hint="cs"/>
          <w:rtl/>
        </w:rPr>
        <w:t>از جمله‏ی عجیب</w:t>
      </w:r>
      <w:r>
        <w:rPr>
          <w:rStyle w:val="Char3"/>
          <w:rFonts w:hint="cs"/>
          <w:rtl/>
        </w:rPr>
        <w:t xml:space="preserve">‌ترین </w:t>
      </w:r>
      <w:r w:rsidRPr="00096AD4">
        <w:rPr>
          <w:rStyle w:val="Char3"/>
          <w:rFonts w:hint="cs"/>
          <w:rtl/>
        </w:rPr>
        <w:t>عجایب این است که این مرد با تمام گستاخی و وقاحت و بدون این که شرم کند، دروغ</w:t>
      </w:r>
      <w:r>
        <w:rPr>
          <w:rStyle w:val="Char3"/>
          <w:rFonts w:hint="cs"/>
          <w:rtl/>
        </w:rPr>
        <w:t xml:space="preserve"> </w:t>
      </w:r>
      <w:r w:rsidRPr="00096AD4">
        <w:rPr>
          <w:rStyle w:val="Char3"/>
          <w:rFonts w:hint="cs"/>
          <w:rtl/>
        </w:rPr>
        <w:t>می‏گوید؛ و روایت «الطیر» را به صحیحین نسبت می</w:t>
      </w:r>
      <w:r w:rsidRPr="00096AD4">
        <w:rPr>
          <w:rStyle w:val="Char3"/>
          <w:rFonts w:hint="eastAsia"/>
          <w:rtl/>
        </w:rPr>
        <w:t>‌</w:t>
      </w:r>
      <w:r w:rsidRPr="00096AD4">
        <w:rPr>
          <w:rStyle w:val="Char3"/>
          <w:rFonts w:hint="cs"/>
          <w:rtl/>
        </w:rPr>
        <w:t>دهد در حالی که در آنها چنین حدیثی وجود ندارد. و مانند محسن امین، محمد حسین الزین و آل کاشف الغطاء و غیره که تعداد زیادی از أصحاب پیامبر</w:t>
      </w:r>
      <w:r w:rsidRPr="00773B37">
        <w:rPr>
          <w:rStyle w:val="Char3"/>
          <w:rFonts w:cs="CTraditional Arabic" w:hint="cs"/>
          <w:rtl/>
        </w:rPr>
        <w:t xml:space="preserve"> ج</w:t>
      </w:r>
      <w:r w:rsidRPr="00096AD4">
        <w:rPr>
          <w:rStyle w:val="Char3"/>
          <w:rFonts w:hint="cs"/>
          <w:rtl/>
        </w:rPr>
        <w:t xml:space="preserve"> را د</w:t>
      </w:r>
      <w:r>
        <w:rPr>
          <w:rStyle w:val="Char3"/>
          <w:rFonts w:hint="cs"/>
          <w:rtl/>
        </w:rPr>
        <w:t>ر حال حیات آنحضرت برشمردند که [</w:t>
      </w:r>
      <w:r w:rsidRPr="00096AD4">
        <w:rPr>
          <w:rStyle w:val="Char3"/>
          <w:rFonts w:hint="cs"/>
          <w:rtl/>
        </w:rPr>
        <w:t>گویا ایشان] بر آنها اسم شیعیان علی گذاشته</w:t>
      </w:r>
      <w:r>
        <w:rPr>
          <w:rStyle w:val="Char3"/>
          <w:rFonts w:hint="cs"/>
          <w:rtl/>
        </w:rPr>
        <w:t>‌اند. نمی‌</w:t>
      </w:r>
      <w:r w:rsidRPr="00096AD4">
        <w:rPr>
          <w:rStyle w:val="Char3"/>
          <w:rFonts w:hint="cs"/>
          <w:rtl/>
        </w:rPr>
        <w:t>دانم چه دلیلی دارند که در روایات زیادی در کتاب هایشان</w:t>
      </w:r>
      <w:r>
        <w:rPr>
          <w:rStyle w:val="Char3"/>
          <w:rFonts w:hint="cs"/>
          <w:rtl/>
        </w:rPr>
        <w:t xml:space="preserve"> </w:t>
      </w:r>
      <w:r w:rsidRPr="00096AD4">
        <w:rPr>
          <w:rStyle w:val="Char3"/>
          <w:rFonts w:hint="cs"/>
          <w:rtl/>
        </w:rPr>
        <w:t>به ارتداد تمام اصحاب جز سه نفر؛ سلمان، ابوذر و مقداد حکم</w:t>
      </w:r>
      <w:r>
        <w:rPr>
          <w:rStyle w:val="Char3"/>
          <w:rFonts w:hint="cs"/>
          <w:rtl/>
        </w:rPr>
        <w:t xml:space="preserve"> می‌</w:t>
      </w:r>
      <w:r w:rsidRPr="00096AD4">
        <w:rPr>
          <w:rStyle w:val="Char3"/>
          <w:rFonts w:hint="cs"/>
          <w:rtl/>
        </w:rPr>
        <w:t>کنند. شرح بیشتر را در کتاب ما «الشیع</w:t>
      </w:r>
      <w:r>
        <w:rPr>
          <w:rStyle w:val="Char3"/>
          <w:rFonts w:hint="cs"/>
          <w:rtl/>
        </w:rPr>
        <w:t>ة</w:t>
      </w:r>
      <w:r w:rsidRPr="00096AD4">
        <w:rPr>
          <w:rStyle w:val="Char3"/>
          <w:rFonts w:hint="cs"/>
          <w:rtl/>
        </w:rPr>
        <w:t xml:space="preserve"> والسن</w:t>
      </w:r>
      <w:r>
        <w:rPr>
          <w:rStyle w:val="Char3"/>
          <w:rFonts w:hint="cs"/>
          <w:rtl/>
        </w:rPr>
        <w:t>ة</w:t>
      </w:r>
      <w:r w:rsidRPr="00096AD4">
        <w:rPr>
          <w:rStyle w:val="Char3"/>
          <w:rFonts w:hint="cs"/>
          <w:rtl/>
        </w:rPr>
        <w:t>» مطالعه کنید. آیا آنها با آنکه شیعه‏ی علی بودند، کافر هم بودند؟ و چگونه سلمان فرماندهی را از عمر بن الخطاب</w:t>
      </w:r>
      <w:r w:rsidRPr="00E61163">
        <w:rPr>
          <w:rStyle w:val="Char3"/>
          <w:rFonts w:cs="CTraditional Arabic" w:hint="cs"/>
          <w:rtl/>
        </w:rPr>
        <w:t>س</w:t>
      </w:r>
      <w:r w:rsidRPr="00096AD4">
        <w:rPr>
          <w:rStyle w:val="Char3"/>
          <w:rFonts w:hint="cs"/>
          <w:rtl/>
        </w:rPr>
        <w:t xml:space="preserve"> پذیرفت؟ «حیا</w:t>
      </w:r>
      <w:r>
        <w:rPr>
          <w:rStyle w:val="Char3"/>
          <w:rFonts w:hint="cs"/>
          <w:rtl/>
        </w:rPr>
        <w:t>ة</w:t>
      </w:r>
      <w:r w:rsidRPr="00096AD4">
        <w:rPr>
          <w:rStyle w:val="Char3"/>
          <w:rFonts w:hint="cs"/>
          <w:rtl/>
        </w:rPr>
        <w:t xml:space="preserve"> القلوب، مجلسی، ج2، ص 780» در حالی که او یکی از فرماندهانی بود که عمر فاروق او را برای فتح مدائن فرستاد و والی آنجا مقرر گردید. (ابن کثیر، ج7، ص67</w:t>
      </w:r>
      <w:r>
        <w:rPr>
          <w:rStyle w:val="Char3"/>
          <w:rFonts w:hint="cs"/>
          <w:rtl/>
        </w:rPr>
        <w:t>).</w:t>
      </w:r>
    </w:p>
  </w:footnote>
  <w:footnote w:id="18">
    <w:p w:rsidR="00A97BF8" w:rsidRPr="00096AD4" w:rsidRDefault="00A97BF8" w:rsidP="00E138D7">
      <w:pPr>
        <w:pStyle w:val="FootnoteText"/>
        <w:ind w:left="284" w:hanging="284"/>
        <w:jc w:val="both"/>
        <w:rPr>
          <w:rStyle w:val="Char3"/>
          <w:rtl/>
        </w:rPr>
      </w:pPr>
      <w:r w:rsidRPr="00096AD4">
        <w:rPr>
          <w:rStyle w:val="Char3"/>
        </w:rPr>
        <w:footnoteRef/>
      </w:r>
      <w:r w:rsidRPr="00096AD4">
        <w:rPr>
          <w:rStyle w:val="Char3"/>
          <w:rFonts w:hint="cs"/>
          <w:rtl/>
        </w:rPr>
        <w:t>- أصل الشیع</w:t>
      </w:r>
      <w:r>
        <w:rPr>
          <w:rStyle w:val="Char3"/>
          <w:rFonts w:hint="cs"/>
          <w:rtl/>
        </w:rPr>
        <w:t>ة</w:t>
      </w:r>
      <w:r w:rsidRPr="00096AD4">
        <w:rPr>
          <w:rStyle w:val="Char3"/>
          <w:rFonts w:hint="cs"/>
          <w:rtl/>
        </w:rPr>
        <w:t xml:space="preserve"> وأصولها، (ص87</w:t>
      </w:r>
      <w:r>
        <w:rPr>
          <w:rStyle w:val="Char3"/>
          <w:rFonts w:hint="cs"/>
          <w:rtl/>
        </w:rPr>
        <w:t>).</w:t>
      </w:r>
    </w:p>
  </w:footnote>
  <w:footnote w:id="19">
    <w:p w:rsidR="00A97BF8" w:rsidRPr="00096AD4" w:rsidRDefault="00A97BF8" w:rsidP="00376693">
      <w:pPr>
        <w:pStyle w:val="FootnoteText"/>
        <w:ind w:left="284" w:hanging="284"/>
        <w:jc w:val="both"/>
        <w:rPr>
          <w:rStyle w:val="Char3"/>
          <w:rtl/>
        </w:rPr>
      </w:pPr>
      <w:r w:rsidRPr="00096AD4">
        <w:rPr>
          <w:rStyle w:val="Char3"/>
        </w:rPr>
        <w:footnoteRef/>
      </w:r>
      <w:r w:rsidRPr="00096AD4">
        <w:rPr>
          <w:rStyle w:val="Char3"/>
          <w:rFonts w:hint="cs"/>
          <w:rtl/>
        </w:rPr>
        <w:t>- الشیعة فی التاریخ، محمد حسین الزین (ص29</w:t>
      </w:r>
      <w:r>
        <w:rPr>
          <w:rStyle w:val="Char3"/>
          <w:rFonts w:hint="cs"/>
          <w:rtl/>
        </w:rPr>
        <w:t>).</w:t>
      </w:r>
    </w:p>
  </w:footnote>
  <w:footnote w:id="20">
    <w:p w:rsidR="00A97BF8" w:rsidRPr="00096AD4" w:rsidRDefault="00A97BF8" w:rsidP="00376693">
      <w:pPr>
        <w:pStyle w:val="FootnoteText"/>
        <w:ind w:left="284" w:hanging="284"/>
        <w:jc w:val="both"/>
        <w:rPr>
          <w:rStyle w:val="Char3"/>
          <w:rtl/>
        </w:rPr>
      </w:pPr>
      <w:r w:rsidRPr="00096AD4">
        <w:rPr>
          <w:rStyle w:val="Char3"/>
        </w:rPr>
        <w:footnoteRef/>
      </w:r>
      <w:r w:rsidRPr="00096AD4">
        <w:rPr>
          <w:rStyle w:val="Char3"/>
          <w:rFonts w:hint="cs"/>
          <w:rtl/>
        </w:rPr>
        <w:t>- تاریخ الشیعة، محمد حسین المظفری (چاپ قم، ص8، 9</w:t>
      </w:r>
      <w:r>
        <w:rPr>
          <w:rStyle w:val="Char3"/>
          <w:rFonts w:hint="cs"/>
          <w:rtl/>
        </w:rPr>
        <w:t>).</w:t>
      </w:r>
    </w:p>
  </w:footnote>
  <w:footnote w:id="21">
    <w:p w:rsidR="00A97BF8" w:rsidRPr="00096AD4" w:rsidRDefault="00A97BF8" w:rsidP="00376693">
      <w:pPr>
        <w:pStyle w:val="FootnoteText"/>
        <w:ind w:left="284" w:hanging="284"/>
        <w:jc w:val="both"/>
        <w:rPr>
          <w:rStyle w:val="Char3"/>
          <w:rtl/>
        </w:rPr>
      </w:pPr>
      <w:r w:rsidRPr="00096AD4">
        <w:rPr>
          <w:rStyle w:val="Char3"/>
        </w:rPr>
        <w:footnoteRef/>
      </w:r>
      <w:r w:rsidRPr="00096AD4">
        <w:rPr>
          <w:rStyle w:val="Char3"/>
          <w:rFonts w:hint="cs"/>
          <w:rtl/>
        </w:rPr>
        <w:t>- و شاید این از مهمترین عوامل انکار قرآن و اعتقاد به تغییر و تحریف و نقص از جانب شیعه باشد، چون آنها قرآن را پشتیبان و یاور خود</w:t>
      </w:r>
      <w:r>
        <w:rPr>
          <w:rStyle w:val="Char3"/>
          <w:rFonts w:hint="cs"/>
          <w:rtl/>
        </w:rPr>
        <w:t xml:space="preserve"> نمی‌</w:t>
      </w:r>
      <w:r w:rsidRPr="00096AD4">
        <w:rPr>
          <w:rStyle w:val="Char3"/>
          <w:rFonts w:hint="cs"/>
          <w:rtl/>
        </w:rPr>
        <w:t>بینند، بلکه تمام قرآن مخالف با اعتقاد آنها است اعم از اصول و فروع، و برضد گمان</w:t>
      </w:r>
      <w:r>
        <w:rPr>
          <w:rStyle w:val="Char3"/>
          <w:rFonts w:hint="cs"/>
          <w:rtl/>
        </w:rPr>
        <w:t xml:space="preserve">‌های </w:t>
      </w:r>
      <w:r w:rsidRPr="00096AD4">
        <w:rPr>
          <w:rStyle w:val="Char3"/>
          <w:rFonts w:hint="cs"/>
          <w:rtl/>
        </w:rPr>
        <w:t>آنها است و عقل و اندیشه و آرایشان را سفاهت به حساب</w:t>
      </w:r>
      <w:r>
        <w:rPr>
          <w:rStyle w:val="Char3"/>
          <w:rFonts w:hint="cs"/>
          <w:rtl/>
        </w:rPr>
        <w:t xml:space="preserve"> می‌</w:t>
      </w:r>
      <w:r w:rsidRPr="00096AD4">
        <w:rPr>
          <w:rStyle w:val="Char3"/>
          <w:rFonts w:hint="cs"/>
          <w:rtl/>
        </w:rPr>
        <w:t>آورد، برای آگاهی بیشتر به کتاب ما</w:t>
      </w:r>
      <w:r>
        <w:rPr>
          <w:rStyle w:val="Char3"/>
          <w:rFonts w:hint="cs"/>
          <w:rtl/>
        </w:rPr>
        <w:t xml:space="preserve"> </w:t>
      </w:r>
      <w:r w:rsidRPr="00096AD4">
        <w:rPr>
          <w:rStyle w:val="Char3"/>
          <w:rFonts w:hint="cs"/>
          <w:rtl/>
        </w:rPr>
        <w:t>«الشیعة والسنة» و«الشیعة والقرآن» مراجعه کنید.</w:t>
      </w:r>
    </w:p>
  </w:footnote>
  <w:footnote w:id="22">
    <w:p w:rsidR="00A97BF8" w:rsidRDefault="00A97BF8" w:rsidP="00E252E6">
      <w:pPr>
        <w:pStyle w:val="FootnoteText"/>
        <w:ind w:left="284" w:hanging="284"/>
        <w:jc w:val="both"/>
        <w:rPr>
          <w:rStyle w:val="Char3"/>
          <w:rtl/>
        </w:rPr>
      </w:pPr>
      <w:r w:rsidRPr="00096AD4">
        <w:rPr>
          <w:rStyle w:val="Char3"/>
        </w:rPr>
        <w:footnoteRef/>
      </w:r>
      <w:r w:rsidRPr="00096AD4">
        <w:rPr>
          <w:rStyle w:val="Char3"/>
          <w:rFonts w:hint="cs"/>
          <w:rtl/>
        </w:rPr>
        <w:t>- تعجب در این جا است که شیعه تمام احادیث و روایات صحیح و ثابت رسول الله را رد</w:t>
      </w:r>
      <w:r>
        <w:rPr>
          <w:rStyle w:val="Char3"/>
          <w:rFonts w:hint="cs"/>
          <w:rtl/>
        </w:rPr>
        <w:t xml:space="preserve"> می‌</w:t>
      </w:r>
      <w:r w:rsidRPr="00096AD4">
        <w:rPr>
          <w:rStyle w:val="Char3"/>
          <w:rFonts w:hint="cs"/>
          <w:rtl/>
        </w:rPr>
        <w:t>کنند چون راویان حدیث، اصحاب رسول الله بوده‏ا‏ند که به گمان آنها جملگی مرتد شده</w:t>
      </w:r>
      <w:r>
        <w:rPr>
          <w:rStyle w:val="Char3"/>
          <w:rFonts w:hint="eastAsia"/>
          <w:rtl/>
        </w:rPr>
        <w:t>‌</w:t>
      </w:r>
      <w:r w:rsidRPr="00096AD4">
        <w:rPr>
          <w:rStyle w:val="Char3"/>
          <w:rFonts w:hint="cs"/>
          <w:rtl/>
        </w:rPr>
        <w:t>اند</w:t>
      </w:r>
      <w:r>
        <w:rPr>
          <w:rStyle w:val="Char3"/>
          <w:rFonts w:hint="cs"/>
          <w:rtl/>
        </w:rPr>
        <w:t xml:space="preserve"> </w:t>
      </w:r>
      <w:r w:rsidRPr="00096AD4">
        <w:rPr>
          <w:rStyle w:val="Char3"/>
          <w:rFonts w:hint="cs"/>
          <w:rtl/>
        </w:rPr>
        <w:t>-اعاذنا الله-</w:t>
      </w:r>
      <w:r>
        <w:rPr>
          <w:rStyle w:val="Char3"/>
          <w:rFonts w:hint="cs"/>
          <w:rtl/>
        </w:rPr>
        <w:t xml:space="preserve"> </w:t>
      </w:r>
      <w:r w:rsidRPr="00096AD4">
        <w:rPr>
          <w:rStyle w:val="Char3"/>
          <w:rFonts w:hint="cs"/>
          <w:rtl/>
        </w:rPr>
        <w:t>نمی</w:t>
      </w:r>
      <w:r w:rsidRPr="00096AD4">
        <w:rPr>
          <w:rStyle w:val="Char3"/>
          <w:rFonts w:hint="eastAsia"/>
          <w:rtl/>
        </w:rPr>
        <w:t>‌</w:t>
      </w:r>
      <w:r w:rsidRPr="00096AD4">
        <w:rPr>
          <w:rStyle w:val="Char3"/>
          <w:rFonts w:hint="cs"/>
          <w:rtl/>
        </w:rPr>
        <w:t>دانم چگونه شیعه به روایات ساختگی و دروغ و واهی و باطل تمسک</w:t>
      </w:r>
      <w:r>
        <w:rPr>
          <w:rStyle w:val="Char3"/>
          <w:rFonts w:hint="cs"/>
          <w:rtl/>
        </w:rPr>
        <w:t xml:space="preserve"> می‌</w:t>
      </w:r>
      <w:r w:rsidRPr="00096AD4">
        <w:rPr>
          <w:rStyle w:val="Char3"/>
          <w:rFonts w:hint="cs"/>
          <w:rtl/>
        </w:rPr>
        <w:t>کنند؟ چون این روایات را افرادی از خودشان آنها را ساخته و پرداخته‏اند یا دعوتگران از روی گمراهی، وبه اشتباه آنها را روایت کرده</w:t>
      </w:r>
      <w:r>
        <w:rPr>
          <w:rStyle w:val="Char3"/>
          <w:rFonts w:hint="cs"/>
          <w:rtl/>
        </w:rPr>
        <w:t>‌اند.</w:t>
      </w:r>
    </w:p>
    <w:p w:rsidR="00A97BF8" w:rsidRPr="00096AD4" w:rsidRDefault="00A97BF8" w:rsidP="00E252E6">
      <w:pPr>
        <w:pStyle w:val="FootnoteText"/>
        <w:ind w:left="284" w:hanging="284"/>
        <w:jc w:val="both"/>
        <w:rPr>
          <w:rStyle w:val="Char3"/>
          <w:rtl/>
        </w:rPr>
      </w:pPr>
      <w:r>
        <w:rPr>
          <w:rStyle w:val="Char3"/>
          <w:rFonts w:hint="cs"/>
          <w:rtl/>
        </w:rPr>
        <w:tab/>
      </w:r>
      <w:r w:rsidRPr="00096AD4">
        <w:rPr>
          <w:rStyle w:val="Char3"/>
          <w:rFonts w:hint="cs"/>
          <w:rtl/>
        </w:rPr>
        <w:t>و کمتر</w:t>
      </w:r>
      <w:r>
        <w:rPr>
          <w:rStyle w:val="Char3"/>
          <w:rFonts w:hint="cs"/>
          <w:rtl/>
        </w:rPr>
        <w:t xml:space="preserve"> می‌</w:t>
      </w:r>
      <w:r w:rsidRPr="00096AD4">
        <w:rPr>
          <w:rStyle w:val="Char3"/>
          <w:rFonts w:hint="cs"/>
          <w:rtl/>
        </w:rPr>
        <w:t>بینی که شیعه به حدیث صحیح تمسک نماید یا به آن معتقد باشد، بلکه تمام بضاعت آنها روایات جعلی و افسانه و قصه</w:t>
      </w:r>
      <w:r w:rsidRPr="00096AD4">
        <w:rPr>
          <w:rStyle w:val="Char3"/>
          <w:rFonts w:hint="eastAsia"/>
          <w:rtl/>
        </w:rPr>
        <w:t>‌های خیالی</w:t>
      </w:r>
      <w:r w:rsidRPr="00096AD4">
        <w:rPr>
          <w:rStyle w:val="Char3"/>
          <w:rFonts w:hint="cs"/>
          <w:rtl/>
        </w:rPr>
        <w:t xml:space="preserve"> است.</w:t>
      </w:r>
    </w:p>
  </w:footnote>
  <w:footnote w:id="23">
    <w:p w:rsidR="00A97BF8" w:rsidRPr="00096AD4" w:rsidRDefault="00A97BF8" w:rsidP="00376693">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ف</w:t>
      </w:r>
      <w:r w:rsidRPr="00096AD4">
        <w:rPr>
          <w:rStyle w:val="Char3"/>
          <w:rFonts w:hint="cs"/>
          <w:rtl/>
        </w:rPr>
        <w:t>ِ</w:t>
      </w:r>
      <w:r w:rsidRPr="00096AD4">
        <w:rPr>
          <w:rStyle w:val="Char3"/>
          <w:rtl/>
        </w:rPr>
        <w:t>رق الش</w:t>
      </w:r>
      <w:r>
        <w:rPr>
          <w:rStyle w:val="Char3"/>
          <w:rtl/>
        </w:rPr>
        <w:t>ی</w:t>
      </w:r>
      <w:r w:rsidRPr="00096AD4">
        <w:rPr>
          <w:rStyle w:val="Char3"/>
          <w:rtl/>
        </w:rPr>
        <w:t>عة</w:t>
      </w:r>
      <w:r w:rsidRPr="00096AD4">
        <w:rPr>
          <w:rStyle w:val="Char3"/>
          <w:rFonts w:hint="cs"/>
          <w:rtl/>
        </w:rPr>
        <w:t xml:space="preserve">، </w:t>
      </w:r>
      <w:r w:rsidRPr="00096AD4">
        <w:rPr>
          <w:rStyle w:val="Char3"/>
          <w:rtl/>
        </w:rPr>
        <w:t>نوبخت</w:t>
      </w:r>
      <w:r>
        <w:rPr>
          <w:rStyle w:val="Char3"/>
          <w:rtl/>
        </w:rPr>
        <w:t>ی</w:t>
      </w:r>
      <w:r w:rsidRPr="00096AD4">
        <w:rPr>
          <w:rStyle w:val="Char3"/>
          <w:rtl/>
        </w:rPr>
        <w:t xml:space="preserve"> (ص:23، 24</w:t>
      </w:r>
      <w:r>
        <w:rPr>
          <w:rStyle w:val="Char3"/>
          <w:rtl/>
        </w:rPr>
        <w:t>).</w:t>
      </w:r>
    </w:p>
  </w:footnote>
  <w:footnote w:id="24">
    <w:p w:rsidR="00A97BF8" w:rsidRPr="00096AD4" w:rsidRDefault="00A97BF8" w:rsidP="00176F0A">
      <w:pPr>
        <w:pStyle w:val="FootnoteText"/>
        <w:ind w:left="284" w:hanging="284"/>
        <w:jc w:val="both"/>
        <w:rPr>
          <w:rStyle w:val="Char3"/>
          <w:rtl/>
        </w:rPr>
      </w:pPr>
      <w:r w:rsidRPr="00096AD4">
        <w:rPr>
          <w:rStyle w:val="Char3"/>
        </w:rPr>
        <w:footnoteRef/>
      </w:r>
      <w:r w:rsidRPr="00096AD4">
        <w:rPr>
          <w:rStyle w:val="Char3"/>
          <w:rFonts w:hint="cs"/>
          <w:rtl/>
        </w:rPr>
        <w:t>- او ابن فرج محمد بن اسحاق الندیم، نویسنده‏ی ارجمند، دانشمند زبر دست و نخبه‏ی شیعی امامی، نویسنده</w:t>
      </w:r>
      <w:r>
        <w:rPr>
          <w:rStyle w:val="Char3"/>
          <w:rFonts w:hint="cs"/>
          <w:rtl/>
        </w:rPr>
        <w:t xml:space="preserve">‌ی </w:t>
      </w:r>
      <w:r w:rsidRPr="00096AD4">
        <w:rPr>
          <w:rStyle w:val="Char3"/>
          <w:rFonts w:hint="cs"/>
          <w:rtl/>
        </w:rPr>
        <w:t>کتاب الفهرست، متولد سال297هـ</w:t>
      </w:r>
      <w:r>
        <w:rPr>
          <w:rStyle w:val="Char3"/>
          <w:rFonts w:hint="cs"/>
          <w:rtl/>
        </w:rPr>
        <w:t>.</w:t>
      </w:r>
      <w:r w:rsidRPr="00096AD4">
        <w:rPr>
          <w:rStyle w:val="Char3"/>
          <w:rFonts w:hint="cs"/>
          <w:rtl/>
        </w:rPr>
        <w:t>الکنی والألقاب، قمی، (ج1، ص425-426</w:t>
      </w:r>
      <w:r>
        <w:rPr>
          <w:rStyle w:val="Char3"/>
          <w:rFonts w:hint="cs"/>
          <w:rtl/>
        </w:rPr>
        <w:t>).</w:t>
      </w:r>
    </w:p>
  </w:footnote>
  <w:footnote w:id="25">
    <w:p w:rsidR="00A97BF8" w:rsidRPr="00096AD4" w:rsidRDefault="00A97BF8" w:rsidP="00E252E6">
      <w:pPr>
        <w:pStyle w:val="FootnoteText"/>
        <w:ind w:left="284" w:hanging="284"/>
        <w:jc w:val="both"/>
        <w:rPr>
          <w:rStyle w:val="Char3"/>
          <w:rtl/>
        </w:rPr>
      </w:pPr>
      <w:r w:rsidRPr="00096AD4">
        <w:rPr>
          <w:rStyle w:val="Char3"/>
        </w:rPr>
        <w:footnoteRef/>
      </w:r>
      <w:r w:rsidRPr="00096AD4">
        <w:rPr>
          <w:rStyle w:val="Char3"/>
          <w:rFonts w:hint="cs"/>
          <w:rtl/>
        </w:rPr>
        <w:t>- الفهرست، ابن ندیم (ص249</w:t>
      </w:r>
      <w:r>
        <w:rPr>
          <w:rStyle w:val="Char3"/>
          <w:rFonts w:hint="cs"/>
          <w:rtl/>
        </w:rPr>
        <w:t>).</w:t>
      </w:r>
    </w:p>
  </w:footnote>
  <w:footnote w:id="26">
    <w:p w:rsidR="00A97BF8" w:rsidRPr="00096AD4" w:rsidRDefault="00A97BF8" w:rsidP="00176F0A">
      <w:pPr>
        <w:pStyle w:val="FootnoteText"/>
        <w:ind w:left="284" w:hanging="284"/>
        <w:jc w:val="both"/>
        <w:rPr>
          <w:rStyle w:val="Char3"/>
          <w:rtl/>
        </w:rPr>
      </w:pPr>
      <w:r w:rsidRPr="00096AD4">
        <w:rPr>
          <w:rStyle w:val="Char3"/>
        </w:rPr>
        <w:footnoteRef/>
      </w:r>
      <w:r w:rsidRPr="00096AD4">
        <w:rPr>
          <w:rStyle w:val="Char3"/>
          <w:rFonts w:hint="cs"/>
          <w:rtl/>
        </w:rPr>
        <w:t>- روضات الجنات، خوانساری (ص88</w:t>
      </w:r>
      <w:r>
        <w:rPr>
          <w:rStyle w:val="Char3"/>
          <w:rFonts w:hint="cs"/>
          <w:rtl/>
        </w:rPr>
        <w:t>).</w:t>
      </w:r>
    </w:p>
  </w:footnote>
  <w:footnote w:id="27">
    <w:p w:rsidR="00A97BF8" w:rsidRPr="00096AD4" w:rsidRDefault="00A97BF8" w:rsidP="00176F0A">
      <w:pPr>
        <w:pStyle w:val="FootnoteText"/>
        <w:ind w:left="284" w:hanging="284"/>
        <w:jc w:val="both"/>
        <w:rPr>
          <w:rStyle w:val="Char3"/>
          <w:rtl/>
        </w:rPr>
      </w:pPr>
      <w:r w:rsidRPr="00096AD4">
        <w:rPr>
          <w:rStyle w:val="Char3"/>
        </w:rPr>
        <w:footnoteRef/>
      </w:r>
      <w:r w:rsidRPr="00096AD4">
        <w:rPr>
          <w:rStyle w:val="Char3"/>
          <w:rFonts w:hint="cs"/>
          <w:rtl/>
        </w:rPr>
        <w:t>- الفِصل فی الملل والأهواء والنحل، (ج4، ص 79</w:t>
      </w:r>
      <w:r>
        <w:rPr>
          <w:rStyle w:val="Char3"/>
          <w:rFonts w:hint="cs"/>
          <w:rtl/>
        </w:rPr>
        <w:t>).</w:t>
      </w:r>
    </w:p>
  </w:footnote>
  <w:footnote w:id="28">
    <w:p w:rsidR="00A97BF8" w:rsidRPr="00096AD4" w:rsidRDefault="00A97BF8" w:rsidP="00176F0A">
      <w:pPr>
        <w:pStyle w:val="FootnoteText"/>
        <w:ind w:left="284" w:hanging="284"/>
        <w:jc w:val="both"/>
        <w:rPr>
          <w:rStyle w:val="Char3"/>
          <w:rtl/>
        </w:rPr>
      </w:pPr>
      <w:r w:rsidRPr="00096AD4">
        <w:rPr>
          <w:rStyle w:val="Char3"/>
        </w:rPr>
        <w:footnoteRef/>
      </w:r>
      <w:r w:rsidRPr="00096AD4">
        <w:rPr>
          <w:rStyle w:val="Char3"/>
          <w:rFonts w:hint="cs"/>
          <w:rtl/>
        </w:rPr>
        <w:t>- فجر الإسلام، (ج 8، ص 266</w:t>
      </w:r>
      <w:r>
        <w:rPr>
          <w:rStyle w:val="Char3"/>
          <w:rFonts w:hint="cs"/>
          <w:rtl/>
        </w:rPr>
        <w:t>).</w:t>
      </w:r>
    </w:p>
  </w:footnote>
  <w:footnote w:id="29">
    <w:p w:rsidR="00A97BF8" w:rsidRPr="00096AD4" w:rsidRDefault="00A97BF8" w:rsidP="00176F0A">
      <w:pPr>
        <w:pStyle w:val="FootnoteText"/>
        <w:ind w:left="284" w:hanging="284"/>
        <w:jc w:val="both"/>
        <w:rPr>
          <w:rStyle w:val="Char3"/>
          <w:rtl/>
        </w:rPr>
      </w:pPr>
      <w:r w:rsidRPr="00096AD4">
        <w:rPr>
          <w:rStyle w:val="Char3"/>
        </w:rPr>
        <w:footnoteRef/>
      </w:r>
      <w:r w:rsidRPr="00096AD4">
        <w:rPr>
          <w:rStyle w:val="Char3"/>
          <w:rFonts w:hint="cs"/>
          <w:rtl/>
        </w:rPr>
        <w:t>- الصلة بین التصوف والتشیع، مصطفی شیبی (ص23</w:t>
      </w:r>
      <w:r>
        <w:rPr>
          <w:rStyle w:val="Char3"/>
          <w:rFonts w:hint="cs"/>
          <w:rtl/>
        </w:rPr>
        <w:t>).</w:t>
      </w:r>
    </w:p>
  </w:footnote>
  <w:footnote w:id="30">
    <w:p w:rsidR="00A97BF8" w:rsidRPr="00096AD4" w:rsidRDefault="00A97BF8" w:rsidP="00176F0A">
      <w:pPr>
        <w:pStyle w:val="FootnoteText"/>
        <w:ind w:left="284" w:hanging="284"/>
        <w:jc w:val="both"/>
        <w:rPr>
          <w:rStyle w:val="Char3"/>
          <w:rtl/>
        </w:rPr>
      </w:pPr>
      <w:r w:rsidRPr="00096AD4">
        <w:rPr>
          <w:rStyle w:val="Char3"/>
        </w:rPr>
        <w:footnoteRef/>
      </w:r>
      <w:r w:rsidRPr="00096AD4">
        <w:rPr>
          <w:rStyle w:val="Char3"/>
          <w:rFonts w:hint="cs"/>
          <w:rtl/>
        </w:rPr>
        <w:t>- أعیان الشیعة، قسمت اول، (ج1، ص13</w:t>
      </w:r>
      <w:r>
        <w:rPr>
          <w:rStyle w:val="Char3"/>
          <w:rFonts w:hint="cs"/>
          <w:rtl/>
        </w:rPr>
        <w:t>).</w:t>
      </w:r>
    </w:p>
  </w:footnote>
  <w:footnote w:id="31">
    <w:p w:rsidR="00A97BF8" w:rsidRPr="00096AD4" w:rsidRDefault="00A97BF8" w:rsidP="00176F0A">
      <w:pPr>
        <w:pStyle w:val="FootnoteText"/>
        <w:ind w:left="284" w:hanging="284"/>
        <w:jc w:val="both"/>
        <w:rPr>
          <w:rStyle w:val="Char3"/>
          <w:rtl/>
        </w:rPr>
      </w:pPr>
      <w:r w:rsidRPr="00096AD4">
        <w:rPr>
          <w:rStyle w:val="Char3"/>
        </w:rPr>
        <w:footnoteRef/>
      </w:r>
      <w:r w:rsidRPr="00096AD4">
        <w:rPr>
          <w:rStyle w:val="Char3"/>
          <w:rFonts w:hint="cs"/>
          <w:rtl/>
        </w:rPr>
        <w:t>- تاریخ الشیعة، محمد حسین المظفری (ص 15</w:t>
      </w:r>
      <w:r>
        <w:rPr>
          <w:rStyle w:val="Char3"/>
          <w:rFonts w:hint="cs"/>
          <w:rtl/>
        </w:rPr>
        <w:t>).</w:t>
      </w:r>
    </w:p>
  </w:footnote>
  <w:footnote w:id="32">
    <w:p w:rsidR="00A97BF8" w:rsidRPr="00096AD4" w:rsidRDefault="00A97BF8" w:rsidP="00176F0A">
      <w:pPr>
        <w:pStyle w:val="FootnoteText"/>
        <w:ind w:left="284" w:hanging="284"/>
        <w:jc w:val="both"/>
        <w:rPr>
          <w:rStyle w:val="Char3"/>
          <w:rtl/>
        </w:rPr>
      </w:pPr>
      <w:r w:rsidRPr="00096AD4">
        <w:rPr>
          <w:rStyle w:val="Char3"/>
        </w:rPr>
        <w:footnoteRef/>
      </w:r>
      <w:r w:rsidRPr="00096AD4">
        <w:rPr>
          <w:rStyle w:val="Char3"/>
          <w:rFonts w:hint="cs"/>
          <w:rtl/>
        </w:rPr>
        <w:t>- «الغارات» اثر ثقفی ج1، ص302-307</w:t>
      </w:r>
      <w:r>
        <w:rPr>
          <w:rStyle w:val="Char3"/>
          <w:rFonts w:hint="cs"/>
          <w:rtl/>
        </w:rPr>
        <w:t>.</w:t>
      </w:r>
      <w:r w:rsidRPr="00096AD4">
        <w:rPr>
          <w:rStyle w:val="Char3"/>
          <w:rFonts w:hint="cs"/>
          <w:rtl/>
        </w:rPr>
        <w:t>و امثال این در شرح نهج البلاغه‏ی ابن ابی حدید شیعی و میثم بحرانی شیعی و در ناسخ التواریخ و در مجمع البحار مجلسی و غیره وجود دارد و هر کس شرح بیشتر می</w:t>
      </w:r>
      <w:r w:rsidRPr="00096AD4">
        <w:rPr>
          <w:rStyle w:val="Char3"/>
          <w:rFonts w:hint="eastAsia"/>
          <w:rtl/>
        </w:rPr>
        <w:t>‌</w:t>
      </w:r>
      <w:r w:rsidRPr="00096AD4">
        <w:rPr>
          <w:rStyle w:val="Char3"/>
          <w:rFonts w:hint="cs"/>
          <w:rtl/>
        </w:rPr>
        <w:t>خواهد به کتاب ما «الشیعة وأهل البیت» مراجعه نماید.</w:t>
      </w:r>
    </w:p>
  </w:footnote>
  <w:footnote w:id="33">
    <w:p w:rsidR="00A97BF8" w:rsidRPr="00096AD4" w:rsidRDefault="00A97BF8" w:rsidP="00B933D1">
      <w:pPr>
        <w:pStyle w:val="FootnoteText"/>
        <w:ind w:left="284" w:hanging="284"/>
        <w:jc w:val="both"/>
        <w:rPr>
          <w:rStyle w:val="Char3"/>
          <w:rtl/>
        </w:rPr>
      </w:pPr>
      <w:r w:rsidRPr="00096AD4">
        <w:rPr>
          <w:rStyle w:val="Char3"/>
        </w:rPr>
        <w:footnoteRef/>
      </w:r>
      <w:r w:rsidRPr="00096AD4">
        <w:rPr>
          <w:rStyle w:val="Char3"/>
          <w:rFonts w:hint="cs"/>
          <w:rtl/>
        </w:rPr>
        <w:t>- مقالات الإسلامیین، تألیف اشعری ج1ص39</w:t>
      </w:r>
      <w:r>
        <w:rPr>
          <w:rStyle w:val="Char3"/>
          <w:rFonts w:hint="cs"/>
          <w:rtl/>
        </w:rPr>
        <w:t>.</w:t>
      </w:r>
    </w:p>
  </w:footnote>
  <w:footnote w:id="34">
    <w:p w:rsidR="00A97BF8" w:rsidRPr="00096AD4" w:rsidRDefault="00A97BF8" w:rsidP="00B933D1">
      <w:pPr>
        <w:pStyle w:val="FootnoteText"/>
        <w:ind w:left="284" w:hanging="284"/>
        <w:jc w:val="both"/>
        <w:rPr>
          <w:rStyle w:val="Char3"/>
          <w:rtl/>
        </w:rPr>
      </w:pPr>
      <w:r w:rsidRPr="00096AD4">
        <w:rPr>
          <w:rStyle w:val="Char3"/>
        </w:rPr>
        <w:footnoteRef/>
      </w:r>
      <w:r w:rsidRPr="00096AD4">
        <w:rPr>
          <w:rStyle w:val="Char3"/>
          <w:rFonts w:hint="cs"/>
          <w:rtl/>
        </w:rPr>
        <w:t>- أعلام الوری، اثر طبرسی ص203. و الإرشاد، اثر شیخ مفید، ص186. و تاریخ یعقوبی، ج2، ص119. و مقاتل الطالبین، اثر ابوالفرج اصفهانی ص142. و کشف الغمة، اثر اردبیلی ج2، ص64</w:t>
      </w:r>
      <w:r>
        <w:rPr>
          <w:rStyle w:val="Char3"/>
          <w:rFonts w:hint="cs"/>
          <w:rtl/>
        </w:rPr>
        <w:t>.</w:t>
      </w:r>
      <w:r w:rsidRPr="00096AD4">
        <w:rPr>
          <w:rStyle w:val="Char3"/>
          <w:rFonts w:hint="cs"/>
          <w:rtl/>
        </w:rPr>
        <w:t>و جلاء العیون، اثر مجلسی ص582.</w:t>
      </w:r>
    </w:p>
  </w:footnote>
  <w:footnote w:id="35">
    <w:p w:rsidR="00A97BF8" w:rsidRPr="00096AD4" w:rsidRDefault="00A97BF8" w:rsidP="00B933D1">
      <w:pPr>
        <w:pStyle w:val="FootnoteText"/>
        <w:ind w:left="284" w:hanging="284"/>
        <w:jc w:val="both"/>
        <w:rPr>
          <w:rStyle w:val="Char3"/>
          <w:rtl/>
        </w:rPr>
      </w:pPr>
      <w:r w:rsidRPr="00096AD4">
        <w:rPr>
          <w:rStyle w:val="Char3"/>
        </w:rPr>
        <w:footnoteRef/>
      </w:r>
      <w:r w:rsidRPr="00096AD4">
        <w:rPr>
          <w:rStyle w:val="Char3"/>
          <w:rFonts w:hint="cs"/>
          <w:rtl/>
        </w:rPr>
        <w:t>- أعلام الوری، اثر طبرسی ص213. و تاریخ یعقوبی ج3، ص228. و مقاتل الطالبیین، اثر ابوالفرج اصفهانی ص78 و 119. و منتهی الآمال، ج1، ص240.</w:t>
      </w:r>
    </w:p>
  </w:footnote>
  <w:footnote w:id="36">
    <w:p w:rsidR="00A97BF8" w:rsidRPr="00096AD4" w:rsidRDefault="00A97BF8" w:rsidP="00B933D1">
      <w:pPr>
        <w:pStyle w:val="FootnoteText"/>
        <w:ind w:left="284" w:hanging="284"/>
        <w:jc w:val="both"/>
        <w:rPr>
          <w:rStyle w:val="Char3"/>
          <w:rtl/>
        </w:rPr>
      </w:pPr>
      <w:r w:rsidRPr="00096AD4">
        <w:rPr>
          <w:rStyle w:val="Char3"/>
        </w:rPr>
        <w:footnoteRef/>
      </w:r>
      <w:r w:rsidRPr="00096AD4">
        <w:rPr>
          <w:rStyle w:val="Char3"/>
          <w:rFonts w:hint="cs"/>
          <w:rtl/>
        </w:rPr>
        <w:t>- التنبیه والإشراف. اثر مسعودی شیعی، ص263، و جلاء العیون. اثر مجلسی، ص582.</w:t>
      </w:r>
    </w:p>
  </w:footnote>
  <w:footnote w:id="37">
    <w:p w:rsidR="00A97BF8" w:rsidRPr="00096AD4" w:rsidRDefault="00A97BF8" w:rsidP="00B933D1">
      <w:pPr>
        <w:pStyle w:val="FootnoteText"/>
        <w:ind w:left="284" w:hanging="284"/>
        <w:jc w:val="both"/>
        <w:rPr>
          <w:rStyle w:val="Char3"/>
          <w:rtl/>
        </w:rPr>
      </w:pPr>
      <w:r w:rsidRPr="00096AD4">
        <w:rPr>
          <w:rStyle w:val="Char3"/>
        </w:rPr>
        <w:footnoteRef/>
      </w:r>
      <w:r w:rsidRPr="00096AD4">
        <w:rPr>
          <w:rStyle w:val="Char3"/>
          <w:rFonts w:hint="cs"/>
          <w:rtl/>
        </w:rPr>
        <w:t>- برای آگاهی بیشتر از این موضوع به کتاب ما (الشیعة وأهل البیت</w:t>
      </w:r>
      <w:r>
        <w:rPr>
          <w:rStyle w:val="Char3"/>
          <w:rFonts w:hint="cs"/>
          <w:rtl/>
        </w:rPr>
        <w:t>).</w:t>
      </w:r>
      <w:r w:rsidRPr="00096AD4">
        <w:rPr>
          <w:rStyle w:val="Char3"/>
          <w:rFonts w:hint="cs"/>
          <w:rtl/>
        </w:rPr>
        <w:t xml:space="preserve"> مراجعه کنید.</w:t>
      </w:r>
    </w:p>
  </w:footnote>
  <w:footnote w:id="38">
    <w:p w:rsidR="00A97BF8" w:rsidRPr="00096AD4" w:rsidRDefault="00A97BF8" w:rsidP="001678EC">
      <w:pPr>
        <w:pStyle w:val="FootnoteText"/>
        <w:ind w:left="284" w:hanging="284"/>
        <w:jc w:val="both"/>
        <w:rPr>
          <w:rStyle w:val="Char3"/>
          <w:rtl/>
        </w:rPr>
      </w:pPr>
      <w:r w:rsidRPr="00096AD4">
        <w:rPr>
          <w:rStyle w:val="Char3"/>
        </w:rPr>
        <w:footnoteRef/>
      </w:r>
      <w:r w:rsidRPr="00096AD4">
        <w:rPr>
          <w:rStyle w:val="Char3"/>
          <w:rFonts w:hint="cs"/>
          <w:rtl/>
        </w:rPr>
        <w:t>- لفظ خلفای راشدین ملاحظه شود، چون آنانی که خداوند چشمهای</w:t>
      </w:r>
      <w:r w:rsidRPr="00096AD4">
        <w:rPr>
          <w:rStyle w:val="Char3"/>
          <w:rFonts w:hint="eastAsia"/>
          <w:rtl/>
        </w:rPr>
        <w:t>‌</w:t>
      </w:r>
      <w:r w:rsidRPr="00096AD4">
        <w:rPr>
          <w:rStyle w:val="Char3"/>
          <w:rFonts w:hint="cs"/>
          <w:rtl/>
        </w:rPr>
        <w:t>شان را کور گردانیده، هر گاه دلیلی برای آنها عرضه گردد یا برهانی از کتابها و نامداران خودشان علیه آنها ارائه شود، از هیچ نوع تأویل زشت و رکیک شرم ندارند.</w:t>
      </w:r>
    </w:p>
  </w:footnote>
  <w:footnote w:id="39">
    <w:p w:rsidR="00A97BF8" w:rsidRPr="00096AD4" w:rsidRDefault="00A97BF8" w:rsidP="001678EC">
      <w:pPr>
        <w:pStyle w:val="FootnoteText"/>
        <w:ind w:left="284" w:hanging="284"/>
        <w:jc w:val="both"/>
        <w:rPr>
          <w:rStyle w:val="Char3"/>
          <w:rtl/>
        </w:rPr>
      </w:pPr>
      <w:r w:rsidRPr="00096AD4">
        <w:rPr>
          <w:rStyle w:val="Char3"/>
        </w:rPr>
        <w:footnoteRef/>
      </w:r>
      <w:r w:rsidRPr="00096AD4">
        <w:rPr>
          <w:rStyle w:val="Char3"/>
          <w:rFonts w:hint="cs"/>
          <w:rtl/>
        </w:rPr>
        <w:t>- جلاء العیون، چاپ تهران ج 1ص393 سال1398هـ،. الفصول المهمة فی أحوال الأئمة. چاپ تهران ص163. منتهی الآمال، اثر عباس قمی، ص314</w:t>
      </w:r>
    </w:p>
  </w:footnote>
  <w:footnote w:id="40">
    <w:p w:rsidR="00A97BF8" w:rsidRPr="00096AD4" w:rsidRDefault="00A97BF8" w:rsidP="00B02335">
      <w:pPr>
        <w:pStyle w:val="FootnoteText"/>
        <w:ind w:left="284" w:hanging="284"/>
        <w:jc w:val="both"/>
        <w:rPr>
          <w:rStyle w:val="Char3"/>
          <w:rtl/>
        </w:rPr>
      </w:pPr>
      <w:r w:rsidRPr="00096AD4">
        <w:rPr>
          <w:rStyle w:val="Char3"/>
        </w:rPr>
        <w:footnoteRef/>
      </w:r>
      <w:r w:rsidRPr="00096AD4">
        <w:rPr>
          <w:rStyle w:val="Char3"/>
          <w:rFonts w:hint="cs"/>
          <w:rtl/>
        </w:rPr>
        <w:t>- در کتاب ما «الشیعة وأهل البیت» نیز، موجود است</w:t>
      </w:r>
      <w:r>
        <w:rPr>
          <w:rStyle w:val="Char3"/>
          <w:rFonts w:hint="cs"/>
          <w:rtl/>
        </w:rPr>
        <w:t xml:space="preserve"> </w:t>
      </w:r>
      <w:r w:rsidRPr="00096AD4">
        <w:rPr>
          <w:rStyle w:val="Char3"/>
          <w:rFonts w:hint="cs"/>
          <w:rtl/>
        </w:rPr>
        <w:t>که</w:t>
      </w:r>
      <w:r>
        <w:rPr>
          <w:rStyle w:val="Char3"/>
          <w:rFonts w:hint="cs"/>
          <w:rtl/>
        </w:rPr>
        <w:t xml:space="preserve"> می‌</w:t>
      </w:r>
      <w:r w:rsidRPr="00096AD4">
        <w:rPr>
          <w:rStyle w:val="Char3"/>
          <w:rFonts w:hint="cs"/>
          <w:rtl/>
        </w:rPr>
        <w:t>توانید، به آن مراجعه کنید.</w:t>
      </w:r>
    </w:p>
  </w:footnote>
  <w:footnote w:id="41">
    <w:p w:rsidR="00A97BF8" w:rsidRPr="00096AD4" w:rsidRDefault="00A97BF8" w:rsidP="00983E23">
      <w:pPr>
        <w:pStyle w:val="FootnoteText"/>
        <w:ind w:left="284" w:hanging="284"/>
        <w:jc w:val="both"/>
        <w:rPr>
          <w:rStyle w:val="Char3"/>
          <w:rtl/>
        </w:rPr>
      </w:pPr>
      <w:r w:rsidRPr="00096AD4">
        <w:rPr>
          <w:rStyle w:val="Char3"/>
        </w:rPr>
        <w:footnoteRef/>
      </w:r>
      <w:r w:rsidRPr="00096AD4">
        <w:rPr>
          <w:rStyle w:val="Char3"/>
          <w:rFonts w:hint="cs"/>
          <w:rtl/>
        </w:rPr>
        <w:t>- رجال الکشی، ص102. همچنین منتهی الآمال، ص316</w:t>
      </w:r>
      <w:r>
        <w:rPr>
          <w:rStyle w:val="Char3"/>
          <w:rFonts w:hint="cs"/>
          <w:rtl/>
        </w:rPr>
        <w:t>.</w:t>
      </w:r>
      <w:r w:rsidRPr="00096AD4">
        <w:rPr>
          <w:rStyle w:val="Char3"/>
          <w:rFonts w:hint="cs"/>
          <w:rtl/>
        </w:rPr>
        <w:t xml:space="preserve"> جلاء العیون، اثر مجلسی، ج1، ص395.</w:t>
      </w:r>
    </w:p>
  </w:footnote>
  <w:footnote w:id="42">
    <w:p w:rsidR="00A97BF8" w:rsidRPr="00096AD4" w:rsidRDefault="00A97BF8" w:rsidP="00983E23">
      <w:pPr>
        <w:pStyle w:val="FootnoteText"/>
        <w:ind w:left="284" w:hanging="284"/>
        <w:jc w:val="both"/>
        <w:rPr>
          <w:rStyle w:val="Char3"/>
          <w:rtl/>
        </w:rPr>
      </w:pPr>
      <w:r w:rsidRPr="00096AD4">
        <w:rPr>
          <w:rStyle w:val="Char3"/>
        </w:rPr>
        <w:footnoteRef/>
      </w:r>
      <w:r w:rsidRPr="00096AD4">
        <w:rPr>
          <w:rStyle w:val="Char3"/>
          <w:rFonts w:hint="cs"/>
          <w:rtl/>
        </w:rPr>
        <w:t>- نهج البلاغه، تحقیق صبحی صالح، چاپ بیروت، ص386- 387</w:t>
      </w:r>
      <w:r>
        <w:rPr>
          <w:rStyle w:val="Char3"/>
          <w:rFonts w:hint="cs"/>
          <w:rtl/>
        </w:rPr>
        <w:t>.</w:t>
      </w:r>
    </w:p>
  </w:footnote>
  <w:footnote w:id="43">
    <w:p w:rsidR="00A97BF8" w:rsidRPr="00096AD4" w:rsidRDefault="00A97BF8" w:rsidP="00983E23">
      <w:pPr>
        <w:pStyle w:val="FootnoteText"/>
        <w:ind w:left="284" w:hanging="284"/>
        <w:jc w:val="both"/>
        <w:rPr>
          <w:rStyle w:val="Char3"/>
          <w:rtl/>
        </w:rPr>
      </w:pPr>
      <w:r w:rsidRPr="00096AD4">
        <w:rPr>
          <w:rStyle w:val="Char3"/>
        </w:rPr>
        <w:footnoteRef/>
      </w:r>
      <w:r w:rsidRPr="00096AD4">
        <w:rPr>
          <w:rStyle w:val="Char3"/>
          <w:rFonts w:hint="cs"/>
          <w:rtl/>
        </w:rPr>
        <w:t>- نسب قریش،</w:t>
      </w:r>
      <w:r>
        <w:rPr>
          <w:rStyle w:val="Char3"/>
          <w:rFonts w:hint="cs"/>
          <w:rtl/>
        </w:rPr>
        <w:t xml:space="preserve"> </w:t>
      </w:r>
      <w:r w:rsidRPr="00096AD4">
        <w:rPr>
          <w:rStyle w:val="Char3"/>
          <w:rFonts w:hint="cs"/>
          <w:rtl/>
        </w:rPr>
        <w:t>ص45. جمهرة أنساب العرب، ص87.</w:t>
      </w:r>
    </w:p>
  </w:footnote>
  <w:footnote w:id="44">
    <w:p w:rsidR="00A97BF8" w:rsidRPr="00096AD4" w:rsidRDefault="00A97BF8" w:rsidP="00983E23">
      <w:pPr>
        <w:pStyle w:val="FootnoteText"/>
        <w:ind w:left="284" w:hanging="284"/>
        <w:jc w:val="both"/>
        <w:rPr>
          <w:rStyle w:val="Char3"/>
          <w:rtl/>
        </w:rPr>
      </w:pPr>
      <w:r w:rsidRPr="00096AD4">
        <w:rPr>
          <w:rStyle w:val="Char3"/>
        </w:rPr>
        <w:footnoteRef/>
      </w:r>
      <w:r w:rsidRPr="00096AD4">
        <w:rPr>
          <w:rStyle w:val="Char3"/>
          <w:rFonts w:hint="cs"/>
          <w:rtl/>
        </w:rPr>
        <w:t>- الإرشاد، اثر شیخ مفید (ص: 186</w:t>
      </w:r>
      <w:r>
        <w:rPr>
          <w:rStyle w:val="Char3"/>
          <w:rFonts w:hint="cs"/>
          <w:rtl/>
        </w:rPr>
        <w:t>).</w:t>
      </w:r>
      <w:r w:rsidRPr="00096AD4">
        <w:rPr>
          <w:rStyle w:val="Char3"/>
          <w:rFonts w:hint="cs"/>
          <w:rtl/>
        </w:rPr>
        <w:t xml:space="preserve"> و أعلام الوری، اثر طبرسی (ص: 203</w:t>
      </w:r>
      <w:r>
        <w:rPr>
          <w:rStyle w:val="Char3"/>
          <w:rFonts w:hint="cs"/>
          <w:rtl/>
        </w:rPr>
        <w:t>).</w:t>
      </w:r>
    </w:p>
  </w:footnote>
  <w:footnote w:id="45">
    <w:p w:rsidR="00A97BF8" w:rsidRPr="00096AD4" w:rsidRDefault="00A97BF8" w:rsidP="00983E23">
      <w:pPr>
        <w:pStyle w:val="FootnoteText"/>
        <w:ind w:left="284" w:hanging="284"/>
        <w:jc w:val="both"/>
        <w:rPr>
          <w:rStyle w:val="Char3"/>
          <w:rtl/>
        </w:rPr>
      </w:pPr>
      <w:r w:rsidRPr="00096AD4">
        <w:rPr>
          <w:rStyle w:val="Char3"/>
        </w:rPr>
        <w:footnoteRef/>
      </w:r>
      <w:r w:rsidRPr="00096AD4">
        <w:rPr>
          <w:rStyle w:val="Char3"/>
          <w:rFonts w:hint="cs"/>
          <w:rtl/>
        </w:rPr>
        <w:t>- ابن حزم، جمهرة أنساب العرب ص68.</w:t>
      </w:r>
    </w:p>
  </w:footnote>
  <w:footnote w:id="46">
    <w:p w:rsidR="00A97BF8" w:rsidRPr="00096AD4" w:rsidRDefault="00A97BF8" w:rsidP="00983E23">
      <w:pPr>
        <w:pStyle w:val="FootnoteText"/>
        <w:ind w:left="284" w:hanging="284"/>
        <w:jc w:val="both"/>
        <w:rPr>
          <w:rStyle w:val="Char3"/>
          <w:rtl/>
        </w:rPr>
      </w:pPr>
      <w:r w:rsidRPr="00096AD4">
        <w:rPr>
          <w:rStyle w:val="Char3"/>
        </w:rPr>
        <w:footnoteRef/>
      </w:r>
      <w:r w:rsidRPr="00096AD4">
        <w:rPr>
          <w:rStyle w:val="Char3"/>
          <w:rFonts w:hint="cs"/>
          <w:rtl/>
        </w:rPr>
        <w:t>- ص:203</w:t>
      </w:r>
      <w:r w:rsidRPr="00096AD4">
        <w:rPr>
          <w:rStyle w:val="Char3"/>
          <w:rtl/>
        </w:rPr>
        <w:t>.</w:t>
      </w:r>
    </w:p>
  </w:footnote>
  <w:footnote w:id="47">
    <w:p w:rsidR="00A97BF8" w:rsidRPr="00096AD4" w:rsidRDefault="00A97BF8" w:rsidP="00983E23">
      <w:pPr>
        <w:pStyle w:val="FootnoteText"/>
        <w:ind w:left="284" w:hanging="284"/>
        <w:jc w:val="both"/>
        <w:rPr>
          <w:rStyle w:val="Char3"/>
          <w:rtl/>
        </w:rPr>
      </w:pPr>
      <w:r w:rsidRPr="00096AD4">
        <w:rPr>
          <w:rStyle w:val="Char3"/>
        </w:rPr>
        <w:footnoteRef/>
      </w:r>
      <w:r w:rsidRPr="00096AD4">
        <w:rPr>
          <w:rStyle w:val="Char3"/>
          <w:rFonts w:hint="cs"/>
          <w:rtl/>
        </w:rPr>
        <w:t xml:space="preserve">- </w:t>
      </w:r>
      <w:r>
        <w:rPr>
          <w:rStyle w:val="Char3"/>
          <w:rFonts w:hint="cs"/>
          <w:rtl/>
        </w:rPr>
        <w:t>ص: 186.</w:t>
      </w:r>
    </w:p>
  </w:footnote>
  <w:footnote w:id="48">
    <w:p w:rsidR="00A97BF8" w:rsidRPr="00096AD4" w:rsidRDefault="00A97BF8" w:rsidP="00983E23">
      <w:pPr>
        <w:pStyle w:val="FootnoteText"/>
        <w:ind w:left="284" w:hanging="284"/>
        <w:jc w:val="both"/>
        <w:rPr>
          <w:rStyle w:val="Char3"/>
          <w:rtl/>
        </w:rPr>
      </w:pPr>
      <w:r w:rsidRPr="00096AD4">
        <w:rPr>
          <w:rStyle w:val="Char3"/>
        </w:rPr>
        <w:footnoteRef/>
      </w:r>
      <w:r w:rsidRPr="00096AD4">
        <w:rPr>
          <w:rStyle w:val="Char3"/>
          <w:rFonts w:hint="cs"/>
          <w:rtl/>
        </w:rPr>
        <w:t>- البدایة والنهایة (ج 9 ص 69</w:t>
      </w:r>
      <w:r>
        <w:rPr>
          <w:rStyle w:val="Char3"/>
          <w:rFonts w:hint="cs"/>
          <w:rtl/>
        </w:rPr>
        <w:t>).</w:t>
      </w:r>
      <w:r w:rsidRPr="00096AD4">
        <w:rPr>
          <w:rStyle w:val="Char3"/>
          <w:rFonts w:hint="cs"/>
          <w:rtl/>
        </w:rPr>
        <w:t xml:space="preserve"> چاپ بیروت.</w:t>
      </w:r>
    </w:p>
  </w:footnote>
  <w:footnote w:id="49">
    <w:p w:rsidR="00A97BF8" w:rsidRPr="00096AD4" w:rsidRDefault="00A97BF8" w:rsidP="00182D03">
      <w:pPr>
        <w:pStyle w:val="FootnoteText"/>
        <w:ind w:left="284" w:hanging="284"/>
        <w:jc w:val="both"/>
        <w:rPr>
          <w:rStyle w:val="Char3"/>
          <w:rtl/>
        </w:rPr>
      </w:pPr>
      <w:r w:rsidRPr="00096AD4">
        <w:rPr>
          <w:rStyle w:val="Char3"/>
        </w:rPr>
        <w:footnoteRef/>
      </w:r>
      <w:r w:rsidRPr="00096AD4">
        <w:rPr>
          <w:rStyle w:val="Char3"/>
          <w:rFonts w:hint="cs"/>
          <w:rtl/>
        </w:rPr>
        <w:t>- نسب قریش، اثر زبیری (ج 4ص 120</w:t>
      </w:r>
      <w:r>
        <w:rPr>
          <w:rStyle w:val="Char3"/>
          <w:rFonts w:hint="cs"/>
          <w:rtl/>
        </w:rPr>
        <w:t>).</w:t>
      </w:r>
      <w:r w:rsidRPr="00096AD4">
        <w:rPr>
          <w:rStyle w:val="Char3"/>
          <w:rFonts w:hint="cs"/>
          <w:rtl/>
        </w:rPr>
        <w:t xml:space="preserve"> المعارف، اثر ابن قتیبه (ص94</w:t>
      </w:r>
      <w:r>
        <w:rPr>
          <w:rStyle w:val="Char3"/>
          <w:rFonts w:hint="cs"/>
          <w:rtl/>
        </w:rPr>
        <w:t>).</w:t>
      </w:r>
      <w:r w:rsidRPr="00096AD4">
        <w:rPr>
          <w:rStyle w:val="Char3"/>
          <w:rFonts w:hint="cs"/>
          <w:rtl/>
        </w:rPr>
        <w:t xml:space="preserve"> جمهرة أنساب العرب، اثر ابن حزم (ج1ص 86</w:t>
      </w:r>
      <w:r>
        <w:rPr>
          <w:rStyle w:val="Char3"/>
          <w:rFonts w:hint="cs"/>
          <w:rtl/>
        </w:rPr>
        <w:t>).</w:t>
      </w:r>
      <w:r w:rsidRPr="00096AD4">
        <w:rPr>
          <w:rStyle w:val="Char3"/>
          <w:rFonts w:hint="cs"/>
          <w:rtl/>
        </w:rPr>
        <w:t xml:space="preserve"> طبقات ابن سعد (ج 6 ص349</w:t>
      </w:r>
      <w:r>
        <w:rPr>
          <w:rStyle w:val="Char3"/>
          <w:rFonts w:hint="cs"/>
          <w:rtl/>
        </w:rPr>
        <w:t>).</w:t>
      </w:r>
    </w:p>
  </w:footnote>
  <w:footnote w:id="50">
    <w:p w:rsidR="00A97BF8" w:rsidRPr="00096AD4" w:rsidRDefault="00A97BF8" w:rsidP="00182D03">
      <w:pPr>
        <w:pStyle w:val="FootnoteText"/>
        <w:ind w:left="284" w:hanging="284"/>
        <w:jc w:val="both"/>
        <w:rPr>
          <w:rStyle w:val="Char3"/>
          <w:rtl/>
        </w:rPr>
      </w:pPr>
      <w:r w:rsidRPr="00096AD4">
        <w:rPr>
          <w:rStyle w:val="Char3"/>
        </w:rPr>
        <w:footnoteRef/>
      </w:r>
      <w:r w:rsidRPr="00096AD4">
        <w:rPr>
          <w:rStyle w:val="Char3"/>
          <w:rFonts w:hint="cs"/>
          <w:rtl/>
        </w:rPr>
        <w:t>- عمدة الطالب فی أنساب أبی طالب (ص70</w:t>
      </w:r>
      <w:r>
        <w:rPr>
          <w:rStyle w:val="Char3"/>
          <w:rFonts w:hint="cs"/>
          <w:rtl/>
        </w:rPr>
        <w:t>)،</w:t>
      </w:r>
      <w:r w:rsidRPr="00096AD4">
        <w:rPr>
          <w:rStyle w:val="Char3"/>
          <w:rFonts w:hint="cs"/>
          <w:rtl/>
        </w:rPr>
        <w:t xml:space="preserve"> طبقات ابن سعد (ج 5ص234</w:t>
      </w:r>
      <w:r>
        <w:rPr>
          <w:rStyle w:val="Char3"/>
          <w:rFonts w:hint="cs"/>
          <w:rtl/>
        </w:rPr>
        <w:t>).</w:t>
      </w:r>
    </w:p>
  </w:footnote>
  <w:footnote w:id="51">
    <w:p w:rsidR="00A97BF8" w:rsidRPr="00096AD4" w:rsidRDefault="00A97BF8" w:rsidP="00182D03">
      <w:pPr>
        <w:pStyle w:val="FootnoteText"/>
        <w:ind w:left="284" w:hanging="284"/>
        <w:jc w:val="both"/>
        <w:rPr>
          <w:rStyle w:val="Char3"/>
          <w:rtl/>
        </w:rPr>
      </w:pPr>
      <w:r w:rsidRPr="00096AD4">
        <w:rPr>
          <w:rStyle w:val="Char3"/>
        </w:rPr>
        <w:footnoteRef/>
      </w:r>
      <w:r w:rsidRPr="00096AD4">
        <w:rPr>
          <w:rStyle w:val="Char3"/>
          <w:rFonts w:hint="cs"/>
          <w:rtl/>
        </w:rPr>
        <w:t>- جمهرة أنساب العرب.</w:t>
      </w:r>
    </w:p>
  </w:footnote>
  <w:footnote w:id="52">
    <w:p w:rsidR="00A97BF8" w:rsidRPr="00096AD4" w:rsidRDefault="00A97BF8" w:rsidP="00182D03">
      <w:pPr>
        <w:pStyle w:val="FootnoteText"/>
        <w:ind w:left="284" w:hanging="284"/>
        <w:jc w:val="both"/>
        <w:rPr>
          <w:rStyle w:val="Char3"/>
          <w:rtl/>
        </w:rPr>
      </w:pPr>
      <w:r w:rsidRPr="00096AD4">
        <w:rPr>
          <w:rStyle w:val="Char3"/>
        </w:rPr>
        <w:footnoteRef/>
      </w:r>
      <w:r w:rsidRPr="00096AD4">
        <w:rPr>
          <w:rStyle w:val="Char3"/>
          <w:rFonts w:hint="cs"/>
          <w:rtl/>
        </w:rPr>
        <w:t>- نمی</w:t>
      </w:r>
      <w:r w:rsidRPr="00096AD4">
        <w:rPr>
          <w:rStyle w:val="Char3"/>
          <w:rFonts w:hint="eastAsia"/>
          <w:rtl/>
        </w:rPr>
        <w:t>‌</w:t>
      </w:r>
      <w:r w:rsidRPr="00096AD4">
        <w:rPr>
          <w:rStyle w:val="Char3"/>
          <w:rFonts w:hint="cs"/>
          <w:rtl/>
        </w:rPr>
        <w:t>دانم شیعه این اعتقادات را از کجا آورده</w:t>
      </w:r>
      <w:r>
        <w:rPr>
          <w:rStyle w:val="Char3"/>
          <w:rFonts w:hint="cs"/>
          <w:rtl/>
        </w:rPr>
        <w:t xml:space="preserve">‌اند </w:t>
      </w:r>
      <w:r w:rsidRPr="00096AD4">
        <w:rPr>
          <w:rStyle w:val="Char3"/>
          <w:rFonts w:hint="cs"/>
          <w:rtl/>
        </w:rPr>
        <w:t>که جنگ و مخاصمت با علی کفر است و شخص محارب علی کافر است</w:t>
      </w:r>
      <w:r>
        <w:rPr>
          <w:rStyle w:val="Char3"/>
          <w:rFonts w:hint="cs"/>
          <w:rtl/>
        </w:rPr>
        <w:t xml:space="preserve"> این‌ها </w:t>
      </w:r>
      <w:r w:rsidRPr="00096AD4">
        <w:rPr>
          <w:rStyle w:val="Char3"/>
          <w:rFonts w:hint="cs"/>
          <w:rtl/>
        </w:rPr>
        <w:t>اولاد و اهل خانواده</w:t>
      </w:r>
      <w:r w:rsidRPr="00096AD4">
        <w:rPr>
          <w:rStyle w:val="Char3"/>
          <w:rFonts w:hint="eastAsia"/>
          <w:rtl/>
        </w:rPr>
        <w:t>‌</w:t>
      </w:r>
      <w:r w:rsidRPr="00096AD4">
        <w:rPr>
          <w:rStyle w:val="Char3"/>
          <w:rFonts w:hint="cs"/>
          <w:rtl/>
        </w:rPr>
        <w:t>ی او هستند که این حرف</w:t>
      </w:r>
      <w:r w:rsidRPr="00096AD4">
        <w:rPr>
          <w:rStyle w:val="Char3"/>
          <w:rFonts w:hint="eastAsia"/>
          <w:rtl/>
        </w:rPr>
        <w:t>‌</w:t>
      </w:r>
      <w:r w:rsidRPr="00096AD4">
        <w:rPr>
          <w:rStyle w:val="Char3"/>
          <w:rFonts w:hint="cs"/>
          <w:rtl/>
        </w:rPr>
        <w:t>های ساختگی و این گمان</w:t>
      </w:r>
      <w:r w:rsidRPr="00096AD4">
        <w:rPr>
          <w:rStyle w:val="Char3"/>
          <w:rFonts w:hint="eastAsia"/>
          <w:rtl/>
        </w:rPr>
        <w:t>‌</w:t>
      </w:r>
      <w:r w:rsidRPr="00096AD4">
        <w:rPr>
          <w:rStyle w:val="Char3"/>
          <w:rFonts w:hint="cs"/>
          <w:rtl/>
        </w:rPr>
        <w:t>های باطل را تکذیب می</w:t>
      </w:r>
      <w:r w:rsidRPr="00096AD4">
        <w:rPr>
          <w:rStyle w:val="Char3"/>
          <w:rFonts w:hint="eastAsia"/>
          <w:rtl/>
        </w:rPr>
        <w:t>‌</w:t>
      </w:r>
      <w:r w:rsidRPr="00096AD4">
        <w:rPr>
          <w:rStyle w:val="Char3"/>
          <w:rFonts w:hint="cs"/>
          <w:rtl/>
        </w:rPr>
        <w:t>کنند.</w:t>
      </w:r>
    </w:p>
  </w:footnote>
  <w:footnote w:id="53">
    <w:p w:rsidR="00A97BF8" w:rsidRPr="00096AD4" w:rsidRDefault="00A97BF8" w:rsidP="00182D03">
      <w:pPr>
        <w:pStyle w:val="FootnoteText"/>
        <w:ind w:left="284" w:hanging="284"/>
        <w:jc w:val="both"/>
        <w:rPr>
          <w:rStyle w:val="Char3"/>
          <w:rtl/>
        </w:rPr>
      </w:pPr>
      <w:r w:rsidRPr="00096AD4">
        <w:rPr>
          <w:rStyle w:val="Char3"/>
        </w:rPr>
        <w:footnoteRef/>
      </w:r>
      <w:r w:rsidRPr="00096AD4">
        <w:rPr>
          <w:rStyle w:val="Char3"/>
          <w:rFonts w:hint="cs"/>
          <w:rtl/>
        </w:rPr>
        <w:t>- مستدرک الوسائل، اثر طبرسی (ج3، ص 546</w:t>
      </w:r>
      <w:r>
        <w:rPr>
          <w:rStyle w:val="Char3"/>
          <w:rFonts w:hint="cs"/>
          <w:rtl/>
        </w:rPr>
        <w:t>)،</w:t>
      </w:r>
      <w:r w:rsidRPr="00096AD4">
        <w:rPr>
          <w:rStyle w:val="Char3"/>
          <w:rFonts w:hint="cs"/>
          <w:rtl/>
        </w:rPr>
        <w:t xml:space="preserve"> چاپ</w:t>
      </w:r>
      <w:r>
        <w:rPr>
          <w:rStyle w:val="Char3"/>
          <w:rFonts w:hint="cs"/>
          <w:rtl/>
        </w:rPr>
        <w:t xml:space="preserve"> </w:t>
      </w:r>
      <w:r w:rsidRPr="00096AD4">
        <w:rPr>
          <w:rStyle w:val="Char3"/>
          <w:rFonts w:hint="cs"/>
          <w:rtl/>
        </w:rPr>
        <w:t>تهران، کتابخانه دار الخلافة، 1321هـ.</w:t>
      </w:r>
    </w:p>
  </w:footnote>
  <w:footnote w:id="54">
    <w:p w:rsidR="00A97BF8" w:rsidRPr="00096AD4" w:rsidRDefault="00A97BF8" w:rsidP="00182D03">
      <w:pPr>
        <w:pStyle w:val="FootnoteText"/>
        <w:ind w:left="284" w:hanging="284"/>
        <w:jc w:val="both"/>
        <w:rPr>
          <w:rStyle w:val="Char3"/>
          <w:rtl/>
        </w:rPr>
      </w:pPr>
      <w:r w:rsidRPr="00096AD4">
        <w:rPr>
          <w:rStyle w:val="Char3"/>
        </w:rPr>
        <w:footnoteRef/>
      </w:r>
      <w:r w:rsidRPr="00096AD4">
        <w:rPr>
          <w:rStyle w:val="Char3"/>
          <w:rFonts w:hint="cs"/>
          <w:rtl/>
        </w:rPr>
        <w:t>- کتاب الروضة من الکافی (ج8</w:t>
      </w:r>
      <w:r>
        <w:rPr>
          <w:rStyle w:val="Char3"/>
          <w:rFonts w:hint="cs"/>
          <w:rtl/>
        </w:rPr>
        <w:t xml:space="preserve"> </w:t>
      </w:r>
      <w:r w:rsidRPr="00096AD4">
        <w:rPr>
          <w:rStyle w:val="Char3"/>
          <w:rFonts w:hint="cs"/>
          <w:rtl/>
        </w:rPr>
        <w:t>ص235</w:t>
      </w:r>
      <w:r>
        <w:rPr>
          <w:rStyle w:val="Char3"/>
          <w:rFonts w:hint="cs"/>
          <w:rtl/>
        </w:rPr>
        <w:t>).</w:t>
      </w:r>
    </w:p>
  </w:footnote>
  <w:footnote w:id="55">
    <w:p w:rsidR="00A97BF8" w:rsidRPr="00096AD4" w:rsidRDefault="00A97BF8" w:rsidP="00E95A6A">
      <w:pPr>
        <w:pStyle w:val="FootnoteText"/>
        <w:ind w:left="284" w:hanging="284"/>
        <w:jc w:val="both"/>
        <w:rPr>
          <w:rStyle w:val="Char3"/>
          <w:rtl/>
        </w:rPr>
      </w:pPr>
      <w:r w:rsidRPr="00096AD4">
        <w:rPr>
          <w:rStyle w:val="Char3"/>
        </w:rPr>
        <w:footnoteRef/>
      </w:r>
      <w:r w:rsidRPr="00096AD4">
        <w:rPr>
          <w:rStyle w:val="Char3"/>
          <w:rFonts w:hint="cs"/>
          <w:rtl/>
        </w:rPr>
        <w:t>- الکافی فی الأصول، (ج1</w:t>
      </w:r>
      <w:r>
        <w:rPr>
          <w:rStyle w:val="Char3"/>
          <w:rFonts w:hint="cs"/>
          <w:rtl/>
        </w:rPr>
        <w:t xml:space="preserve"> </w:t>
      </w:r>
      <w:r w:rsidRPr="00096AD4">
        <w:rPr>
          <w:rStyle w:val="Char3"/>
          <w:rFonts w:hint="cs"/>
          <w:rtl/>
        </w:rPr>
        <w:t>ص373</w:t>
      </w:r>
      <w:r>
        <w:rPr>
          <w:rStyle w:val="Char3"/>
          <w:rFonts w:hint="cs"/>
          <w:rtl/>
        </w:rPr>
        <w:t>).</w:t>
      </w:r>
    </w:p>
  </w:footnote>
  <w:footnote w:id="56">
    <w:p w:rsidR="00A97BF8" w:rsidRPr="00096AD4" w:rsidRDefault="00A97BF8" w:rsidP="00182D03">
      <w:pPr>
        <w:pStyle w:val="FootnoteText"/>
        <w:ind w:left="284" w:hanging="284"/>
        <w:jc w:val="both"/>
        <w:rPr>
          <w:rStyle w:val="Char3"/>
          <w:rtl/>
        </w:rPr>
      </w:pPr>
      <w:r w:rsidRPr="00096AD4">
        <w:rPr>
          <w:rStyle w:val="Char3"/>
        </w:rPr>
        <w:footnoteRef/>
      </w:r>
      <w:r w:rsidRPr="00096AD4">
        <w:rPr>
          <w:rStyle w:val="Char3"/>
          <w:rFonts w:hint="cs"/>
          <w:rtl/>
        </w:rPr>
        <w:t>- البدا</w:t>
      </w:r>
      <w:r>
        <w:rPr>
          <w:rStyle w:val="Char3"/>
          <w:rFonts w:hint="cs"/>
          <w:rtl/>
        </w:rPr>
        <w:t>ی</w:t>
      </w:r>
      <w:r w:rsidRPr="00096AD4">
        <w:rPr>
          <w:rStyle w:val="Char3"/>
          <w:rFonts w:hint="cs"/>
          <w:rtl/>
        </w:rPr>
        <w:t>ة والنها</w:t>
      </w:r>
      <w:r>
        <w:rPr>
          <w:rStyle w:val="Char3"/>
          <w:rFonts w:hint="cs"/>
          <w:rtl/>
        </w:rPr>
        <w:t>ی</w:t>
      </w:r>
      <w:r w:rsidRPr="00096AD4">
        <w:rPr>
          <w:rStyle w:val="Char3"/>
          <w:rFonts w:hint="cs"/>
          <w:rtl/>
        </w:rPr>
        <w:t>ة ج 8ص150، 151 ط ب</w:t>
      </w:r>
      <w:r>
        <w:rPr>
          <w:rStyle w:val="Char3"/>
          <w:rFonts w:hint="cs"/>
          <w:rtl/>
        </w:rPr>
        <w:t>ی</w:t>
      </w:r>
      <w:r w:rsidRPr="00096AD4">
        <w:rPr>
          <w:rStyle w:val="Char3"/>
          <w:rFonts w:hint="cs"/>
          <w:rtl/>
        </w:rPr>
        <w:t>روت</w:t>
      </w:r>
    </w:p>
  </w:footnote>
  <w:footnote w:id="57">
    <w:p w:rsidR="00A97BF8" w:rsidRPr="00096AD4" w:rsidRDefault="00A97BF8" w:rsidP="00182D03">
      <w:pPr>
        <w:pStyle w:val="FootnoteText"/>
        <w:ind w:left="284" w:hanging="284"/>
        <w:jc w:val="both"/>
        <w:rPr>
          <w:rStyle w:val="Char3"/>
          <w:rtl/>
        </w:rPr>
      </w:pPr>
      <w:r w:rsidRPr="00096AD4">
        <w:rPr>
          <w:rStyle w:val="Char3"/>
        </w:rPr>
        <w:footnoteRef/>
      </w:r>
      <w:r w:rsidRPr="00096AD4">
        <w:rPr>
          <w:rStyle w:val="Char3"/>
          <w:rFonts w:hint="cs"/>
          <w:rtl/>
        </w:rPr>
        <w:t>- البدایة والنهایة، چاپ بیروت، (ج8</w:t>
      </w:r>
      <w:r>
        <w:rPr>
          <w:rStyle w:val="Char3"/>
          <w:rFonts w:hint="cs"/>
          <w:rtl/>
        </w:rPr>
        <w:t>،</w:t>
      </w:r>
      <w:r w:rsidRPr="00096AD4">
        <w:rPr>
          <w:rStyle w:val="Char3"/>
          <w:rFonts w:hint="cs"/>
          <w:rtl/>
        </w:rPr>
        <w:t xml:space="preserve"> ص:150، 151</w:t>
      </w:r>
      <w:r>
        <w:rPr>
          <w:rStyle w:val="Char3"/>
          <w:rFonts w:hint="cs"/>
          <w:rtl/>
        </w:rPr>
        <w:t>).</w:t>
      </w:r>
    </w:p>
  </w:footnote>
  <w:footnote w:id="58">
    <w:p w:rsidR="00A97BF8" w:rsidRPr="00096AD4" w:rsidRDefault="00A97BF8" w:rsidP="00182D03">
      <w:pPr>
        <w:pStyle w:val="FootnoteText"/>
        <w:ind w:left="284" w:hanging="284"/>
        <w:jc w:val="both"/>
        <w:rPr>
          <w:rStyle w:val="Char3"/>
          <w:rtl/>
        </w:rPr>
      </w:pPr>
      <w:r w:rsidRPr="00096AD4">
        <w:rPr>
          <w:rStyle w:val="Char3"/>
        </w:rPr>
        <w:footnoteRef/>
      </w:r>
      <w:r w:rsidRPr="00096AD4">
        <w:rPr>
          <w:rStyle w:val="Char3"/>
          <w:rFonts w:hint="cs"/>
          <w:rtl/>
        </w:rPr>
        <w:t xml:space="preserve">- جلاء العیون </w:t>
      </w:r>
      <w:r w:rsidRPr="00096AD4">
        <w:rPr>
          <w:rFonts w:hint="cs"/>
          <w:sz w:val="24"/>
          <w:szCs w:val="24"/>
          <w:rtl/>
          <w:lang w:bidi="fa-IR"/>
        </w:rPr>
        <w:t>–</w:t>
      </w:r>
      <w:r w:rsidRPr="00096AD4">
        <w:rPr>
          <w:rStyle w:val="Char3"/>
          <w:rFonts w:hint="cs"/>
          <w:rtl/>
        </w:rPr>
        <w:t xml:space="preserve"> مجلسی (ص376</w:t>
      </w:r>
      <w:r>
        <w:rPr>
          <w:rStyle w:val="Char3"/>
          <w:rFonts w:hint="cs"/>
          <w:rtl/>
        </w:rPr>
        <w:t>).</w:t>
      </w:r>
    </w:p>
  </w:footnote>
  <w:footnote w:id="59">
    <w:p w:rsidR="00A97BF8" w:rsidRPr="00096AD4" w:rsidRDefault="00A97BF8" w:rsidP="00182D03">
      <w:pPr>
        <w:pStyle w:val="FootnoteText"/>
        <w:ind w:left="284" w:hanging="284"/>
        <w:jc w:val="both"/>
        <w:rPr>
          <w:rStyle w:val="Char3"/>
          <w:rtl/>
        </w:rPr>
      </w:pPr>
      <w:r w:rsidRPr="00096AD4">
        <w:rPr>
          <w:rStyle w:val="Char3"/>
        </w:rPr>
        <w:footnoteRef/>
      </w:r>
      <w:r w:rsidRPr="00096AD4">
        <w:rPr>
          <w:rStyle w:val="Char3"/>
          <w:rFonts w:hint="cs"/>
          <w:rtl/>
        </w:rPr>
        <w:t>- الکافی فی الفروع،</w:t>
      </w:r>
      <w:r>
        <w:rPr>
          <w:rStyle w:val="Char3"/>
          <w:rFonts w:hint="cs"/>
          <w:rtl/>
        </w:rPr>
        <w:t xml:space="preserve"> </w:t>
      </w:r>
      <w:r w:rsidRPr="00096AD4">
        <w:rPr>
          <w:rStyle w:val="Char3"/>
          <w:rFonts w:hint="cs"/>
          <w:rtl/>
        </w:rPr>
        <w:t>کتاب العقیقة باب الأسماء والکنی،</w:t>
      </w:r>
      <w:r>
        <w:rPr>
          <w:rStyle w:val="Char3"/>
          <w:rFonts w:hint="cs"/>
          <w:rtl/>
        </w:rPr>
        <w:t xml:space="preserve"> </w:t>
      </w:r>
      <w:r w:rsidRPr="00096AD4">
        <w:rPr>
          <w:rStyle w:val="Char3"/>
          <w:rFonts w:hint="cs"/>
          <w:rtl/>
        </w:rPr>
        <w:t>ج6، ص19.</w:t>
      </w:r>
    </w:p>
  </w:footnote>
  <w:footnote w:id="60">
    <w:p w:rsidR="00A97BF8" w:rsidRPr="00096AD4" w:rsidRDefault="00A97BF8" w:rsidP="00182D03">
      <w:pPr>
        <w:pStyle w:val="FootnoteText"/>
        <w:ind w:left="284" w:hanging="284"/>
        <w:jc w:val="both"/>
        <w:rPr>
          <w:rStyle w:val="Char3"/>
          <w:rtl/>
        </w:rPr>
      </w:pPr>
      <w:r w:rsidRPr="00096AD4">
        <w:rPr>
          <w:rStyle w:val="Char3"/>
        </w:rPr>
        <w:footnoteRef/>
      </w:r>
      <w:r w:rsidRPr="00096AD4">
        <w:rPr>
          <w:rStyle w:val="Char3"/>
          <w:rFonts w:hint="cs"/>
          <w:rtl/>
        </w:rPr>
        <w:t>- الآمالی- طوسی، (ج2، ص823</w:t>
      </w:r>
      <w:r>
        <w:rPr>
          <w:rStyle w:val="Char3"/>
          <w:rFonts w:hint="cs"/>
          <w:rtl/>
        </w:rPr>
        <w:t>).</w:t>
      </w:r>
    </w:p>
  </w:footnote>
  <w:footnote w:id="61">
    <w:p w:rsidR="00A97BF8" w:rsidRPr="00096AD4" w:rsidRDefault="00A97BF8" w:rsidP="00182D03">
      <w:pPr>
        <w:pStyle w:val="FootnoteText"/>
        <w:ind w:left="284" w:hanging="284"/>
        <w:jc w:val="both"/>
        <w:rPr>
          <w:rStyle w:val="Char3"/>
          <w:rtl/>
        </w:rPr>
      </w:pPr>
      <w:r w:rsidRPr="00096AD4">
        <w:rPr>
          <w:rStyle w:val="Char3"/>
        </w:rPr>
        <w:footnoteRef/>
      </w:r>
      <w:r w:rsidRPr="00096AD4">
        <w:rPr>
          <w:rStyle w:val="Char3"/>
          <w:rFonts w:hint="cs"/>
          <w:rtl/>
        </w:rPr>
        <w:t>- شرح ابن ابی حدید، (ج2، ص823</w:t>
      </w:r>
      <w:r>
        <w:rPr>
          <w:rStyle w:val="Char3"/>
          <w:rFonts w:hint="cs"/>
          <w:rtl/>
        </w:rPr>
        <w:t>).</w:t>
      </w:r>
    </w:p>
  </w:footnote>
  <w:footnote w:id="62">
    <w:p w:rsidR="00A97BF8" w:rsidRPr="00096AD4" w:rsidRDefault="00A97BF8" w:rsidP="00182D03">
      <w:pPr>
        <w:pStyle w:val="FootnoteText"/>
        <w:ind w:left="284" w:hanging="284"/>
        <w:jc w:val="both"/>
        <w:rPr>
          <w:rStyle w:val="Char3"/>
          <w:rtl/>
        </w:rPr>
      </w:pPr>
      <w:r w:rsidRPr="00096AD4">
        <w:rPr>
          <w:rStyle w:val="Char3"/>
        </w:rPr>
        <w:footnoteRef/>
      </w:r>
      <w:r w:rsidRPr="00096AD4">
        <w:rPr>
          <w:rStyle w:val="Char3"/>
          <w:rFonts w:hint="cs"/>
          <w:rtl/>
        </w:rPr>
        <w:t>- مقاتل ابی مخنف، ص7.</w:t>
      </w:r>
    </w:p>
  </w:footnote>
  <w:footnote w:id="63">
    <w:p w:rsidR="00A97BF8" w:rsidRPr="00096AD4" w:rsidRDefault="00A97BF8" w:rsidP="00182D03">
      <w:pPr>
        <w:pStyle w:val="FootnoteText"/>
        <w:ind w:left="284" w:hanging="284"/>
        <w:jc w:val="both"/>
        <w:rPr>
          <w:rStyle w:val="Char3"/>
          <w:rtl/>
        </w:rPr>
      </w:pPr>
      <w:r w:rsidRPr="00096AD4">
        <w:rPr>
          <w:rStyle w:val="Char3"/>
        </w:rPr>
        <w:footnoteRef/>
      </w:r>
      <w:r w:rsidRPr="00096AD4">
        <w:rPr>
          <w:rStyle w:val="Char3"/>
          <w:rFonts w:hint="cs"/>
          <w:rtl/>
        </w:rPr>
        <w:t>- البدایة والنهایة، چاپ بیروت، ج8، ص258.</w:t>
      </w:r>
    </w:p>
  </w:footnote>
  <w:footnote w:id="64">
    <w:p w:rsidR="00A97BF8" w:rsidRPr="00096AD4" w:rsidRDefault="00A97BF8" w:rsidP="00182D03">
      <w:pPr>
        <w:pStyle w:val="FootnoteText"/>
        <w:ind w:left="284" w:hanging="284"/>
        <w:jc w:val="both"/>
        <w:rPr>
          <w:rStyle w:val="Char3"/>
          <w:rtl/>
        </w:rPr>
      </w:pPr>
      <w:r w:rsidRPr="00096AD4">
        <w:rPr>
          <w:rStyle w:val="Char3"/>
        </w:rPr>
        <w:footnoteRef/>
      </w:r>
      <w:r w:rsidRPr="00096AD4">
        <w:rPr>
          <w:rStyle w:val="Char3"/>
          <w:rFonts w:hint="cs"/>
          <w:rtl/>
        </w:rPr>
        <w:t>- طبقات ابن سعد جلد: 5 ص: 86.</w:t>
      </w:r>
    </w:p>
  </w:footnote>
  <w:footnote w:id="65">
    <w:p w:rsidR="00A97BF8" w:rsidRPr="00096AD4" w:rsidRDefault="00A97BF8" w:rsidP="00182D03">
      <w:pPr>
        <w:pStyle w:val="FootnoteText"/>
        <w:ind w:left="284" w:hanging="284"/>
        <w:jc w:val="both"/>
        <w:rPr>
          <w:rStyle w:val="Char3"/>
          <w:rtl/>
        </w:rPr>
      </w:pPr>
      <w:r w:rsidRPr="00096AD4">
        <w:rPr>
          <w:rStyle w:val="Char3"/>
        </w:rPr>
        <w:footnoteRef/>
      </w:r>
      <w:r w:rsidRPr="00096AD4">
        <w:rPr>
          <w:rStyle w:val="Char3"/>
          <w:rFonts w:hint="cs"/>
          <w:rtl/>
        </w:rPr>
        <w:t>- البدایة والنهایة، ج7، ص162. والاستیعاب، ج3، ص100.</w:t>
      </w:r>
    </w:p>
  </w:footnote>
  <w:footnote w:id="66">
    <w:p w:rsidR="00A97BF8" w:rsidRPr="00096AD4" w:rsidRDefault="00A97BF8" w:rsidP="00182D03">
      <w:pPr>
        <w:pStyle w:val="FootnoteText"/>
        <w:ind w:left="284" w:hanging="284"/>
        <w:jc w:val="both"/>
        <w:rPr>
          <w:rStyle w:val="Char3"/>
          <w:rtl/>
        </w:rPr>
      </w:pPr>
      <w:r w:rsidRPr="00096AD4">
        <w:rPr>
          <w:rStyle w:val="Char3"/>
        </w:rPr>
        <w:footnoteRef/>
      </w:r>
      <w:r w:rsidRPr="00096AD4">
        <w:rPr>
          <w:rStyle w:val="Char3"/>
          <w:rFonts w:hint="cs"/>
          <w:rtl/>
        </w:rPr>
        <w:t>- نهج البلاغة، ص: 67.</w:t>
      </w:r>
    </w:p>
  </w:footnote>
  <w:footnote w:id="67">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عمدة الطالب فی أنساب آل أبی‌طالب، هند، ص: 15.</w:t>
      </w:r>
    </w:p>
  </w:footnote>
  <w:footnote w:id="68">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الأصول من الکافی، (ج1، ص237</w:t>
      </w:r>
      <w:r>
        <w:rPr>
          <w:rStyle w:val="Char3"/>
          <w:rFonts w:hint="cs"/>
          <w:rtl/>
        </w:rPr>
        <w:t>).</w:t>
      </w:r>
    </w:p>
  </w:footnote>
  <w:footnote w:id="69">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الأصول من الکافی، (ج1، ص237</w:t>
      </w:r>
      <w:r>
        <w:rPr>
          <w:rStyle w:val="Char3"/>
          <w:rFonts w:hint="cs"/>
          <w:rtl/>
        </w:rPr>
        <w:t>).</w:t>
      </w:r>
    </w:p>
  </w:footnote>
  <w:footnote w:id="70">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نهج البلاغة - چاپ بیروت، ص67</w:t>
      </w:r>
      <w:r>
        <w:rPr>
          <w:rStyle w:val="Char3"/>
          <w:rFonts w:hint="cs"/>
          <w:rtl/>
        </w:rPr>
        <w:t>.</w:t>
      </w:r>
    </w:p>
  </w:footnote>
  <w:footnote w:id="71">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مانند منصفین از پیروان زید بن علی بن الحسین، چنانکه ذکر خواهد شد، ان شاءالله.</w:t>
      </w:r>
    </w:p>
  </w:footnote>
  <w:footnote w:id="72">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چون آنها نام علی و اهل بیتش را با بهتان و دروغ بکار می</w:t>
      </w:r>
      <w:r w:rsidRPr="00096AD4">
        <w:rPr>
          <w:rStyle w:val="Char3"/>
          <w:rFonts w:hint="eastAsia"/>
          <w:rtl/>
        </w:rPr>
        <w:t>‌</w:t>
      </w:r>
      <w:r w:rsidRPr="00096AD4">
        <w:rPr>
          <w:rStyle w:val="Char3"/>
          <w:rFonts w:hint="cs"/>
          <w:rtl/>
        </w:rPr>
        <w:t>بردند، تا با این کار نیت</w:t>
      </w:r>
      <w:r>
        <w:rPr>
          <w:rStyle w:val="Char3"/>
          <w:rFonts w:hint="cs"/>
          <w:rtl/>
        </w:rPr>
        <w:t xml:space="preserve">‌های </w:t>
      </w:r>
      <w:r w:rsidRPr="00096AD4">
        <w:rPr>
          <w:rStyle w:val="Char3"/>
          <w:rFonts w:hint="cs"/>
          <w:rtl/>
        </w:rPr>
        <w:t>پنهان و اهداف شوم خود را بپوشانند، به همین علت قومی که مدعی دوستی با علی و اهل بیت او بودند فریب آنها را خوردند.</w:t>
      </w:r>
    </w:p>
  </w:footnote>
  <w:footnote w:id="73">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xml:space="preserve">- اسفراینی ابو مظفر شاهفور بن طاهر بن محمد اسفراینی الشافعی مفسر امام با استعداد، وصاحب </w:t>
      </w:r>
      <w:r>
        <w:rPr>
          <w:rStyle w:val="Char3"/>
          <w:rFonts w:hint="cs"/>
          <w:rtl/>
        </w:rPr>
        <w:t>یکی</w:t>
      </w:r>
      <w:r w:rsidRPr="00096AD4">
        <w:rPr>
          <w:rStyle w:val="Char3"/>
          <w:rFonts w:hint="cs"/>
          <w:rtl/>
        </w:rPr>
        <w:t xml:space="preserve"> از تفاس</w:t>
      </w:r>
      <w:r>
        <w:rPr>
          <w:rStyle w:val="Char3"/>
          <w:rFonts w:hint="cs"/>
          <w:rtl/>
        </w:rPr>
        <w:t>ی</w:t>
      </w:r>
      <w:r w:rsidRPr="00096AD4">
        <w:rPr>
          <w:rStyle w:val="Char3"/>
          <w:rFonts w:hint="cs"/>
          <w:rtl/>
        </w:rPr>
        <w:t>ر معتبر، و در علم اصول فقه نیز تألیفات دارد، به دنبال علم سفر کرده و بسیار تحصیل نموده است، با نظام الملک در طوس ارتباط داشته چند سالی آنجا اقامت گزید، و تدریس کرد و بهره</w:t>
      </w:r>
      <w:r w:rsidRPr="00096AD4">
        <w:rPr>
          <w:rStyle w:val="Char3"/>
          <w:rFonts w:hint="eastAsia"/>
          <w:rtl/>
        </w:rPr>
        <w:t>‌</w:t>
      </w:r>
      <w:r w:rsidRPr="00096AD4">
        <w:rPr>
          <w:rStyle w:val="Char3"/>
          <w:rFonts w:hint="cs"/>
          <w:rtl/>
        </w:rPr>
        <w:t>ها</w:t>
      </w:r>
      <w:r>
        <w:rPr>
          <w:rStyle w:val="Char3"/>
          <w:rFonts w:hint="cs"/>
          <w:rtl/>
        </w:rPr>
        <w:t>ی</w:t>
      </w:r>
      <w:r w:rsidRPr="00096AD4">
        <w:rPr>
          <w:rStyle w:val="Char3"/>
          <w:rFonts w:hint="cs"/>
          <w:rtl/>
        </w:rPr>
        <w:t xml:space="preserve"> فراوان</w:t>
      </w:r>
      <w:r>
        <w:rPr>
          <w:rStyle w:val="Char3"/>
          <w:rFonts w:hint="cs"/>
          <w:rtl/>
        </w:rPr>
        <w:t>ی</w:t>
      </w:r>
      <w:r w:rsidRPr="00096AD4">
        <w:rPr>
          <w:rStyle w:val="Char3"/>
          <w:rFonts w:hint="cs"/>
          <w:rtl/>
        </w:rPr>
        <w:t xml:space="preserve"> بخشید، و مردم از او استفاده کردند، از جمله تألیفات او «التبصیر» است، در سال 471 هـ وفات یافت.</w:t>
      </w:r>
    </w:p>
  </w:footnote>
  <w:footnote w:id="74">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xml:space="preserve">- التبصیر فی الدین </w:t>
      </w:r>
      <w:r w:rsidRPr="00096AD4">
        <w:rPr>
          <w:rFonts w:hint="cs"/>
          <w:sz w:val="24"/>
          <w:szCs w:val="24"/>
          <w:rtl/>
          <w:lang w:bidi="fa-IR"/>
        </w:rPr>
        <w:t>–</w:t>
      </w:r>
      <w:r w:rsidRPr="00096AD4">
        <w:rPr>
          <w:rStyle w:val="Char3"/>
          <w:rFonts w:hint="cs"/>
          <w:rtl/>
        </w:rPr>
        <w:t xml:space="preserve"> اسفراینی (چاپ بغداد، ص43</w:t>
      </w:r>
      <w:r>
        <w:rPr>
          <w:rStyle w:val="Char3"/>
          <w:rFonts w:hint="cs"/>
          <w:rtl/>
        </w:rPr>
        <w:t>).</w:t>
      </w:r>
    </w:p>
  </w:footnote>
  <w:footnote w:id="75">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مقالات الإسلامیین، اشعری (مصر، ج1، ص50</w:t>
      </w:r>
      <w:r>
        <w:rPr>
          <w:rStyle w:val="Char3"/>
          <w:rFonts w:hint="cs"/>
          <w:rtl/>
        </w:rPr>
        <w:t>).</w:t>
      </w:r>
    </w:p>
  </w:footnote>
  <w:footnote w:id="76">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طبری، (ج5،</w:t>
      </w:r>
      <w:r>
        <w:rPr>
          <w:rStyle w:val="Char3"/>
          <w:rFonts w:hint="cs"/>
          <w:rtl/>
        </w:rPr>
        <w:t xml:space="preserve"> </w:t>
      </w:r>
      <w:r w:rsidRPr="00096AD4">
        <w:rPr>
          <w:rStyle w:val="Char3"/>
          <w:rFonts w:hint="cs"/>
          <w:rtl/>
        </w:rPr>
        <w:t>ص98-99</w:t>
      </w:r>
      <w:r>
        <w:rPr>
          <w:rStyle w:val="Char3"/>
          <w:rFonts w:hint="cs"/>
          <w:rtl/>
        </w:rPr>
        <w:t>).</w:t>
      </w:r>
    </w:p>
  </w:footnote>
  <w:footnote w:id="77">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البدایة والنهایة، چاپ بیروت، ( ج7، ص 167</w:t>
      </w:r>
      <w:r>
        <w:rPr>
          <w:rStyle w:val="Char3"/>
          <w:rFonts w:hint="cs"/>
          <w:rtl/>
        </w:rPr>
        <w:t>).</w:t>
      </w:r>
    </w:p>
  </w:footnote>
  <w:footnote w:id="78">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تاریخ ابن خلدون (تحت عنوان بدء الانتقاص علی عثمان</w:t>
      </w:r>
      <w:r>
        <w:rPr>
          <w:rStyle w:val="Char3"/>
          <w:rFonts w:hint="cs"/>
          <w:rtl/>
        </w:rPr>
        <w:t>)،</w:t>
      </w:r>
      <w:r w:rsidRPr="00096AD4">
        <w:rPr>
          <w:rStyle w:val="Char3"/>
          <w:rFonts w:hint="cs"/>
          <w:rtl/>
        </w:rPr>
        <w:t xml:space="preserve"> ج2، ص139.</w:t>
      </w:r>
    </w:p>
  </w:footnote>
  <w:footnote w:id="79">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لسان المیزان، (ج3، ص289</w:t>
      </w:r>
      <w:r>
        <w:rPr>
          <w:rStyle w:val="Char3"/>
          <w:rFonts w:hint="cs"/>
          <w:rtl/>
        </w:rPr>
        <w:t>).</w:t>
      </w:r>
    </w:p>
  </w:footnote>
  <w:footnote w:id="80">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التبصیر فی الدین - ابی مظفر اسفراینی (ص109</w:t>
      </w:r>
      <w:r>
        <w:rPr>
          <w:rStyle w:val="Char3"/>
          <w:rFonts w:hint="cs"/>
          <w:rtl/>
        </w:rPr>
        <w:t>).</w:t>
      </w:r>
    </w:p>
  </w:footnote>
  <w:footnote w:id="81">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تاریخ طبری، (ج5،</w:t>
      </w:r>
      <w:r>
        <w:rPr>
          <w:rStyle w:val="Char3"/>
          <w:rFonts w:hint="cs"/>
          <w:rtl/>
        </w:rPr>
        <w:t xml:space="preserve"> </w:t>
      </w:r>
      <w:r w:rsidRPr="00096AD4">
        <w:rPr>
          <w:rStyle w:val="Char3"/>
          <w:rFonts w:hint="cs"/>
          <w:rtl/>
        </w:rPr>
        <w:t>ص90</w:t>
      </w:r>
      <w:r>
        <w:rPr>
          <w:rStyle w:val="Char3"/>
          <w:rFonts w:hint="cs"/>
          <w:rtl/>
        </w:rPr>
        <w:t>).</w:t>
      </w:r>
    </w:p>
  </w:footnote>
  <w:footnote w:id="82">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تاریخ طبری، (ج5، ص103و104</w:t>
      </w:r>
      <w:r>
        <w:rPr>
          <w:rStyle w:val="Char3"/>
          <w:rFonts w:hint="cs"/>
          <w:rtl/>
        </w:rPr>
        <w:t>).</w:t>
      </w:r>
    </w:p>
  </w:footnote>
  <w:footnote w:id="83">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همان کتاب، (ص269</w:t>
      </w:r>
      <w:r>
        <w:rPr>
          <w:rStyle w:val="Char3"/>
          <w:rFonts w:hint="cs"/>
          <w:rtl/>
        </w:rPr>
        <w:t>).</w:t>
      </w:r>
    </w:p>
  </w:footnote>
  <w:footnote w:id="84">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فرَق الشیعة، نوبختی، چاپ خانه‏ی حیدریه‏ی نجف، (با شرح آل بحرالعلوم، سال 1959م، (ص41، 42</w:t>
      </w:r>
      <w:r>
        <w:rPr>
          <w:rStyle w:val="Char3"/>
          <w:rFonts w:hint="cs"/>
          <w:rtl/>
        </w:rPr>
        <w:t>).</w:t>
      </w:r>
    </w:p>
  </w:footnote>
  <w:footnote w:id="85">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رجال کشی، (ص100:</w:t>
      </w:r>
      <w:r>
        <w:rPr>
          <w:rStyle w:val="Char3"/>
          <w:rFonts w:hint="cs"/>
          <w:rtl/>
        </w:rPr>
        <w:t>،</w:t>
      </w:r>
      <w:r w:rsidRPr="00096AD4">
        <w:rPr>
          <w:rStyle w:val="Char3"/>
          <w:rFonts w:hint="cs"/>
          <w:rtl/>
        </w:rPr>
        <w:t>101</w:t>
      </w:r>
      <w:r>
        <w:rPr>
          <w:rStyle w:val="Char3"/>
          <w:rFonts w:hint="cs"/>
          <w:rtl/>
        </w:rPr>
        <w:t>).</w:t>
      </w:r>
    </w:p>
  </w:footnote>
  <w:footnote w:id="86">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کتاب الرجال، حلی، چاپ تهران، سال 1383هـ،</w:t>
      </w:r>
      <w:r>
        <w:rPr>
          <w:rStyle w:val="Char3"/>
          <w:rFonts w:hint="cs"/>
          <w:rtl/>
        </w:rPr>
        <w:t xml:space="preserve"> </w:t>
      </w:r>
      <w:r w:rsidRPr="00096AD4">
        <w:rPr>
          <w:rStyle w:val="Char3"/>
          <w:rFonts w:hint="cs"/>
          <w:rtl/>
        </w:rPr>
        <w:t>ص: 469.</w:t>
      </w:r>
    </w:p>
  </w:footnote>
  <w:footnote w:id="87">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چاپ ایران، (ج2، ص: 184</w:t>
      </w:r>
      <w:r>
        <w:rPr>
          <w:rStyle w:val="Char3"/>
          <w:rFonts w:hint="cs"/>
          <w:rtl/>
        </w:rPr>
        <w:t>).</w:t>
      </w:r>
    </w:p>
  </w:footnote>
  <w:footnote w:id="88">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تاریخ شیعه: روضة الصفا. به زبان فارسی، چاپ تهران، (ج 2، ص: 292</w:t>
      </w:r>
      <w:r>
        <w:rPr>
          <w:rStyle w:val="Char3"/>
          <w:rFonts w:hint="cs"/>
          <w:rtl/>
        </w:rPr>
        <w:t>).</w:t>
      </w:r>
    </w:p>
  </w:footnote>
  <w:footnote w:id="89">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منهج المقال، (ص:203</w:t>
      </w:r>
      <w:r>
        <w:rPr>
          <w:rStyle w:val="Char3"/>
          <w:rFonts w:hint="cs"/>
          <w:rtl/>
        </w:rPr>
        <w:t>).</w:t>
      </w:r>
    </w:p>
  </w:footnote>
  <w:footnote w:id="90">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شرح نهج البلاغه، (ج2، ص: 309</w:t>
      </w:r>
      <w:r>
        <w:rPr>
          <w:rStyle w:val="Char3"/>
          <w:rFonts w:hint="cs"/>
          <w:rtl/>
        </w:rPr>
        <w:t>).</w:t>
      </w:r>
    </w:p>
  </w:footnote>
  <w:footnote w:id="91">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الفرق بین الفرق، (ص:233-235. چاپ مصر</w:t>
      </w:r>
      <w:r>
        <w:rPr>
          <w:rStyle w:val="Char3"/>
          <w:rFonts w:hint="cs"/>
          <w:rtl/>
        </w:rPr>
        <w:t>).</w:t>
      </w:r>
    </w:p>
  </w:footnote>
  <w:footnote w:id="92">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المقالات والفرق، سعد بن عبدالله اشعری قمی. چاپ تهران. سال1963م، ص21.</w:t>
      </w:r>
    </w:p>
  </w:footnote>
  <w:footnote w:id="93">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رجال طوسی، چاپ نجف.</w:t>
      </w:r>
      <w:r>
        <w:rPr>
          <w:rStyle w:val="Char3"/>
          <w:rFonts w:hint="cs"/>
          <w:rtl/>
        </w:rPr>
        <w:t>،</w:t>
      </w:r>
      <w:r w:rsidRPr="00096AD4">
        <w:rPr>
          <w:rStyle w:val="Char3"/>
          <w:rFonts w:hint="cs"/>
          <w:rtl/>
        </w:rPr>
        <w:t>سال 1961م</w:t>
      </w:r>
      <w:r>
        <w:rPr>
          <w:rStyle w:val="Char3"/>
          <w:rFonts w:hint="cs"/>
          <w:rtl/>
        </w:rPr>
        <w:t>.</w:t>
      </w:r>
      <w:r w:rsidRPr="00096AD4">
        <w:rPr>
          <w:rStyle w:val="Char3"/>
          <w:rFonts w:hint="cs"/>
          <w:rtl/>
        </w:rPr>
        <w:t>ص51</w:t>
      </w:r>
      <w:r>
        <w:rPr>
          <w:rStyle w:val="Char3"/>
          <w:rFonts w:hint="cs"/>
          <w:rtl/>
        </w:rPr>
        <w:t>.</w:t>
      </w:r>
    </w:p>
  </w:footnote>
  <w:footnote w:id="94">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ج 5</w:t>
      </w:r>
      <w:r>
        <w:rPr>
          <w:rStyle w:val="Char3"/>
          <w:rFonts w:hint="cs"/>
          <w:rtl/>
        </w:rPr>
        <w:t>،</w:t>
      </w:r>
      <w:r w:rsidRPr="00096AD4">
        <w:rPr>
          <w:rStyle w:val="Char3"/>
          <w:rFonts w:hint="cs"/>
          <w:rtl/>
        </w:rPr>
        <w:t>ص:463.</w:t>
      </w:r>
    </w:p>
  </w:footnote>
  <w:footnote w:id="95">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ص: 184.</w:t>
      </w:r>
    </w:p>
  </w:footnote>
  <w:footnote w:id="96">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روضات الجنات.</w:t>
      </w:r>
    </w:p>
  </w:footnote>
  <w:footnote w:id="97">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چاپ ایران، (ج3، ص: 393</w:t>
      </w:r>
      <w:r>
        <w:rPr>
          <w:rStyle w:val="Char3"/>
          <w:rFonts w:hint="cs"/>
          <w:rtl/>
        </w:rPr>
        <w:t>).</w:t>
      </w:r>
    </w:p>
  </w:footnote>
  <w:footnote w:id="98">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ص: 108، 109.</w:t>
      </w:r>
    </w:p>
  </w:footnote>
  <w:footnote w:id="99">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چاپ</w:t>
      </w:r>
      <w:r>
        <w:rPr>
          <w:rStyle w:val="Char3"/>
          <w:rFonts w:hint="cs"/>
          <w:rtl/>
        </w:rPr>
        <w:t xml:space="preserve"> </w:t>
      </w:r>
      <w:r w:rsidRPr="00096AD4">
        <w:rPr>
          <w:rStyle w:val="Char3"/>
          <w:rFonts w:hint="cs"/>
          <w:rtl/>
        </w:rPr>
        <w:t>دارالکتب العلمیه، ص: 57.</w:t>
      </w:r>
    </w:p>
  </w:footnote>
  <w:footnote w:id="100">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الملل والنحل، ( ج2، ص: 11</w:t>
      </w:r>
      <w:r>
        <w:rPr>
          <w:rStyle w:val="Char3"/>
          <w:rFonts w:hint="cs"/>
          <w:rtl/>
        </w:rPr>
        <w:t>).</w:t>
      </w:r>
    </w:p>
  </w:footnote>
  <w:footnote w:id="101">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تهذیب تاریخ - ابن عساکر (ج7، ص: 430</w:t>
      </w:r>
      <w:r>
        <w:rPr>
          <w:rStyle w:val="Char3"/>
          <w:rFonts w:hint="cs"/>
          <w:rtl/>
        </w:rPr>
        <w:t>).</w:t>
      </w:r>
    </w:p>
  </w:footnote>
  <w:footnote w:id="102">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مختصر تحفه‏ی اثنی عشریه، چاپ مصر، سال 1383م، ص: 5-6.</w:t>
      </w:r>
    </w:p>
  </w:footnote>
  <w:footnote w:id="103">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فجر الإسلام، ص: 354.</w:t>
      </w:r>
    </w:p>
  </w:footnote>
  <w:footnote w:id="104">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فجرالإسلام، ص:269-270.</w:t>
      </w:r>
    </w:p>
  </w:footnote>
  <w:footnote w:id="105">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الشیعة فی التاریخ، محمد حسین الزین (ص:213-212</w:t>
      </w:r>
      <w:r>
        <w:rPr>
          <w:rStyle w:val="Char3"/>
          <w:rFonts w:hint="cs"/>
          <w:rtl/>
        </w:rPr>
        <w:t>).</w:t>
      </w:r>
      <w:r w:rsidRPr="00096AD4">
        <w:rPr>
          <w:rStyle w:val="Char3"/>
          <w:rFonts w:hint="cs"/>
          <w:rtl/>
        </w:rPr>
        <w:t xml:space="preserve"> چاپ دار الآثار بیروت، سال 1979م.</w:t>
      </w:r>
    </w:p>
  </w:footnote>
  <w:footnote w:id="106">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تاریخ الشیعة، محمد حسین مظفری. چاپ قم، ص: 10.</w:t>
      </w:r>
    </w:p>
  </w:footnote>
  <w:footnote w:id="107">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أعیان الشیعة</w:t>
      </w:r>
      <w:r>
        <w:rPr>
          <w:rStyle w:val="Char3"/>
          <w:rFonts w:hint="cs"/>
          <w:rtl/>
        </w:rPr>
        <w:t xml:space="preserve"> </w:t>
      </w:r>
      <w:r w:rsidRPr="00096AD4">
        <w:rPr>
          <w:rStyle w:val="Char3"/>
          <w:rFonts w:hint="cs"/>
          <w:rtl/>
        </w:rPr>
        <w:t>(خصوصاً جزء اول از قسم اول</w:t>
      </w:r>
      <w:r>
        <w:rPr>
          <w:rStyle w:val="Char3"/>
          <w:rFonts w:hint="cs"/>
          <w:rtl/>
        </w:rPr>
        <w:t>).</w:t>
      </w:r>
    </w:p>
  </w:footnote>
  <w:footnote w:id="108">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برای این قصه</w:t>
      </w:r>
      <w:r w:rsidRPr="00096AD4">
        <w:rPr>
          <w:rStyle w:val="Char3"/>
          <w:rFonts w:hint="eastAsia"/>
          <w:rtl/>
        </w:rPr>
        <w:t>‌</w:t>
      </w:r>
      <w:r w:rsidRPr="00096AD4">
        <w:rPr>
          <w:rStyle w:val="Char3"/>
          <w:rFonts w:hint="cs"/>
          <w:rtl/>
        </w:rPr>
        <w:t>های باطل و افسانه</w:t>
      </w:r>
      <w:r w:rsidRPr="00096AD4">
        <w:rPr>
          <w:rStyle w:val="Char3"/>
          <w:rFonts w:hint="eastAsia"/>
          <w:rtl/>
        </w:rPr>
        <w:t>‌</w:t>
      </w:r>
      <w:r w:rsidRPr="00096AD4">
        <w:rPr>
          <w:rStyle w:val="Char3"/>
          <w:rFonts w:hint="cs"/>
          <w:rtl/>
        </w:rPr>
        <w:t>های ساختگی در این کتاب فصل مستقلی تخصیص خواهیم داد چون این افسانه‌ها با شیعه‏ی امروز ارتباط محکمی دارند و نیز این که آنها این تهمت</w:t>
      </w:r>
      <w:r w:rsidRPr="00096AD4">
        <w:rPr>
          <w:rStyle w:val="Char3"/>
          <w:rFonts w:hint="eastAsia"/>
          <w:rtl/>
        </w:rPr>
        <w:t>‌</w:t>
      </w:r>
      <w:r w:rsidRPr="00096AD4">
        <w:rPr>
          <w:rStyle w:val="Char3"/>
          <w:rFonts w:hint="cs"/>
          <w:rtl/>
        </w:rPr>
        <w:t>ها را جز از ابن سبأ نگرفته‏اند، به همان صورت که عقایدشان را از او دریافت کرده‏اند، و دلیل و برهان آن را ان شاء الله بیان خواهیم کرد.</w:t>
      </w:r>
    </w:p>
  </w:footnote>
  <w:footnote w:id="109">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لسان المیزان، ابن حجر عسقلانی، چاپ بیروت، (ج3، ص:290</w:t>
      </w:r>
      <w:r>
        <w:rPr>
          <w:rStyle w:val="Char3"/>
          <w:rFonts w:hint="cs"/>
          <w:rtl/>
        </w:rPr>
        <w:t>).</w:t>
      </w:r>
    </w:p>
  </w:footnote>
  <w:footnote w:id="110">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تثبیت دلائل النبوة، همدانی، چاپ بیروت (ج2، ص:546-548</w:t>
      </w:r>
      <w:r>
        <w:rPr>
          <w:rStyle w:val="Char3"/>
          <w:rFonts w:hint="cs"/>
          <w:rtl/>
        </w:rPr>
        <w:t>).</w:t>
      </w:r>
    </w:p>
  </w:footnote>
  <w:footnote w:id="111">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شاید عقیده‏ی تقیه هم از آنها به شیعه منتقل شده باشد چون آنها از بیم مجازات وطرد علی</w:t>
      </w:r>
      <w:r w:rsidRPr="00E61163">
        <w:rPr>
          <w:rStyle w:val="Char3"/>
          <w:rFonts w:cs="CTraditional Arabic" w:hint="cs"/>
          <w:rtl/>
        </w:rPr>
        <w:t>س</w:t>
      </w:r>
      <w:r w:rsidRPr="00096AD4">
        <w:rPr>
          <w:rStyle w:val="Char3"/>
          <w:rFonts w:hint="cs"/>
          <w:rtl/>
        </w:rPr>
        <w:t xml:space="preserve"> اولین کسانی بودند که آن را بکار برده</w:t>
      </w:r>
      <w:r>
        <w:rPr>
          <w:rStyle w:val="Char3"/>
          <w:rFonts w:hint="cs"/>
          <w:rtl/>
        </w:rPr>
        <w:t>‌اند.</w:t>
      </w:r>
    </w:p>
  </w:footnote>
  <w:footnote w:id="112">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المقالات والفرق، سعد بن عبدالله شیعی قمی. و تثبت دلائل النبوّة (ج2، ص:549</w:t>
      </w:r>
      <w:r>
        <w:rPr>
          <w:rStyle w:val="Char3"/>
          <w:rFonts w:hint="cs"/>
          <w:rtl/>
        </w:rPr>
        <w:t>).</w:t>
      </w:r>
    </w:p>
  </w:footnote>
  <w:footnote w:id="113">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فرق الشیعه،</w:t>
      </w:r>
      <w:r>
        <w:rPr>
          <w:rStyle w:val="Char3"/>
          <w:rFonts w:hint="cs"/>
          <w:rtl/>
        </w:rPr>
        <w:t xml:space="preserve"> </w:t>
      </w:r>
      <w:r w:rsidRPr="00096AD4">
        <w:rPr>
          <w:rStyle w:val="Char3"/>
          <w:rFonts w:hint="cs"/>
          <w:rtl/>
        </w:rPr>
        <w:t>نوبختی (ص: 44</w:t>
      </w:r>
      <w:r>
        <w:rPr>
          <w:rStyle w:val="Char3"/>
          <w:rFonts w:hint="cs"/>
          <w:rtl/>
        </w:rPr>
        <w:t>).</w:t>
      </w:r>
    </w:p>
  </w:footnote>
  <w:footnote w:id="114">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الخوارج والشیعة، (ص: 113</w:t>
      </w:r>
      <w:r>
        <w:rPr>
          <w:rStyle w:val="Char3"/>
          <w:rFonts w:hint="cs"/>
          <w:rtl/>
        </w:rPr>
        <w:t>).</w:t>
      </w:r>
    </w:p>
  </w:footnote>
  <w:footnote w:id="115">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نهج البلاغة، (ص: 366-367</w:t>
      </w:r>
      <w:r>
        <w:rPr>
          <w:rStyle w:val="Char3"/>
          <w:rFonts w:hint="cs"/>
          <w:rtl/>
        </w:rPr>
        <w:t>).</w:t>
      </w:r>
    </w:p>
  </w:footnote>
  <w:footnote w:id="116">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خوارج و شیعه، (ص: 171</w:t>
      </w:r>
      <w:r>
        <w:rPr>
          <w:rStyle w:val="Char3"/>
          <w:rFonts w:hint="cs"/>
          <w:rtl/>
        </w:rPr>
        <w:t>).</w:t>
      </w:r>
    </w:p>
  </w:footnote>
  <w:footnote w:id="117">
    <w:p w:rsidR="00A97BF8" w:rsidRPr="00096AD4" w:rsidRDefault="00A97BF8" w:rsidP="00D74E55">
      <w:pPr>
        <w:pStyle w:val="FootnoteText"/>
        <w:ind w:left="284" w:hanging="284"/>
        <w:jc w:val="both"/>
        <w:rPr>
          <w:rStyle w:val="Char3"/>
          <w:rtl/>
        </w:rPr>
      </w:pPr>
      <w:r w:rsidRPr="00096AD4">
        <w:rPr>
          <w:rStyle w:val="Char3"/>
        </w:rPr>
        <w:footnoteRef/>
      </w:r>
      <w:r w:rsidRPr="00096AD4">
        <w:rPr>
          <w:rStyle w:val="Char3"/>
          <w:rFonts w:hint="cs"/>
          <w:rtl/>
        </w:rPr>
        <w:t>- أعیان الشیعة، (ج1، ص:34</w:t>
      </w:r>
      <w:r>
        <w:rPr>
          <w:rStyle w:val="Char3"/>
          <w:rFonts w:hint="cs"/>
          <w:rtl/>
        </w:rPr>
        <w:t>).</w:t>
      </w:r>
    </w:p>
  </w:footnote>
  <w:footnote w:id="118">
    <w:p w:rsidR="00A97BF8" w:rsidRPr="00096AD4" w:rsidRDefault="00A97BF8" w:rsidP="005355B5">
      <w:pPr>
        <w:pStyle w:val="FootnoteText"/>
        <w:ind w:left="284" w:hanging="284"/>
        <w:jc w:val="both"/>
        <w:rPr>
          <w:rStyle w:val="Char3"/>
          <w:rtl/>
        </w:rPr>
      </w:pPr>
      <w:r w:rsidRPr="00096AD4">
        <w:rPr>
          <w:rStyle w:val="Char3"/>
        </w:rPr>
        <w:footnoteRef/>
      </w:r>
      <w:r w:rsidRPr="00096AD4">
        <w:rPr>
          <w:rStyle w:val="Char3"/>
          <w:rFonts w:hint="cs"/>
          <w:rtl/>
        </w:rPr>
        <w:t>- مختصر التحفة الاثنی عشریة، (ص: 56-58</w:t>
      </w:r>
      <w:r>
        <w:rPr>
          <w:rStyle w:val="Char3"/>
          <w:rFonts w:hint="cs"/>
          <w:rtl/>
        </w:rPr>
        <w:t>).</w:t>
      </w:r>
    </w:p>
  </w:footnote>
  <w:footnote w:id="119">
    <w:p w:rsidR="00A97BF8" w:rsidRPr="00096AD4" w:rsidRDefault="00A97BF8" w:rsidP="005355B5">
      <w:pPr>
        <w:pStyle w:val="FootnoteText"/>
        <w:ind w:left="284" w:hanging="284"/>
        <w:jc w:val="both"/>
        <w:rPr>
          <w:rStyle w:val="Char3"/>
          <w:rtl/>
        </w:rPr>
      </w:pPr>
      <w:r w:rsidRPr="00096AD4">
        <w:rPr>
          <w:rStyle w:val="Char3"/>
        </w:rPr>
        <w:footnoteRef/>
      </w:r>
      <w:r w:rsidRPr="00096AD4">
        <w:rPr>
          <w:rStyle w:val="Char3"/>
          <w:rFonts w:hint="cs"/>
          <w:rtl/>
        </w:rPr>
        <w:t>- فِرق الشیعة- نوبختی (ص: 43-42</w:t>
      </w:r>
      <w:r>
        <w:rPr>
          <w:rStyle w:val="Char3"/>
          <w:rFonts w:hint="cs"/>
          <w:rtl/>
        </w:rPr>
        <w:t>).</w:t>
      </w:r>
    </w:p>
  </w:footnote>
  <w:footnote w:id="120">
    <w:p w:rsidR="00A97BF8" w:rsidRPr="00096AD4" w:rsidRDefault="00A97BF8" w:rsidP="005355B5">
      <w:pPr>
        <w:pStyle w:val="FootnoteText"/>
        <w:ind w:left="284" w:hanging="284"/>
        <w:jc w:val="both"/>
        <w:rPr>
          <w:rStyle w:val="Char3"/>
          <w:rtl/>
        </w:rPr>
      </w:pPr>
      <w:r w:rsidRPr="00096AD4">
        <w:rPr>
          <w:rStyle w:val="Char3"/>
        </w:rPr>
        <w:footnoteRef/>
      </w:r>
      <w:r w:rsidRPr="00096AD4">
        <w:rPr>
          <w:rStyle w:val="Char3"/>
          <w:rFonts w:hint="cs"/>
          <w:rtl/>
        </w:rPr>
        <w:t>- الخوارج والشیعة، (ص:170 -171</w:t>
      </w:r>
      <w:r>
        <w:rPr>
          <w:rStyle w:val="Char3"/>
          <w:rFonts w:hint="cs"/>
          <w:rtl/>
        </w:rPr>
        <w:t>).</w:t>
      </w:r>
    </w:p>
  </w:footnote>
  <w:footnote w:id="121">
    <w:p w:rsidR="00A97BF8" w:rsidRPr="00096AD4" w:rsidRDefault="00A97BF8" w:rsidP="005355B5">
      <w:pPr>
        <w:pStyle w:val="FootnoteText"/>
        <w:ind w:left="284" w:hanging="284"/>
        <w:jc w:val="both"/>
        <w:rPr>
          <w:rStyle w:val="Char3"/>
          <w:rtl/>
        </w:rPr>
      </w:pPr>
      <w:r w:rsidRPr="00096AD4">
        <w:rPr>
          <w:rStyle w:val="Char3"/>
        </w:rPr>
        <w:footnoteRef/>
      </w:r>
      <w:r w:rsidRPr="00096AD4">
        <w:rPr>
          <w:rStyle w:val="Char3"/>
          <w:rFonts w:hint="cs"/>
          <w:rtl/>
        </w:rPr>
        <w:t>- الکافی فی الأصول (باب تقیة</w:t>
      </w:r>
      <w:r>
        <w:rPr>
          <w:rStyle w:val="Char3"/>
          <w:rFonts w:hint="cs"/>
          <w:rtl/>
        </w:rPr>
        <w:t>)،</w:t>
      </w:r>
      <w:r w:rsidRPr="00096AD4">
        <w:rPr>
          <w:rStyle w:val="Char3"/>
          <w:rFonts w:hint="cs"/>
          <w:rtl/>
        </w:rPr>
        <w:t xml:space="preserve"> چاپ ایران، (ج2، ص: 19</w:t>
      </w:r>
      <w:r>
        <w:rPr>
          <w:rStyle w:val="Char3"/>
          <w:rFonts w:hint="cs"/>
          <w:rtl/>
        </w:rPr>
        <w:t>).</w:t>
      </w:r>
    </w:p>
  </w:footnote>
  <w:footnote w:id="122">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رجال کشی، (ص: 257، 258</w:t>
      </w:r>
      <w:r>
        <w:rPr>
          <w:rStyle w:val="Char3"/>
          <w:rFonts w:hint="cs"/>
          <w:rtl/>
        </w:rPr>
        <w:t>).</w:t>
      </w:r>
    </w:p>
  </w:footnote>
  <w:footnote w:id="123">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أعیان الشیعه (جزء اول از قسم دوم</w:t>
      </w:r>
      <w:r>
        <w:rPr>
          <w:rStyle w:val="Char3"/>
          <w:rFonts w:hint="cs"/>
          <w:rtl/>
        </w:rPr>
        <w:t>)،</w:t>
      </w:r>
      <w:r w:rsidRPr="00096AD4">
        <w:rPr>
          <w:rStyle w:val="Char3"/>
          <w:rFonts w:hint="cs"/>
          <w:rtl/>
        </w:rPr>
        <w:t xml:space="preserve"> ص: 127.</w:t>
      </w:r>
    </w:p>
  </w:footnote>
  <w:footnote w:id="124">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فهرست أسماء مصنفی الشیعة، نجاشی، چاپ قم، (ص: 224-225</w:t>
      </w:r>
      <w:r>
        <w:rPr>
          <w:rStyle w:val="Char3"/>
          <w:rFonts w:hint="cs"/>
          <w:rtl/>
        </w:rPr>
        <w:t>).</w:t>
      </w:r>
    </w:p>
  </w:footnote>
  <w:footnote w:id="125">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الرجال، حلی (ص: 282</w:t>
      </w:r>
      <w:r>
        <w:rPr>
          <w:rStyle w:val="Char3"/>
          <w:rFonts w:hint="cs"/>
          <w:rtl/>
        </w:rPr>
        <w:t>).</w:t>
      </w:r>
    </w:p>
  </w:footnote>
  <w:footnote w:id="126">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الکنی والالقاب، (ج1، ص: 148-149</w:t>
      </w:r>
      <w:r>
        <w:rPr>
          <w:rStyle w:val="Char3"/>
          <w:rFonts w:hint="cs"/>
          <w:rtl/>
        </w:rPr>
        <w:t>).</w:t>
      </w:r>
    </w:p>
  </w:footnote>
  <w:footnote w:id="127">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لسان المیزان، (ج4، ص:492-493</w:t>
      </w:r>
      <w:r>
        <w:rPr>
          <w:rStyle w:val="Char3"/>
          <w:rFonts w:hint="cs"/>
          <w:rtl/>
        </w:rPr>
        <w:t>).</w:t>
      </w:r>
    </w:p>
  </w:footnote>
  <w:footnote w:id="128">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میزان الاعتدال، ذهبی، (ج2، ص:360</w:t>
      </w:r>
      <w:r>
        <w:rPr>
          <w:rStyle w:val="Char3"/>
          <w:rFonts w:hint="cs"/>
          <w:rtl/>
        </w:rPr>
        <w:t>).</w:t>
      </w:r>
    </w:p>
  </w:footnote>
  <w:footnote w:id="129">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المنتقی من منهاج الاعتدال، ذهبی. چاپ قاهره، چاپخانه‏ی سلفیه، (ص:21- 23</w:t>
      </w:r>
      <w:r>
        <w:rPr>
          <w:rStyle w:val="Char3"/>
          <w:rFonts w:hint="cs"/>
          <w:rtl/>
        </w:rPr>
        <w:t>).</w:t>
      </w:r>
    </w:p>
  </w:footnote>
  <w:footnote w:id="130">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تاریخ الأمم والملوک - طبری، چاپ بیروت، (ج1، ص: 5</w:t>
      </w:r>
      <w:r>
        <w:rPr>
          <w:rStyle w:val="Char3"/>
          <w:rFonts w:hint="cs"/>
          <w:rtl/>
        </w:rPr>
        <w:t>).</w:t>
      </w:r>
    </w:p>
  </w:footnote>
  <w:footnote w:id="131">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الکامل، ابن اثیر، (ج4، ص: 5</w:t>
      </w:r>
      <w:r>
        <w:rPr>
          <w:rStyle w:val="Char3"/>
          <w:rFonts w:hint="cs"/>
          <w:rtl/>
        </w:rPr>
        <w:t>).</w:t>
      </w:r>
    </w:p>
  </w:footnote>
  <w:footnote w:id="132">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أعیان الشیعه (قسم اول، جزءاول</w:t>
      </w:r>
      <w:r>
        <w:rPr>
          <w:rStyle w:val="Char3"/>
          <w:rFonts w:hint="cs"/>
          <w:rtl/>
        </w:rPr>
        <w:t>).</w:t>
      </w:r>
      <w:r w:rsidRPr="00096AD4">
        <w:rPr>
          <w:rStyle w:val="Char3"/>
          <w:rFonts w:hint="cs"/>
          <w:rtl/>
        </w:rPr>
        <w:t xml:space="preserve"> ص: 128.</w:t>
      </w:r>
    </w:p>
  </w:footnote>
  <w:footnote w:id="133">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اما نمی</w:t>
      </w:r>
      <w:r w:rsidRPr="00096AD4">
        <w:rPr>
          <w:rStyle w:val="Char3"/>
          <w:rFonts w:hint="eastAsia"/>
          <w:rtl/>
        </w:rPr>
        <w:t>‌</w:t>
      </w:r>
      <w:r w:rsidRPr="00096AD4">
        <w:rPr>
          <w:rStyle w:val="Char3"/>
          <w:rFonts w:hint="cs"/>
          <w:rtl/>
        </w:rPr>
        <w:t>دانیم چگونه این قوم معتقد به امانت او در تاریخ و نقل حوادث و وقایع هستند که</w:t>
      </w:r>
      <w:r>
        <w:rPr>
          <w:rStyle w:val="Char3"/>
          <w:rFonts w:hint="cs"/>
          <w:rtl/>
        </w:rPr>
        <w:t xml:space="preserve"> نمی‌</w:t>
      </w:r>
      <w:r w:rsidRPr="00096AD4">
        <w:rPr>
          <w:rStyle w:val="Char3"/>
          <w:rFonts w:hint="cs"/>
          <w:rtl/>
        </w:rPr>
        <w:t>توانست سوره‏ای کوچک از قرآن را حفظ نماید، آیا</w:t>
      </w:r>
      <w:r>
        <w:rPr>
          <w:rStyle w:val="Char3"/>
          <w:rFonts w:hint="cs"/>
          <w:rtl/>
        </w:rPr>
        <w:t xml:space="preserve"> می‌</w:t>
      </w:r>
      <w:r w:rsidRPr="00096AD4">
        <w:rPr>
          <w:rStyle w:val="Char3"/>
          <w:rFonts w:hint="cs"/>
          <w:rtl/>
        </w:rPr>
        <w:t>توان به چنین کسی اعتماد کرد که واقعه</w:t>
      </w:r>
      <w:r w:rsidRPr="00096AD4">
        <w:rPr>
          <w:rStyle w:val="Char3"/>
          <w:rFonts w:hint="eastAsia"/>
          <w:rtl/>
        </w:rPr>
        <w:t>‌</w:t>
      </w:r>
      <w:r w:rsidRPr="00096AD4">
        <w:rPr>
          <w:rStyle w:val="Char3"/>
          <w:rFonts w:hint="cs"/>
          <w:rtl/>
        </w:rPr>
        <w:t>ها و حوادث را با تاریخ و تفصیل ذکر نماید؟ آیا علت این که</w:t>
      </w:r>
      <w:r>
        <w:rPr>
          <w:rStyle w:val="Char3"/>
          <w:rFonts w:hint="cs"/>
          <w:rtl/>
        </w:rPr>
        <w:t xml:space="preserve"> نمی‌</w:t>
      </w:r>
      <w:r w:rsidRPr="00096AD4">
        <w:rPr>
          <w:rStyle w:val="Char3"/>
          <w:rFonts w:hint="cs"/>
          <w:rtl/>
        </w:rPr>
        <w:t>توانست قرآن را حفظ کند این نبود که به آن اعتقاد نداشت؟ همانطور که عقیده‏ی آنها را در باره‏ی قرآن در کتاب «الشیعة والسنّة» اثبات کرده‏ایم، و هر کس می</w:t>
      </w:r>
      <w:r w:rsidRPr="00096AD4">
        <w:rPr>
          <w:rStyle w:val="Char3"/>
          <w:rFonts w:hint="eastAsia"/>
          <w:rtl/>
        </w:rPr>
        <w:t>‌</w:t>
      </w:r>
      <w:r w:rsidRPr="00096AD4">
        <w:rPr>
          <w:rStyle w:val="Char3"/>
          <w:rFonts w:hint="cs"/>
          <w:rtl/>
        </w:rPr>
        <w:t>خواهد بداند به آن کتاب مراجعه نماید.</w:t>
      </w:r>
    </w:p>
  </w:footnote>
  <w:footnote w:id="134">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الکنی والألقاب، (ج3، ص:30، 231، 232</w:t>
      </w:r>
      <w:r>
        <w:rPr>
          <w:rStyle w:val="Char3"/>
          <w:rFonts w:hint="cs"/>
          <w:rtl/>
        </w:rPr>
        <w:t>).</w:t>
      </w:r>
    </w:p>
  </w:footnote>
  <w:footnote w:id="135">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کتاب المجروحین، ابن حبان. چاپ دکن، (ج2، ص:284</w:t>
      </w:r>
      <w:r>
        <w:rPr>
          <w:rStyle w:val="Char3"/>
          <w:rFonts w:hint="cs"/>
          <w:rtl/>
        </w:rPr>
        <w:t>).</w:t>
      </w:r>
    </w:p>
  </w:footnote>
  <w:footnote w:id="136">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المغنی، ذهبی، ج2، ص:619</w:t>
      </w:r>
      <w:r>
        <w:rPr>
          <w:rStyle w:val="Char3"/>
          <w:rFonts w:hint="cs"/>
          <w:rtl/>
        </w:rPr>
        <w:t>.</w:t>
      </w:r>
    </w:p>
  </w:footnote>
  <w:footnote w:id="137">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تهذیب التهذیب، امام ابن حجر عسقلانی، (ج9 ص363 -368</w:t>
      </w:r>
      <w:r>
        <w:rPr>
          <w:rStyle w:val="Char3"/>
          <w:rFonts w:hint="cs"/>
          <w:rtl/>
        </w:rPr>
        <w:t>).</w:t>
      </w:r>
      <w:r w:rsidRPr="00096AD4">
        <w:rPr>
          <w:rStyle w:val="Char3"/>
          <w:rFonts w:hint="cs"/>
          <w:rtl/>
        </w:rPr>
        <w:t xml:space="preserve"> و میزان الاعتدال، ذهبی (ج3، ص:110</w:t>
      </w:r>
      <w:r>
        <w:rPr>
          <w:rStyle w:val="Char3"/>
          <w:rFonts w:hint="cs"/>
          <w:rtl/>
        </w:rPr>
        <w:t>).</w:t>
      </w:r>
    </w:p>
  </w:footnote>
  <w:footnote w:id="138">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أعیان الشیعة، (ج1، ص127-128</w:t>
      </w:r>
      <w:r>
        <w:rPr>
          <w:rStyle w:val="Char3"/>
          <w:rFonts w:hint="cs"/>
          <w:rtl/>
        </w:rPr>
        <w:t>).</w:t>
      </w:r>
    </w:p>
  </w:footnote>
  <w:footnote w:id="139">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رجال، نجاشی، (ص: 305، 306</w:t>
      </w:r>
      <w:r>
        <w:rPr>
          <w:rStyle w:val="Char3"/>
          <w:rFonts w:hint="cs"/>
          <w:rtl/>
        </w:rPr>
        <w:t>).</w:t>
      </w:r>
    </w:p>
  </w:footnote>
  <w:footnote w:id="140">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رجال، ابن داود حلی، (ص312</w:t>
      </w:r>
      <w:r>
        <w:rPr>
          <w:rStyle w:val="Char3"/>
          <w:rFonts w:hint="cs"/>
          <w:rtl/>
        </w:rPr>
        <w:t>).</w:t>
      </w:r>
    </w:p>
  </w:footnote>
  <w:footnote w:id="141">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همان کتاب، (ص: 368-369</w:t>
      </w:r>
      <w:r>
        <w:rPr>
          <w:rStyle w:val="Char3"/>
          <w:rFonts w:hint="cs"/>
          <w:rtl/>
        </w:rPr>
        <w:t>).</w:t>
      </w:r>
    </w:p>
  </w:footnote>
  <w:footnote w:id="142">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رجال، طوسی، (ص289</w:t>
      </w:r>
      <w:r>
        <w:rPr>
          <w:rStyle w:val="Char3"/>
          <w:rFonts w:hint="cs"/>
          <w:rtl/>
        </w:rPr>
        <w:t>).</w:t>
      </w:r>
    </w:p>
  </w:footnote>
  <w:footnote w:id="143">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همان کتاب، (ص136</w:t>
      </w:r>
      <w:r>
        <w:rPr>
          <w:rStyle w:val="Char3"/>
          <w:rFonts w:hint="cs"/>
          <w:rtl/>
        </w:rPr>
        <w:t>).</w:t>
      </w:r>
    </w:p>
  </w:footnote>
  <w:footnote w:id="144">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اعیان الشیعة، (ج1، ص:59</w:t>
      </w:r>
      <w:r>
        <w:rPr>
          <w:rStyle w:val="Char3"/>
          <w:rFonts w:hint="cs"/>
          <w:rtl/>
        </w:rPr>
        <w:t>).</w:t>
      </w:r>
    </w:p>
  </w:footnote>
  <w:footnote w:id="145">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الکنی والالقاب، (ج3، ص: 94-96</w:t>
      </w:r>
      <w:r>
        <w:rPr>
          <w:rStyle w:val="Char3"/>
          <w:rFonts w:hint="cs"/>
          <w:rtl/>
        </w:rPr>
        <w:t>).</w:t>
      </w:r>
    </w:p>
  </w:footnote>
  <w:footnote w:id="146">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تهذیب التهذیب، ابن حجر (ص178-181</w:t>
      </w:r>
      <w:r>
        <w:rPr>
          <w:rStyle w:val="Char3"/>
          <w:rFonts w:hint="cs"/>
          <w:rtl/>
        </w:rPr>
        <w:t>).</w:t>
      </w:r>
    </w:p>
  </w:footnote>
  <w:footnote w:id="147">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میزان الاعتدال، (ص304-305</w:t>
      </w:r>
      <w:r>
        <w:rPr>
          <w:rStyle w:val="Char3"/>
          <w:rFonts w:hint="cs"/>
          <w:rtl/>
        </w:rPr>
        <w:t>).</w:t>
      </w:r>
    </w:p>
  </w:footnote>
  <w:footnote w:id="148">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نگاه: منهاج الکرامة ف</w:t>
      </w:r>
      <w:r>
        <w:rPr>
          <w:rStyle w:val="Char3"/>
          <w:rFonts w:hint="cs"/>
          <w:rtl/>
        </w:rPr>
        <w:t>ي</w:t>
      </w:r>
      <w:r w:rsidRPr="00096AD4">
        <w:rPr>
          <w:rStyle w:val="Char3"/>
          <w:rFonts w:hint="cs"/>
          <w:rtl/>
        </w:rPr>
        <w:t xml:space="preserve"> إثبات الإمامة ملحق به کتاب منهاج السنة ابن تیمیه، (ص58</w:t>
      </w:r>
      <w:r>
        <w:rPr>
          <w:rStyle w:val="Char3"/>
          <w:rFonts w:hint="cs"/>
          <w:rtl/>
        </w:rPr>
        <w:t>).</w:t>
      </w:r>
    </w:p>
  </w:footnote>
  <w:footnote w:id="149">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منهاج السنة، (ج3، ص19</w:t>
      </w:r>
      <w:r>
        <w:rPr>
          <w:rStyle w:val="Char3"/>
          <w:rFonts w:hint="cs"/>
          <w:rtl/>
        </w:rPr>
        <w:t>).</w:t>
      </w:r>
    </w:p>
  </w:footnote>
  <w:footnote w:id="150">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برای آگاهی بیشتر به کتاب «الشیعة وأهل البیت» مراجعه کنید.</w:t>
      </w:r>
    </w:p>
  </w:footnote>
  <w:footnote w:id="151">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طبری، (ج5، ص: 98- 99</w:t>
      </w:r>
      <w:r>
        <w:rPr>
          <w:rStyle w:val="Char3"/>
          <w:rFonts w:hint="cs"/>
          <w:rtl/>
        </w:rPr>
        <w:t>).</w:t>
      </w:r>
    </w:p>
  </w:footnote>
  <w:footnote w:id="152">
    <w:p w:rsidR="00A97BF8" w:rsidRPr="00096AD4" w:rsidRDefault="00A97BF8" w:rsidP="001A6F7F">
      <w:pPr>
        <w:pStyle w:val="FootnoteText"/>
        <w:ind w:left="284" w:hanging="284"/>
        <w:jc w:val="both"/>
        <w:rPr>
          <w:rStyle w:val="Char3"/>
          <w:rtl/>
        </w:rPr>
      </w:pPr>
      <w:r w:rsidRPr="00096AD4">
        <w:rPr>
          <w:rStyle w:val="Char3"/>
        </w:rPr>
        <w:footnoteRef/>
      </w:r>
      <w:r w:rsidRPr="00096AD4">
        <w:rPr>
          <w:rStyle w:val="Char3"/>
          <w:rFonts w:hint="cs"/>
          <w:rtl/>
        </w:rPr>
        <w:t>- طبری، (ج5، ص:99-100</w:t>
      </w:r>
      <w:r>
        <w:rPr>
          <w:rStyle w:val="Char3"/>
          <w:rFonts w:hint="cs"/>
          <w:rtl/>
        </w:rPr>
        <w:t>).</w:t>
      </w:r>
    </w:p>
  </w:footnote>
  <w:footnote w:id="153">
    <w:p w:rsidR="00A97BF8" w:rsidRPr="00096AD4" w:rsidRDefault="00A97BF8" w:rsidP="006C42AD">
      <w:pPr>
        <w:pStyle w:val="FootnoteText"/>
        <w:ind w:left="284" w:hanging="284"/>
        <w:jc w:val="both"/>
        <w:rPr>
          <w:rStyle w:val="Char3"/>
          <w:rtl/>
        </w:rPr>
      </w:pPr>
      <w:r w:rsidRPr="00096AD4">
        <w:rPr>
          <w:rStyle w:val="Char3"/>
        </w:rPr>
        <w:footnoteRef/>
      </w:r>
      <w:r w:rsidRPr="00096AD4">
        <w:rPr>
          <w:rStyle w:val="Char3"/>
          <w:rFonts w:hint="cs"/>
          <w:rtl/>
        </w:rPr>
        <w:t>- فلس = ریال یا پیسه.</w:t>
      </w:r>
      <w:r>
        <w:rPr>
          <w:rStyle w:val="Char3"/>
          <w:rFonts w:hint="cs"/>
          <w:rtl/>
        </w:rPr>
        <w:t xml:space="preserve"> </w:t>
      </w:r>
      <w:r w:rsidRPr="00096AD4">
        <w:rPr>
          <w:rStyle w:val="Char3"/>
          <w:rFonts w:hint="cs"/>
          <w:rtl/>
        </w:rPr>
        <w:t>[مصحح]</w:t>
      </w:r>
    </w:p>
  </w:footnote>
  <w:footnote w:id="154">
    <w:p w:rsidR="00A97BF8" w:rsidRPr="00096AD4" w:rsidRDefault="00A97BF8" w:rsidP="006C42AD">
      <w:pPr>
        <w:pStyle w:val="FootnoteText"/>
        <w:ind w:left="284" w:hanging="284"/>
        <w:jc w:val="both"/>
        <w:rPr>
          <w:rStyle w:val="Char3"/>
          <w:rtl/>
        </w:rPr>
      </w:pPr>
      <w:r w:rsidRPr="00096AD4">
        <w:rPr>
          <w:rStyle w:val="Char3"/>
        </w:rPr>
        <w:footnoteRef/>
      </w:r>
      <w:r w:rsidRPr="00096AD4">
        <w:rPr>
          <w:rStyle w:val="Char3"/>
          <w:rFonts w:hint="cs"/>
          <w:rtl/>
        </w:rPr>
        <w:t>- همان، (ص 102-103</w:t>
      </w:r>
      <w:r>
        <w:rPr>
          <w:rStyle w:val="Char3"/>
          <w:rFonts w:hint="cs"/>
          <w:rtl/>
        </w:rPr>
        <w:t>).</w:t>
      </w:r>
    </w:p>
  </w:footnote>
  <w:footnote w:id="155">
    <w:p w:rsidR="00A97BF8" w:rsidRPr="00096AD4" w:rsidRDefault="00A97BF8" w:rsidP="006C42AD">
      <w:pPr>
        <w:pStyle w:val="FootnoteText"/>
        <w:ind w:left="284" w:hanging="284"/>
        <w:jc w:val="both"/>
        <w:rPr>
          <w:rStyle w:val="Char3"/>
          <w:rtl/>
        </w:rPr>
      </w:pPr>
      <w:r w:rsidRPr="00096AD4">
        <w:rPr>
          <w:rStyle w:val="Char3"/>
        </w:rPr>
        <w:footnoteRef/>
      </w:r>
      <w:r w:rsidRPr="00096AD4">
        <w:rPr>
          <w:rStyle w:val="Char3"/>
          <w:rFonts w:hint="cs"/>
          <w:rtl/>
        </w:rPr>
        <w:t>- طبری، (ج 5، ص: 103- 105</w:t>
      </w:r>
      <w:r>
        <w:rPr>
          <w:rStyle w:val="Char3"/>
          <w:rFonts w:hint="cs"/>
          <w:rtl/>
        </w:rPr>
        <w:t>).</w:t>
      </w:r>
    </w:p>
  </w:footnote>
  <w:footnote w:id="156">
    <w:p w:rsidR="00A97BF8" w:rsidRPr="00096AD4" w:rsidRDefault="00A97BF8" w:rsidP="006C42AD">
      <w:pPr>
        <w:pStyle w:val="FootnoteText"/>
        <w:ind w:left="284" w:hanging="284"/>
        <w:jc w:val="both"/>
        <w:rPr>
          <w:rStyle w:val="Char3"/>
          <w:rtl/>
        </w:rPr>
      </w:pPr>
      <w:r w:rsidRPr="00096AD4">
        <w:rPr>
          <w:rStyle w:val="Char3"/>
        </w:rPr>
        <w:footnoteRef/>
      </w:r>
      <w:r w:rsidRPr="00096AD4">
        <w:rPr>
          <w:rStyle w:val="Char3"/>
          <w:rFonts w:hint="cs"/>
          <w:rtl/>
        </w:rPr>
        <w:t>- تمام این مطالب را با استناد به کتب شیعه در</w:t>
      </w:r>
      <w:r>
        <w:rPr>
          <w:rStyle w:val="Char3"/>
          <w:rFonts w:hint="cs"/>
          <w:rtl/>
        </w:rPr>
        <w:t xml:space="preserve"> </w:t>
      </w:r>
      <w:r w:rsidRPr="00096AD4">
        <w:rPr>
          <w:rStyle w:val="Char3"/>
          <w:rFonts w:hint="cs"/>
          <w:rtl/>
        </w:rPr>
        <w:t>کتاب «الشیعه وأهل البیت» هم ذکر کرده ایم، هرکس</w:t>
      </w:r>
      <w:r>
        <w:rPr>
          <w:rStyle w:val="Char3"/>
          <w:rFonts w:hint="cs"/>
          <w:rtl/>
        </w:rPr>
        <w:t xml:space="preserve"> می‌</w:t>
      </w:r>
      <w:r w:rsidRPr="00096AD4">
        <w:rPr>
          <w:rStyle w:val="Char3"/>
          <w:rFonts w:hint="cs"/>
          <w:rtl/>
        </w:rPr>
        <w:t>خواهد به آن مراجعه نماید.</w:t>
      </w:r>
    </w:p>
  </w:footnote>
  <w:footnote w:id="157">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طبری، (ج:5، ص: 126</w:t>
      </w:r>
      <w:r>
        <w:rPr>
          <w:rStyle w:val="Char3"/>
          <w:rFonts w:hint="cs"/>
          <w:rtl/>
        </w:rPr>
        <w:t>).</w:t>
      </w:r>
    </w:p>
  </w:footnote>
  <w:footnote w:id="158">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تاریخ طبری، (ج: 5، ص: 131-132</w:t>
      </w:r>
      <w:r>
        <w:rPr>
          <w:rStyle w:val="Char3"/>
          <w:rFonts w:hint="cs"/>
          <w:rtl/>
        </w:rPr>
        <w:t>).</w:t>
      </w:r>
    </w:p>
  </w:footnote>
  <w:footnote w:id="159">
    <w:p w:rsidR="00A97BF8" w:rsidRPr="00096AD4" w:rsidRDefault="00A97BF8" w:rsidP="000166A3">
      <w:pPr>
        <w:pStyle w:val="FootnoteText"/>
        <w:ind w:left="284" w:hanging="284"/>
        <w:jc w:val="both"/>
        <w:rPr>
          <w:rStyle w:val="Char3"/>
          <w:rtl/>
        </w:rPr>
      </w:pPr>
      <w:r w:rsidRPr="00096AD4">
        <w:rPr>
          <w:rStyle w:val="Char3"/>
        </w:rPr>
        <w:footnoteRef/>
      </w:r>
      <w:r w:rsidRPr="00096AD4">
        <w:rPr>
          <w:rStyle w:val="Char3"/>
          <w:rFonts w:hint="cs"/>
          <w:rtl/>
        </w:rPr>
        <w:t>- منهاج الکرامة، ضمیمه‏ی منهاج السنة، (ص66-67</w:t>
      </w:r>
      <w:r>
        <w:rPr>
          <w:rStyle w:val="Char3"/>
          <w:rFonts w:hint="cs"/>
          <w:rtl/>
        </w:rPr>
        <w:t>).</w:t>
      </w:r>
    </w:p>
  </w:footnote>
  <w:footnote w:id="160">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تاریخ یعقوبی، (ج2، ص:173-174</w:t>
      </w:r>
      <w:r>
        <w:rPr>
          <w:rStyle w:val="Char3"/>
          <w:rFonts w:hint="cs"/>
          <w:rtl/>
        </w:rPr>
        <w:t>).</w:t>
      </w:r>
    </w:p>
  </w:footnote>
  <w:footnote w:id="161">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تاریخ یعقوبی، (ج2، ص:176</w:t>
      </w:r>
      <w:r>
        <w:rPr>
          <w:rStyle w:val="Char3"/>
          <w:rFonts w:hint="cs"/>
          <w:rtl/>
        </w:rPr>
        <w:t>).</w:t>
      </w:r>
    </w:p>
  </w:footnote>
  <w:footnote w:id="162">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تاریخ طبری، (ج5، ص: 148-149</w:t>
      </w:r>
      <w:r>
        <w:rPr>
          <w:rStyle w:val="Char3"/>
          <w:rFonts w:hint="cs"/>
          <w:rtl/>
        </w:rPr>
        <w:t>).</w:t>
      </w:r>
      <w:r w:rsidRPr="00096AD4">
        <w:rPr>
          <w:rStyle w:val="Char3"/>
          <w:rFonts w:hint="cs"/>
          <w:rtl/>
        </w:rPr>
        <w:t xml:space="preserve"> و ابن اثیر، (ج3، ص: 95</w:t>
      </w:r>
      <w:r>
        <w:rPr>
          <w:rStyle w:val="Char3"/>
          <w:rFonts w:hint="cs"/>
          <w:rtl/>
        </w:rPr>
        <w:t>).</w:t>
      </w:r>
      <w:r w:rsidRPr="00096AD4">
        <w:rPr>
          <w:rStyle w:val="Char3"/>
          <w:rFonts w:hint="cs"/>
          <w:rtl/>
        </w:rPr>
        <w:t xml:space="preserve"> و برخی از این نام</w:t>
      </w:r>
      <w:r>
        <w:rPr>
          <w:rStyle w:val="Char3"/>
          <w:rFonts w:hint="cs"/>
          <w:rtl/>
        </w:rPr>
        <w:t xml:space="preserve">‌ها </w:t>
      </w:r>
      <w:r w:rsidRPr="00096AD4">
        <w:rPr>
          <w:rStyle w:val="Char3"/>
          <w:rFonts w:hint="cs"/>
          <w:rtl/>
        </w:rPr>
        <w:t>درالبدایة</w:t>
      </w:r>
      <w:r>
        <w:rPr>
          <w:rStyle w:val="Char3"/>
          <w:rFonts w:hint="cs"/>
          <w:rtl/>
        </w:rPr>
        <w:t xml:space="preserve"> </w:t>
      </w:r>
      <w:r w:rsidRPr="00096AD4">
        <w:rPr>
          <w:rStyle w:val="Char3"/>
          <w:rFonts w:hint="cs"/>
          <w:rtl/>
        </w:rPr>
        <w:t>والنهایة، (ص322</w:t>
      </w:r>
      <w:r>
        <w:rPr>
          <w:rStyle w:val="Char3"/>
          <w:rFonts w:hint="cs"/>
          <w:rtl/>
        </w:rPr>
        <w:t>).</w:t>
      </w:r>
      <w:r w:rsidRPr="00096AD4">
        <w:rPr>
          <w:rStyle w:val="Char3"/>
          <w:rFonts w:hint="cs"/>
          <w:rtl/>
        </w:rPr>
        <w:t xml:space="preserve"> ذکر شده</w:t>
      </w:r>
      <w:r>
        <w:rPr>
          <w:rStyle w:val="Char3"/>
          <w:rFonts w:hint="eastAsia"/>
          <w:rtl/>
        </w:rPr>
        <w:t>‌</w:t>
      </w:r>
      <w:r w:rsidRPr="00096AD4">
        <w:rPr>
          <w:rStyle w:val="Char3"/>
          <w:rFonts w:hint="cs"/>
          <w:rtl/>
        </w:rPr>
        <w:t>اند.</w:t>
      </w:r>
    </w:p>
  </w:footnote>
  <w:footnote w:id="163">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(ج2، ص: 176</w:t>
      </w:r>
      <w:r>
        <w:rPr>
          <w:rStyle w:val="Char3"/>
          <w:rFonts w:hint="cs"/>
          <w:rtl/>
        </w:rPr>
        <w:t>).</w:t>
      </w:r>
    </w:p>
  </w:footnote>
  <w:footnote w:id="164">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تاریخ خلیفه بن خیاط (ج1، ص: 157</w:t>
      </w:r>
      <w:r>
        <w:rPr>
          <w:rStyle w:val="Char3"/>
          <w:rFonts w:hint="cs"/>
          <w:rtl/>
        </w:rPr>
        <w:t>).</w:t>
      </w:r>
    </w:p>
  </w:footnote>
  <w:footnote w:id="165">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تاریخ یعقوبی، (ج2، ص: 161</w:t>
      </w:r>
      <w:r>
        <w:rPr>
          <w:rStyle w:val="Char3"/>
          <w:rFonts w:hint="cs"/>
          <w:rtl/>
        </w:rPr>
        <w:t>).</w:t>
      </w:r>
    </w:p>
  </w:footnote>
  <w:footnote w:id="166">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تاریخ طبری، (ج4، ص:130</w:t>
      </w:r>
      <w:r>
        <w:rPr>
          <w:rStyle w:val="Char3"/>
          <w:rFonts w:hint="cs"/>
          <w:rtl/>
        </w:rPr>
        <w:t>).</w:t>
      </w:r>
      <w:r w:rsidRPr="00096AD4">
        <w:rPr>
          <w:rStyle w:val="Char3"/>
          <w:rFonts w:hint="cs"/>
          <w:rtl/>
        </w:rPr>
        <w:t xml:space="preserve"> البدایة والنهایة، (ج7، ص:24</w:t>
      </w:r>
      <w:r>
        <w:rPr>
          <w:rStyle w:val="Char3"/>
          <w:rFonts w:hint="cs"/>
          <w:rtl/>
        </w:rPr>
        <w:t>).</w:t>
      </w:r>
    </w:p>
  </w:footnote>
  <w:footnote w:id="167">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تاریخ خلیفه بن خیاط، تحت عنوان عمال رسول الله</w:t>
      </w:r>
      <w:r w:rsidRPr="00773B37">
        <w:rPr>
          <w:rStyle w:val="Char3"/>
          <w:rFonts w:cs="CTraditional Arabic" w:hint="cs"/>
          <w:rtl/>
        </w:rPr>
        <w:t xml:space="preserve"> ج</w:t>
      </w:r>
      <w:r w:rsidRPr="00096AD4">
        <w:rPr>
          <w:rStyle w:val="Char3"/>
          <w:rFonts w:hint="cs"/>
          <w:rtl/>
        </w:rPr>
        <w:t xml:space="preserve"> (ج1، ص: 62</w:t>
      </w:r>
      <w:r>
        <w:rPr>
          <w:rStyle w:val="Char3"/>
          <w:rFonts w:hint="cs"/>
          <w:rtl/>
        </w:rPr>
        <w:t>).</w:t>
      </w:r>
      <w:r w:rsidRPr="00096AD4">
        <w:rPr>
          <w:rStyle w:val="Char3"/>
          <w:rFonts w:hint="cs"/>
          <w:rtl/>
        </w:rPr>
        <w:t xml:space="preserve"> مصعب زبیری،</w:t>
      </w:r>
      <w:r>
        <w:rPr>
          <w:rStyle w:val="Char3"/>
          <w:rFonts w:hint="cs"/>
          <w:rtl/>
        </w:rPr>
        <w:t xml:space="preserve"> </w:t>
      </w:r>
      <w:r w:rsidRPr="00096AD4">
        <w:rPr>
          <w:rStyle w:val="Char3"/>
          <w:rFonts w:hint="cs"/>
          <w:rtl/>
        </w:rPr>
        <w:t>نسب قریش. ابو جعفر بغدادی،</w:t>
      </w:r>
      <w:r>
        <w:rPr>
          <w:rStyle w:val="Char3"/>
          <w:rFonts w:hint="cs"/>
          <w:rtl/>
        </w:rPr>
        <w:t xml:space="preserve"> </w:t>
      </w:r>
      <w:r w:rsidRPr="00096AD4">
        <w:rPr>
          <w:rStyle w:val="Char3"/>
          <w:rFonts w:hint="cs"/>
          <w:rtl/>
        </w:rPr>
        <w:t>کتاب المحبر (امرای رسول الله</w:t>
      </w:r>
      <w:r w:rsidRPr="00773B37">
        <w:rPr>
          <w:rStyle w:val="Char3"/>
          <w:rFonts w:cs="CTraditional Arabic" w:hint="cs"/>
          <w:rtl/>
        </w:rPr>
        <w:t xml:space="preserve"> ج</w:t>
      </w:r>
      <w:r>
        <w:rPr>
          <w:rStyle w:val="Char3"/>
          <w:rFonts w:hint="cs"/>
          <w:rtl/>
        </w:rPr>
        <w:t>).</w:t>
      </w:r>
      <w:r w:rsidRPr="00096AD4">
        <w:rPr>
          <w:rStyle w:val="Char3"/>
          <w:rFonts w:hint="cs"/>
          <w:rtl/>
        </w:rPr>
        <w:t xml:space="preserve"> (ص:126</w:t>
      </w:r>
      <w:r>
        <w:rPr>
          <w:rStyle w:val="Char3"/>
          <w:rFonts w:hint="cs"/>
          <w:rtl/>
        </w:rPr>
        <w:t>).</w:t>
      </w:r>
    </w:p>
  </w:footnote>
  <w:footnote w:id="168">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تاریخ یعقوبی شیعه، (ج2، ص: 179</w:t>
      </w:r>
      <w:r>
        <w:rPr>
          <w:rStyle w:val="Char3"/>
          <w:rFonts w:hint="cs"/>
          <w:rtl/>
        </w:rPr>
        <w:t>).</w:t>
      </w:r>
    </w:p>
  </w:footnote>
  <w:footnote w:id="169">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مروج الذهب.</w:t>
      </w:r>
    </w:p>
  </w:footnote>
  <w:footnote w:id="170">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مروج الذهب، مسعودی شیعه، (ج2، ص:351</w:t>
      </w:r>
      <w:r>
        <w:rPr>
          <w:rStyle w:val="Char3"/>
          <w:rFonts w:hint="cs"/>
          <w:rtl/>
        </w:rPr>
        <w:t>)،</w:t>
      </w:r>
      <w:r w:rsidRPr="00096AD4">
        <w:rPr>
          <w:rStyle w:val="Char3"/>
          <w:rFonts w:hint="cs"/>
          <w:rtl/>
        </w:rPr>
        <w:t xml:space="preserve"> منهاج السنة، ابن تیمیه، و العواصم من القواصم.</w:t>
      </w:r>
    </w:p>
  </w:footnote>
  <w:footnote w:id="171">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تاریخ یعقوبی، (ص213</w:t>
      </w:r>
      <w:r>
        <w:rPr>
          <w:rStyle w:val="Char3"/>
          <w:rFonts w:hint="cs"/>
          <w:rtl/>
        </w:rPr>
        <w:t>).</w:t>
      </w:r>
    </w:p>
  </w:footnote>
  <w:footnote w:id="172">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المنتقی، ذهبی، (ص: 382-383</w:t>
      </w:r>
      <w:r>
        <w:rPr>
          <w:rStyle w:val="Char3"/>
          <w:rFonts w:hint="cs"/>
          <w:rtl/>
        </w:rPr>
        <w:t>).</w:t>
      </w:r>
    </w:p>
  </w:footnote>
  <w:footnote w:id="173">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تهذیب التهذیب، (ج11، ص: 143</w:t>
      </w:r>
      <w:r>
        <w:rPr>
          <w:rStyle w:val="Char3"/>
          <w:rFonts w:hint="cs"/>
          <w:rtl/>
        </w:rPr>
        <w:t>).</w:t>
      </w:r>
    </w:p>
  </w:footnote>
  <w:footnote w:id="174">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همان منبع، (ج11، ص:142</w:t>
      </w:r>
      <w:r>
        <w:rPr>
          <w:rStyle w:val="Char3"/>
          <w:rFonts w:hint="cs"/>
          <w:rtl/>
        </w:rPr>
        <w:t xml:space="preserve">). </w:t>
      </w:r>
      <w:r w:rsidRPr="00096AD4">
        <w:rPr>
          <w:rStyle w:val="Char3"/>
          <w:rFonts w:hint="cs"/>
          <w:rtl/>
        </w:rPr>
        <w:t>و</w:t>
      </w:r>
      <w:r>
        <w:rPr>
          <w:rStyle w:val="Char3"/>
          <w:rFonts w:hint="cs"/>
          <w:rtl/>
        </w:rPr>
        <w:t xml:space="preserve"> </w:t>
      </w:r>
      <w:r w:rsidRPr="00096AD4">
        <w:rPr>
          <w:rStyle w:val="Char3"/>
          <w:rFonts w:hint="cs"/>
          <w:rtl/>
        </w:rPr>
        <w:t>کتاب المحبر، (ص:126</w:t>
      </w:r>
      <w:r>
        <w:rPr>
          <w:rStyle w:val="Char3"/>
          <w:rFonts w:hint="cs"/>
          <w:rtl/>
        </w:rPr>
        <w:t>).</w:t>
      </w:r>
    </w:p>
  </w:footnote>
  <w:footnote w:id="175">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المنتقی من</w:t>
      </w:r>
      <w:r>
        <w:rPr>
          <w:rStyle w:val="Char3"/>
          <w:rFonts w:hint="cs"/>
          <w:rtl/>
        </w:rPr>
        <w:t xml:space="preserve"> </w:t>
      </w:r>
      <w:r w:rsidRPr="00096AD4">
        <w:rPr>
          <w:rStyle w:val="Char3"/>
          <w:rFonts w:hint="cs"/>
          <w:rtl/>
        </w:rPr>
        <w:t>منهاج السنة، ذهبی (ص: 375 - 376</w:t>
      </w:r>
      <w:r>
        <w:rPr>
          <w:rStyle w:val="Char3"/>
          <w:rFonts w:hint="cs"/>
          <w:rtl/>
        </w:rPr>
        <w:t>).</w:t>
      </w:r>
    </w:p>
  </w:footnote>
  <w:footnote w:id="176">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طبقات ابن سعد، (ج 5، ص:21</w:t>
      </w:r>
      <w:r>
        <w:rPr>
          <w:rStyle w:val="Char3"/>
          <w:rFonts w:hint="cs"/>
          <w:rtl/>
        </w:rPr>
        <w:t>).</w:t>
      </w:r>
    </w:p>
  </w:footnote>
  <w:footnote w:id="177">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البدایة والنهایة، (ج:8، ص:86</w:t>
      </w:r>
      <w:r>
        <w:rPr>
          <w:rStyle w:val="Char3"/>
          <w:rFonts w:hint="cs"/>
          <w:rtl/>
        </w:rPr>
        <w:t>).</w:t>
      </w:r>
    </w:p>
  </w:footnote>
  <w:footnote w:id="178">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سیر أعلام النبلاء (ج3، ص: 195</w:t>
      </w:r>
      <w:r>
        <w:rPr>
          <w:rStyle w:val="Char3"/>
          <w:rFonts w:hint="cs"/>
          <w:rtl/>
        </w:rPr>
        <w:t>).</w:t>
      </w:r>
    </w:p>
  </w:footnote>
  <w:footnote w:id="179">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الاستیعاب، (ج 3، ص:151</w:t>
      </w:r>
      <w:r>
        <w:rPr>
          <w:rStyle w:val="Char3"/>
          <w:rFonts w:hint="cs"/>
          <w:rtl/>
        </w:rPr>
        <w:t>).</w:t>
      </w:r>
      <w:r w:rsidRPr="00096AD4">
        <w:rPr>
          <w:rStyle w:val="Char3"/>
          <w:rFonts w:hint="cs"/>
          <w:rtl/>
        </w:rPr>
        <w:t xml:space="preserve"> و الاصابة، (ج 3، ص:60</w:t>
      </w:r>
      <w:r>
        <w:rPr>
          <w:rStyle w:val="Char3"/>
          <w:rFonts w:hint="cs"/>
          <w:rtl/>
        </w:rPr>
        <w:t>).</w:t>
      </w:r>
      <w:r w:rsidRPr="00096AD4">
        <w:rPr>
          <w:rStyle w:val="Char3"/>
          <w:rFonts w:hint="cs"/>
          <w:rtl/>
        </w:rPr>
        <w:t xml:space="preserve"> وأسد الغابة، (ج: 3، ص:191</w:t>
      </w:r>
      <w:r>
        <w:rPr>
          <w:rStyle w:val="Char3"/>
          <w:rFonts w:hint="cs"/>
          <w:rtl/>
        </w:rPr>
        <w:t>).</w:t>
      </w:r>
    </w:p>
  </w:footnote>
  <w:footnote w:id="180">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طبقات ابن سعد، (ج 5</w:t>
      </w:r>
      <w:r>
        <w:rPr>
          <w:rStyle w:val="Char3"/>
          <w:rFonts w:hint="cs"/>
          <w:rtl/>
        </w:rPr>
        <w:t>،</w:t>
      </w:r>
      <w:r w:rsidRPr="00096AD4">
        <w:rPr>
          <w:rStyle w:val="Char3"/>
          <w:rFonts w:hint="cs"/>
          <w:rtl/>
        </w:rPr>
        <w:t xml:space="preserve"> ص:31</w:t>
      </w:r>
      <w:r>
        <w:rPr>
          <w:rStyle w:val="Char3"/>
          <w:rFonts w:hint="cs"/>
          <w:rtl/>
        </w:rPr>
        <w:t>).</w:t>
      </w:r>
    </w:p>
  </w:footnote>
  <w:footnote w:id="181">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مصعب بن زبیر، (ص: 148-149</w:t>
      </w:r>
      <w:r>
        <w:rPr>
          <w:rStyle w:val="Char3"/>
          <w:rFonts w:hint="cs"/>
          <w:rtl/>
        </w:rPr>
        <w:t>).</w:t>
      </w:r>
    </w:p>
  </w:footnote>
  <w:footnote w:id="182">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طبقات ابن سعد، (ج: 5 ص: 32</w:t>
      </w:r>
      <w:r>
        <w:rPr>
          <w:rStyle w:val="Char3"/>
          <w:rFonts w:hint="cs"/>
          <w:rtl/>
        </w:rPr>
        <w:t>).</w:t>
      </w:r>
      <w:r w:rsidRPr="00096AD4">
        <w:rPr>
          <w:rStyle w:val="Char3"/>
          <w:rFonts w:hint="cs"/>
          <w:rtl/>
        </w:rPr>
        <w:t xml:space="preserve"> و الاسیتعاب، ابن عبدالبر (ج2، ص:352</w:t>
      </w:r>
      <w:r>
        <w:rPr>
          <w:rStyle w:val="Char3"/>
          <w:rFonts w:hint="cs"/>
          <w:rtl/>
        </w:rPr>
        <w:t>).</w:t>
      </w:r>
      <w:r w:rsidRPr="00096AD4">
        <w:rPr>
          <w:rStyle w:val="Char3"/>
          <w:rFonts w:hint="cs"/>
          <w:rtl/>
        </w:rPr>
        <w:t xml:space="preserve"> نسب قریش، (ص: 149</w:t>
      </w:r>
      <w:r>
        <w:rPr>
          <w:rStyle w:val="Char3"/>
          <w:rFonts w:hint="cs"/>
          <w:rtl/>
        </w:rPr>
        <w:t>).</w:t>
      </w:r>
    </w:p>
  </w:footnote>
  <w:footnote w:id="183">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اسد الغابة، (ج3، ص:119</w:t>
      </w:r>
      <w:r>
        <w:rPr>
          <w:rStyle w:val="Char3"/>
          <w:rFonts w:hint="cs"/>
          <w:rtl/>
        </w:rPr>
        <w:t>).</w:t>
      </w:r>
      <w:r w:rsidRPr="00096AD4">
        <w:rPr>
          <w:rStyle w:val="Char3"/>
          <w:rFonts w:hint="cs"/>
          <w:rtl/>
        </w:rPr>
        <w:t xml:space="preserve"> طبقات ابن سعد، (ج 5، ص: 33</w:t>
      </w:r>
      <w:r>
        <w:rPr>
          <w:rStyle w:val="Char3"/>
          <w:rFonts w:hint="cs"/>
          <w:rtl/>
        </w:rPr>
        <w:t>).</w:t>
      </w:r>
    </w:p>
  </w:footnote>
  <w:footnote w:id="184">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البلدان، یعقوبی شیعه، (ص:40 به بعد</w:t>
      </w:r>
      <w:r>
        <w:rPr>
          <w:rStyle w:val="Char3"/>
          <w:rFonts w:hint="cs"/>
          <w:rtl/>
        </w:rPr>
        <w:t>).</w:t>
      </w:r>
    </w:p>
  </w:footnote>
  <w:footnote w:id="185">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الاستیعاب، ابن عبد البر (ج2، ص:52</w:t>
      </w:r>
      <w:r>
        <w:rPr>
          <w:rStyle w:val="Char3"/>
          <w:rFonts w:hint="cs"/>
          <w:rtl/>
        </w:rPr>
        <w:t>).</w:t>
      </w:r>
    </w:p>
  </w:footnote>
  <w:footnote w:id="186">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تاریخ خلیفه، ابن خیاط (ج1، ص14: 158</w:t>
      </w:r>
      <w:r>
        <w:rPr>
          <w:rStyle w:val="Char3"/>
          <w:rFonts w:hint="cs"/>
          <w:rtl/>
        </w:rPr>
        <w:t>).</w:t>
      </w:r>
    </w:p>
  </w:footnote>
  <w:footnote w:id="187">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همان منبع.</w:t>
      </w:r>
    </w:p>
  </w:footnote>
  <w:footnote w:id="188">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ابن تیمیه، منهاج السنة، ج3، ص189-190.</w:t>
      </w:r>
    </w:p>
  </w:footnote>
  <w:footnote w:id="189">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العواصم من القواصم، (ص100</w:t>
      </w:r>
      <w:r>
        <w:rPr>
          <w:rStyle w:val="Char3"/>
          <w:rFonts w:hint="cs"/>
          <w:rtl/>
        </w:rPr>
        <w:t>).</w:t>
      </w:r>
      <w:r w:rsidRPr="00096AD4">
        <w:rPr>
          <w:rStyle w:val="Char3"/>
          <w:rFonts w:hint="cs"/>
          <w:rtl/>
        </w:rPr>
        <w:t xml:space="preserve"> الصواعق المحرقة، (ص: 68</w:t>
      </w:r>
      <w:r>
        <w:rPr>
          <w:rStyle w:val="Char3"/>
          <w:rFonts w:hint="cs"/>
          <w:rtl/>
        </w:rPr>
        <w:t>).</w:t>
      </w:r>
      <w:r w:rsidRPr="00096AD4">
        <w:rPr>
          <w:rStyle w:val="Char3"/>
          <w:rFonts w:hint="cs"/>
          <w:rtl/>
        </w:rPr>
        <w:t xml:space="preserve"> منهاج السنة، (ج3، ص:196</w:t>
      </w:r>
      <w:r>
        <w:rPr>
          <w:rStyle w:val="Char3"/>
          <w:rFonts w:hint="cs"/>
          <w:rtl/>
        </w:rPr>
        <w:t>).</w:t>
      </w:r>
      <w:r w:rsidRPr="00096AD4">
        <w:rPr>
          <w:rStyle w:val="Char3"/>
          <w:rFonts w:hint="cs"/>
          <w:rtl/>
        </w:rPr>
        <w:t xml:space="preserve"> المنتقی، (ص: 95</w:t>
      </w:r>
      <w:r>
        <w:rPr>
          <w:rStyle w:val="Char3"/>
          <w:rFonts w:hint="cs"/>
          <w:rtl/>
        </w:rPr>
        <w:t>)،</w:t>
      </w:r>
      <w:r w:rsidRPr="00096AD4">
        <w:rPr>
          <w:rStyle w:val="Char3"/>
          <w:rFonts w:hint="cs"/>
          <w:rtl/>
        </w:rPr>
        <w:t xml:space="preserve"> التحفة‏الاثنی عشریه، چاپ هند، (ص: 311</w:t>
      </w:r>
      <w:r>
        <w:rPr>
          <w:rStyle w:val="Char3"/>
          <w:rFonts w:hint="cs"/>
          <w:rtl/>
        </w:rPr>
        <w:t>).</w:t>
      </w:r>
    </w:p>
  </w:footnote>
  <w:footnote w:id="190">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به کتاب ما «الشیعة والسنة» مراجعه شود.</w:t>
      </w:r>
    </w:p>
  </w:footnote>
  <w:footnote w:id="191">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(ص106</w:t>
      </w:r>
      <w:r>
        <w:rPr>
          <w:rStyle w:val="Char3"/>
          <w:rFonts w:hint="cs"/>
          <w:rtl/>
        </w:rPr>
        <w:t>).</w:t>
      </w:r>
    </w:p>
  </w:footnote>
  <w:footnote w:id="192">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ص377، چاپ بیروت.</w:t>
      </w:r>
    </w:p>
  </w:footnote>
  <w:footnote w:id="193">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البدایه والنهایة، (ج7، ص: 175</w:t>
      </w:r>
      <w:r>
        <w:rPr>
          <w:rStyle w:val="Char3"/>
          <w:rFonts w:hint="cs"/>
          <w:rtl/>
        </w:rPr>
        <w:t>).</w:t>
      </w:r>
    </w:p>
  </w:footnote>
  <w:footnote w:id="194">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مقدمه‏ی ابن خلدون، فصل سی‌ام، (ص:215</w:t>
      </w:r>
      <w:r>
        <w:rPr>
          <w:rStyle w:val="Char3"/>
          <w:rFonts w:hint="cs"/>
          <w:rtl/>
        </w:rPr>
        <w:t>).</w:t>
      </w:r>
    </w:p>
  </w:footnote>
  <w:footnote w:id="195">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تاریخ طبری، (ج 5، ص: 105</w:t>
      </w:r>
      <w:r>
        <w:rPr>
          <w:rStyle w:val="Char3"/>
          <w:rFonts w:hint="cs"/>
          <w:rtl/>
        </w:rPr>
        <w:t>).</w:t>
      </w:r>
    </w:p>
  </w:footnote>
  <w:footnote w:id="196">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یعنی مروان بن حکم. [مصحح]</w:t>
      </w:r>
    </w:p>
  </w:footnote>
  <w:footnote w:id="197">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نهج البلاغة، (ص: 123 در خطبه‏ای که صلوات بر پیامبر را اعلام نمود</w:t>
      </w:r>
      <w:r>
        <w:rPr>
          <w:rStyle w:val="Char3"/>
          <w:rFonts w:hint="cs"/>
          <w:rtl/>
        </w:rPr>
        <w:t>).</w:t>
      </w:r>
    </w:p>
  </w:footnote>
  <w:footnote w:id="198">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بحار الأنوار، مجلسی، (ج10، ص:139</w:t>
      </w:r>
      <w:r>
        <w:rPr>
          <w:rStyle w:val="Char3"/>
          <w:rFonts w:hint="cs"/>
          <w:rtl/>
        </w:rPr>
        <w:t>).</w:t>
      </w:r>
    </w:p>
  </w:footnote>
  <w:footnote w:id="199">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(ج 8، ص:258</w:t>
      </w:r>
      <w:r>
        <w:rPr>
          <w:rStyle w:val="Char3"/>
          <w:rFonts w:hint="cs"/>
          <w:rtl/>
        </w:rPr>
        <w:t>).</w:t>
      </w:r>
    </w:p>
  </w:footnote>
  <w:footnote w:id="200">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التاریخ الصغیر، امام بخاری.</w:t>
      </w:r>
    </w:p>
  </w:footnote>
  <w:footnote w:id="201">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البدایة والنهایة، (ج8، ص: 249. و ج 9 ص: 105</w:t>
      </w:r>
      <w:r>
        <w:rPr>
          <w:rStyle w:val="Char3"/>
          <w:rFonts w:hint="cs"/>
          <w:rtl/>
        </w:rPr>
        <w:t>).</w:t>
      </w:r>
    </w:p>
  </w:footnote>
  <w:footnote w:id="202">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مصعب زبیری، نسب قریش (تحت عنوان ذکر اولاد علی بن ابی طالب</w:t>
      </w:r>
      <w:r>
        <w:rPr>
          <w:rStyle w:val="Char3"/>
          <w:rFonts w:hint="cs"/>
          <w:rtl/>
        </w:rPr>
        <w:t>)،</w:t>
      </w:r>
      <w:r w:rsidRPr="00096AD4">
        <w:rPr>
          <w:rStyle w:val="Char3"/>
          <w:rFonts w:hint="cs"/>
          <w:rtl/>
        </w:rPr>
        <w:t xml:space="preserve"> (ص: 45</w:t>
      </w:r>
      <w:r>
        <w:rPr>
          <w:rStyle w:val="Char3"/>
          <w:rFonts w:hint="cs"/>
          <w:rtl/>
        </w:rPr>
        <w:t>).</w:t>
      </w:r>
      <w:r w:rsidRPr="00096AD4">
        <w:rPr>
          <w:rStyle w:val="Char3"/>
          <w:rFonts w:hint="cs"/>
          <w:rtl/>
        </w:rPr>
        <w:t xml:space="preserve"> و. جمهرة انساب العرب، ابن حزم، (تحت ذکر ولد مروان</w:t>
      </w:r>
      <w:r>
        <w:rPr>
          <w:rStyle w:val="Char3"/>
          <w:rFonts w:hint="cs"/>
          <w:rtl/>
        </w:rPr>
        <w:t>).</w:t>
      </w:r>
      <w:r w:rsidRPr="00096AD4">
        <w:rPr>
          <w:rStyle w:val="Char3"/>
          <w:rFonts w:hint="cs"/>
          <w:rtl/>
        </w:rPr>
        <w:t xml:space="preserve"> ص:87.</w:t>
      </w:r>
    </w:p>
  </w:footnote>
  <w:footnote w:id="203">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مصعب زبیری، نسب قریش (تحت عنوان ذکر اولاد حسن المثنی</w:t>
      </w:r>
      <w:r>
        <w:rPr>
          <w:rStyle w:val="Char3"/>
          <w:rFonts w:hint="cs"/>
          <w:rtl/>
        </w:rPr>
        <w:t>)،</w:t>
      </w:r>
      <w:r w:rsidRPr="00096AD4">
        <w:rPr>
          <w:rStyle w:val="Char3"/>
          <w:rFonts w:hint="cs"/>
          <w:rtl/>
        </w:rPr>
        <w:t xml:space="preserve"> (ص 25</w:t>
      </w:r>
      <w:r>
        <w:rPr>
          <w:rStyle w:val="Char3"/>
          <w:rFonts w:hint="cs"/>
          <w:rtl/>
        </w:rPr>
        <w:t>).</w:t>
      </w:r>
      <w:r w:rsidRPr="00096AD4">
        <w:rPr>
          <w:rStyle w:val="Char3"/>
          <w:rFonts w:hint="cs"/>
          <w:rtl/>
        </w:rPr>
        <w:t xml:space="preserve"> جمهرة أنساب العرب، ابن حزم، (تحت ذکر ولد مروان</w:t>
      </w:r>
      <w:r>
        <w:rPr>
          <w:rStyle w:val="Char3"/>
          <w:rFonts w:hint="cs"/>
          <w:rtl/>
        </w:rPr>
        <w:t>).</w:t>
      </w:r>
      <w:r w:rsidRPr="00096AD4">
        <w:rPr>
          <w:rStyle w:val="Char3"/>
          <w:rFonts w:hint="cs"/>
          <w:rtl/>
        </w:rPr>
        <w:t xml:space="preserve"> ص: 108.</w:t>
      </w:r>
    </w:p>
  </w:footnote>
  <w:footnote w:id="204">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عمدة الطالب ف</w:t>
      </w:r>
      <w:r>
        <w:rPr>
          <w:rStyle w:val="Char3"/>
          <w:rFonts w:hint="cs"/>
          <w:rtl/>
        </w:rPr>
        <w:t>ي</w:t>
      </w:r>
      <w:r w:rsidRPr="00096AD4">
        <w:rPr>
          <w:rStyle w:val="Char3"/>
          <w:rFonts w:hint="cs"/>
          <w:rtl/>
        </w:rPr>
        <w:t xml:space="preserve"> انساب آل اب</w:t>
      </w:r>
      <w:r>
        <w:rPr>
          <w:rStyle w:val="Char3"/>
          <w:rFonts w:hint="cs"/>
          <w:rtl/>
        </w:rPr>
        <w:t>ي</w:t>
      </w:r>
      <w:r w:rsidRPr="00096AD4">
        <w:rPr>
          <w:rStyle w:val="Char3"/>
          <w:rFonts w:hint="cs"/>
          <w:rtl/>
        </w:rPr>
        <w:t xml:space="preserve"> طالب، جال الدین بن عنبة شیعی، ص:70</w:t>
      </w:r>
      <w:r>
        <w:rPr>
          <w:rStyle w:val="Char3"/>
          <w:rFonts w:hint="cs"/>
          <w:rtl/>
        </w:rPr>
        <w:t xml:space="preserve"> </w:t>
      </w:r>
      <w:r w:rsidRPr="00096AD4">
        <w:rPr>
          <w:rStyle w:val="Char3"/>
          <w:rFonts w:hint="cs"/>
          <w:rtl/>
        </w:rPr>
        <w:t>(تحت عنوان اولاد زید بن حسن</w:t>
      </w:r>
      <w:r>
        <w:rPr>
          <w:rStyle w:val="Char3"/>
          <w:rFonts w:hint="cs"/>
          <w:rtl/>
        </w:rPr>
        <w:t>).</w:t>
      </w:r>
      <w:r w:rsidRPr="00096AD4">
        <w:rPr>
          <w:rStyle w:val="Char3"/>
          <w:rFonts w:hint="cs"/>
          <w:rtl/>
        </w:rPr>
        <w:t xml:space="preserve"> طبقات، ابن سعد، (ج5، ص:34</w:t>
      </w:r>
      <w:r>
        <w:rPr>
          <w:rStyle w:val="Char3"/>
          <w:rFonts w:hint="cs"/>
          <w:rtl/>
        </w:rPr>
        <w:t>).</w:t>
      </w:r>
    </w:p>
  </w:footnote>
  <w:footnote w:id="205">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تاریخ طبری، (ج5، ص103</w:t>
      </w:r>
      <w:r>
        <w:rPr>
          <w:rStyle w:val="Char3"/>
          <w:rFonts w:hint="cs"/>
          <w:rtl/>
        </w:rPr>
        <w:t>).</w:t>
      </w:r>
    </w:p>
  </w:footnote>
  <w:footnote w:id="206">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مثل آن در البدایة والنهایة حافظ ابن کثیر نیز نقل شده است، ص: 169.</w:t>
      </w:r>
    </w:p>
  </w:footnote>
  <w:footnote w:id="207">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التاریخ الصغیر، امام بخاری، (ص:32</w:t>
      </w:r>
      <w:r>
        <w:rPr>
          <w:rStyle w:val="Char3"/>
          <w:rFonts w:hint="cs"/>
          <w:rtl/>
        </w:rPr>
        <w:t>).</w:t>
      </w:r>
      <w:r w:rsidRPr="00096AD4">
        <w:rPr>
          <w:rStyle w:val="Char3"/>
          <w:rFonts w:hint="cs"/>
          <w:rtl/>
        </w:rPr>
        <w:t xml:space="preserve"> (تحت عنوان کسانی که در زمان خلافت عثمان</w:t>
      </w:r>
      <w:r w:rsidRPr="00E61163">
        <w:rPr>
          <w:rStyle w:val="Char3"/>
          <w:rFonts w:cs="CTraditional Arabic" w:hint="cs"/>
          <w:rtl/>
        </w:rPr>
        <w:t>س</w:t>
      </w:r>
      <w:r w:rsidRPr="00096AD4">
        <w:rPr>
          <w:rStyle w:val="Char3"/>
          <w:rFonts w:hint="cs"/>
          <w:rtl/>
        </w:rPr>
        <w:t xml:space="preserve"> وفات نموده</w:t>
      </w:r>
      <w:r>
        <w:rPr>
          <w:rStyle w:val="Char3"/>
          <w:rFonts w:hint="eastAsia"/>
          <w:rtl/>
        </w:rPr>
        <w:t>‌</w:t>
      </w:r>
      <w:r w:rsidRPr="00096AD4">
        <w:rPr>
          <w:rStyle w:val="Char3"/>
          <w:rFonts w:hint="cs"/>
          <w:rtl/>
        </w:rPr>
        <w:t>اند</w:t>
      </w:r>
      <w:r>
        <w:rPr>
          <w:rStyle w:val="Char3"/>
          <w:rFonts w:hint="cs"/>
          <w:rtl/>
        </w:rPr>
        <w:t>).</w:t>
      </w:r>
    </w:p>
  </w:footnote>
  <w:footnote w:id="208">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تاریخ طبری، (ج5، ص: 99</w:t>
      </w:r>
      <w:r>
        <w:rPr>
          <w:rStyle w:val="Char3"/>
          <w:rFonts w:hint="cs"/>
          <w:rtl/>
        </w:rPr>
        <w:t>).</w:t>
      </w:r>
      <w:r w:rsidRPr="00096AD4">
        <w:rPr>
          <w:rStyle w:val="Char3"/>
          <w:rFonts w:hint="cs"/>
          <w:rtl/>
        </w:rPr>
        <w:t xml:space="preserve"> تاریخ ابن خلدون (تحت عنوان آغاز شورش علیه عثمان</w:t>
      </w:r>
      <w:r>
        <w:rPr>
          <w:rStyle w:val="Char3"/>
          <w:rFonts w:hint="cs"/>
          <w:rtl/>
        </w:rPr>
        <w:t>).</w:t>
      </w:r>
      <w:r w:rsidRPr="00096AD4">
        <w:rPr>
          <w:rStyle w:val="Char3"/>
          <w:rFonts w:hint="cs"/>
          <w:rtl/>
        </w:rPr>
        <w:t xml:space="preserve"> ص: 138.</w:t>
      </w:r>
    </w:p>
  </w:footnote>
  <w:footnote w:id="209">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العواصم من القواصم، ابن العربی، (ج 4، ص: 86</w:t>
      </w:r>
      <w:r>
        <w:rPr>
          <w:rStyle w:val="Char3"/>
          <w:rFonts w:hint="cs"/>
          <w:rtl/>
        </w:rPr>
        <w:t>).</w:t>
      </w:r>
    </w:p>
  </w:footnote>
  <w:footnote w:id="210">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طبری، (ج: 4، ص: 86</w:t>
      </w:r>
      <w:r>
        <w:rPr>
          <w:rStyle w:val="Char3"/>
          <w:rFonts w:hint="cs"/>
          <w:rtl/>
        </w:rPr>
        <w:t>).</w:t>
      </w:r>
    </w:p>
  </w:footnote>
  <w:footnote w:id="211">
    <w:p w:rsidR="00A97BF8" w:rsidRPr="00096AD4" w:rsidRDefault="00A97BF8" w:rsidP="00720AD2">
      <w:pPr>
        <w:pStyle w:val="FootnoteText"/>
        <w:ind w:left="284" w:hanging="284"/>
        <w:jc w:val="both"/>
        <w:rPr>
          <w:rStyle w:val="Char3"/>
          <w:rtl/>
        </w:rPr>
      </w:pPr>
      <w:r w:rsidRPr="00096AD4">
        <w:rPr>
          <w:rStyle w:val="Char3"/>
        </w:rPr>
        <w:footnoteRef/>
      </w:r>
      <w:r w:rsidRPr="00096AD4">
        <w:rPr>
          <w:rStyle w:val="Char3"/>
          <w:rFonts w:hint="cs"/>
          <w:rtl/>
        </w:rPr>
        <w:t>- تاریخ طبری، (ج5</w:t>
      </w:r>
      <w:r>
        <w:rPr>
          <w:rStyle w:val="Char3"/>
          <w:rFonts w:hint="cs"/>
          <w:rtl/>
        </w:rPr>
        <w:t>).</w:t>
      </w:r>
    </w:p>
  </w:footnote>
  <w:footnote w:id="212">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تاریخ دمشق، ابن عسا کر (ج: 7، ص: 429</w:t>
      </w:r>
      <w:r>
        <w:rPr>
          <w:rStyle w:val="Char3"/>
          <w:rFonts w:hint="cs"/>
          <w:rtl/>
        </w:rPr>
        <w:t>).</w:t>
      </w:r>
    </w:p>
  </w:footnote>
  <w:footnote w:id="213">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ابن خلدون، (ج2، ص: 139</w:t>
      </w:r>
      <w:r>
        <w:rPr>
          <w:rStyle w:val="Char3"/>
          <w:rFonts w:hint="cs"/>
          <w:rtl/>
        </w:rPr>
        <w:t>).</w:t>
      </w:r>
    </w:p>
  </w:footnote>
  <w:footnote w:id="214">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حاشیه‏ی المنتقی، (ص:380</w:t>
      </w:r>
      <w:r>
        <w:rPr>
          <w:rStyle w:val="Char3"/>
          <w:rFonts w:hint="cs"/>
          <w:rtl/>
        </w:rPr>
        <w:t>).</w:t>
      </w:r>
    </w:p>
  </w:footnote>
  <w:footnote w:id="215">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العواصم من القواصم، (ص: 73</w:t>
      </w:r>
      <w:r>
        <w:rPr>
          <w:rStyle w:val="Char3"/>
          <w:rFonts w:hint="cs"/>
          <w:rtl/>
        </w:rPr>
        <w:t>).</w:t>
      </w:r>
    </w:p>
  </w:footnote>
  <w:footnote w:id="216">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المنتقی (ص: 396</w:t>
      </w:r>
      <w:r>
        <w:rPr>
          <w:rStyle w:val="Char3"/>
          <w:rFonts w:hint="cs"/>
          <w:rtl/>
        </w:rPr>
        <w:t>)،</w:t>
      </w:r>
      <w:r w:rsidRPr="00096AD4">
        <w:rPr>
          <w:rStyle w:val="Char3"/>
          <w:rFonts w:hint="cs"/>
          <w:rtl/>
        </w:rPr>
        <w:t xml:space="preserve"> چاپ مصر.</w:t>
      </w:r>
    </w:p>
  </w:footnote>
  <w:footnote w:id="217">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طبری، (ج: 5، ص: 42</w:t>
      </w:r>
      <w:r>
        <w:rPr>
          <w:rStyle w:val="Char3"/>
          <w:rFonts w:hint="cs"/>
          <w:rtl/>
        </w:rPr>
        <w:t>).</w:t>
      </w:r>
    </w:p>
  </w:footnote>
  <w:footnote w:id="218">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طبری، (ج: 5، ص:42</w:t>
      </w:r>
      <w:r>
        <w:rPr>
          <w:rStyle w:val="Char3"/>
          <w:rFonts w:hint="cs"/>
          <w:rtl/>
        </w:rPr>
        <w:t>).</w:t>
      </w:r>
    </w:p>
  </w:footnote>
  <w:footnote w:id="219">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طبری، (ج5</w:t>
      </w:r>
      <w:r>
        <w:rPr>
          <w:rStyle w:val="Char3"/>
          <w:rFonts w:hint="cs"/>
          <w:rtl/>
        </w:rPr>
        <w:t>،</w:t>
      </w:r>
      <w:r w:rsidRPr="00096AD4">
        <w:rPr>
          <w:rStyle w:val="Char3"/>
          <w:rFonts w:hint="cs"/>
          <w:rtl/>
        </w:rPr>
        <w:t xml:space="preserve"> ص: 43-44</w:t>
      </w:r>
      <w:r>
        <w:rPr>
          <w:rStyle w:val="Char3"/>
          <w:rFonts w:hint="cs"/>
          <w:rtl/>
        </w:rPr>
        <w:t>).</w:t>
      </w:r>
    </w:p>
  </w:footnote>
  <w:footnote w:id="220">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طبری، (ج: 5</w:t>
      </w:r>
      <w:r>
        <w:rPr>
          <w:rStyle w:val="Char3"/>
          <w:rFonts w:hint="cs"/>
          <w:rtl/>
        </w:rPr>
        <w:t>،</w:t>
      </w:r>
      <w:r w:rsidRPr="00096AD4">
        <w:rPr>
          <w:rStyle w:val="Char3"/>
          <w:rFonts w:hint="cs"/>
          <w:rtl/>
        </w:rPr>
        <w:t xml:space="preserve"> ص: 41</w:t>
      </w:r>
      <w:r>
        <w:rPr>
          <w:rStyle w:val="Char3"/>
          <w:rFonts w:hint="cs"/>
          <w:rtl/>
        </w:rPr>
        <w:t>).</w:t>
      </w:r>
    </w:p>
  </w:footnote>
  <w:footnote w:id="221">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المنتقی، (ص:399</w:t>
      </w:r>
      <w:r>
        <w:rPr>
          <w:rStyle w:val="Char3"/>
          <w:rFonts w:hint="cs"/>
          <w:rtl/>
        </w:rPr>
        <w:t>).</w:t>
      </w:r>
    </w:p>
  </w:footnote>
  <w:footnote w:id="222">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أنساب الأشراف، بلاذری (ج:5</w:t>
      </w:r>
      <w:r>
        <w:rPr>
          <w:rStyle w:val="Char3"/>
          <w:rFonts w:hint="cs"/>
          <w:rtl/>
        </w:rPr>
        <w:t>،</w:t>
      </w:r>
      <w:r w:rsidRPr="00096AD4">
        <w:rPr>
          <w:rStyle w:val="Char3"/>
          <w:rFonts w:hint="cs"/>
          <w:rtl/>
        </w:rPr>
        <w:t xml:space="preserve"> ص:73</w:t>
      </w:r>
      <w:r>
        <w:rPr>
          <w:rStyle w:val="Char3"/>
          <w:rFonts w:hint="cs"/>
          <w:rtl/>
        </w:rPr>
        <w:t>).</w:t>
      </w:r>
    </w:p>
  </w:footnote>
  <w:footnote w:id="223">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شرح نهج البلاغة (موضوع محاصره</w:t>
      </w:r>
      <w:r w:rsidRPr="00096AD4">
        <w:rPr>
          <w:rStyle w:val="Char3"/>
          <w:rFonts w:hint="eastAsia"/>
          <w:rtl/>
        </w:rPr>
        <w:t>‌</w:t>
      </w:r>
      <w:r w:rsidRPr="00096AD4">
        <w:rPr>
          <w:rStyle w:val="Char3"/>
          <w:rFonts w:hint="cs"/>
          <w:rtl/>
        </w:rPr>
        <w:t>ی عثمان</w:t>
      </w:r>
      <w:r w:rsidRPr="00E61163">
        <w:rPr>
          <w:rStyle w:val="Char3"/>
          <w:rFonts w:cs="CTraditional Arabic" w:hint="cs"/>
          <w:rtl/>
        </w:rPr>
        <w:t>س</w:t>
      </w:r>
      <w:r>
        <w:rPr>
          <w:rStyle w:val="Char3"/>
          <w:rFonts w:hint="cs"/>
          <w:rtl/>
        </w:rPr>
        <w:t>)،</w:t>
      </w:r>
      <w:r w:rsidRPr="00096AD4">
        <w:rPr>
          <w:rStyle w:val="Char3"/>
          <w:rFonts w:hint="cs"/>
          <w:rtl/>
        </w:rPr>
        <w:t xml:space="preserve"> ابن أبی الحدید (ج: 1، ص: 197</w:t>
      </w:r>
      <w:r>
        <w:rPr>
          <w:rStyle w:val="Char3"/>
          <w:rFonts w:hint="cs"/>
          <w:rtl/>
        </w:rPr>
        <w:t>).</w:t>
      </w:r>
    </w:p>
  </w:footnote>
  <w:footnote w:id="224">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همان منبع (تحت عنوان: بایعنی القوم الذین بایعوا</w:t>
      </w:r>
      <w:r>
        <w:rPr>
          <w:rStyle w:val="Char3"/>
          <w:rFonts w:hint="cs"/>
          <w:rtl/>
        </w:rPr>
        <w:t>.</w:t>
      </w:r>
      <w:r w:rsidRPr="00096AD4">
        <w:rPr>
          <w:rStyle w:val="Char3"/>
          <w:rFonts w:hint="cs"/>
          <w:rtl/>
        </w:rPr>
        <w:t>..</w:t>
      </w:r>
      <w:r>
        <w:rPr>
          <w:rStyle w:val="Char3"/>
          <w:rFonts w:hint="cs"/>
          <w:rtl/>
        </w:rPr>
        <w:t>)،</w:t>
      </w:r>
      <w:r w:rsidRPr="00096AD4">
        <w:rPr>
          <w:rStyle w:val="Char3"/>
          <w:rFonts w:hint="cs"/>
          <w:rtl/>
        </w:rPr>
        <w:t xml:space="preserve"> (ج:3، ص: 449</w:t>
      </w:r>
      <w:r>
        <w:rPr>
          <w:rStyle w:val="Char3"/>
          <w:rFonts w:hint="cs"/>
          <w:rtl/>
        </w:rPr>
        <w:t>).</w:t>
      </w:r>
    </w:p>
  </w:footnote>
  <w:footnote w:id="225">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مروج الذهب، مسعودی شیعه (ج: 2، ص: 344-345</w:t>
      </w:r>
      <w:r>
        <w:rPr>
          <w:rStyle w:val="Char3"/>
          <w:rFonts w:hint="cs"/>
          <w:rtl/>
        </w:rPr>
        <w:t>).</w:t>
      </w:r>
    </w:p>
  </w:footnote>
  <w:footnote w:id="226">
    <w:p w:rsidR="00A97BF8" w:rsidRPr="00096AD4" w:rsidRDefault="00A97BF8" w:rsidP="00720AD2">
      <w:pPr>
        <w:pStyle w:val="FootnoteText"/>
        <w:ind w:left="284" w:hanging="284"/>
        <w:jc w:val="both"/>
        <w:rPr>
          <w:rStyle w:val="Char3"/>
          <w:rtl/>
        </w:rPr>
      </w:pPr>
      <w:r w:rsidRPr="00096AD4">
        <w:rPr>
          <w:rStyle w:val="Char3"/>
        </w:rPr>
        <w:footnoteRef/>
      </w:r>
      <w:r w:rsidRPr="00096AD4">
        <w:rPr>
          <w:rStyle w:val="Char3"/>
          <w:rFonts w:hint="cs"/>
          <w:rtl/>
        </w:rPr>
        <w:t>- جای بسی تأسف است بس</w:t>
      </w:r>
      <w:r>
        <w:rPr>
          <w:rStyle w:val="Char3"/>
          <w:rFonts w:hint="cs"/>
          <w:rtl/>
        </w:rPr>
        <w:t>ی</w:t>
      </w:r>
      <w:r w:rsidRPr="00096AD4">
        <w:rPr>
          <w:rStyle w:val="Char3"/>
          <w:rFonts w:hint="cs"/>
          <w:rtl/>
        </w:rPr>
        <w:t>ار</w:t>
      </w:r>
      <w:r>
        <w:rPr>
          <w:rStyle w:val="Char3"/>
          <w:rFonts w:hint="cs"/>
          <w:rtl/>
        </w:rPr>
        <w:t>ی</w:t>
      </w:r>
      <w:r w:rsidRPr="00096AD4">
        <w:rPr>
          <w:rStyle w:val="Char3"/>
          <w:rFonts w:hint="cs"/>
          <w:rtl/>
        </w:rPr>
        <w:t xml:space="preserve"> از </w:t>
      </w:r>
      <w:r>
        <w:rPr>
          <w:rStyle w:val="Char3"/>
          <w:rFonts w:hint="cs"/>
          <w:rtl/>
        </w:rPr>
        <w:t>ک</w:t>
      </w:r>
      <w:r w:rsidRPr="00096AD4">
        <w:rPr>
          <w:rStyle w:val="Char3"/>
          <w:rFonts w:hint="cs"/>
          <w:rtl/>
        </w:rPr>
        <w:t>سان</w:t>
      </w:r>
      <w:r>
        <w:rPr>
          <w:rStyle w:val="Char3"/>
          <w:rFonts w:hint="cs"/>
          <w:rtl/>
        </w:rPr>
        <w:t>ی</w:t>
      </w:r>
      <w:r w:rsidRPr="00096AD4">
        <w:rPr>
          <w:rStyle w:val="Char3"/>
          <w:rFonts w:hint="cs"/>
          <w:rtl/>
        </w:rPr>
        <w:t xml:space="preserve"> </w:t>
      </w:r>
      <w:r>
        <w:rPr>
          <w:rStyle w:val="Char3"/>
          <w:rFonts w:hint="cs"/>
          <w:rtl/>
        </w:rPr>
        <w:t>ک</w:t>
      </w:r>
      <w:r w:rsidRPr="00096AD4">
        <w:rPr>
          <w:rStyle w:val="Char3"/>
          <w:rFonts w:hint="cs"/>
          <w:rtl/>
        </w:rPr>
        <w:t>ه ادعا</w:t>
      </w:r>
      <w:r>
        <w:rPr>
          <w:rStyle w:val="Char3"/>
          <w:rFonts w:hint="cs"/>
          <w:rtl/>
        </w:rPr>
        <w:t>ی</w:t>
      </w:r>
      <w:r w:rsidRPr="00096AD4">
        <w:rPr>
          <w:rStyle w:val="Char3"/>
          <w:rFonts w:hint="cs"/>
          <w:rtl/>
        </w:rPr>
        <w:t xml:space="preserve"> انتساب به سنت دارند از تبلیغات مکرر سبئیه تأثیر پذیرفته</w:t>
      </w:r>
      <w:r>
        <w:rPr>
          <w:rStyle w:val="Char3"/>
          <w:rFonts w:hint="cs"/>
          <w:rtl/>
        </w:rPr>
        <w:t xml:space="preserve">‌اند </w:t>
      </w:r>
      <w:r w:rsidRPr="00096AD4">
        <w:rPr>
          <w:rStyle w:val="Char3"/>
          <w:rFonts w:hint="cs"/>
          <w:rtl/>
        </w:rPr>
        <w:t>و حق و باطل را از همدیگر جدا نکرده و افسار قلم را در نقل این خرافات و خزعبلات بدون این که به افترا و دروغ پردازی</w:t>
      </w:r>
      <w:r>
        <w:rPr>
          <w:rStyle w:val="Char3"/>
          <w:rFonts w:hint="cs"/>
          <w:rtl/>
        </w:rPr>
        <w:t xml:space="preserve">‌های </w:t>
      </w:r>
      <w:r w:rsidRPr="00096AD4">
        <w:rPr>
          <w:rStyle w:val="Char3"/>
          <w:rFonts w:hint="cs"/>
          <w:rtl/>
        </w:rPr>
        <w:t>سبئیه بیندیشند، رها کرده</w:t>
      </w:r>
      <w:r>
        <w:rPr>
          <w:rStyle w:val="Char3"/>
          <w:rFonts w:hint="cs"/>
          <w:rtl/>
        </w:rPr>
        <w:t xml:space="preserve">‌اند </w:t>
      </w:r>
      <w:r w:rsidRPr="00096AD4">
        <w:rPr>
          <w:rStyle w:val="Char3"/>
          <w:rFonts w:hint="cs"/>
          <w:rtl/>
        </w:rPr>
        <w:t>و بدون تشخیص بین درست و نادرست</w:t>
      </w:r>
      <w:r>
        <w:rPr>
          <w:rStyle w:val="Char3"/>
          <w:rFonts w:hint="cs"/>
          <w:rtl/>
        </w:rPr>
        <w:t xml:space="preserve"> هرچه </w:t>
      </w:r>
      <w:r w:rsidRPr="00096AD4">
        <w:rPr>
          <w:rStyle w:val="Char3"/>
          <w:rFonts w:hint="cs"/>
          <w:rtl/>
        </w:rPr>
        <w:t>آنها گفتند این</w:t>
      </w:r>
      <w:r>
        <w:rPr>
          <w:rStyle w:val="Char3"/>
          <w:rFonts w:hint="cs"/>
          <w:rtl/>
        </w:rPr>
        <w:t xml:space="preserve">‌ها </w:t>
      </w:r>
      <w:r w:rsidRPr="00096AD4">
        <w:rPr>
          <w:rStyle w:val="Char3"/>
          <w:rFonts w:hint="cs"/>
          <w:rtl/>
        </w:rPr>
        <w:t>نیز می‏گویند و</w:t>
      </w:r>
      <w:r>
        <w:rPr>
          <w:rStyle w:val="Char3"/>
          <w:rFonts w:hint="cs"/>
          <w:rtl/>
        </w:rPr>
        <w:t xml:space="preserve"> هرچه </w:t>
      </w:r>
      <w:r w:rsidRPr="00096AD4">
        <w:rPr>
          <w:rStyle w:val="Char3"/>
          <w:rFonts w:hint="cs"/>
          <w:rtl/>
        </w:rPr>
        <w:t>نوشتند</w:t>
      </w:r>
      <w:r>
        <w:rPr>
          <w:rStyle w:val="Char3"/>
          <w:rFonts w:hint="cs"/>
          <w:rtl/>
        </w:rPr>
        <w:t xml:space="preserve"> می‌</w:t>
      </w:r>
      <w:r w:rsidRPr="00096AD4">
        <w:rPr>
          <w:rStyle w:val="Char3"/>
          <w:rFonts w:hint="cs"/>
          <w:rtl/>
        </w:rPr>
        <w:t>نویسند، اما چقدر از حق و صواب دورند با آنکه ادعای رهبریت دینی دارند!.</w:t>
      </w:r>
    </w:p>
  </w:footnote>
  <w:footnote w:id="227">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نهج البلاغه، چاپ</w:t>
      </w:r>
      <w:r>
        <w:rPr>
          <w:rStyle w:val="Char3"/>
          <w:rFonts w:hint="cs"/>
          <w:rtl/>
        </w:rPr>
        <w:t xml:space="preserve"> </w:t>
      </w:r>
      <w:r w:rsidRPr="00096AD4">
        <w:rPr>
          <w:rStyle w:val="Char3"/>
          <w:rFonts w:hint="cs"/>
          <w:rtl/>
        </w:rPr>
        <w:t>بیروت، (ص: 367</w:t>
      </w:r>
      <w:r>
        <w:rPr>
          <w:rStyle w:val="Char3"/>
          <w:rFonts w:hint="cs"/>
          <w:rtl/>
        </w:rPr>
        <w:t>).</w:t>
      </w:r>
    </w:p>
  </w:footnote>
  <w:footnote w:id="228">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طبری، (ج 5</w:t>
      </w:r>
      <w:r>
        <w:rPr>
          <w:rStyle w:val="Char3"/>
          <w:rFonts w:hint="cs"/>
          <w:rtl/>
        </w:rPr>
        <w:t>،</w:t>
      </w:r>
      <w:r w:rsidRPr="00096AD4">
        <w:rPr>
          <w:rStyle w:val="Char3"/>
          <w:rFonts w:hint="cs"/>
          <w:rtl/>
        </w:rPr>
        <w:t xml:space="preserve"> ص: 155</w:t>
      </w:r>
      <w:r>
        <w:rPr>
          <w:rStyle w:val="Char3"/>
          <w:rFonts w:hint="cs"/>
          <w:rtl/>
        </w:rPr>
        <w:t>).</w:t>
      </w:r>
      <w:r w:rsidRPr="00096AD4">
        <w:rPr>
          <w:rStyle w:val="Char3"/>
          <w:rFonts w:hint="cs"/>
          <w:rtl/>
        </w:rPr>
        <w:t xml:space="preserve"> ابن کثیر، (ج7، ص:266</w:t>
      </w:r>
      <w:r>
        <w:rPr>
          <w:rStyle w:val="Char3"/>
          <w:rFonts w:hint="cs"/>
          <w:rtl/>
        </w:rPr>
        <w:t>).</w:t>
      </w:r>
      <w:r w:rsidRPr="00096AD4">
        <w:rPr>
          <w:rStyle w:val="Char3"/>
          <w:rFonts w:hint="cs"/>
          <w:rtl/>
        </w:rPr>
        <w:t xml:space="preserve"> ابن اثیر، (ج3، ص: 99</w:t>
      </w:r>
      <w:r>
        <w:rPr>
          <w:rStyle w:val="Char3"/>
          <w:rFonts w:hint="cs"/>
          <w:rtl/>
        </w:rPr>
        <w:t>).</w:t>
      </w:r>
      <w:r w:rsidRPr="00096AD4">
        <w:rPr>
          <w:rStyle w:val="Char3"/>
          <w:rFonts w:hint="cs"/>
          <w:rtl/>
        </w:rPr>
        <w:t xml:space="preserve"> ابن خلدون، (ج2، ص: 151</w:t>
      </w:r>
      <w:r>
        <w:rPr>
          <w:rStyle w:val="Char3"/>
          <w:rFonts w:hint="cs"/>
          <w:rtl/>
        </w:rPr>
        <w:t>).</w:t>
      </w:r>
    </w:p>
  </w:footnote>
  <w:footnote w:id="229">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البدایة والنهایة، (ج7، ص: 226</w:t>
      </w:r>
      <w:r>
        <w:rPr>
          <w:rStyle w:val="Char3"/>
          <w:rFonts w:hint="cs"/>
          <w:rtl/>
        </w:rPr>
        <w:t>).</w:t>
      </w:r>
    </w:p>
  </w:footnote>
  <w:footnote w:id="230">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طبری، (ج 5</w:t>
      </w:r>
      <w:r>
        <w:rPr>
          <w:rStyle w:val="Char3"/>
          <w:rFonts w:hint="cs"/>
          <w:rtl/>
        </w:rPr>
        <w:t>،</w:t>
      </w:r>
      <w:r w:rsidRPr="00096AD4">
        <w:rPr>
          <w:rStyle w:val="Char3"/>
          <w:rFonts w:hint="cs"/>
          <w:rtl/>
        </w:rPr>
        <w:t xml:space="preserve"> ص:156</w:t>
      </w:r>
      <w:r>
        <w:rPr>
          <w:rStyle w:val="Char3"/>
          <w:rFonts w:hint="cs"/>
          <w:rtl/>
        </w:rPr>
        <w:t>).</w:t>
      </w:r>
      <w:r w:rsidRPr="00096AD4">
        <w:rPr>
          <w:rStyle w:val="Char3"/>
          <w:rFonts w:hint="cs"/>
          <w:rtl/>
        </w:rPr>
        <w:t xml:space="preserve"> الکامل، ( ج 3، ص:99</w:t>
      </w:r>
      <w:r>
        <w:rPr>
          <w:rStyle w:val="Char3"/>
          <w:rFonts w:hint="cs"/>
          <w:rtl/>
        </w:rPr>
        <w:t>).</w:t>
      </w:r>
      <w:r w:rsidRPr="00096AD4">
        <w:rPr>
          <w:rStyle w:val="Char3"/>
          <w:rFonts w:hint="cs"/>
          <w:rtl/>
        </w:rPr>
        <w:t xml:space="preserve"> ابن خلدون، (ج2</w:t>
      </w:r>
      <w:r>
        <w:rPr>
          <w:rStyle w:val="Char3"/>
          <w:rFonts w:hint="cs"/>
          <w:rtl/>
        </w:rPr>
        <w:t>،</w:t>
      </w:r>
      <w:r w:rsidRPr="00096AD4">
        <w:rPr>
          <w:rStyle w:val="Char3"/>
          <w:rFonts w:hint="cs"/>
          <w:rtl/>
        </w:rPr>
        <w:t xml:space="preserve"> ص: 151</w:t>
      </w:r>
      <w:r>
        <w:rPr>
          <w:rStyle w:val="Char3"/>
          <w:rFonts w:hint="cs"/>
          <w:rtl/>
        </w:rPr>
        <w:t>).</w:t>
      </w:r>
    </w:p>
  </w:footnote>
  <w:footnote w:id="231">
    <w:p w:rsidR="00A97BF8" w:rsidRDefault="00A97BF8" w:rsidP="00720AD2">
      <w:pPr>
        <w:ind w:left="284" w:hanging="284"/>
        <w:jc w:val="both"/>
        <w:rPr>
          <w:rStyle w:val="Char3"/>
        </w:rPr>
      </w:pPr>
      <w:r w:rsidRPr="00096AD4">
        <w:rPr>
          <w:rStyle w:val="Char3"/>
        </w:rPr>
        <w:footnoteRef/>
      </w:r>
      <w:r w:rsidRPr="00096AD4">
        <w:rPr>
          <w:rStyle w:val="Char3"/>
          <w:rFonts w:hint="cs"/>
          <w:rtl/>
        </w:rPr>
        <w:t>- نهج البلاغه، خطبه: 91 و 92. این بر خلاف میل آنان که</w:t>
      </w:r>
      <w:r>
        <w:rPr>
          <w:rStyle w:val="Char3"/>
          <w:rFonts w:hint="cs"/>
          <w:rtl/>
        </w:rPr>
        <w:t xml:space="preserve"> نمی‌</w:t>
      </w:r>
      <w:r w:rsidRPr="00096AD4">
        <w:rPr>
          <w:rStyle w:val="Char3"/>
          <w:rFonts w:hint="cs"/>
          <w:rtl/>
        </w:rPr>
        <w:t>پسندند بزرگترین دلیل است بر اینکه علی</w:t>
      </w:r>
      <w:r w:rsidRPr="00E61163">
        <w:rPr>
          <w:rStyle w:val="Char3"/>
          <w:rFonts w:cs="CTraditional Arabic" w:hint="cs"/>
          <w:rtl/>
        </w:rPr>
        <w:t>س</w:t>
      </w:r>
      <w:r w:rsidRPr="00096AD4">
        <w:rPr>
          <w:rStyle w:val="Char3"/>
          <w:rFonts w:hint="cs"/>
          <w:rtl/>
        </w:rPr>
        <w:t xml:space="preserve"> خود را امام منصوب از جانب خدا به حساب نیاورده، چون اگر چنین بود در انتخاب یا رد خلافت حق نظر وانتخاب نداشت چون خداوند متعال می</w:t>
      </w:r>
      <w:r w:rsidRPr="00096AD4">
        <w:rPr>
          <w:rStyle w:val="Char3"/>
          <w:rFonts w:hint="eastAsia"/>
          <w:rtl/>
        </w:rPr>
        <w:t>‌</w:t>
      </w:r>
      <w:r w:rsidRPr="00096AD4">
        <w:rPr>
          <w:rStyle w:val="Char3"/>
          <w:rFonts w:hint="cs"/>
          <w:rtl/>
        </w:rPr>
        <w:t>فرماید:</w:t>
      </w:r>
      <w:r>
        <w:rPr>
          <w:rStyle w:val="Char3"/>
          <w:rFonts w:hint="cs"/>
          <w:rtl/>
        </w:rPr>
        <w:t xml:space="preserve"> </w:t>
      </w:r>
      <w:r w:rsidRPr="00304FEA">
        <w:rPr>
          <w:rStyle w:val="Char3"/>
          <w:rFonts w:cs="Traditional Arabic"/>
          <w:color w:val="000000"/>
          <w:sz w:val="20"/>
          <w:shd w:val="clear" w:color="auto" w:fill="FFFFFF"/>
          <w:rtl/>
        </w:rPr>
        <w:t>﴿</w:t>
      </w:r>
      <w:r w:rsidRPr="00304FEA">
        <w:rPr>
          <w:rStyle w:val="Char5"/>
          <w:rtl/>
        </w:rPr>
        <w:t xml:space="preserve">وَمَا كَانَ لِمُؤۡمِنٖ وَلَا مُؤۡمِنَةٍ إِذَا قَضَى </w:t>
      </w:r>
      <w:r w:rsidRPr="00304FEA">
        <w:rPr>
          <w:rStyle w:val="Char5"/>
          <w:rFonts w:hint="cs"/>
          <w:rtl/>
        </w:rPr>
        <w:t>ٱ</w:t>
      </w:r>
      <w:r w:rsidRPr="00304FEA">
        <w:rPr>
          <w:rStyle w:val="Char5"/>
          <w:rFonts w:hint="eastAsia"/>
          <w:rtl/>
        </w:rPr>
        <w:t>للَّهُ</w:t>
      </w:r>
      <w:r w:rsidRPr="00304FEA">
        <w:rPr>
          <w:rStyle w:val="Char5"/>
          <w:rtl/>
        </w:rPr>
        <w:t xml:space="preserve"> وَرَسُولُهُ</w:t>
      </w:r>
      <w:r w:rsidRPr="00304FEA">
        <w:rPr>
          <w:rStyle w:val="Char5"/>
          <w:rFonts w:hint="cs"/>
          <w:rtl/>
        </w:rPr>
        <w:t>ۥٓ</w:t>
      </w:r>
      <w:r w:rsidRPr="00304FEA">
        <w:rPr>
          <w:rStyle w:val="Char5"/>
          <w:rtl/>
        </w:rPr>
        <w:t xml:space="preserve"> أَمۡرًا أَن يَكُونَ لَهُمُ </w:t>
      </w:r>
      <w:r w:rsidRPr="00304FEA">
        <w:rPr>
          <w:rStyle w:val="Char5"/>
          <w:rFonts w:hint="cs"/>
          <w:rtl/>
        </w:rPr>
        <w:t>ٱ</w:t>
      </w:r>
      <w:r w:rsidRPr="00304FEA">
        <w:rPr>
          <w:rStyle w:val="Char5"/>
          <w:rFonts w:hint="eastAsia"/>
          <w:rtl/>
        </w:rPr>
        <w:t>لۡخِيَرَةُ</w:t>
      </w:r>
      <w:r w:rsidRPr="00304FEA">
        <w:rPr>
          <w:rStyle w:val="Char5"/>
          <w:rtl/>
        </w:rPr>
        <w:t xml:space="preserve"> مِنۡ أَمۡرِهِمۡۗ وَمَن يَعۡصِ </w:t>
      </w:r>
      <w:r w:rsidRPr="00304FEA">
        <w:rPr>
          <w:rStyle w:val="Char5"/>
          <w:rFonts w:hint="cs"/>
          <w:rtl/>
        </w:rPr>
        <w:t>ٱ</w:t>
      </w:r>
      <w:r w:rsidRPr="00304FEA">
        <w:rPr>
          <w:rStyle w:val="Char5"/>
          <w:rFonts w:hint="eastAsia"/>
          <w:rtl/>
        </w:rPr>
        <w:t>للَّهَ</w:t>
      </w:r>
      <w:r w:rsidRPr="00304FEA">
        <w:rPr>
          <w:rStyle w:val="Char5"/>
          <w:rtl/>
        </w:rPr>
        <w:t xml:space="preserve"> وَرَسُولَهُ</w:t>
      </w:r>
      <w:r w:rsidRPr="00304FEA">
        <w:rPr>
          <w:rStyle w:val="Char5"/>
          <w:rFonts w:hint="cs"/>
          <w:rtl/>
        </w:rPr>
        <w:t>ۥ</w:t>
      </w:r>
      <w:r w:rsidRPr="00304FEA">
        <w:rPr>
          <w:rStyle w:val="Char5"/>
          <w:rtl/>
        </w:rPr>
        <w:t xml:space="preserve"> فَقَدۡ ضَلَّ ضَلَٰلٗا مُّبِينٗا٣٦</w:t>
      </w:r>
      <w:r w:rsidRPr="00304FEA">
        <w:rPr>
          <w:rStyle w:val="Char3"/>
          <w:rFonts w:cs="Traditional Arabic"/>
          <w:color w:val="000000"/>
          <w:sz w:val="20"/>
          <w:shd w:val="clear" w:color="auto" w:fill="FFFFFF"/>
          <w:rtl/>
        </w:rPr>
        <w:t>﴾</w:t>
      </w:r>
      <w:r>
        <w:rPr>
          <w:rStyle w:val="Char3"/>
          <w:rFonts w:cs="KFGQPC Uthmanic Script HAFS"/>
          <w:color w:val="000000"/>
          <w:szCs w:val="28"/>
          <w:shd w:val="clear" w:color="auto" w:fill="FFFFFF"/>
          <w:rtl/>
        </w:rPr>
        <w:t xml:space="preserve"> </w:t>
      </w:r>
      <w:r w:rsidRPr="00304FEA">
        <w:rPr>
          <w:rStyle w:val="Char3"/>
          <w:sz w:val="20"/>
          <w:szCs w:val="20"/>
          <w:rtl/>
        </w:rPr>
        <w:t>[الأحزاب: 36]</w:t>
      </w:r>
      <w:r w:rsidRPr="00096AD4">
        <w:rPr>
          <w:rStyle w:val="Char3"/>
          <w:rFonts w:hint="cs"/>
          <w:rtl/>
        </w:rPr>
        <w:t xml:space="preserve"> «و ه</w:t>
      </w:r>
      <w:r>
        <w:rPr>
          <w:rStyle w:val="Char3"/>
          <w:rFonts w:hint="cs"/>
          <w:rtl/>
        </w:rPr>
        <w:t>ی</w:t>
      </w:r>
      <w:r w:rsidRPr="00096AD4">
        <w:rPr>
          <w:rStyle w:val="Char3"/>
          <w:rFonts w:hint="cs"/>
          <w:rtl/>
        </w:rPr>
        <w:t xml:space="preserve">چ مرد و زن مؤمنى را نرسد </w:t>
      </w:r>
      <w:r>
        <w:rPr>
          <w:rStyle w:val="Char3"/>
          <w:rFonts w:hint="cs"/>
          <w:rtl/>
        </w:rPr>
        <w:t>ک</w:t>
      </w:r>
      <w:r w:rsidRPr="00096AD4">
        <w:rPr>
          <w:rStyle w:val="Char3"/>
          <w:rFonts w:hint="cs"/>
          <w:rtl/>
        </w:rPr>
        <w:t xml:space="preserve">ه چون خدا و فرستاده‏اش به </w:t>
      </w:r>
      <w:r>
        <w:rPr>
          <w:rStyle w:val="Char3"/>
          <w:rFonts w:hint="cs"/>
          <w:rtl/>
        </w:rPr>
        <w:t>ک</w:t>
      </w:r>
      <w:r w:rsidRPr="00096AD4">
        <w:rPr>
          <w:rStyle w:val="Char3"/>
          <w:rFonts w:hint="cs"/>
          <w:rtl/>
        </w:rPr>
        <w:t xml:space="preserve">ارى فرمان دهند براى آنان در </w:t>
      </w:r>
      <w:r>
        <w:rPr>
          <w:rStyle w:val="Char3"/>
          <w:rFonts w:hint="cs"/>
          <w:rtl/>
        </w:rPr>
        <w:t>ک</w:t>
      </w:r>
      <w:r w:rsidRPr="00096AD4">
        <w:rPr>
          <w:rStyle w:val="Char3"/>
          <w:rFonts w:hint="cs"/>
          <w:rtl/>
        </w:rPr>
        <w:t>ارشان اخت</w:t>
      </w:r>
      <w:r>
        <w:rPr>
          <w:rStyle w:val="Char3"/>
          <w:rFonts w:hint="cs"/>
          <w:rtl/>
        </w:rPr>
        <w:t>ی</w:t>
      </w:r>
      <w:r w:rsidRPr="00096AD4">
        <w:rPr>
          <w:rStyle w:val="Char3"/>
          <w:rFonts w:hint="cs"/>
          <w:rtl/>
        </w:rPr>
        <w:t xml:space="preserve">ارى باشد و هر </w:t>
      </w:r>
      <w:r>
        <w:rPr>
          <w:rStyle w:val="Char3"/>
          <w:rFonts w:hint="cs"/>
          <w:rtl/>
        </w:rPr>
        <w:t>ک</w:t>
      </w:r>
      <w:r w:rsidRPr="00096AD4">
        <w:rPr>
          <w:rStyle w:val="Char3"/>
          <w:rFonts w:hint="cs"/>
          <w:rtl/>
        </w:rPr>
        <w:t xml:space="preserve">س خدا و فرستاده‏اش را نافرمانى </w:t>
      </w:r>
      <w:r>
        <w:rPr>
          <w:rStyle w:val="Char3"/>
          <w:rFonts w:hint="cs"/>
          <w:rtl/>
        </w:rPr>
        <w:t>ک</w:t>
      </w:r>
      <w:r w:rsidRPr="00096AD4">
        <w:rPr>
          <w:rStyle w:val="Char3"/>
          <w:rFonts w:hint="cs"/>
          <w:rtl/>
        </w:rPr>
        <w:t>ند قطعا دچار گمراهى آش</w:t>
      </w:r>
      <w:r>
        <w:rPr>
          <w:rStyle w:val="Char3"/>
          <w:rFonts w:hint="cs"/>
          <w:rtl/>
        </w:rPr>
        <w:t>ک</w:t>
      </w:r>
      <w:r w:rsidRPr="00096AD4">
        <w:rPr>
          <w:rStyle w:val="Char3"/>
          <w:rFonts w:hint="cs"/>
          <w:rtl/>
        </w:rPr>
        <w:t>ارى گرد</w:t>
      </w:r>
      <w:r>
        <w:rPr>
          <w:rStyle w:val="Char3"/>
          <w:rFonts w:hint="cs"/>
          <w:rtl/>
        </w:rPr>
        <w:t>ی</w:t>
      </w:r>
      <w:r w:rsidRPr="00096AD4">
        <w:rPr>
          <w:rStyle w:val="Char3"/>
          <w:rFonts w:hint="cs"/>
          <w:rtl/>
        </w:rPr>
        <w:t>ده است». ا</w:t>
      </w:r>
      <w:r>
        <w:rPr>
          <w:rStyle w:val="Char3"/>
          <w:rFonts w:hint="cs"/>
          <w:rtl/>
        </w:rPr>
        <w:t>ی</w:t>
      </w:r>
      <w:r w:rsidRPr="00096AD4">
        <w:rPr>
          <w:rStyle w:val="Char3"/>
          <w:rFonts w:hint="cs"/>
          <w:rtl/>
        </w:rPr>
        <w:t xml:space="preserve">ن است </w:t>
      </w:r>
      <w:r>
        <w:rPr>
          <w:rStyle w:val="Char3"/>
          <w:rFonts w:hint="cs"/>
          <w:rtl/>
        </w:rPr>
        <w:t>ک</w:t>
      </w:r>
      <w:r w:rsidRPr="00096AD4">
        <w:rPr>
          <w:rStyle w:val="Char3"/>
          <w:rFonts w:hint="cs"/>
          <w:rtl/>
        </w:rPr>
        <w:t>لام صادر شده از عل</w:t>
      </w:r>
      <w:r>
        <w:rPr>
          <w:rStyle w:val="Char3"/>
          <w:rFonts w:hint="cs"/>
          <w:rtl/>
        </w:rPr>
        <w:t>ی</w:t>
      </w:r>
      <w:r w:rsidRPr="00096AD4">
        <w:rPr>
          <w:rStyle w:val="Char3"/>
          <w:rFonts w:hint="cs"/>
          <w:rtl/>
        </w:rPr>
        <w:t xml:space="preserve"> و منقول در مقدس</w:t>
      </w:r>
      <w:r>
        <w:rPr>
          <w:rStyle w:val="Char3"/>
          <w:rFonts w:hint="cs"/>
          <w:rtl/>
        </w:rPr>
        <w:t xml:space="preserve">‌ترین </w:t>
      </w:r>
      <w:r w:rsidRPr="00096AD4">
        <w:rPr>
          <w:rStyle w:val="Char3"/>
          <w:rFonts w:hint="cs"/>
          <w:rtl/>
        </w:rPr>
        <w:t>کتاب</w:t>
      </w:r>
      <w:r w:rsidRPr="00096AD4">
        <w:rPr>
          <w:rStyle w:val="Char3"/>
          <w:rFonts w:hint="eastAsia"/>
          <w:rtl/>
        </w:rPr>
        <w:t>‌</w:t>
      </w:r>
      <w:r w:rsidRPr="00096AD4">
        <w:rPr>
          <w:rStyle w:val="Char3"/>
          <w:rFonts w:hint="cs"/>
          <w:rtl/>
        </w:rPr>
        <w:t>های شیعه. قطعا سخنی است جدا کننده و قضاوتی است قاطع و واضح و صریح میان ما و کسانی که بر خلاف این عقیده دارند، و به این دلیل است که ابن ابی الحدید با این که شیعه بوده گفته که: این کلام امام علی دلیل است بر این</w:t>
      </w:r>
      <w:r>
        <w:rPr>
          <w:rStyle w:val="Char3"/>
          <w:rFonts w:hint="cs"/>
          <w:rtl/>
        </w:rPr>
        <w:t xml:space="preserve"> </w:t>
      </w:r>
      <w:r w:rsidRPr="00096AD4">
        <w:rPr>
          <w:rStyle w:val="Char3"/>
          <w:rFonts w:hint="cs"/>
          <w:rtl/>
        </w:rPr>
        <w:t>که نص صریح از جانب رسول خدا</w:t>
      </w:r>
      <w:r w:rsidRPr="00773B37">
        <w:rPr>
          <w:rStyle w:val="Char3"/>
          <w:rFonts w:cs="CTraditional Arabic" w:hint="cs"/>
          <w:rtl/>
        </w:rPr>
        <w:t xml:space="preserve"> ج</w:t>
      </w:r>
      <w:r w:rsidRPr="00096AD4">
        <w:rPr>
          <w:rStyle w:val="Char3"/>
          <w:rFonts w:hint="cs"/>
          <w:rtl/>
        </w:rPr>
        <w:t xml:space="preserve"> بر امامت او وجود نداشته چون مجاز بوده که بگوید: مرا رها کنید و در طلب کسی دیگر باشید، و نیز اجازه داشته که بگوید: من وزیر شما باشم بهتراست از این که امیر باشم، و نیز</w:t>
      </w:r>
      <w:r>
        <w:rPr>
          <w:rStyle w:val="Char3"/>
          <w:rFonts w:hint="cs"/>
          <w:rtl/>
        </w:rPr>
        <w:t xml:space="preserve"> نمی‌</w:t>
      </w:r>
      <w:r w:rsidRPr="00096AD4">
        <w:rPr>
          <w:rStyle w:val="Char3"/>
          <w:rFonts w:hint="cs"/>
          <w:rtl/>
        </w:rPr>
        <w:t>توانست بگوید: شاید من به حرف شما بیشتر گوش کنم و اطاعت نمایم (شرح نهج البلاغه ابن ابی الحدید، ج7، ص33-34</w:t>
      </w:r>
      <w:r>
        <w:rPr>
          <w:rStyle w:val="Char3"/>
          <w:rFonts w:hint="cs"/>
          <w:rtl/>
        </w:rPr>
        <w:t xml:space="preserve">). </w:t>
      </w:r>
    </w:p>
    <w:p w:rsidR="00A97BF8" w:rsidRPr="00096AD4" w:rsidRDefault="00A97BF8" w:rsidP="00720AD2">
      <w:pPr>
        <w:ind w:left="284" w:hanging="284"/>
        <w:jc w:val="both"/>
        <w:rPr>
          <w:rStyle w:val="Char3"/>
          <w:rtl/>
        </w:rPr>
      </w:pPr>
      <w:r>
        <w:rPr>
          <w:rStyle w:val="Char3"/>
        </w:rPr>
        <w:tab/>
      </w:r>
      <w:r w:rsidRPr="00096AD4">
        <w:rPr>
          <w:rStyle w:val="Char3"/>
          <w:rFonts w:hint="cs"/>
          <w:rtl/>
        </w:rPr>
        <w:t>همانگونه که تنها امتناع ورزیدنش از قبول خلافت، حجت قاطع است علیه شیعیان، و عبارت</w:t>
      </w:r>
      <w:r w:rsidRPr="00096AD4">
        <w:rPr>
          <w:rStyle w:val="Char3"/>
          <w:rFonts w:hint="eastAsia"/>
          <w:rtl/>
        </w:rPr>
        <w:t>‌</w:t>
      </w:r>
      <w:r w:rsidRPr="00096AD4">
        <w:rPr>
          <w:rStyle w:val="Char3"/>
          <w:rFonts w:hint="cs"/>
          <w:rtl/>
        </w:rPr>
        <w:t>هایی از این قبیل زیادند که برخی از آنها بعداً ذکر خواهند شد.</w:t>
      </w:r>
    </w:p>
  </w:footnote>
  <w:footnote w:id="232">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ج5،</w:t>
      </w:r>
      <w:r>
        <w:rPr>
          <w:rStyle w:val="Char3"/>
          <w:rFonts w:hint="cs"/>
          <w:rtl/>
        </w:rPr>
        <w:t xml:space="preserve"> </w:t>
      </w:r>
      <w:r w:rsidRPr="00096AD4">
        <w:rPr>
          <w:rStyle w:val="Char3"/>
          <w:rFonts w:hint="cs"/>
          <w:rtl/>
        </w:rPr>
        <w:t>ص156.</w:t>
      </w:r>
    </w:p>
  </w:footnote>
  <w:footnote w:id="233">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ج3، ص192.</w:t>
      </w:r>
    </w:p>
  </w:footnote>
  <w:footnote w:id="234">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مالک اشتر نخعی از سران فتنه. [مصحح]</w:t>
      </w:r>
    </w:p>
  </w:footnote>
  <w:footnote w:id="235">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ابن کثیر، (ج 5</w:t>
      </w:r>
      <w:r>
        <w:rPr>
          <w:rStyle w:val="Char3"/>
          <w:rFonts w:hint="cs"/>
          <w:rtl/>
        </w:rPr>
        <w:t>،</w:t>
      </w:r>
      <w:r w:rsidRPr="00096AD4">
        <w:rPr>
          <w:rStyle w:val="Char3"/>
          <w:rFonts w:hint="cs"/>
          <w:rtl/>
        </w:rPr>
        <w:t xml:space="preserve"> ص: 226</w:t>
      </w:r>
      <w:r>
        <w:rPr>
          <w:rStyle w:val="Char3"/>
          <w:rFonts w:hint="cs"/>
          <w:rtl/>
        </w:rPr>
        <w:t>).</w:t>
      </w:r>
    </w:p>
  </w:footnote>
  <w:footnote w:id="236">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الغارات، ثقفی کوفی شیعه. چاپ تهران، (ج 1، ص:310-311</w:t>
      </w:r>
      <w:r>
        <w:rPr>
          <w:rStyle w:val="Char3"/>
          <w:rFonts w:hint="cs"/>
          <w:rtl/>
        </w:rPr>
        <w:t>).</w:t>
      </w:r>
      <w:r w:rsidRPr="00096AD4">
        <w:rPr>
          <w:rStyle w:val="Char3"/>
          <w:rFonts w:hint="cs"/>
          <w:rtl/>
        </w:rPr>
        <w:t xml:space="preserve"> شرح نهج البلاغه ابن ابی الحدید شیعه، (ج6، ص:96-97</w:t>
      </w:r>
      <w:r>
        <w:rPr>
          <w:rStyle w:val="Char3"/>
          <w:rFonts w:hint="cs"/>
          <w:rtl/>
        </w:rPr>
        <w:t>).</w:t>
      </w:r>
      <w:r w:rsidRPr="00096AD4">
        <w:rPr>
          <w:rStyle w:val="Char3"/>
          <w:rFonts w:hint="cs"/>
          <w:rtl/>
        </w:rPr>
        <w:t xml:space="preserve"> بحار الأنوار،</w:t>
      </w:r>
      <w:r>
        <w:rPr>
          <w:rStyle w:val="Char3"/>
          <w:rFonts w:hint="cs"/>
          <w:rtl/>
        </w:rPr>
        <w:t xml:space="preserve"> </w:t>
      </w:r>
      <w:r w:rsidRPr="00096AD4">
        <w:rPr>
          <w:rStyle w:val="Char3"/>
          <w:rFonts w:hint="cs"/>
          <w:rtl/>
        </w:rPr>
        <w:t>ملا باقر مجلسی (ص: 51-52</w:t>
      </w:r>
      <w:r>
        <w:rPr>
          <w:rStyle w:val="Char3"/>
          <w:rFonts w:hint="cs"/>
          <w:rtl/>
        </w:rPr>
        <w:t>).</w:t>
      </w:r>
    </w:p>
  </w:footnote>
  <w:footnote w:id="237">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نهج البلاغه، چاپ بیروت، (ص: 195</w:t>
      </w:r>
      <w:r>
        <w:rPr>
          <w:rStyle w:val="Char3"/>
          <w:rFonts w:hint="cs"/>
          <w:rtl/>
        </w:rPr>
        <w:t>).</w:t>
      </w:r>
    </w:p>
  </w:footnote>
  <w:footnote w:id="238">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ابن خلدون، (ج2، ص:151</w:t>
      </w:r>
      <w:r>
        <w:rPr>
          <w:rStyle w:val="Char3"/>
          <w:rFonts w:hint="cs"/>
          <w:rtl/>
        </w:rPr>
        <w:t>).</w:t>
      </w:r>
      <w:r w:rsidRPr="00096AD4">
        <w:rPr>
          <w:rStyle w:val="Char3"/>
          <w:rFonts w:hint="cs"/>
          <w:rtl/>
        </w:rPr>
        <w:t xml:space="preserve"> ابن اثیر، ( ج3، ص: 98</w:t>
      </w:r>
      <w:r>
        <w:rPr>
          <w:rStyle w:val="Char3"/>
          <w:rFonts w:hint="cs"/>
          <w:rtl/>
        </w:rPr>
        <w:t>).</w:t>
      </w:r>
      <w:r w:rsidRPr="00096AD4">
        <w:rPr>
          <w:rStyle w:val="Char3"/>
          <w:rFonts w:hint="cs"/>
          <w:rtl/>
        </w:rPr>
        <w:t xml:space="preserve"> ابن کثیر، (ج7، ص: 226</w:t>
      </w:r>
      <w:r>
        <w:rPr>
          <w:rStyle w:val="Char3"/>
          <w:rFonts w:hint="cs"/>
          <w:rtl/>
        </w:rPr>
        <w:t>).</w:t>
      </w:r>
    </w:p>
  </w:footnote>
  <w:footnote w:id="239">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طبر</w:t>
      </w:r>
      <w:r>
        <w:rPr>
          <w:rStyle w:val="Char3"/>
          <w:rFonts w:hint="cs"/>
          <w:rtl/>
        </w:rPr>
        <w:t>ی</w:t>
      </w:r>
      <w:r w:rsidRPr="00096AD4">
        <w:rPr>
          <w:rStyle w:val="Char3"/>
          <w:rFonts w:hint="cs"/>
          <w:rtl/>
        </w:rPr>
        <w:t>، (ج 5</w:t>
      </w:r>
      <w:r>
        <w:rPr>
          <w:rStyle w:val="Char3"/>
          <w:rFonts w:hint="cs"/>
          <w:rtl/>
        </w:rPr>
        <w:t>،</w:t>
      </w:r>
      <w:r w:rsidRPr="00096AD4">
        <w:rPr>
          <w:rStyle w:val="Char3"/>
          <w:rFonts w:hint="cs"/>
          <w:rtl/>
        </w:rPr>
        <w:t xml:space="preserve"> ص: 154</w:t>
      </w:r>
      <w:r>
        <w:rPr>
          <w:rStyle w:val="Char3"/>
          <w:rFonts w:hint="cs"/>
          <w:rtl/>
        </w:rPr>
        <w:t>).</w:t>
      </w:r>
      <w:r w:rsidRPr="00096AD4">
        <w:rPr>
          <w:rStyle w:val="Char3"/>
          <w:rFonts w:hint="cs"/>
          <w:rtl/>
        </w:rPr>
        <w:t xml:space="preserve"> ال</w:t>
      </w:r>
      <w:r>
        <w:rPr>
          <w:rStyle w:val="Char3"/>
          <w:rFonts w:hint="cs"/>
          <w:rtl/>
        </w:rPr>
        <w:t>ک</w:t>
      </w:r>
      <w:r w:rsidRPr="00096AD4">
        <w:rPr>
          <w:rStyle w:val="Char3"/>
          <w:rFonts w:hint="cs"/>
          <w:rtl/>
        </w:rPr>
        <w:t>امل، (ص:99</w:t>
      </w:r>
      <w:r>
        <w:rPr>
          <w:rStyle w:val="Char3"/>
          <w:rFonts w:hint="cs"/>
          <w:rtl/>
        </w:rPr>
        <w:t>).</w:t>
      </w:r>
    </w:p>
  </w:footnote>
  <w:footnote w:id="240">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همان منبع، (ص:157</w:t>
      </w:r>
      <w:r>
        <w:rPr>
          <w:rStyle w:val="Char3"/>
          <w:rFonts w:hint="cs"/>
          <w:rtl/>
        </w:rPr>
        <w:t>).</w:t>
      </w:r>
      <w:r w:rsidRPr="00096AD4">
        <w:rPr>
          <w:rStyle w:val="Char3"/>
          <w:rFonts w:hint="cs"/>
          <w:rtl/>
        </w:rPr>
        <w:t xml:space="preserve"> ابن خلدون، (ج2، ص: 151</w:t>
      </w:r>
      <w:r>
        <w:rPr>
          <w:rStyle w:val="Char3"/>
          <w:rFonts w:hint="cs"/>
          <w:rtl/>
        </w:rPr>
        <w:t>).</w:t>
      </w:r>
    </w:p>
  </w:footnote>
  <w:footnote w:id="241">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همان منبع، (ص: 158</w:t>
      </w:r>
      <w:r>
        <w:rPr>
          <w:rStyle w:val="Char3"/>
          <w:rFonts w:hint="cs"/>
          <w:rtl/>
        </w:rPr>
        <w:t>).</w:t>
      </w:r>
    </w:p>
  </w:footnote>
  <w:footnote w:id="242">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w:t>
      </w:r>
      <w:r>
        <w:rPr>
          <w:rStyle w:val="Char3"/>
          <w:rFonts w:hint="cs"/>
          <w:rtl/>
        </w:rPr>
        <w:t>ک</w:t>
      </w:r>
      <w:r w:rsidRPr="00096AD4">
        <w:rPr>
          <w:rStyle w:val="Char3"/>
          <w:rFonts w:hint="cs"/>
          <w:rtl/>
        </w:rPr>
        <w:t>امل، ابن اثیر</w:t>
      </w:r>
      <w:r>
        <w:rPr>
          <w:rStyle w:val="Char3"/>
        </w:rPr>
        <w:t xml:space="preserve"> </w:t>
      </w:r>
      <w:r w:rsidRPr="00096AD4">
        <w:rPr>
          <w:rStyle w:val="Char3"/>
          <w:rFonts w:hint="cs"/>
          <w:rtl/>
        </w:rPr>
        <w:t>(ج3، ص: 98</w:t>
      </w:r>
      <w:r>
        <w:rPr>
          <w:rStyle w:val="Char3"/>
          <w:rFonts w:hint="cs"/>
          <w:rtl/>
        </w:rPr>
        <w:t>).</w:t>
      </w:r>
    </w:p>
  </w:footnote>
  <w:footnote w:id="243">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ال</w:t>
      </w:r>
      <w:r>
        <w:rPr>
          <w:rStyle w:val="Char3"/>
          <w:rtl/>
        </w:rPr>
        <w:t>ک</w:t>
      </w:r>
      <w:r w:rsidRPr="00096AD4">
        <w:rPr>
          <w:rStyle w:val="Char3"/>
          <w:rtl/>
        </w:rPr>
        <w:t>امل</w:t>
      </w:r>
      <w:r w:rsidRPr="00096AD4">
        <w:rPr>
          <w:rStyle w:val="Char3"/>
          <w:rFonts w:hint="cs"/>
          <w:rtl/>
        </w:rPr>
        <w:t>، ا</w:t>
      </w:r>
      <w:r w:rsidRPr="00096AD4">
        <w:rPr>
          <w:rStyle w:val="Char3"/>
          <w:rtl/>
        </w:rPr>
        <w:t>بن الأث</w:t>
      </w:r>
      <w:r>
        <w:rPr>
          <w:rStyle w:val="Char3"/>
          <w:rtl/>
        </w:rPr>
        <w:t>ی</w:t>
      </w:r>
      <w:r w:rsidRPr="00096AD4">
        <w:rPr>
          <w:rStyle w:val="Char3"/>
          <w:rtl/>
        </w:rPr>
        <w:t>ر (</w:t>
      </w:r>
      <w:r w:rsidRPr="00096AD4">
        <w:rPr>
          <w:rStyle w:val="Char3"/>
          <w:rFonts w:hint="cs"/>
          <w:rtl/>
        </w:rPr>
        <w:t xml:space="preserve">ج: </w:t>
      </w:r>
      <w:r w:rsidRPr="00096AD4">
        <w:rPr>
          <w:rStyle w:val="Char3"/>
          <w:rtl/>
        </w:rPr>
        <w:t>3</w:t>
      </w:r>
      <w:r w:rsidRPr="00096AD4">
        <w:rPr>
          <w:rStyle w:val="Char3"/>
          <w:rFonts w:hint="cs"/>
          <w:rtl/>
        </w:rPr>
        <w:t xml:space="preserve"> ص: </w:t>
      </w:r>
      <w:r w:rsidRPr="00096AD4">
        <w:rPr>
          <w:rStyle w:val="Char3"/>
          <w:rtl/>
        </w:rPr>
        <w:t>98</w:t>
      </w:r>
      <w:r>
        <w:rPr>
          <w:rStyle w:val="Char3"/>
          <w:rtl/>
        </w:rPr>
        <w:t>).</w:t>
      </w:r>
    </w:p>
  </w:footnote>
  <w:footnote w:id="244">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البدا</w:t>
      </w:r>
      <w:r>
        <w:rPr>
          <w:rStyle w:val="Char3"/>
          <w:rFonts w:hint="cs"/>
          <w:rtl/>
        </w:rPr>
        <w:t>ی</w:t>
      </w:r>
      <w:r w:rsidRPr="00096AD4">
        <w:rPr>
          <w:rStyle w:val="Char3"/>
          <w:rFonts w:hint="cs"/>
          <w:rtl/>
        </w:rPr>
        <w:t>ة والنها</w:t>
      </w:r>
      <w:r>
        <w:rPr>
          <w:rStyle w:val="Char3"/>
          <w:rFonts w:hint="cs"/>
          <w:rtl/>
        </w:rPr>
        <w:t>ی</w:t>
      </w:r>
      <w:r w:rsidRPr="00096AD4">
        <w:rPr>
          <w:rStyle w:val="Char3"/>
          <w:rFonts w:hint="cs"/>
          <w:rtl/>
        </w:rPr>
        <w:t>ة، (ص: 226</w:t>
      </w:r>
      <w:r>
        <w:rPr>
          <w:rStyle w:val="Char3"/>
          <w:rFonts w:hint="cs"/>
          <w:rtl/>
        </w:rPr>
        <w:t>).</w:t>
      </w:r>
    </w:p>
  </w:footnote>
  <w:footnote w:id="245">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طبر</w:t>
      </w:r>
      <w:r>
        <w:rPr>
          <w:rStyle w:val="Char3"/>
          <w:rFonts w:hint="cs"/>
          <w:rtl/>
        </w:rPr>
        <w:t>ی</w:t>
      </w:r>
      <w:r w:rsidRPr="00096AD4">
        <w:rPr>
          <w:rStyle w:val="Char3"/>
          <w:rFonts w:hint="cs"/>
          <w:rtl/>
        </w:rPr>
        <w:t>، (ج:5</w:t>
      </w:r>
      <w:r>
        <w:rPr>
          <w:rStyle w:val="Char3"/>
          <w:rFonts w:hint="cs"/>
          <w:rtl/>
        </w:rPr>
        <w:t>،</w:t>
      </w:r>
      <w:r w:rsidRPr="00096AD4">
        <w:rPr>
          <w:rStyle w:val="Char3"/>
          <w:rFonts w:hint="cs"/>
          <w:rtl/>
        </w:rPr>
        <w:t xml:space="preserve"> ص:158</w:t>
      </w:r>
      <w:r>
        <w:rPr>
          <w:rStyle w:val="Char3"/>
          <w:rFonts w:hint="cs"/>
          <w:rtl/>
        </w:rPr>
        <w:t>).</w:t>
      </w:r>
    </w:p>
  </w:footnote>
  <w:footnote w:id="246">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تاریخ طبری، (ج:5</w:t>
      </w:r>
      <w:r>
        <w:rPr>
          <w:rStyle w:val="Char3"/>
          <w:rFonts w:hint="cs"/>
          <w:rtl/>
        </w:rPr>
        <w:t>،</w:t>
      </w:r>
      <w:r w:rsidRPr="00096AD4">
        <w:rPr>
          <w:rStyle w:val="Char3"/>
          <w:rFonts w:hint="cs"/>
          <w:rtl/>
        </w:rPr>
        <w:t xml:space="preserve"> ص:160</w:t>
      </w:r>
      <w:r>
        <w:rPr>
          <w:rStyle w:val="Char3"/>
          <w:rFonts w:hint="cs"/>
          <w:rtl/>
        </w:rPr>
        <w:t>).</w:t>
      </w:r>
      <w:r w:rsidRPr="00096AD4">
        <w:rPr>
          <w:rStyle w:val="Char3"/>
          <w:rFonts w:hint="cs"/>
          <w:rtl/>
        </w:rPr>
        <w:t xml:space="preserve"> ابن اثیر، (ج3، ص:101</w:t>
      </w:r>
      <w:r>
        <w:rPr>
          <w:rStyle w:val="Char3"/>
          <w:rFonts w:hint="cs"/>
          <w:rtl/>
        </w:rPr>
        <w:t>).</w:t>
      </w:r>
      <w:r w:rsidRPr="00096AD4">
        <w:rPr>
          <w:rStyle w:val="Char3"/>
          <w:rFonts w:hint="cs"/>
          <w:rtl/>
        </w:rPr>
        <w:t xml:space="preserve"> ابن خلدون، (ج:2، ص:151</w:t>
      </w:r>
      <w:r>
        <w:rPr>
          <w:rStyle w:val="Char3"/>
          <w:rFonts w:hint="cs"/>
          <w:rtl/>
        </w:rPr>
        <w:t>).</w:t>
      </w:r>
    </w:p>
  </w:footnote>
  <w:footnote w:id="247">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تاریخ طبری، (ج: 5</w:t>
      </w:r>
      <w:r>
        <w:rPr>
          <w:rStyle w:val="Char3"/>
          <w:rFonts w:hint="cs"/>
          <w:rtl/>
        </w:rPr>
        <w:t>).</w:t>
      </w:r>
    </w:p>
  </w:footnote>
  <w:footnote w:id="248">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تاریخ طبری، (ج5، ص: 158. ابن اثیر، ج، 3ص:100</w:t>
      </w:r>
      <w:r>
        <w:rPr>
          <w:rStyle w:val="Char3"/>
          <w:rFonts w:hint="cs"/>
          <w:rtl/>
        </w:rPr>
        <w:t>).</w:t>
      </w:r>
    </w:p>
  </w:footnote>
  <w:footnote w:id="249">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طبری، (ج: 5</w:t>
      </w:r>
      <w:r>
        <w:rPr>
          <w:rStyle w:val="Char3"/>
          <w:rFonts w:hint="cs"/>
          <w:rtl/>
        </w:rPr>
        <w:t>،</w:t>
      </w:r>
      <w:r w:rsidRPr="00096AD4">
        <w:rPr>
          <w:rStyle w:val="Char3"/>
          <w:rFonts w:hint="cs"/>
          <w:rtl/>
        </w:rPr>
        <w:t xml:space="preserve"> ص:158</w:t>
      </w:r>
      <w:r>
        <w:rPr>
          <w:rStyle w:val="Char3"/>
          <w:rFonts w:hint="cs"/>
          <w:rtl/>
        </w:rPr>
        <w:t>).</w:t>
      </w:r>
      <w:r w:rsidRPr="00096AD4">
        <w:rPr>
          <w:rStyle w:val="Char3"/>
          <w:rFonts w:hint="cs"/>
          <w:rtl/>
        </w:rPr>
        <w:t xml:space="preserve"> ابن اثیر، (ج:3، ص:100</w:t>
      </w:r>
      <w:r>
        <w:rPr>
          <w:rStyle w:val="Char3"/>
          <w:rFonts w:hint="cs"/>
          <w:rtl/>
        </w:rPr>
        <w:t>).</w:t>
      </w:r>
    </w:p>
  </w:footnote>
  <w:footnote w:id="250">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البدایة والنهایة، (ج7، ص: 277-278</w:t>
      </w:r>
      <w:r>
        <w:rPr>
          <w:rStyle w:val="Char3"/>
          <w:rFonts w:hint="cs"/>
          <w:rtl/>
        </w:rPr>
        <w:t>).</w:t>
      </w:r>
    </w:p>
  </w:footnote>
  <w:footnote w:id="251">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طبری، (ج5، ص: 158</w:t>
      </w:r>
      <w:r>
        <w:rPr>
          <w:rStyle w:val="Char3"/>
          <w:rFonts w:hint="cs"/>
          <w:rtl/>
        </w:rPr>
        <w:t>).</w:t>
      </w:r>
    </w:p>
  </w:footnote>
  <w:footnote w:id="252">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ابن اثیر، (ج3، ص:100</w:t>
      </w:r>
      <w:r>
        <w:rPr>
          <w:rStyle w:val="Char3"/>
          <w:rFonts w:hint="cs"/>
          <w:rtl/>
        </w:rPr>
        <w:t>).</w:t>
      </w:r>
    </w:p>
  </w:footnote>
  <w:footnote w:id="253">
    <w:p w:rsidR="00A97BF8" w:rsidRPr="00096AD4" w:rsidRDefault="00A97BF8" w:rsidP="00394A07">
      <w:pPr>
        <w:pStyle w:val="FootnoteText"/>
        <w:ind w:left="284" w:hanging="284"/>
        <w:jc w:val="both"/>
        <w:rPr>
          <w:rStyle w:val="Char3"/>
          <w:rtl/>
        </w:rPr>
      </w:pPr>
      <w:r w:rsidRPr="00096AD4">
        <w:rPr>
          <w:rStyle w:val="Char3"/>
        </w:rPr>
        <w:footnoteRef/>
      </w:r>
      <w:r w:rsidRPr="00096AD4">
        <w:rPr>
          <w:rStyle w:val="Char3"/>
          <w:rFonts w:hint="cs"/>
          <w:rtl/>
        </w:rPr>
        <w:t>- نمی</w:t>
      </w:r>
      <w:r w:rsidRPr="00096AD4">
        <w:rPr>
          <w:rStyle w:val="Char3"/>
          <w:rFonts w:hint="eastAsia"/>
          <w:rtl/>
        </w:rPr>
        <w:t>‌</w:t>
      </w:r>
      <w:r w:rsidRPr="00096AD4">
        <w:rPr>
          <w:rStyle w:val="Char3"/>
          <w:rFonts w:hint="cs"/>
          <w:rtl/>
        </w:rPr>
        <w:t>دانم چه چیزی امیر المؤمنین علی را واداشته که در اقامه‏ی حد بر پسر امیر المؤمنین فاروق عبید الله عجله کند که هرمزان او را کشت با وجود این که ده سال ازآن حادثه گذشته بود، و این</w:t>
      </w:r>
      <w:r>
        <w:rPr>
          <w:rStyle w:val="Char3"/>
          <w:rFonts w:hint="cs"/>
          <w:rtl/>
        </w:rPr>
        <w:t xml:space="preserve"> </w:t>
      </w:r>
      <w:r w:rsidRPr="00096AD4">
        <w:rPr>
          <w:rStyle w:val="Char3"/>
          <w:rFonts w:hint="cs"/>
          <w:rtl/>
        </w:rPr>
        <w:t>قضیه</w:t>
      </w:r>
      <w:r>
        <w:rPr>
          <w:rStyle w:val="Char3"/>
          <w:rFonts w:hint="cs"/>
          <w:rtl/>
        </w:rPr>
        <w:t xml:space="preserve"> </w:t>
      </w:r>
      <w:r w:rsidRPr="00096AD4">
        <w:rPr>
          <w:rStyle w:val="Char3"/>
          <w:rFonts w:hint="cs"/>
          <w:rtl/>
        </w:rPr>
        <w:t>مورد اختلاف است از چندین جهت همینطور که گذشت، در حالی که در خونخواهی و قصاص قاتلان امیر المؤمنین عثمان، امام مسلمانان و خلیفه‏ی رسول خدا ه و داماد او، مهلت قرار می‏داد و آن را به تأخیر می‏انداخت؟ اما عثمان کجا و هرمزان کجا؟ وعبید الله بن عمر کجا و ابن سبأ و سبئیه کجا؟</w:t>
      </w:r>
    </w:p>
    <w:p w:rsidR="00A97BF8" w:rsidRPr="00096AD4" w:rsidRDefault="00A97BF8" w:rsidP="00394A07">
      <w:pPr>
        <w:pStyle w:val="FootnoteText"/>
        <w:ind w:left="284"/>
        <w:jc w:val="both"/>
        <w:rPr>
          <w:rStyle w:val="Char3"/>
          <w:rtl/>
        </w:rPr>
      </w:pPr>
      <w:r w:rsidRPr="00096AD4">
        <w:rPr>
          <w:rStyle w:val="Char3"/>
          <w:rFonts w:hint="cs"/>
          <w:rtl/>
        </w:rPr>
        <w:t>دومّ: نمی</w:t>
      </w:r>
      <w:r w:rsidRPr="00096AD4">
        <w:rPr>
          <w:rStyle w:val="Char3"/>
          <w:rFonts w:hint="eastAsia"/>
          <w:rtl/>
        </w:rPr>
        <w:t>‌</w:t>
      </w:r>
      <w:r w:rsidRPr="00096AD4">
        <w:rPr>
          <w:rStyle w:val="Char3"/>
          <w:rFonts w:hint="cs"/>
          <w:rtl/>
        </w:rPr>
        <w:t>دانم چه چیزی علی</w:t>
      </w:r>
      <w:r w:rsidRPr="00E61163">
        <w:rPr>
          <w:rStyle w:val="Char3"/>
          <w:rFonts w:cs="CTraditional Arabic" w:hint="cs"/>
          <w:rtl/>
        </w:rPr>
        <w:t>س</w:t>
      </w:r>
      <w:r w:rsidRPr="00096AD4">
        <w:rPr>
          <w:rStyle w:val="Char3"/>
          <w:rFonts w:hint="cs"/>
          <w:rtl/>
        </w:rPr>
        <w:t xml:space="preserve"> را در آن وضعیت تنگ و دشوار وادار به عجله کردن در عزل و برکناری والیان و کارگزاران عثمان کرده که به جای آنها پسر عموها و نزدیکانش را قرار دهد؟</w:t>
      </w:r>
    </w:p>
    <w:p w:rsidR="00A97BF8" w:rsidRPr="00096AD4" w:rsidRDefault="00A97BF8" w:rsidP="00394A07">
      <w:pPr>
        <w:pStyle w:val="FootnoteText"/>
        <w:ind w:left="284"/>
        <w:jc w:val="both"/>
        <w:rPr>
          <w:rStyle w:val="Char3"/>
          <w:rtl/>
        </w:rPr>
      </w:pPr>
      <w:r w:rsidRPr="00096AD4">
        <w:rPr>
          <w:rStyle w:val="Char3"/>
          <w:rFonts w:hint="cs"/>
          <w:rtl/>
        </w:rPr>
        <w:t>سوّم: و نمی</w:t>
      </w:r>
      <w:r w:rsidRPr="00096AD4">
        <w:rPr>
          <w:rStyle w:val="Char3"/>
          <w:rFonts w:hint="eastAsia"/>
          <w:rtl/>
        </w:rPr>
        <w:t>‌</w:t>
      </w:r>
      <w:r w:rsidRPr="00096AD4">
        <w:rPr>
          <w:rStyle w:val="Char3"/>
          <w:rFonts w:hint="cs"/>
          <w:rtl/>
        </w:rPr>
        <w:t>دانیم چرا در عزل و برکناری امیر معاویه از زمامداری شام عجله کرده که امیر المؤمنین ابوبکر صدیق</w:t>
      </w:r>
      <w:r w:rsidRPr="00E61163">
        <w:rPr>
          <w:rStyle w:val="Char3"/>
          <w:rFonts w:cs="CTraditional Arabic" w:hint="cs"/>
          <w:rtl/>
        </w:rPr>
        <w:t>س</w:t>
      </w:r>
      <w:r w:rsidRPr="00096AD4">
        <w:rPr>
          <w:rStyle w:val="Char3"/>
          <w:rFonts w:hint="cs"/>
          <w:rtl/>
        </w:rPr>
        <w:t xml:space="preserve"> او را منصوب کرده بود و عمر فاروق ماندن او در آن سمت را تأیید نمود و بعد از او هم خلیفه راشد سوم عثمان او را بر همان منصب ابقا نمود. علاوه بر تمام</w:t>
      </w:r>
      <w:r>
        <w:rPr>
          <w:rStyle w:val="Char3"/>
          <w:rFonts w:hint="cs"/>
          <w:rtl/>
        </w:rPr>
        <w:t xml:space="preserve"> این‌ها </w:t>
      </w:r>
      <w:r w:rsidRPr="00096AD4">
        <w:rPr>
          <w:rStyle w:val="Char3"/>
          <w:rFonts w:hint="cs"/>
          <w:rtl/>
        </w:rPr>
        <w:t>یک شکایت هم از معاویه اعلام نشد با وجود آن همه شکایاتی که از کارگزاران به عمل می‏آمد و نصیحت ابن عباس؛ پسر عمو و نزیکترین نزدیکانش به او و نصیحت زیرک</w:t>
      </w:r>
      <w:r>
        <w:rPr>
          <w:rStyle w:val="Char3"/>
          <w:rFonts w:hint="cs"/>
          <w:rtl/>
        </w:rPr>
        <w:t xml:space="preserve">‌ترین </w:t>
      </w:r>
      <w:r w:rsidRPr="00096AD4">
        <w:rPr>
          <w:rStyle w:val="Char3"/>
          <w:rFonts w:hint="cs"/>
          <w:rtl/>
        </w:rPr>
        <w:t>مرد عرب؛ مغیره بن شعبه که معاویه را عزل نکند و او را بر کارش ثابت گرداند، بر علی</w:t>
      </w:r>
      <w:r w:rsidRPr="00E61163">
        <w:rPr>
          <w:rStyle w:val="Char3"/>
          <w:rFonts w:cs="CTraditional Arabic" w:hint="cs"/>
          <w:rtl/>
        </w:rPr>
        <w:t>س</w:t>
      </w:r>
      <w:r w:rsidRPr="00096AD4">
        <w:rPr>
          <w:rStyle w:val="Char3"/>
          <w:rFonts w:hint="cs"/>
          <w:rtl/>
        </w:rPr>
        <w:t xml:space="preserve"> کارگر نیفتاد، همانطور که ابن عباس خود می‏گوید:</w:t>
      </w:r>
    </w:p>
    <w:p w:rsidR="00A97BF8" w:rsidRDefault="00A97BF8" w:rsidP="00394A07">
      <w:pPr>
        <w:pStyle w:val="FootnoteText"/>
        <w:ind w:left="284"/>
        <w:jc w:val="both"/>
        <w:rPr>
          <w:rStyle w:val="Char3"/>
          <w:rtl/>
        </w:rPr>
      </w:pPr>
      <w:r w:rsidRPr="00096AD4">
        <w:rPr>
          <w:rStyle w:val="Char3"/>
          <w:rFonts w:hint="cs"/>
          <w:rtl/>
        </w:rPr>
        <w:t>«ای امیر المؤمنین، به من بگو مغیره برای چه نزد تو آمد؟ فرمود: بعد از دو روز از قتل عثمان پیش من آمد و گفت: باید تنها باشیم من هم با او در نشستم، او گفت: رخصت نصیحت هست؟ تو از همه بهتری و من خیر خواه تو هستم و با تو مشورت</w:t>
      </w:r>
      <w:r>
        <w:rPr>
          <w:rStyle w:val="Char3"/>
          <w:rFonts w:hint="cs"/>
          <w:rtl/>
        </w:rPr>
        <w:t xml:space="preserve"> می‌</w:t>
      </w:r>
      <w:r w:rsidRPr="00096AD4">
        <w:rPr>
          <w:rStyle w:val="Char3"/>
          <w:rFonts w:hint="cs"/>
          <w:rtl/>
        </w:rPr>
        <w:t>کنم و نظرم بر این است که امسال کارگزاران عثمان را در جای خودشان باقی بگذار، برایشان نامه بنویس که به کار خود ادامه دهند، وقتی که با تو بیعت کردند و از کار اطمینان حاصل کردی هر که را خواستی عزل کن و هر که نخواستی جای خود مستقر باشد، گفتم: سوگند به خدا در این کار سازش</w:t>
      </w:r>
      <w:r>
        <w:rPr>
          <w:rStyle w:val="Char3"/>
          <w:rFonts w:hint="cs"/>
          <w:rtl/>
        </w:rPr>
        <w:t xml:space="preserve"> نمی‌</w:t>
      </w:r>
      <w:r w:rsidRPr="00096AD4">
        <w:rPr>
          <w:rStyle w:val="Char3"/>
          <w:rFonts w:hint="cs"/>
          <w:rtl/>
        </w:rPr>
        <w:t>کنم و کار را به انسان فرومایه</w:t>
      </w:r>
      <w:r>
        <w:rPr>
          <w:rStyle w:val="Char3"/>
          <w:rFonts w:hint="cs"/>
          <w:rtl/>
        </w:rPr>
        <w:t xml:space="preserve"> نمی‌</w:t>
      </w:r>
      <w:r w:rsidRPr="00096AD4">
        <w:rPr>
          <w:rStyle w:val="Char3"/>
          <w:rFonts w:hint="cs"/>
          <w:rtl/>
        </w:rPr>
        <w:t>دهم، گفت: حرفم</w:t>
      </w:r>
      <w:r>
        <w:rPr>
          <w:rStyle w:val="Char3"/>
          <w:rFonts w:hint="cs"/>
          <w:rtl/>
        </w:rPr>
        <w:t xml:space="preserve"> نمی‌</w:t>
      </w:r>
      <w:r w:rsidRPr="00096AD4">
        <w:rPr>
          <w:rStyle w:val="Char3"/>
          <w:rFonts w:hint="cs"/>
          <w:rtl/>
        </w:rPr>
        <w:t>پذیری حد اقل فقط معاویه را عزل مکن، چون معاویه شجاعت دارد و نزد اهل شام هیبت دارد و از او اطاعت می‏کنند، و ثابت ماندن او حجتی است به نفع تو، عمر بن خطاب او را والی کل شام قرار داد، گفتم: نه قسم به خدا معاویه را دو روز بر کارداری خود قرار نمی</w:t>
      </w:r>
      <w:r w:rsidRPr="00096AD4">
        <w:rPr>
          <w:rStyle w:val="Char3"/>
          <w:rFonts w:hint="eastAsia"/>
          <w:rtl/>
        </w:rPr>
        <w:t>‌</w:t>
      </w:r>
      <w:r w:rsidRPr="00096AD4">
        <w:rPr>
          <w:rStyle w:val="Char3"/>
          <w:rFonts w:hint="cs"/>
          <w:rtl/>
        </w:rPr>
        <w:t>دهم، ابن عباس بیرون رفت و دوباره برگشت و گفت: من با تو مشاوره کردم آنچه گفتم، تو نپذیرفتی، تو به کارت فکر کن اگر حق را یافتی برای تو نشاید که در کارت حیله کنی. ابن عباس گفت: به علی گفتم: اولین کسی که با تومشاوره کرد خیرخواهت بود اما آخری به تو غش و خیانت کرده و من به تو توصیه</w:t>
      </w:r>
      <w:r>
        <w:rPr>
          <w:rStyle w:val="Char3"/>
          <w:rFonts w:hint="cs"/>
          <w:rtl/>
        </w:rPr>
        <w:t xml:space="preserve"> می‌</w:t>
      </w:r>
      <w:r w:rsidRPr="00096AD4">
        <w:rPr>
          <w:rStyle w:val="Char3"/>
          <w:rFonts w:hint="cs"/>
          <w:rtl/>
        </w:rPr>
        <w:t>کنم که معاویه را ثابت بدار اگر با تو بیعت کرد عزل او از جایگاهش بر من. علی گفت: گفتم: نه به خدا جز شمشیر به او نمی</w:t>
      </w:r>
      <w:r w:rsidRPr="00096AD4">
        <w:rPr>
          <w:rStyle w:val="Char3"/>
          <w:rFonts w:hint="eastAsia"/>
          <w:rtl/>
        </w:rPr>
        <w:t>‌</w:t>
      </w:r>
      <w:r w:rsidRPr="00096AD4">
        <w:rPr>
          <w:rStyle w:val="Char3"/>
          <w:rFonts w:hint="cs"/>
          <w:rtl/>
        </w:rPr>
        <w:t>دهم، سپس به این شعر مثل آورد:</w:t>
      </w:r>
    </w:p>
    <w:tbl>
      <w:tblPr>
        <w:tblStyle w:val="TableGrid"/>
        <w:bidiVisual/>
        <w:tblW w:w="0" w:type="auto"/>
        <w:jc w:val="center"/>
        <w:tblInd w:w="9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0"/>
        <w:gridCol w:w="426"/>
        <w:gridCol w:w="2380"/>
      </w:tblGrid>
      <w:tr w:rsidR="00A97BF8" w:rsidRPr="00DA05C6" w:rsidTr="00DC0A7B">
        <w:trPr>
          <w:jc w:val="center"/>
        </w:trPr>
        <w:tc>
          <w:tcPr>
            <w:tcW w:w="2550" w:type="dxa"/>
          </w:tcPr>
          <w:p w:rsidR="00A97BF8" w:rsidRPr="00DA05C6" w:rsidRDefault="00A97BF8" w:rsidP="00DC0A7B">
            <w:pPr>
              <w:pStyle w:val="af0"/>
              <w:ind w:left="0" w:firstLine="0"/>
              <w:jc w:val="lowKashida"/>
              <w:rPr>
                <w:rStyle w:val="Char3"/>
                <w:rFonts w:ascii="mylotus" w:hAnsi="mylotus" w:cs="mylotus"/>
                <w:sz w:val="2"/>
                <w:szCs w:val="2"/>
                <w:rtl/>
                <w:lang w:bidi="ar-SA"/>
              </w:rPr>
            </w:pPr>
            <w:r w:rsidRPr="00DA05C6">
              <w:rPr>
                <w:rStyle w:val="Char3"/>
                <w:rFonts w:ascii="mylotus" w:hAnsi="mylotus" w:cs="mylotus"/>
                <w:sz w:val="23"/>
                <w:szCs w:val="23"/>
                <w:rtl/>
                <w:lang w:bidi="ar-SA"/>
              </w:rPr>
              <w:t>ما میتةٌ إن مُتُّها غیرَ عاجِزٍ</w:t>
            </w:r>
            <w:r>
              <w:rPr>
                <w:rStyle w:val="Char3"/>
                <w:rFonts w:ascii="mylotus" w:hAnsi="mylotus" w:cs="mylotus" w:hint="cs"/>
                <w:sz w:val="23"/>
                <w:szCs w:val="23"/>
                <w:rtl/>
                <w:lang w:bidi="ar-SA"/>
              </w:rPr>
              <w:t xml:space="preserve"> </w:t>
            </w:r>
            <w:r w:rsidRPr="00DA05C6">
              <w:rPr>
                <w:rStyle w:val="Char3"/>
                <w:rFonts w:ascii="mylotus" w:hAnsi="mylotus" w:cs="mylotus"/>
                <w:sz w:val="23"/>
                <w:szCs w:val="23"/>
                <w:rtl/>
                <w:lang w:bidi="ar-SA"/>
              </w:rPr>
              <w:t>بعارٍ</w:t>
            </w:r>
            <w:r>
              <w:rPr>
                <w:rStyle w:val="Char3"/>
                <w:rFonts w:ascii="mylotus" w:hAnsi="mylotus" w:cs="mylotus" w:hint="cs"/>
                <w:sz w:val="23"/>
                <w:szCs w:val="23"/>
                <w:rtl/>
                <w:lang w:bidi="ar-SA"/>
              </w:rPr>
              <w:br/>
            </w:r>
          </w:p>
        </w:tc>
        <w:tc>
          <w:tcPr>
            <w:tcW w:w="426" w:type="dxa"/>
          </w:tcPr>
          <w:p w:rsidR="00A97BF8" w:rsidRPr="00DA05C6" w:rsidRDefault="00A97BF8" w:rsidP="00DC0A7B">
            <w:pPr>
              <w:pStyle w:val="af0"/>
              <w:ind w:left="0" w:firstLine="0"/>
              <w:jc w:val="lowKashida"/>
              <w:rPr>
                <w:rStyle w:val="Char3"/>
                <w:rFonts w:ascii="mylotus" w:hAnsi="mylotus" w:cs="mylotus"/>
                <w:sz w:val="23"/>
                <w:szCs w:val="23"/>
                <w:rtl/>
                <w:lang w:bidi="ar-SA"/>
              </w:rPr>
            </w:pPr>
          </w:p>
        </w:tc>
        <w:tc>
          <w:tcPr>
            <w:tcW w:w="2380" w:type="dxa"/>
          </w:tcPr>
          <w:p w:rsidR="00A97BF8" w:rsidRPr="00DA05C6" w:rsidRDefault="00A97BF8" w:rsidP="00DC0A7B">
            <w:pPr>
              <w:pStyle w:val="af0"/>
              <w:ind w:left="0" w:firstLine="0"/>
              <w:jc w:val="lowKashida"/>
              <w:rPr>
                <w:rStyle w:val="Char3"/>
                <w:rFonts w:ascii="mylotus" w:hAnsi="mylotus" w:cs="mylotus"/>
                <w:sz w:val="2"/>
                <w:szCs w:val="2"/>
                <w:rtl/>
                <w:lang w:bidi="ar-SA"/>
              </w:rPr>
            </w:pPr>
            <w:r w:rsidRPr="00DA05C6">
              <w:rPr>
                <w:rStyle w:val="Char3"/>
                <w:rFonts w:ascii="mylotus" w:hAnsi="mylotus" w:cs="mylotus"/>
                <w:sz w:val="23"/>
                <w:szCs w:val="23"/>
                <w:rtl/>
                <w:lang w:bidi="ar-SA"/>
              </w:rPr>
              <w:t>إذا ما غالت النفس غَولُها</w:t>
            </w:r>
            <w:r>
              <w:rPr>
                <w:rStyle w:val="Char3"/>
                <w:rFonts w:ascii="mylotus" w:hAnsi="mylotus" w:cs="mylotus" w:hint="cs"/>
                <w:sz w:val="23"/>
                <w:szCs w:val="23"/>
                <w:rtl/>
                <w:lang w:bidi="ar-SA"/>
              </w:rPr>
              <w:br/>
            </w:r>
          </w:p>
        </w:tc>
      </w:tr>
    </w:tbl>
    <w:p w:rsidR="00A97BF8" w:rsidRDefault="00A97BF8" w:rsidP="00394A07">
      <w:pPr>
        <w:ind w:left="284"/>
        <w:jc w:val="both"/>
        <w:rPr>
          <w:rStyle w:val="Char3"/>
        </w:rPr>
      </w:pPr>
      <w:r w:rsidRPr="00096AD4">
        <w:rPr>
          <w:rStyle w:val="Char3"/>
          <w:rFonts w:hint="cs"/>
          <w:rtl/>
        </w:rPr>
        <w:t>گفتم: ای امیر المؤمنین تو مرد شجاعی هستی؛ اما در امور جنگ کاردانی لازم را نداری. (تاریخ طبری</w:t>
      </w:r>
      <w:r>
        <w:rPr>
          <w:rStyle w:val="Char3"/>
          <w:rFonts w:hint="cs"/>
          <w:rtl/>
        </w:rPr>
        <w:t>).</w:t>
      </w:r>
    </w:p>
    <w:p w:rsidR="00A97BF8" w:rsidRPr="00096AD4" w:rsidRDefault="00A97BF8" w:rsidP="00394A07">
      <w:pPr>
        <w:pStyle w:val="FootnoteText"/>
        <w:ind w:left="284"/>
        <w:jc w:val="both"/>
        <w:rPr>
          <w:rStyle w:val="Char3"/>
          <w:rtl/>
        </w:rPr>
      </w:pPr>
      <w:r w:rsidRPr="00096AD4">
        <w:rPr>
          <w:rStyle w:val="Char3"/>
          <w:rFonts w:hint="cs"/>
          <w:rtl/>
        </w:rPr>
        <w:t>هیچ یک از</w:t>
      </w:r>
      <w:r>
        <w:rPr>
          <w:rStyle w:val="Char3"/>
          <w:rFonts w:hint="cs"/>
          <w:rtl/>
        </w:rPr>
        <w:t xml:space="preserve"> این‌ها </w:t>
      </w:r>
      <w:r w:rsidRPr="00096AD4">
        <w:rPr>
          <w:rStyle w:val="Char3"/>
          <w:rFonts w:hint="cs"/>
          <w:rtl/>
        </w:rPr>
        <w:t>را</w:t>
      </w:r>
      <w:r>
        <w:rPr>
          <w:rStyle w:val="Char3"/>
          <w:rFonts w:hint="cs"/>
          <w:rtl/>
        </w:rPr>
        <w:t xml:space="preserve"> نمی‌</w:t>
      </w:r>
      <w:r w:rsidRPr="00096AD4">
        <w:rPr>
          <w:rStyle w:val="Char3"/>
          <w:rFonts w:hint="cs"/>
          <w:rtl/>
        </w:rPr>
        <w:t>دانم جز این که عل</w:t>
      </w:r>
      <w:r>
        <w:rPr>
          <w:rStyle w:val="Char3"/>
          <w:rFonts w:hint="cs"/>
          <w:rtl/>
        </w:rPr>
        <w:t>ی</w:t>
      </w:r>
      <w:r w:rsidRPr="00E61163">
        <w:rPr>
          <w:rStyle w:val="Char3"/>
          <w:rFonts w:cs="CTraditional Arabic" w:hint="cs"/>
          <w:rtl/>
        </w:rPr>
        <w:t>س</w:t>
      </w:r>
      <w:r w:rsidRPr="00096AD4">
        <w:rPr>
          <w:rStyle w:val="Char3"/>
          <w:rFonts w:hint="cs"/>
          <w:rtl/>
        </w:rPr>
        <w:t xml:space="preserve"> معصوم نبوده و این کارهایش اجتهاد بوده که گاهی به حق اصابت کرده است و گاهی به خطا رفته (و به طور قطع در این امور به خطا رفته است</w:t>
      </w:r>
      <w:r>
        <w:rPr>
          <w:rStyle w:val="Char3"/>
          <w:rFonts w:hint="cs"/>
          <w:rtl/>
        </w:rPr>
        <w:t>).</w:t>
      </w:r>
    </w:p>
  </w:footnote>
  <w:footnote w:id="254">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ابن خلدون، (ج2، ص: 151</w:t>
      </w:r>
      <w:r>
        <w:rPr>
          <w:rStyle w:val="Char3"/>
          <w:rFonts w:hint="cs"/>
          <w:rtl/>
        </w:rPr>
        <w:t>).</w:t>
      </w:r>
    </w:p>
  </w:footnote>
  <w:footnote w:id="255">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طبری، (ج: 5، ص:160</w:t>
      </w:r>
      <w:r>
        <w:rPr>
          <w:rStyle w:val="Char3"/>
          <w:rFonts w:hint="cs"/>
          <w:rtl/>
        </w:rPr>
        <w:t>).</w:t>
      </w:r>
    </w:p>
  </w:footnote>
  <w:footnote w:id="256">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الکامل، ابن اثیر (ج3، ص: 104</w:t>
      </w:r>
      <w:r>
        <w:rPr>
          <w:rStyle w:val="Char3"/>
          <w:rFonts w:hint="cs"/>
          <w:rtl/>
        </w:rPr>
        <w:t>).</w:t>
      </w:r>
    </w:p>
  </w:footnote>
  <w:footnote w:id="257">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ابن اثیر، (ج3، ص:104</w:t>
      </w:r>
      <w:r>
        <w:rPr>
          <w:rStyle w:val="Char3"/>
          <w:rFonts w:hint="cs"/>
          <w:rtl/>
        </w:rPr>
        <w:t>).</w:t>
      </w:r>
      <w:r w:rsidRPr="00096AD4">
        <w:rPr>
          <w:rStyle w:val="Char3"/>
          <w:rFonts w:hint="cs"/>
          <w:rtl/>
        </w:rPr>
        <w:t xml:space="preserve"> طبری، (ج:5</w:t>
      </w:r>
      <w:r>
        <w:rPr>
          <w:rStyle w:val="Char3"/>
          <w:rFonts w:hint="cs"/>
          <w:rtl/>
        </w:rPr>
        <w:t>،</w:t>
      </w:r>
      <w:r w:rsidRPr="00096AD4">
        <w:rPr>
          <w:rStyle w:val="Char3"/>
          <w:rFonts w:hint="cs"/>
          <w:rtl/>
        </w:rPr>
        <w:t xml:space="preserve"> ص:163</w:t>
      </w:r>
      <w:r>
        <w:rPr>
          <w:rStyle w:val="Char3"/>
          <w:rFonts w:hint="cs"/>
          <w:rtl/>
        </w:rPr>
        <w:t>).</w:t>
      </w:r>
    </w:p>
  </w:footnote>
  <w:footnote w:id="258">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البدایة والنهایة، (ج 5، ص:163</w:t>
      </w:r>
      <w:r>
        <w:rPr>
          <w:rStyle w:val="Char3"/>
          <w:rFonts w:hint="cs"/>
          <w:rtl/>
        </w:rPr>
        <w:t>).</w:t>
      </w:r>
      <w:r w:rsidRPr="00096AD4">
        <w:rPr>
          <w:rStyle w:val="Char3"/>
          <w:rFonts w:hint="cs"/>
          <w:rtl/>
        </w:rPr>
        <w:t xml:space="preserve"> ابن اثیر، (ج 3، ص:104</w:t>
      </w:r>
      <w:r>
        <w:rPr>
          <w:rStyle w:val="Char3"/>
          <w:rFonts w:hint="cs"/>
          <w:rtl/>
        </w:rPr>
        <w:t>).</w:t>
      </w:r>
    </w:p>
  </w:footnote>
  <w:footnote w:id="259">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الکامل، ابن اثیر، (ج3، ص:104</w:t>
      </w:r>
      <w:r>
        <w:rPr>
          <w:rStyle w:val="Char3"/>
          <w:rFonts w:hint="cs"/>
          <w:rtl/>
        </w:rPr>
        <w:t>).</w:t>
      </w:r>
    </w:p>
  </w:footnote>
  <w:footnote w:id="260">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البدایة والنهایة از حافظ ابن کثیر، (ج7، ص:</w:t>
      </w:r>
      <w:r>
        <w:rPr>
          <w:rStyle w:val="Char3"/>
          <w:rFonts w:hint="cs"/>
          <w:rtl/>
        </w:rPr>
        <w:t xml:space="preserve"> </w:t>
      </w:r>
      <w:r w:rsidRPr="00096AD4">
        <w:rPr>
          <w:rStyle w:val="Char3"/>
          <w:rFonts w:hint="cs"/>
          <w:rtl/>
        </w:rPr>
        <w:t>333</w:t>
      </w:r>
      <w:r>
        <w:rPr>
          <w:rStyle w:val="Char3"/>
          <w:rFonts w:hint="cs"/>
          <w:rtl/>
        </w:rPr>
        <w:t>).</w:t>
      </w:r>
      <w:r w:rsidRPr="00096AD4">
        <w:rPr>
          <w:rStyle w:val="Char3"/>
          <w:rFonts w:hint="cs"/>
          <w:rtl/>
        </w:rPr>
        <w:t xml:space="preserve"> ابن اثیر، (ج2، ص:</w:t>
      </w:r>
      <w:r>
        <w:rPr>
          <w:rStyle w:val="Char3"/>
          <w:rFonts w:hint="cs"/>
          <w:rtl/>
        </w:rPr>
        <w:t xml:space="preserve"> </w:t>
      </w:r>
      <w:r w:rsidRPr="00096AD4">
        <w:rPr>
          <w:rStyle w:val="Char3"/>
          <w:rFonts w:hint="cs"/>
          <w:rtl/>
        </w:rPr>
        <w:t>113</w:t>
      </w:r>
      <w:r>
        <w:rPr>
          <w:rStyle w:val="Char3"/>
          <w:rFonts w:hint="cs"/>
          <w:rtl/>
        </w:rPr>
        <w:t>).</w:t>
      </w:r>
      <w:r w:rsidRPr="00096AD4">
        <w:rPr>
          <w:rStyle w:val="Char3"/>
          <w:rFonts w:hint="cs"/>
          <w:rtl/>
        </w:rPr>
        <w:t xml:space="preserve"> طبری، (ج:</w:t>
      </w:r>
      <w:r>
        <w:rPr>
          <w:rStyle w:val="Char3"/>
          <w:rFonts w:hint="cs"/>
          <w:rtl/>
        </w:rPr>
        <w:t xml:space="preserve"> </w:t>
      </w:r>
      <w:r w:rsidRPr="00096AD4">
        <w:rPr>
          <w:rStyle w:val="Char3"/>
          <w:rFonts w:hint="cs"/>
          <w:rtl/>
        </w:rPr>
        <w:t>5، ص:</w:t>
      </w:r>
      <w:r>
        <w:rPr>
          <w:rStyle w:val="Char3"/>
          <w:rFonts w:hint="cs"/>
          <w:rtl/>
        </w:rPr>
        <w:t xml:space="preserve"> </w:t>
      </w:r>
      <w:r w:rsidRPr="00096AD4">
        <w:rPr>
          <w:rStyle w:val="Char3"/>
          <w:rFonts w:hint="cs"/>
          <w:rtl/>
        </w:rPr>
        <w:t>169</w:t>
      </w:r>
      <w:r>
        <w:rPr>
          <w:rStyle w:val="Char3"/>
          <w:rFonts w:hint="cs"/>
          <w:rtl/>
        </w:rPr>
        <w:t>).</w:t>
      </w:r>
      <w:r w:rsidRPr="00096AD4">
        <w:rPr>
          <w:rStyle w:val="Char3"/>
          <w:rFonts w:hint="cs"/>
          <w:rtl/>
        </w:rPr>
        <w:t xml:space="preserve"> ابن خلدون، (ج2، ص:</w:t>
      </w:r>
      <w:r>
        <w:rPr>
          <w:rStyle w:val="Char3"/>
          <w:rFonts w:hint="cs"/>
          <w:rtl/>
        </w:rPr>
        <w:t xml:space="preserve"> </w:t>
      </w:r>
      <w:r w:rsidRPr="00096AD4">
        <w:rPr>
          <w:rStyle w:val="Char3"/>
          <w:rFonts w:hint="cs"/>
          <w:rtl/>
        </w:rPr>
        <w:t>157</w:t>
      </w:r>
      <w:r>
        <w:rPr>
          <w:rStyle w:val="Char3"/>
          <w:rFonts w:hint="cs"/>
          <w:rtl/>
        </w:rPr>
        <w:t>).</w:t>
      </w:r>
    </w:p>
  </w:footnote>
  <w:footnote w:id="261">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ابن کثیر، (ج7، ص: 237-238</w:t>
      </w:r>
      <w:r>
        <w:rPr>
          <w:rStyle w:val="Char3"/>
          <w:rFonts w:hint="cs"/>
          <w:rtl/>
        </w:rPr>
        <w:t>).</w:t>
      </w:r>
      <w:r w:rsidRPr="00096AD4">
        <w:rPr>
          <w:rStyle w:val="Char3"/>
          <w:rFonts w:hint="cs"/>
          <w:rtl/>
        </w:rPr>
        <w:t xml:space="preserve"> طبری، (ج5، ص:191-192</w:t>
      </w:r>
      <w:r>
        <w:rPr>
          <w:rStyle w:val="Char3"/>
          <w:rFonts w:hint="cs"/>
          <w:rtl/>
        </w:rPr>
        <w:t>).</w:t>
      </w:r>
      <w:r w:rsidRPr="00096AD4">
        <w:rPr>
          <w:rStyle w:val="Char3"/>
          <w:rFonts w:hint="cs"/>
          <w:rtl/>
        </w:rPr>
        <w:t xml:space="preserve"> ابن خلدون، (ج2، ص: 162</w:t>
      </w:r>
      <w:r>
        <w:rPr>
          <w:rStyle w:val="Char3"/>
          <w:rFonts w:hint="cs"/>
          <w:rtl/>
        </w:rPr>
        <w:t>).</w:t>
      </w:r>
    </w:p>
  </w:footnote>
  <w:footnote w:id="262">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طبری، (ج 5</w:t>
      </w:r>
      <w:r>
        <w:rPr>
          <w:rStyle w:val="Char3"/>
          <w:rFonts w:hint="cs"/>
          <w:rtl/>
        </w:rPr>
        <w:t>،</w:t>
      </w:r>
      <w:r w:rsidRPr="00096AD4">
        <w:rPr>
          <w:rStyle w:val="Char3"/>
          <w:rFonts w:hint="cs"/>
          <w:rtl/>
        </w:rPr>
        <w:t xml:space="preserve"> ص: 202</w:t>
      </w:r>
      <w:r>
        <w:rPr>
          <w:rStyle w:val="Char3"/>
          <w:rFonts w:hint="cs"/>
          <w:rtl/>
        </w:rPr>
        <w:t>).</w:t>
      </w:r>
    </w:p>
  </w:footnote>
  <w:footnote w:id="263">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البدایة والنهایة، (ج7، ص: 238</w:t>
      </w:r>
      <w:r>
        <w:rPr>
          <w:rStyle w:val="Char3"/>
          <w:rFonts w:hint="cs"/>
          <w:rtl/>
        </w:rPr>
        <w:t>).</w:t>
      </w:r>
      <w:r w:rsidRPr="00096AD4">
        <w:rPr>
          <w:rStyle w:val="Char3"/>
          <w:rFonts w:hint="cs"/>
          <w:rtl/>
        </w:rPr>
        <w:t xml:space="preserve"> طبری، (ج 5</w:t>
      </w:r>
      <w:r>
        <w:rPr>
          <w:rStyle w:val="Char3"/>
          <w:rFonts w:hint="cs"/>
          <w:rtl/>
        </w:rPr>
        <w:t>،</w:t>
      </w:r>
      <w:r w:rsidRPr="00096AD4">
        <w:rPr>
          <w:rStyle w:val="Char3"/>
          <w:rFonts w:hint="cs"/>
          <w:rtl/>
        </w:rPr>
        <w:t xml:space="preserve"> ص:194</w:t>
      </w:r>
      <w:r>
        <w:rPr>
          <w:rStyle w:val="Char3"/>
          <w:rFonts w:hint="cs"/>
          <w:rtl/>
        </w:rPr>
        <w:t>).</w:t>
      </w:r>
      <w:r w:rsidRPr="00096AD4">
        <w:rPr>
          <w:rStyle w:val="Char3"/>
          <w:rFonts w:hint="cs"/>
          <w:rtl/>
        </w:rPr>
        <w:t xml:space="preserve"> ابن کثیر، (ج3، ص:120</w:t>
      </w:r>
      <w:r>
        <w:rPr>
          <w:rStyle w:val="Char3"/>
          <w:rFonts w:hint="cs"/>
          <w:rtl/>
        </w:rPr>
        <w:t>).</w:t>
      </w:r>
    </w:p>
  </w:footnote>
  <w:footnote w:id="264">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ابن کثیر، (ج7، ص: 238</w:t>
      </w:r>
      <w:r>
        <w:rPr>
          <w:rStyle w:val="Char3"/>
          <w:rFonts w:hint="cs"/>
          <w:rtl/>
        </w:rPr>
        <w:t>).</w:t>
      </w:r>
      <w:r w:rsidRPr="00096AD4">
        <w:rPr>
          <w:rStyle w:val="Char3"/>
          <w:rFonts w:hint="cs"/>
          <w:rtl/>
        </w:rPr>
        <w:t xml:space="preserve"> طبری، (ج 5</w:t>
      </w:r>
      <w:r>
        <w:rPr>
          <w:rStyle w:val="Char3"/>
          <w:rFonts w:hint="cs"/>
          <w:rtl/>
        </w:rPr>
        <w:t>،</w:t>
      </w:r>
      <w:r w:rsidRPr="00096AD4">
        <w:rPr>
          <w:rStyle w:val="Char3"/>
          <w:rFonts w:hint="cs"/>
          <w:rtl/>
        </w:rPr>
        <w:t xml:space="preserve"> ص:195</w:t>
      </w:r>
      <w:r>
        <w:rPr>
          <w:rStyle w:val="Char3"/>
          <w:rFonts w:hint="cs"/>
          <w:rtl/>
        </w:rPr>
        <w:t>).</w:t>
      </w:r>
      <w:r w:rsidRPr="00096AD4">
        <w:rPr>
          <w:rStyle w:val="Char3"/>
          <w:rFonts w:hint="cs"/>
          <w:rtl/>
        </w:rPr>
        <w:t xml:space="preserve"> ابن اثیر، (ج 3</w:t>
      </w:r>
      <w:r>
        <w:rPr>
          <w:rStyle w:val="Char3"/>
          <w:rFonts w:hint="cs"/>
          <w:rtl/>
        </w:rPr>
        <w:t>،</w:t>
      </w:r>
      <w:r w:rsidRPr="00096AD4">
        <w:rPr>
          <w:rStyle w:val="Char3"/>
          <w:rFonts w:hint="cs"/>
          <w:rtl/>
        </w:rPr>
        <w:t xml:space="preserve"> ص:130</w:t>
      </w:r>
      <w:r>
        <w:rPr>
          <w:rStyle w:val="Char3"/>
          <w:rFonts w:hint="cs"/>
          <w:rtl/>
        </w:rPr>
        <w:t>).</w:t>
      </w:r>
      <w:r w:rsidRPr="00096AD4">
        <w:rPr>
          <w:rStyle w:val="Char3"/>
          <w:rFonts w:hint="cs"/>
          <w:rtl/>
        </w:rPr>
        <w:t xml:space="preserve"> ابن خلدون، (ج 3</w:t>
      </w:r>
      <w:r>
        <w:rPr>
          <w:rStyle w:val="Char3"/>
          <w:rFonts w:hint="cs"/>
          <w:rtl/>
        </w:rPr>
        <w:t>،</w:t>
      </w:r>
      <w:r w:rsidRPr="00096AD4">
        <w:rPr>
          <w:rStyle w:val="Char3"/>
          <w:rFonts w:hint="cs"/>
          <w:rtl/>
        </w:rPr>
        <w:t xml:space="preserve"> ص: 160-161</w:t>
      </w:r>
      <w:r>
        <w:rPr>
          <w:rStyle w:val="Char3"/>
          <w:rFonts w:hint="cs"/>
          <w:rtl/>
        </w:rPr>
        <w:t>).</w:t>
      </w:r>
    </w:p>
  </w:footnote>
  <w:footnote w:id="265">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ابن کثیر، (ج 7، ص:241</w:t>
      </w:r>
      <w:r>
        <w:rPr>
          <w:rStyle w:val="Char3"/>
          <w:rFonts w:hint="cs"/>
          <w:rtl/>
        </w:rPr>
        <w:t>).</w:t>
      </w:r>
    </w:p>
  </w:footnote>
  <w:footnote w:id="266">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طبری، (ج 5، ص: 203</w:t>
      </w:r>
      <w:r>
        <w:rPr>
          <w:rStyle w:val="Char3"/>
          <w:rFonts w:hint="cs"/>
          <w:rtl/>
        </w:rPr>
        <w:t>).</w:t>
      </w:r>
    </w:p>
  </w:footnote>
  <w:footnote w:id="267">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طبری، (ج 5، ص: 202</w:t>
      </w:r>
      <w:r>
        <w:rPr>
          <w:rStyle w:val="Char3"/>
          <w:rFonts w:hint="cs"/>
          <w:rtl/>
        </w:rPr>
        <w:t>).</w:t>
      </w:r>
      <w:r w:rsidRPr="00096AD4">
        <w:rPr>
          <w:rStyle w:val="Char3"/>
          <w:rFonts w:hint="cs"/>
          <w:rtl/>
        </w:rPr>
        <w:t xml:space="preserve"> الکامل، (ج 3، ص: 123</w:t>
      </w:r>
      <w:r>
        <w:rPr>
          <w:rStyle w:val="Char3"/>
          <w:rFonts w:hint="cs"/>
          <w:rtl/>
        </w:rPr>
        <w:t>).</w:t>
      </w:r>
    </w:p>
  </w:footnote>
  <w:footnote w:id="268">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البدایة والنهایة، (ج، 7 ص:239</w:t>
      </w:r>
      <w:r>
        <w:rPr>
          <w:rStyle w:val="Char3"/>
          <w:rFonts w:hint="cs"/>
          <w:rtl/>
        </w:rPr>
        <w:t>).</w:t>
      </w:r>
      <w:r w:rsidRPr="00096AD4">
        <w:rPr>
          <w:rStyle w:val="Char3"/>
          <w:rFonts w:hint="cs"/>
          <w:rtl/>
        </w:rPr>
        <w:t xml:space="preserve"> ابن خلدون، (ج2، ص: 162</w:t>
      </w:r>
      <w:r>
        <w:rPr>
          <w:rStyle w:val="Char3"/>
          <w:rFonts w:hint="cs"/>
          <w:rtl/>
        </w:rPr>
        <w:t>).</w:t>
      </w:r>
    </w:p>
  </w:footnote>
  <w:footnote w:id="269">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البدایة والنهایه، (ج7، ص: 239</w:t>
      </w:r>
      <w:r>
        <w:rPr>
          <w:rStyle w:val="Char3"/>
          <w:rFonts w:hint="cs"/>
          <w:rtl/>
        </w:rPr>
        <w:t>).</w:t>
      </w:r>
      <w:r w:rsidRPr="00096AD4">
        <w:rPr>
          <w:rStyle w:val="Char3"/>
          <w:rFonts w:hint="cs"/>
          <w:rtl/>
        </w:rPr>
        <w:t xml:space="preserve"> طبری، (ج 5</w:t>
      </w:r>
      <w:r>
        <w:rPr>
          <w:rStyle w:val="Char3"/>
          <w:rFonts w:hint="cs"/>
          <w:rtl/>
        </w:rPr>
        <w:t>،</w:t>
      </w:r>
      <w:r w:rsidRPr="00096AD4">
        <w:rPr>
          <w:rStyle w:val="Char3"/>
          <w:rFonts w:hint="cs"/>
          <w:rtl/>
        </w:rPr>
        <w:t xml:space="preserve"> ص: 202-203</w:t>
      </w:r>
      <w:r>
        <w:rPr>
          <w:rStyle w:val="Char3"/>
          <w:rFonts w:hint="cs"/>
          <w:rtl/>
        </w:rPr>
        <w:t>).</w:t>
      </w:r>
      <w:r w:rsidRPr="00096AD4">
        <w:rPr>
          <w:rStyle w:val="Char3"/>
          <w:rFonts w:hint="cs"/>
          <w:rtl/>
        </w:rPr>
        <w:t xml:space="preserve"> الکامل، (ج3، ص: 123-124</w:t>
      </w:r>
      <w:r>
        <w:rPr>
          <w:rStyle w:val="Char3"/>
          <w:rFonts w:hint="cs"/>
          <w:rtl/>
        </w:rPr>
        <w:t>).</w:t>
      </w:r>
    </w:p>
  </w:footnote>
  <w:footnote w:id="270">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ابن اثیر، (ج 3، ص: 124</w:t>
      </w:r>
      <w:r>
        <w:rPr>
          <w:rStyle w:val="Char3"/>
          <w:rFonts w:hint="cs"/>
          <w:rtl/>
        </w:rPr>
        <w:t>).</w:t>
      </w:r>
      <w:r w:rsidRPr="00096AD4">
        <w:rPr>
          <w:rStyle w:val="Char3"/>
          <w:rFonts w:hint="cs"/>
          <w:rtl/>
        </w:rPr>
        <w:t xml:space="preserve"> طبری، (ج 5</w:t>
      </w:r>
      <w:r>
        <w:rPr>
          <w:rStyle w:val="Char3"/>
          <w:rFonts w:hint="cs"/>
          <w:rtl/>
        </w:rPr>
        <w:t>،</w:t>
      </w:r>
      <w:r w:rsidRPr="00096AD4">
        <w:rPr>
          <w:rStyle w:val="Char3"/>
          <w:rFonts w:hint="cs"/>
          <w:rtl/>
        </w:rPr>
        <w:t xml:space="preserve"> ص: 203</w:t>
      </w:r>
      <w:r>
        <w:rPr>
          <w:rStyle w:val="Char3"/>
          <w:rFonts w:hint="cs"/>
          <w:rtl/>
        </w:rPr>
        <w:t>).</w:t>
      </w:r>
    </w:p>
  </w:footnote>
  <w:footnote w:id="271">
    <w:p w:rsidR="00A97BF8" w:rsidRPr="00096AD4" w:rsidRDefault="00A97BF8" w:rsidP="006621C2">
      <w:pPr>
        <w:pStyle w:val="FootnoteText"/>
        <w:ind w:left="284" w:hanging="284"/>
        <w:jc w:val="both"/>
        <w:rPr>
          <w:rStyle w:val="Char3"/>
          <w:rtl/>
        </w:rPr>
      </w:pPr>
      <w:r w:rsidRPr="00096AD4">
        <w:rPr>
          <w:rStyle w:val="Char3"/>
        </w:rPr>
        <w:footnoteRef/>
      </w:r>
      <w:r w:rsidRPr="00096AD4">
        <w:rPr>
          <w:rStyle w:val="Char3"/>
          <w:rFonts w:hint="cs"/>
          <w:rtl/>
        </w:rPr>
        <w:t>- البدایة والنهایة، (ج3، ص:240</w:t>
      </w:r>
      <w:r>
        <w:rPr>
          <w:rStyle w:val="Char3"/>
          <w:rFonts w:hint="cs"/>
          <w:rtl/>
        </w:rPr>
        <w:t>).</w:t>
      </w:r>
    </w:p>
  </w:footnote>
  <w:footnote w:id="272">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الکامل، (ج: 3، ص: 131-130</w:t>
      </w:r>
      <w:r>
        <w:rPr>
          <w:rStyle w:val="Char3"/>
          <w:rFonts w:hint="cs"/>
          <w:rtl/>
        </w:rPr>
        <w:t>).</w:t>
      </w:r>
    </w:p>
  </w:footnote>
  <w:footnote w:id="273">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طبری (تحت عنوان تجهیز عایشه از بصره</w:t>
      </w:r>
      <w:r>
        <w:rPr>
          <w:rStyle w:val="Char3"/>
          <w:rFonts w:hint="cs"/>
          <w:rtl/>
        </w:rPr>
        <w:t>)،</w:t>
      </w:r>
      <w:r w:rsidRPr="00096AD4">
        <w:rPr>
          <w:rStyle w:val="Char3"/>
          <w:rFonts w:hint="cs"/>
          <w:rtl/>
        </w:rPr>
        <w:t xml:space="preserve"> (ج 5</w:t>
      </w:r>
      <w:r>
        <w:rPr>
          <w:rStyle w:val="Char3"/>
          <w:rFonts w:hint="cs"/>
          <w:rtl/>
        </w:rPr>
        <w:t>،</w:t>
      </w:r>
      <w:r w:rsidRPr="00096AD4">
        <w:rPr>
          <w:rStyle w:val="Char3"/>
          <w:rFonts w:hint="cs"/>
          <w:rtl/>
        </w:rPr>
        <w:t xml:space="preserve"> ص: 225</w:t>
      </w:r>
      <w:r>
        <w:rPr>
          <w:rStyle w:val="Char3"/>
          <w:rFonts w:hint="cs"/>
          <w:rtl/>
        </w:rPr>
        <w:t>).</w:t>
      </w:r>
    </w:p>
  </w:footnote>
  <w:footnote w:id="274">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قرب الإسناد، الحمیری شیعه، چاپ ایران، (ص45</w:t>
      </w:r>
      <w:r>
        <w:rPr>
          <w:rStyle w:val="Char3"/>
          <w:rFonts w:hint="cs"/>
          <w:rtl/>
        </w:rPr>
        <w:t>).</w:t>
      </w:r>
    </w:p>
  </w:footnote>
  <w:footnote w:id="275">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قرب الإسناد، الحمیری شیعه، چاپ ایران، (ص45</w:t>
      </w:r>
      <w:r>
        <w:rPr>
          <w:rStyle w:val="Char3"/>
          <w:rFonts w:hint="cs"/>
          <w:rtl/>
        </w:rPr>
        <w:t>).</w:t>
      </w:r>
    </w:p>
  </w:footnote>
  <w:footnote w:id="276">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منهاج السنة، ابن تیمیه، (ج 3، ص:61</w:t>
      </w:r>
      <w:r>
        <w:rPr>
          <w:rStyle w:val="Char3"/>
          <w:rFonts w:hint="cs"/>
          <w:rtl/>
        </w:rPr>
        <w:t>).</w:t>
      </w:r>
      <w:r w:rsidRPr="00096AD4">
        <w:rPr>
          <w:rStyle w:val="Char3"/>
          <w:rFonts w:hint="cs"/>
          <w:rtl/>
        </w:rPr>
        <w:t xml:space="preserve"> المنتقی (ص: 135</w:t>
      </w:r>
      <w:r>
        <w:rPr>
          <w:rStyle w:val="Char3"/>
          <w:rFonts w:hint="cs"/>
          <w:rtl/>
        </w:rPr>
        <w:t>).</w:t>
      </w:r>
      <w:r w:rsidRPr="00096AD4">
        <w:rPr>
          <w:rStyle w:val="Char3"/>
          <w:rFonts w:hint="cs"/>
          <w:rtl/>
        </w:rPr>
        <w:t xml:space="preserve"> تهذیب ابن عساکر (ج 1ص: 73</w:t>
      </w:r>
      <w:r>
        <w:rPr>
          <w:rStyle w:val="Char3"/>
          <w:rFonts w:hint="cs"/>
          <w:rtl/>
        </w:rPr>
        <w:t>).</w:t>
      </w:r>
      <w:r w:rsidRPr="00096AD4">
        <w:rPr>
          <w:rStyle w:val="Char3"/>
          <w:rFonts w:hint="cs"/>
          <w:rtl/>
        </w:rPr>
        <w:t xml:space="preserve"> و السنن الکبری (ج 8 ص: 173</w:t>
      </w:r>
      <w:r>
        <w:rPr>
          <w:rStyle w:val="Char3"/>
          <w:rFonts w:hint="cs"/>
          <w:rtl/>
        </w:rPr>
        <w:t>).</w:t>
      </w:r>
    </w:p>
  </w:footnote>
  <w:footnote w:id="277">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البدایة والنهایة، ابن کثیر، (ج 7، ص: 244</w:t>
      </w:r>
      <w:r>
        <w:rPr>
          <w:rStyle w:val="Char3"/>
          <w:rFonts w:hint="cs"/>
          <w:rtl/>
        </w:rPr>
        <w:t>).</w:t>
      </w:r>
      <w:r w:rsidRPr="00096AD4">
        <w:rPr>
          <w:rStyle w:val="Char3"/>
          <w:rFonts w:hint="cs"/>
          <w:rtl/>
        </w:rPr>
        <w:t xml:space="preserve"> طبری، ج 5، ص:223</w:t>
      </w:r>
      <w:r>
        <w:rPr>
          <w:rStyle w:val="Char3"/>
          <w:rFonts w:hint="cs"/>
          <w:rtl/>
        </w:rPr>
        <w:t>).</w:t>
      </w:r>
    </w:p>
  </w:footnote>
  <w:footnote w:id="278">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تاریخ ابن خلدون، (ج2، ص:183-184</w:t>
      </w:r>
      <w:r>
        <w:rPr>
          <w:rStyle w:val="Char3"/>
          <w:rFonts w:hint="cs"/>
          <w:rtl/>
        </w:rPr>
        <w:t>).</w:t>
      </w:r>
    </w:p>
  </w:footnote>
  <w:footnote w:id="279">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منهاج السنة، ج1، ص3-42.</w:t>
      </w:r>
    </w:p>
  </w:footnote>
  <w:footnote w:id="280">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منهاج السنة، ج1، ص3-4.</w:t>
      </w:r>
    </w:p>
  </w:footnote>
  <w:footnote w:id="281">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منهاج السنة، ج 3 ص: 1- 4</w:t>
      </w:r>
      <w:r>
        <w:rPr>
          <w:rStyle w:val="Char3"/>
          <w:rFonts w:hint="cs"/>
          <w:rtl/>
        </w:rPr>
        <w:t>.</w:t>
      </w:r>
    </w:p>
  </w:footnote>
  <w:footnote w:id="282">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وفیات الأعیان، (ج:2، ص: 269</w:t>
      </w:r>
      <w:r>
        <w:rPr>
          <w:rStyle w:val="Char3"/>
          <w:rFonts w:hint="cs"/>
          <w:rtl/>
        </w:rPr>
        <w:t>).</w:t>
      </w:r>
    </w:p>
  </w:footnote>
  <w:footnote w:id="283">
    <w:p w:rsidR="00A97BF8" w:rsidRPr="00096AD4" w:rsidRDefault="00A97BF8" w:rsidP="00C67641">
      <w:pPr>
        <w:pStyle w:val="FootnoteText"/>
        <w:ind w:left="284" w:hanging="284"/>
        <w:jc w:val="both"/>
        <w:rPr>
          <w:rStyle w:val="Char3"/>
          <w:rtl/>
        </w:rPr>
      </w:pPr>
      <w:r w:rsidRPr="00096AD4">
        <w:rPr>
          <w:rStyle w:val="Char3"/>
        </w:rPr>
        <w:footnoteRef/>
      </w:r>
      <w:r w:rsidRPr="00096AD4">
        <w:rPr>
          <w:rStyle w:val="Char3"/>
          <w:rFonts w:hint="cs"/>
          <w:rtl/>
        </w:rPr>
        <w:t>- هویة التشیع، احمد وائلی (ص:41</w:t>
      </w:r>
      <w:r>
        <w:rPr>
          <w:rStyle w:val="Char3"/>
          <w:rFonts w:hint="cs"/>
          <w:rtl/>
        </w:rPr>
        <w:t>).</w:t>
      </w:r>
    </w:p>
  </w:footnote>
  <w:footnote w:id="284">
    <w:p w:rsidR="00A97BF8" w:rsidRPr="00096AD4" w:rsidRDefault="00A97BF8" w:rsidP="00157A0B">
      <w:pPr>
        <w:pStyle w:val="FootnoteText"/>
        <w:ind w:left="284" w:hanging="284"/>
        <w:jc w:val="both"/>
        <w:rPr>
          <w:rStyle w:val="Char3"/>
          <w:rtl/>
        </w:rPr>
      </w:pPr>
      <w:r w:rsidRPr="00096AD4">
        <w:rPr>
          <w:rStyle w:val="Char3"/>
        </w:rPr>
        <w:footnoteRef/>
      </w:r>
      <w:r w:rsidRPr="00096AD4">
        <w:rPr>
          <w:rStyle w:val="Char3"/>
          <w:rFonts w:hint="cs"/>
          <w:rtl/>
        </w:rPr>
        <w:t>- مروج الذهب، مسعودی شیعه (ج: 2 ص:426</w:t>
      </w:r>
      <w:r>
        <w:rPr>
          <w:rStyle w:val="Char3"/>
          <w:rFonts w:hint="cs"/>
          <w:rtl/>
        </w:rPr>
        <w:t>).</w:t>
      </w:r>
    </w:p>
  </w:footnote>
  <w:footnote w:id="285">
    <w:p w:rsidR="00A97BF8" w:rsidRPr="00096AD4" w:rsidRDefault="00A97BF8" w:rsidP="00157A0B">
      <w:pPr>
        <w:pStyle w:val="FootnoteText"/>
        <w:ind w:left="284" w:hanging="284"/>
        <w:jc w:val="both"/>
        <w:rPr>
          <w:rStyle w:val="Char3"/>
          <w:rtl/>
        </w:rPr>
      </w:pPr>
      <w:r w:rsidRPr="00096AD4">
        <w:rPr>
          <w:rStyle w:val="Char3"/>
        </w:rPr>
        <w:footnoteRef/>
      </w:r>
      <w:r w:rsidRPr="00096AD4">
        <w:rPr>
          <w:rStyle w:val="Char3"/>
          <w:rFonts w:hint="cs"/>
          <w:rtl/>
        </w:rPr>
        <w:t>- طبری، (ج6، ص:91</w:t>
      </w:r>
      <w:r>
        <w:rPr>
          <w:rStyle w:val="Char3"/>
          <w:rFonts w:hint="cs"/>
          <w:rtl/>
        </w:rPr>
        <w:t>).</w:t>
      </w:r>
    </w:p>
  </w:footnote>
  <w:footnote w:id="286">
    <w:p w:rsidR="00A97BF8" w:rsidRPr="00096AD4" w:rsidRDefault="00A97BF8" w:rsidP="00157A0B">
      <w:pPr>
        <w:pStyle w:val="FootnoteText"/>
        <w:ind w:left="284" w:hanging="284"/>
        <w:jc w:val="both"/>
        <w:rPr>
          <w:rStyle w:val="Char3"/>
          <w:rtl/>
        </w:rPr>
      </w:pPr>
      <w:r w:rsidRPr="00096AD4">
        <w:rPr>
          <w:rStyle w:val="Char3"/>
        </w:rPr>
        <w:footnoteRef/>
      </w:r>
      <w:r w:rsidRPr="00096AD4">
        <w:rPr>
          <w:rStyle w:val="Char3"/>
          <w:rFonts w:hint="cs"/>
          <w:rtl/>
        </w:rPr>
        <w:t>- الشیعة ف</w:t>
      </w:r>
      <w:r>
        <w:rPr>
          <w:rStyle w:val="Char3"/>
          <w:rFonts w:hint="cs"/>
          <w:rtl/>
        </w:rPr>
        <w:t>ي</w:t>
      </w:r>
      <w:r w:rsidRPr="00096AD4">
        <w:rPr>
          <w:rStyle w:val="Char3"/>
          <w:rFonts w:hint="cs"/>
          <w:rtl/>
        </w:rPr>
        <w:t xml:space="preserve"> التاریخ محمد حسین زین شیعه (ص:54-55</w:t>
      </w:r>
      <w:r>
        <w:rPr>
          <w:rStyle w:val="Char3"/>
          <w:rFonts w:hint="cs"/>
          <w:rtl/>
        </w:rPr>
        <w:t>).</w:t>
      </w:r>
      <w:r w:rsidRPr="00096AD4">
        <w:rPr>
          <w:rStyle w:val="Char3"/>
          <w:rFonts w:hint="cs"/>
          <w:rtl/>
        </w:rPr>
        <w:t xml:space="preserve"> ابن ابی الحدید، (ج2، ص: 309</w:t>
      </w:r>
      <w:r>
        <w:rPr>
          <w:rStyle w:val="Char3"/>
          <w:rFonts w:hint="cs"/>
          <w:rtl/>
        </w:rPr>
        <w:t>).</w:t>
      </w:r>
    </w:p>
  </w:footnote>
  <w:footnote w:id="287">
    <w:p w:rsidR="00A97BF8" w:rsidRPr="00096AD4" w:rsidRDefault="00A97BF8" w:rsidP="00157A0B">
      <w:pPr>
        <w:pStyle w:val="FootnoteText"/>
        <w:ind w:left="284" w:hanging="284"/>
        <w:jc w:val="both"/>
        <w:rPr>
          <w:rStyle w:val="Char3"/>
          <w:rtl/>
        </w:rPr>
      </w:pPr>
      <w:r w:rsidRPr="00096AD4">
        <w:rPr>
          <w:rStyle w:val="Char3"/>
        </w:rPr>
        <w:footnoteRef/>
      </w:r>
      <w:r w:rsidRPr="00096AD4">
        <w:rPr>
          <w:rStyle w:val="Char3"/>
          <w:rFonts w:hint="cs"/>
          <w:rtl/>
        </w:rPr>
        <w:t>- فرق شیعه، نوبختی، چاپ نجف، (ص: 43-44</w:t>
      </w:r>
      <w:r>
        <w:rPr>
          <w:rStyle w:val="Char3"/>
          <w:rFonts w:hint="cs"/>
          <w:rtl/>
        </w:rPr>
        <w:t>).</w:t>
      </w:r>
    </w:p>
  </w:footnote>
  <w:footnote w:id="288">
    <w:p w:rsidR="00A97BF8" w:rsidRPr="00096AD4" w:rsidRDefault="00A97BF8" w:rsidP="00157A0B">
      <w:pPr>
        <w:pStyle w:val="FootnoteText"/>
        <w:ind w:left="284" w:hanging="284"/>
        <w:jc w:val="both"/>
        <w:rPr>
          <w:rStyle w:val="Char3"/>
          <w:rtl/>
        </w:rPr>
      </w:pPr>
      <w:r w:rsidRPr="00096AD4">
        <w:rPr>
          <w:rStyle w:val="Char3"/>
        </w:rPr>
        <w:footnoteRef/>
      </w:r>
      <w:r w:rsidRPr="00096AD4">
        <w:rPr>
          <w:rStyle w:val="Char3"/>
          <w:rFonts w:hint="cs"/>
          <w:rtl/>
        </w:rPr>
        <w:t>- الفرق بین الفِرق، ص: 225و233.</w:t>
      </w:r>
    </w:p>
  </w:footnote>
  <w:footnote w:id="289">
    <w:p w:rsidR="00A97BF8" w:rsidRPr="00096AD4" w:rsidRDefault="00A97BF8" w:rsidP="00157A0B">
      <w:pPr>
        <w:pStyle w:val="FootnoteText"/>
        <w:ind w:left="284" w:hanging="284"/>
        <w:jc w:val="both"/>
        <w:rPr>
          <w:rStyle w:val="Char3"/>
          <w:rtl/>
        </w:rPr>
      </w:pPr>
      <w:r w:rsidRPr="00096AD4">
        <w:rPr>
          <w:rStyle w:val="Char3"/>
        </w:rPr>
        <w:footnoteRef/>
      </w:r>
      <w:r w:rsidRPr="00096AD4">
        <w:rPr>
          <w:rStyle w:val="Char3"/>
          <w:rFonts w:hint="cs"/>
          <w:rtl/>
        </w:rPr>
        <w:t>- ج 1، ص: 85.</w:t>
      </w:r>
    </w:p>
  </w:footnote>
  <w:footnote w:id="290">
    <w:p w:rsidR="00A97BF8" w:rsidRPr="00096AD4" w:rsidRDefault="00A97BF8" w:rsidP="00157A0B">
      <w:pPr>
        <w:pStyle w:val="FootnoteText"/>
        <w:ind w:left="284" w:hanging="284"/>
        <w:jc w:val="both"/>
        <w:rPr>
          <w:rStyle w:val="Char3"/>
          <w:rtl/>
        </w:rPr>
      </w:pPr>
      <w:r w:rsidRPr="00096AD4">
        <w:rPr>
          <w:rStyle w:val="Char3"/>
        </w:rPr>
        <w:footnoteRef/>
      </w:r>
      <w:r w:rsidRPr="00096AD4">
        <w:rPr>
          <w:rStyle w:val="Char3"/>
          <w:rFonts w:hint="cs"/>
          <w:rtl/>
        </w:rPr>
        <w:t>- ص: 57.</w:t>
      </w:r>
    </w:p>
  </w:footnote>
  <w:footnote w:id="291">
    <w:p w:rsidR="00A97BF8" w:rsidRPr="00096AD4" w:rsidRDefault="00A97BF8" w:rsidP="00157A0B">
      <w:pPr>
        <w:pStyle w:val="FootnoteText"/>
        <w:ind w:left="284" w:hanging="284"/>
        <w:jc w:val="both"/>
        <w:rPr>
          <w:rStyle w:val="Char3"/>
          <w:rtl/>
        </w:rPr>
      </w:pPr>
      <w:r w:rsidRPr="00096AD4">
        <w:rPr>
          <w:rStyle w:val="Char3"/>
        </w:rPr>
        <w:footnoteRef/>
      </w:r>
      <w:r w:rsidRPr="00096AD4">
        <w:rPr>
          <w:rStyle w:val="Char3"/>
          <w:rFonts w:hint="cs"/>
          <w:rtl/>
        </w:rPr>
        <w:t>- 108-109.</w:t>
      </w:r>
    </w:p>
  </w:footnote>
  <w:footnote w:id="292">
    <w:p w:rsidR="00A97BF8" w:rsidRPr="00096AD4" w:rsidRDefault="00A97BF8" w:rsidP="00157A0B">
      <w:pPr>
        <w:pStyle w:val="FootnoteText"/>
        <w:ind w:left="284" w:hanging="284"/>
        <w:jc w:val="both"/>
        <w:rPr>
          <w:rStyle w:val="Char3"/>
          <w:rtl/>
        </w:rPr>
      </w:pPr>
      <w:r w:rsidRPr="00096AD4">
        <w:rPr>
          <w:rStyle w:val="Char3"/>
        </w:rPr>
        <w:footnoteRef/>
      </w:r>
      <w:r w:rsidRPr="00096AD4">
        <w:rPr>
          <w:rStyle w:val="Char3"/>
          <w:rFonts w:hint="cs"/>
          <w:rtl/>
        </w:rPr>
        <w:t>- ج2، ص: 11 پاورقی.</w:t>
      </w:r>
    </w:p>
  </w:footnote>
  <w:footnote w:id="293">
    <w:p w:rsidR="00A97BF8" w:rsidRPr="00096AD4" w:rsidRDefault="00A97BF8" w:rsidP="00157A0B">
      <w:pPr>
        <w:pStyle w:val="FootnoteText"/>
        <w:ind w:left="284" w:hanging="284"/>
        <w:jc w:val="both"/>
        <w:rPr>
          <w:rStyle w:val="Char3"/>
          <w:rtl/>
        </w:rPr>
      </w:pPr>
      <w:r w:rsidRPr="00096AD4">
        <w:rPr>
          <w:rStyle w:val="Char3"/>
        </w:rPr>
        <w:footnoteRef/>
      </w:r>
      <w:r w:rsidRPr="00096AD4">
        <w:rPr>
          <w:rStyle w:val="Char3"/>
          <w:rFonts w:hint="cs"/>
          <w:rtl/>
        </w:rPr>
        <w:t>- ج 4، ص:180</w:t>
      </w:r>
    </w:p>
  </w:footnote>
  <w:footnote w:id="294">
    <w:p w:rsidR="00A97BF8" w:rsidRPr="00096AD4" w:rsidRDefault="00A97BF8" w:rsidP="00157A0B">
      <w:pPr>
        <w:pStyle w:val="FootnoteText"/>
        <w:ind w:left="284" w:hanging="284"/>
        <w:jc w:val="both"/>
        <w:rPr>
          <w:rStyle w:val="Char3"/>
          <w:rtl/>
        </w:rPr>
      </w:pPr>
      <w:r w:rsidRPr="00096AD4">
        <w:rPr>
          <w:rStyle w:val="Char3"/>
        </w:rPr>
        <w:footnoteRef/>
      </w:r>
      <w:r w:rsidRPr="00096AD4">
        <w:rPr>
          <w:rStyle w:val="Char3"/>
          <w:rFonts w:hint="cs"/>
          <w:rtl/>
        </w:rPr>
        <w:t>- ص: 25و 148.</w:t>
      </w:r>
    </w:p>
  </w:footnote>
  <w:footnote w:id="295">
    <w:p w:rsidR="00A97BF8" w:rsidRPr="00096AD4" w:rsidRDefault="00A97BF8" w:rsidP="00157A0B">
      <w:pPr>
        <w:pStyle w:val="FootnoteText"/>
        <w:ind w:left="284" w:hanging="284"/>
        <w:jc w:val="both"/>
        <w:rPr>
          <w:rStyle w:val="Char3"/>
          <w:rtl/>
        </w:rPr>
      </w:pPr>
      <w:r w:rsidRPr="00096AD4">
        <w:rPr>
          <w:rStyle w:val="Char3"/>
        </w:rPr>
        <w:footnoteRef/>
      </w:r>
      <w:r w:rsidRPr="00096AD4">
        <w:rPr>
          <w:rStyle w:val="Char3"/>
          <w:rFonts w:hint="cs"/>
          <w:rtl/>
        </w:rPr>
        <w:t>- ص: 79.</w:t>
      </w:r>
    </w:p>
  </w:footnote>
  <w:footnote w:id="296">
    <w:p w:rsidR="00A97BF8" w:rsidRPr="00096AD4" w:rsidRDefault="00A97BF8" w:rsidP="00157A0B">
      <w:pPr>
        <w:pStyle w:val="FootnoteText"/>
        <w:ind w:left="284" w:hanging="284"/>
        <w:jc w:val="both"/>
        <w:rPr>
          <w:rStyle w:val="Char3"/>
          <w:rtl/>
        </w:rPr>
      </w:pPr>
      <w:r w:rsidRPr="00096AD4">
        <w:rPr>
          <w:rStyle w:val="Char3"/>
        </w:rPr>
        <w:footnoteRef/>
      </w:r>
      <w:r w:rsidRPr="00096AD4">
        <w:rPr>
          <w:rStyle w:val="Char3"/>
          <w:rFonts w:hint="cs"/>
          <w:rtl/>
        </w:rPr>
        <w:t>- الفرق بین الفرق، ص: 233.</w:t>
      </w:r>
    </w:p>
  </w:footnote>
  <w:footnote w:id="297">
    <w:p w:rsidR="00A97BF8" w:rsidRPr="00096AD4" w:rsidRDefault="00A97BF8" w:rsidP="00157A0B">
      <w:pPr>
        <w:pStyle w:val="FootnoteText"/>
        <w:ind w:left="284" w:hanging="284"/>
        <w:jc w:val="both"/>
        <w:rPr>
          <w:rStyle w:val="Char3"/>
          <w:rtl/>
        </w:rPr>
      </w:pPr>
      <w:r w:rsidRPr="00096AD4">
        <w:rPr>
          <w:rStyle w:val="Char3"/>
        </w:rPr>
        <w:footnoteRef/>
      </w:r>
      <w:r w:rsidRPr="00096AD4">
        <w:rPr>
          <w:rStyle w:val="Char3"/>
          <w:rFonts w:hint="cs"/>
          <w:rtl/>
        </w:rPr>
        <w:t>- الفصل، (ج2، ص:11</w:t>
      </w:r>
      <w:r>
        <w:rPr>
          <w:rStyle w:val="Char3"/>
          <w:rFonts w:hint="cs"/>
          <w:rtl/>
        </w:rPr>
        <w:t>).</w:t>
      </w:r>
    </w:p>
  </w:footnote>
  <w:footnote w:id="298">
    <w:p w:rsidR="00A97BF8" w:rsidRPr="00096AD4" w:rsidRDefault="00A97BF8" w:rsidP="00157A0B">
      <w:pPr>
        <w:pStyle w:val="FootnoteText"/>
        <w:ind w:left="284" w:hanging="284"/>
        <w:jc w:val="both"/>
        <w:rPr>
          <w:rStyle w:val="Char3"/>
          <w:rtl/>
        </w:rPr>
      </w:pPr>
      <w:r w:rsidRPr="00096AD4">
        <w:rPr>
          <w:rStyle w:val="Char3"/>
        </w:rPr>
        <w:footnoteRef/>
      </w:r>
      <w:r w:rsidRPr="00096AD4">
        <w:rPr>
          <w:rStyle w:val="Char3"/>
          <w:rFonts w:hint="cs"/>
          <w:rtl/>
        </w:rPr>
        <w:t>- شرح نهج البلاغه، ابن ابی</w:t>
      </w:r>
      <w:r w:rsidRPr="00096AD4">
        <w:rPr>
          <w:rStyle w:val="Char3"/>
          <w:rFonts w:hint="eastAsia"/>
          <w:rtl/>
        </w:rPr>
        <w:t>‌</w:t>
      </w:r>
      <w:r w:rsidRPr="00096AD4">
        <w:rPr>
          <w:rStyle w:val="Char3"/>
          <w:rFonts w:hint="cs"/>
          <w:rtl/>
        </w:rPr>
        <w:t>الحدید. چاپ دار احیاء الکتب، (ج 8</w:t>
      </w:r>
      <w:r>
        <w:rPr>
          <w:rStyle w:val="Char3"/>
          <w:rFonts w:hint="cs"/>
          <w:rtl/>
        </w:rPr>
        <w:t>،</w:t>
      </w:r>
      <w:r w:rsidRPr="00096AD4">
        <w:rPr>
          <w:rStyle w:val="Char3"/>
          <w:rFonts w:hint="cs"/>
          <w:rtl/>
        </w:rPr>
        <w:t xml:space="preserve"> ص:120</w:t>
      </w:r>
      <w:r>
        <w:rPr>
          <w:rStyle w:val="Char3"/>
          <w:rFonts w:hint="cs"/>
          <w:rtl/>
        </w:rPr>
        <w:t>).</w:t>
      </w:r>
    </w:p>
  </w:footnote>
  <w:footnote w:id="299">
    <w:p w:rsidR="00A97BF8" w:rsidRPr="00096AD4" w:rsidRDefault="00A97BF8" w:rsidP="00157A0B">
      <w:pPr>
        <w:pStyle w:val="FootnoteText"/>
        <w:ind w:left="284" w:hanging="284"/>
        <w:jc w:val="both"/>
        <w:rPr>
          <w:rStyle w:val="Char3"/>
          <w:rtl/>
        </w:rPr>
      </w:pPr>
      <w:r w:rsidRPr="00096AD4">
        <w:rPr>
          <w:rStyle w:val="Char3"/>
        </w:rPr>
        <w:footnoteRef/>
      </w:r>
      <w:r w:rsidRPr="00096AD4">
        <w:rPr>
          <w:rStyle w:val="Char3"/>
          <w:rFonts w:hint="cs"/>
          <w:rtl/>
        </w:rPr>
        <w:t>- الإرشاد، شیخ مفید، (ص:</w:t>
      </w:r>
      <w:r>
        <w:rPr>
          <w:rStyle w:val="Char3"/>
          <w:rFonts w:hint="cs"/>
          <w:rtl/>
        </w:rPr>
        <w:t xml:space="preserve"> </w:t>
      </w:r>
      <w:r w:rsidRPr="00096AD4">
        <w:rPr>
          <w:rStyle w:val="Char3"/>
          <w:rFonts w:hint="cs"/>
          <w:rtl/>
        </w:rPr>
        <w:t>189-191</w:t>
      </w:r>
      <w:r>
        <w:rPr>
          <w:rStyle w:val="Char3"/>
          <w:rFonts w:hint="cs"/>
          <w:rtl/>
        </w:rPr>
        <w:t>)،</w:t>
      </w:r>
      <w:r w:rsidRPr="00096AD4">
        <w:rPr>
          <w:rStyle w:val="Char3"/>
          <w:rFonts w:hint="cs"/>
          <w:rtl/>
        </w:rPr>
        <w:t xml:space="preserve"> جلاء العیون، مجلسی، (ص:90</w:t>
      </w:r>
      <w:r>
        <w:rPr>
          <w:rStyle w:val="Char3"/>
          <w:rFonts w:hint="cs"/>
          <w:rtl/>
        </w:rPr>
        <w:t>).</w:t>
      </w:r>
      <w:r w:rsidRPr="00096AD4">
        <w:rPr>
          <w:rStyle w:val="Char3"/>
          <w:rFonts w:hint="cs"/>
          <w:rtl/>
        </w:rPr>
        <w:t xml:space="preserve"> کشف الغمة، اردبیلی، چاپ بیروت، (ج2، ص: 65</w:t>
      </w:r>
      <w:r>
        <w:rPr>
          <w:rStyle w:val="Char3"/>
          <w:rFonts w:hint="cs"/>
          <w:rtl/>
        </w:rPr>
        <w:t>).</w:t>
      </w:r>
      <w:r w:rsidRPr="00096AD4">
        <w:rPr>
          <w:rStyle w:val="Char3"/>
          <w:rFonts w:hint="cs"/>
          <w:rtl/>
        </w:rPr>
        <w:t xml:space="preserve"> تاریخ یعقوبی شیعه، (ص:214-215</w:t>
      </w:r>
      <w:r>
        <w:rPr>
          <w:rStyle w:val="Char3"/>
          <w:rFonts w:hint="cs"/>
          <w:rtl/>
        </w:rPr>
        <w:t>)،</w:t>
      </w:r>
      <w:r w:rsidRPr="00096AD4">
        <w:rPr>
          <w:rStyle w:val="Char3"/>
          <w:rFonts w:hint="cs"/>
          <w:rtl/>
        </w:rPr>
        <w:t xml:space="preserve"> مروج الذهب، (ص: 431</w:t>
      </w:r>
      <w:r>
        <w:rPr>
          <w:rStyle w:val="Char3"/>
          <w:rFonts w:hint="cs"/>
          <w:rtl/>
        </w:rPr>
        <w:t>).</w:t>
      </w:r>
    </w:p>
  </w:footnote>
  <w:footnote w:id="300">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شرح نهج البلاغه، ابن أبی الحدید (ج: 16، ص: 36</w:t>
      </w:r>
      <w:r>
        <w:rPr>
          <w:rStyle w:val="Char3"/>
          <w:rFonts w:hint="cs"/>
          <w:rtl/>
        </w:rPr>
        <w:t>).</w:t>
      </w:r>
    </w:p>
  </w:footnote>
  <w:footnote w:id="301">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طبری، (ج6</w:t>
      </w:r>
      <w:r>
        <w:rPr>
          <w:rStyle w:val="Char3"/>
          <w:rFonts w:hint="cs"/>
          <w:rtl/>
        </w:rPr>
        <w:t>،</w:t>
      </w:r>
      <w:r w:rsidRPr="00096AD4">
        <w:rPr>
          <w:rStyle w:val="Char3"/>
          <w:rFonts w:hint="cs"/>
          <w:rtl/>
        </w:rPr>
        <w:t xml:space="preserve"> ص: 92</w:t>
      </w:r>
      <w:r>
        <w:rPr>
          <w:rStyle w:val="Char3"/>
          <w:rFonts w:hint="cs"/>
          <w:rtl/>
        </w:rPr>
        <w:t xml:space="preserve">). </w:t>
      </w:r>
      <w:r w:rsidRPr="00096AD4">
        <w:rPr>
          <w:rStyle w:val="Char3"/>
          <w:rFonts w:hint="cs"/>
          <w:rtl/>
        </w:rPr>
        <w:t>ابن اثیر، (ج 3، ص:203</w:t>
      </w:r>
      <w:r>
        <w:rPr>
          <w:rStyle w:val="Char3"/>
          <w:rFonts w:hint="cs"/>
          <w:rtl/>
        </w:rPr>
        <w:t>).</w:t>
      </w:r>
      <w:r w:rsidRPr="00096AD4">
        <w:rPr>
          <w:rStyle w:val="Char3"/>
          <w:rFonts w:hint="cs"/>
          <w:rtl/>
        </w:rPr>
        <w:t xml:space="preserve"> ابن کثیر، (ج 8</w:t>
      </w:r>
      <w:r>
        <w:rPr>
          <w:rStyle w:val="Char3"/>
          <w:rFonts w:hint="cs"/>
          <w:rtl/>
        </w:rPr>
        <w:t>،</w:t>
      </w:r>
      <w:r w:rsidRPr="00096AD4">
        <w:rPr>
          <w:rStyle w:val="Char3"/>
          <w:rFonts w:hint="cs"/>
          <w:rtl/>
        </w:rPr>
        <w:t xml:space="preserve"> ص: 14</w:t>
      </w:r>
      <w:r>
        <w:rPr>
          <w:rStyle w:val="Char3"/>
          <w:rFonts w:hint="cs"/>
          <w:rtl/>
        </w:rPr>
        <w:t>).</w:t>
      </w:r>
    </w:p>
  </w:footnote>
  <w:footnote w:id="302">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تاریخ یعقوبی، (ج 2، ص: 215</w:t>
      </w:r>
      <w:r>
        <w:rPr>
          <w:rStyle w:val="Char3"/>
          <w:rFonts w:hint="cs"/>
          <w:rtl/>
        </w:rPr>
        <w:t>).</w:t>
      </w:r>
    </w:p>
  </w:footnote>
  <w:footnote w:id="303">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رجال کشی، (ص:102</w:t>
      </w:r>
      <w:r>
        <w:rPr>
          <w:rStyle w:val="Char3"/>
          <w:rFonts w:hint="cs"/>
          <w:rtl/>
        </w:rPr>
        <w:t>).</w:t>
      </w:r>
    </w:p>
  </w:footnote>
  <w:footnote w:id="304">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(ج1، ص: 395</w:t>
      </w:r>
      <w:r>
        <w:rPr>
          <w:rStyle w:val="Char3"/>
          <w:rFonts w:hint="cs"/>
          <w:rtl/>
        </w:rPr>
        <w:t>).</w:t>
      </w:r>
    </w:p>
  </w:footnote>
  <w:footnote w:id="305">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شرح نهج البلاغه، (ج16، ص: 38</w:t>
      </w:r>
      <w:r>
        <w:rPr>
          <w:rStyle w:val="Char3"/>
          <w:rFonts w:hint="cs"/>
          <w:rtl/>
        </w:rPr>
        <w:t>).</w:t>
      </w:r>
    </w:p>
  </w:footnote>
  <w:footnote w:id="306">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نوبختی، (ص46</w:t>
      </w:r>
      <w:r>
        <w:rPr>
          <w:rStyle w:val="Char3"/>
          <w:rFonts w:hint="cs"/>
          <w:rtl/>
        </w:rPr>
        <w:t>).</w:t>
      </w:r>
    </w:p>
  </w:footnote>
  <w:footnote w:id="307">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فرق شیعه، نوبختی (ص:44- 45</w:t>
      </w:r>
      <w:r>
        <w:rPr>
          <w:rStyle w:val="Char3"/>
          <w:rFonts w:hint="cs"/>
          <w:rtl/>
        </w:rPr>
        <w:t>).</w:t>
      </w:r>
      <w:r w:rsidRPr="00096AD4">
        <w:rPr>
          <w:rStyle w:val="Char3"/>
          <w:rFonts w:hint="cs"/>
          <w:rtl/>
        </w:rPr>
        <w:t xml:space="preserve"> رجال کشی، (ص: 117</w:t>
      </w:r>
      <w:r>
        <w:rPr>
          <w:rStyle w:val="Char3"/>
          <w:rFonts w:hint="cs"/>
          <w:rtl/>
        </w:rPr>
        <w:t>).</w:t>
      </w:r>
    </w:p>
  </w:footnote>
  <w:footnote w:id="308">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الملل والنحل، (ج 1، ص: 28-29</w:t>
      </w:r>
      <w:r>
        <w:rPr>
          <w:rStyle w:val="Char3"/>
          <w:rFonts w:hint="cs"/>
          <w:rtl/>
        </w:rPr>
        <w:t>).</w:t>
      </w:r>
    </w:p>
  </w:footnote>
  <w:footnote w:id="309">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او ابو حنیفه نعمان بن ابی عبدالله محمد بن منصور بن احمد بن حیوان تمیمی مغربی، در نیمه اول قرن چهارم هجری زندگی می‏کرد و در سال 634 هـ در مصر وفات یافت، و امام فاطمی مغز لدین الله بر او نماز میت خواند، و او از نامداران دعوتگران فاطمی بود و از سابقین و پیشوایان</w:t>
      </w:r>
      <w:r w:rsidRPr="00096AD4">
        <w:rPr>
          <w:rStyle w:val="Char3"/>
          <w:rFonts w:hint="eastAsia"/>
          <w:rtl/>
        </w:rPr>
        <w:t>‌</w:t>
      </w:r>
      <w:r w:rsidRPr="00096AD4">
        <w:rPr>
          <w:rStyle w:val="Char3"/>
          <w:rFonts w:hint="cs"/>
          <w:rtl/>
        </w:rPr>
        <w:t>شان بود و با چهار نفر از خلفای فاطمی معاصر بوده از مهدی مؤسس دولت فاطمی در مغرب تا معز لدین الله در مصر (مقدمه‏ی تأویل الدعائم، (ص: 12و13</w:t>
      </w:r>
      <w:r>
        <w:rPr>
          <w:rStyle w:val="Char3"/>
          <w:rFonts w:hint="cs"/>
          <w:rtl/>
        </w:rPr>
        <w:t xml:space="preserve">). </w:t>
      </w:r>
      <w:r w:rsidRPr="00096AD4">
        <w:rPr>
          <w:rStyle w:val="Char3"/>
          <w:rFonts w:hint="cs"/>
          <w:rtl/>
        </w:rPr>
        <w:t>و شیعه‏ی امامیه او را به خود نسبت می‏دهند (مستدرک الوسائل، نوری طبرسی و غیره</w:t>
      </w:r>
      <w:r>
        <w:rPr>
          <w:rStyle w:val="Char3"/>
          <w:rFonts w:hint="cs"/>
          <w:rtl/>
        </w:rPr>
        <w:t>).</w:t>
      </w:r>
    </w:p>
  </w:footnote>
  <w:footnote w:id="310">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الأرجوزة المختارة، قاضی النعمان، (ص: 224-225</w:t>
      </w:r>
      <w:r>
        <w:rPr>
          <w:rStyle w:val="Char3"/>
          <w:rFonts w:hint="cs"/>
          <w:rtl/>
        </w:rPr>
        <w:t>).</w:t>
      </w:r>
    </w:p>
  </w:footnote>
  <w:footnote w:id="311">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(ص: 38</w:t>
      </w:r>
      <w:r>
        <w:rPr>
          <w:rStyle w:val="Char3"/>
          <w:rFonts w:hint="cs"/>
          <w:rtl/>
        </w:rPr>
        <w:t>).</w:t>
      </w:r>
    </w:p>
  </w:footnote>
  <w:footnote w:id="312">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(ج 1، ص: 89</w:t>
      </w:r>
      <w:r>
        <w:rPr>
          <w:rStyle w:val="Char3"/>
          <w:rFonts w:hint="cs"/>
          <w:rtl/>
        </w:rPr>
        <w:t>).</w:t>
      </w:r>
    </w:p>
  </w:footnote>
  <w:footnote w:id="313">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ص 29و 148.</w:t>
      </w:r>
    </w:p>
  </w:footnote>
  <w:footnote w:id="314">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ص62.</w:t>
      </w:r>
    </w:p>
  </w:footnote>
  <w:footnote w:id="315">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ص35.</w:t>
      </w:r>
    </w:p>
  </w:footnote>
  <w:footnote w:id="316">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ص198.</w:t>
      </w:r>
    </w:p>
  </w:footnote>
  <w:footnote w:id="317">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ج4، ص179.</w:t>
      </w:r>
    </w:p>
  </w:footnote>
  <w:footnote w:id="318">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نوبختی، فِرَق الشیعة، ص46.</w:t>
      </w:r>
    </w:p>
  </w:footnote>
  <w:footnote w:id="319">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شیعه در تاریخ، محمد حسین زین (ص: 105</w:t>
      </w:r>
      <w:r>
        <w:rPr>
          <w:rStyle w:val="Char3"/>
          <w:rFonts w:hint="cs"/>
          <w:rtl/>
        </w:rPr>
        <w:t>).</w:t>
      </w:r>
    </w:p>
  </w:footnote>
  <w:footnote w:id="320">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تاریخ یعقوبی، (ج2، ص241- 242</w:t>
      </w:r>
      <w:r>
        <w:rPr>
          <w:rStyle w:val="Char3"/>
          <w:rFonts w:hint="cs"/>
          <w:rtl/>
        </w:rPr>
        <w:t>).</w:t>
      </w:r>
      <w:r w:rsidRPr="00096AD4">
        <w:rPr>
          <w:rStyle w:val="Char3"/>
          <w:rFonts w:hint="cs"/>
          <w:rtl/>
        </w:rPr>
        <w:t xml:space="preserve"> کتاب الارشاد، شیخ مفید (ص:203</w:t>
      </w:r>
      <w:r>
        <w:rPr>
          <w:rStyle w:val="Char3"/>
          <w:rFonts w:hint="cs"/>
          <w:rtl/>
        </w:rPr>
        <w:t>).</w:t>
      </w:r>
      <w:r w:rsidRPr="00096AD4">
        <w:rPr>
          <w:rStyle w:val="Char3"/>
          <w:rFonts w:hint="cs"/>
          <w:rtl/>
        </w:rPr>
        <w:t xml:space="preserve"> کشف الغمة، اردبیلی (ج 2، ص: 32</w:t>
      </w:r>
      <w:r>
        <w:rPr>
          <w:rStyle w:val="Char3"/>
          <w:rFonts w:hint="cs"/>
          <w:rtl/>
        </w:rPr>
        <w:t>).</w:t>
      </w:r>
    </w:p>
  </w:footnote>
  <w:footnote w:id="321">
    <w:p w:rsidR="00A97BF8" w:rsidRPr="00096AD4" w:rsidRDefault="00A97BF8" w:rsidP="00A73BB2">
      <w:pPr>
        <w:pStyle w:val="FootnoteText"/>
        <w:ind w:left="284" w:hanging="284"/>
        <w:jc w:val="both"/>
        <w:rPr>
          <w:rStyle w:val="Char3"/>
        </w:rPr>
      </w:pPr>
      <w:r w:rsidRPr="00096AD4">
        <w:rPr>
          <w:rStyle w:val="Char3"/>
        </w:rPr>
        <w:footnoteRef/>
      </w:r>
      <w:r w:rsidRPr="00096AD4">
        <w:rPr>
          <w:rStyle w:val="Char3"/>
          <w:rFonts w:hint="cs"/>
          <w:rtl/>
        </w:rPr>
        <w:t>- آری، آن کوفه ای که مرکز شیعه و مرتع سرسبزی بود برایشان، حتی گفتند: اما کوفه و نواحی اطرافش، شیعه علی بن ابی طالب در آنجا بودند، واما بصره، عثمانی هستند دیانتشان خویشتن</w:t>
      </w:r>
      <w:r>
        <w:rPr>
          <w:rStyle w:val="Char3"/>
          <w:rFonts w:hint="eastAsia"/>
          <w:rtl/>
        </w:rPr>
        <w:t>‌</w:t>
      </w:r>
      <w:r w:rsidRPr="00096AD4">
        <w:rPr>
          <w:rStyle w:val="Char3"/>
          <w:rFonts w:hint="cs"/>
          <w:rtl/>
        </w:rPr>
        <w:t>داری است؛ اما جزیره پس حروریه از دین خارج شده</w:t>
      </w:r>
      <w:r>
        <w:rPr>
          <w:rStyle w:val="Char3"/>
          <w:rFonts w:hint="cs"/>
          <w:rtl/>
        </w:rPr>
        <w:t>‌اند،</w:t>
      </w:r>
      <w:r w:rsidRPr="00096AD4">
        <w:rPr>
          <w:rStyle w:val="Char3"/>
          <w:rFonts w:hint="cs"/>
          <w:rtl/>
        </w:rPr>
        <w:t xml:space="preserve"> و اما اهل شام جز آل ابوسفیان و طاعت بنی مروان را</w:t>
      </w:r>
      <w:r>
        <w:rPr>
          <w:rStyle w:val="Char3"/>
          <w:rFonts w:hint="cs"/>
          <w:rtl/>
        </w:rPr>
        <w:t xml:space="preserve"> نمی‌</w:t>
      </w:r>
      <w:r w:rsidRPr="00096AD4">
        <w:rPr>
          <w:rStyle w:val="Char3"/>
          <w:rFonts w:hint="cs"/>
          <w:rtl/>
        </w:rPr>
        <w:t>شناسند... اما اهل مکه و مدینه ابوبکر وعمر بر آنها چیره گشته</w:t>
      </w:r>
      <w:r>
        <w:rPr>
          <w:rStyle w:val="Char3"/>
          <w:rFonts w:hint="cs"/>
          <w:rtl/>
        </w:rPr>
        <w:t xml:space="preserve">‌اند، </w:t>
      </w:r>
      <w:r w:rsidRPr="00096AD4">
        <w:rPr>
          <w:rStyle w:val="Char3"/>
          <w:rFonts w:hint="cs"/>
          <w:rtl/>
        </w:rPr>
        <w:t>(عیون اخبار رضا به نقل از شیعه در تاریخ</w:t>
      </w:r>
      <w:r>
        <w:rPr>
          <w:rStyle w:val="Char3"/>
          <w:rFonts w:hint="cs"/>
          <w:rtl/>
        </w:rPr>
        <w:t>).</w:t>
      </w:r>
    </w:p>
    <w:p w:rsidR="00A97BF8" w:rsidRDefault="00A97BF8" w:rsidP="00A73BB2">
      <w:pPr>
        <w:pStyle w:val="FootnoteText"/>
        <w:ind w:left="284"/>
        <w:jc w:val="both"/>
        <w:rPr>
          <w:rStyle w:val="Char3"/>
        </w:rPr>
      </w:pPr>
      <w:r w:rsidRPr="00096AD4">
        <w:rPr>
          <w:rStyle w:val="Char3"/>
          <w:rFonts w:hint="cs"/>
          <w:rtl/>
        </w:rPr>
        <w:t>و از جعفر روایت کرده که گفت: خدا ولایت ما را بر اهل شهرها عرضه نمود جز اهل کوفه آن را نپذیرفتند. (بصائر الدرجات، ج2، باب دهم</w:t>
      </w:r>
      <w:r>
        <w:rPr>
          <w:rStyle w:val="Char3"/>
          <w:rFonts w:hint="cs"/>
          <w:rtl/>
        </w:rPr>
        <w:t>).</w:t>
      </w:r>
    </w:p>
    <w:p w:rsidR="00A97BF8" w:rsidRPr="00096AD4" w:rsidRDefault="00A97BF8" w:rsidP="00A73BB2">
      <w:pPr>
        <w:pStyle w:val="FootnoteText"/>
        <w:ind w:left="284"/>
        <w:jc w:val="both"/>
        <w:rPr>
          <w:rStyle w:val="Char3"/>
          <w:rtl/>
        </w:rPr>
      </w:pPr>
      <w:r w:rsidRPr="00096AD4">
        <w:rPr>
          <w:rStyle w:val="Char3"/>
          <w:rFonts w:hint="cs"/>
          <w:rtl/>
        </w:rPr>
        <w:t>و نیز آنچه کلینی روایت کرده از عبدالله الولید کندی که گفت: نزد ابا عبدالله</w:t>
      </w:r>
      <w:r>
        <w:rPr>
          <w:rStyle w:val="Char3"/>
          <w:rFonts w:cs="CTraditional Arabic" w:hint="cs"/>
          <w:rtl/>
        </w:rPr>
        <w:t>÷</w:t>
      </w:r>
      <w:r w:rsidRPr="00096AD4">
        <w:rPr>
          <w:rStyle w:val="Char3"/>
          <w:rFonts w:hint="cs"/>
          <w:rtl/>
        </w:rPr>
        <w:t xml:space="preserve"> وارد شدیم در زمان مروان، گفت: شما کی هستید؟ گفتیم: اهل کوفه، گفت: هیچ شهری به اندازه‏ی کوفه در آن دوستداران ما نیستند، خصوصا این گروه. خداوند شما را به چیزی هدایت فرمود که مردم به آن جاهلند، و ما را دوست دارید و مردم از ما خشم دارند، و شما از ما پیروی کردید و مردم مخالفت می‏کنند، و شما ما را تصدیق کردید و مردم تکذیب نمودند، پس خدا زندگی و مرگ ما را نصیب شما گرداند، (الروضة من الکافی</w:t>
      </w:r>
      <w:r>
        <w:rPr>
          <w:rStyle w:val="Char3"/>
          <w:rFonts w:hint="cs"/>
          <w:rtl/>
        </w:rPr>
        <w:t>).</w:t>
      </w:r>
    </w:p>
  </w:footnote>
  <w:footnote w:id="322">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مروج الذهب، (ج3، ص: 54</w:t>
      </w:r>
      <w:r>
        <w:rPr>
          <w:rStyle w:val="Char3"/>
          <w:rFonts w:hint="cs"/>
          <w:rtl/>
        </w:rPr>
        <w:t>).</w:t>
      </w:r>
    </w:p>
  </w:footnote>
  <w:footnote w:id="323">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تاریخ یعقوبی، (ج2، ص: 242</w:t>
      </w:r>
      <w:r>
        <w:rPr>
          <w:rStyle w:val="Char3"/>
          <w:rFonts w:hint="cs"/>
          <w:rtl/>
        </w:rPr>
        <w:t>).</w:t>
      </w:r>
    </w:p>
  </w:footnote>
  <w:footnote w:id="324">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الارشاد، (ص:220</w:t>
      </w:r>
      <w:r>
        <w:rPr>
          <w:rStyle w:val="Char3"/>
          <w:rFonts w:hint="cs"/>
          <w:rtl/>
        </w:rPr>
        <w:t>).</w:t>
      </w:r>
    </w:p>
  </w:footnote>
  <w:footnote w:id="325">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ارشاد، ( ص:220</w:t>
      </w:r>
      <w:r>
        <w:rPr>
          <w:rStyle w:val="Char3"/>
          <w:rFonts w:hint="cs"/>
          <w:rtl/>
        </w:rPr>
        <w:t>).</w:t>
      </w:r>
    </w:p>
  </w:footnote>
  <w:footnote w:id="326">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مروج الذهب، (ج3، ص: 55</w:t>
      </w:r>
      <w:r>
        <w:rPr>
          <w:rStyle w:val="Char3"/>
          <w:rFonts w:hint="cs"/>
          <w:rtl/>
        </w:rPr>
        <w:t>).</w:t>
      </w:r>
    </w:p>
  </w:footnote>
  <w:footnote w:id="327">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ارشاد، شیخ مفید، (ص:14</w:t>
      </w:r>
      <w:r>
        <w:rPr>
          <w:rStyle w:val="Char3"/>
          <w:rFonts w:hint="cs"/>
          <w:rtl/>
        </w:rPr>
        <w:t>).</w:t>
      </w:r>
    </w:p>
  </w:footnote>
  <w:footnote w:id="328">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نهج البلاغه.</w:t>
      </w:r>
    </w:p>
  </w:footnote>
  <w:footnote w:id="329">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مروج الذهب، (ج 3، ص: 56</w:t>
      </w:r>
      <w:r>
        <w:rPr>
          <w:rStyle w:val="Char3"/>
          <w:rFonts w:hint="cs"/>
          <w:rtl/>
        </w:rPr>
        <w:t>).</w:t>
      </w:r>
    </w:p>
  </w:footnote>
  <w:footnote w:id="330">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xml:space="preserve">- مروج الذهب، مسعودی (ج 3، ص: 57 </w:t>
      </w:r>
      <w:r w:rsidRPr="00096AD4">
        <w:rPr>
          <w:rFonts w:ascii="Times New Roman" w:hAnsi="Times New Roman" w:hint="cs"/>
          <w:sz w:val="24"/>
          <w:szCs w:val="24"/>
          <w:rtl/>
          <w:lang w:bidi="fa-IR"/>
        </w:rPr>
        <w:t>–</w:t>
      </w:r>
      <w:r w:rsidRPr="00096AD4">
        <w:rPr>
          <w:rStyle w:val="Char3"/>
          <w:rFonts w:hint="cs"/>
          <w:rtl/>
        </w:rPr>
        <w:t xml:space="preserve"> 58</w:t>
      </w:r>
      <w:r>
        <w:rPr>
          <w:rStyle w:val="Char3"/>
          <w:rFonts w:hint="cs"/>
          <w:rtl/>
        </w:rPr>
        <w:t>).</w:t>
      </w:r>
    </w:p>
  </w:footnote>
  <w:footnote w:id="331">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مروج الذهب، مسعودی (ص:59</w:t>
      </w:r>
      <w:r>
        <w:rPr>
          <w:rStyle w:val="Char3"/>
          <w:rFonts w:hint="cs"/>
          <w:rtl/>
        </w:rPr>
        <w:t>).</w:t>
      </w:r>
    </w:p>
  </w:footnote>
  <w:footnote w:id="332">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همان، (ص:60 و61</w:t>
      </w:r>
      <w:r>
        <w:rPr>
          <w:rStyle w:val="Char3"/>
          <w:rFonts w:hint="cs"/>
          <w:rtl/>
        </w:rPr>
        <w:t>).</w:t>
      </w:r>
    </w:p>
  </w:footnote>
  <w:footnote w:id="333">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ارشاد، مفید، (ص:223</w:t>
      </w:r>
      <w:r>
        <w:rPr>
          <w:rStyle w:val="Char3"/>
          <w:rFonts w:hint="cs"/>
          <w:rtl/>
        </w:rPr>
        <w:t>).</w:t>
      </w:r>
      <w:r w:rsidRPr="00096AD4">
        <w:rPr>
          <w:rStyle w:val="Char3"/>
          <w:rFonts w:hint="cs"/>
          <w:rtl/>
        </w:rPr>
        <w:t xml:space="preserve"> اعلام الوری، طبرسی (ص: 231، 232</w:t>
      </w:r>
      <w:r>
        <w:rPr>
          <w:rStyle w:val="Char3"/>
          <w:rFonts w:hint="cs"/>
          <w:rtl/>
        </w:rPr>
        <w:t>).</w:t>
      </w:r>
      <w:r w:rsidRPr="00096AD4">
        <w:rPr>
          <w:rStyle w:val="Char3"/>
          <w:rFonts w:hint="cs"/>
          <w:rtl/>
        </w:rPr>
        <w:t xml:space="preserve"> جلاء العیون، مجلسی، (ج:2، ص:540</w:t>
      </w:r>
      <w:r>
        <w:rPr>
          <w:rStyle w:val="Char3"/>
          <w:rFonts w:hint="cs"/>
          <w:rtl/>
        </w:rPr>
        <w:t>).</w:t>
      </w:r>
    </w:p>
  </w:footnote>
  <w:footnote w:id="334">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ارشاد، (ص: 222</w:t>
      </w:r>
      <w:r>
        <w:rPr>
          <w:rStyle w:val="Char3"/>
          <w:rFonts w:hint="cs"/>
          <w:rtl/>
        </w:rPr>
        <w:t>).</w:t>
      </w:r>
    </w:p>
  </w:footnote>
  <w:footnote w:id="335">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اعلام الوری، (ص: 232</w:t>
      </w:r>
      <w:r>
        <w:rPr>
          <w:rStyle w:val="Char3"/>
          <w:rFonts w:hint="cs"/>
          <w:rtl/>
        </w:rPr>
        <w:t>).</w:t>
      </w:r>
      <w:r w:rsidRPr="00096AD4">
        <w:rPr>
          <w:rStyle w:val="Char3"/>
          <w:rFonts w:hint="cs"/>
          <w:rtl/>
        </w:rPr>
        <w:t xml:space="preserve"> ارشاد، (ص:225</w:t>
      </w:r>
      <w:r>
        <w:rPr>
          <w:rStyle w:val="Char3"/>
          <w:rFonts w:hint="cs"/>
          <w:rtl/>
        </w:rPr>
        <w:t>).</w:t>
      </w:r>
      <w:r w:rsidRPr="00096AD4">
        <w:rPr>
          <w:rStyle w:val="Char3"/>
          <w:rFonts w:hint="cs"/>
          <w:rtl/>
        </w:rPr>
        <w:t xml:space="preserve"> جلاء العیون، (ص:541-542</w:t>
      </w:r>
      <w:r>
        <w:rPr>
          <w:rStyle w:val="Char3"/>
          <w:rFonts w:hint="cs"/>
          <w:rtl/>
        </w:rPr>
        <w:t>).</w:t>
      </w:r>
    </w:p>
  </w:footnote>
  <w:footnote w:id="336">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مروج الذهب، (ج3، ص:61</w:t>
      </w:r>
      <w:r>
        <w:rPr>
          <w:rStyle w:val="Char3"/>
          <w:rFonts w:hint="cs"/>
          <w:rtl/>
        </w:rPr>
        <w:t>).</w:t>
      </w:r>
    </w:p>
  </w:footnote>
  <w:footnote w:id="337">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تاریخ یعقوبی، (ج1، ص:235</w:t>
      </w:r>
      <w:r>
        <w:rPr>
          <w:rStyle w:val="Char3"/>
          <w:rFonts w:hint="cs"/>
          <w:rtl/>
        </w:rPr>
        <w:t>).</w:t>
      </w:r>
    </w:p>
  </w:footnote>
  <w:footnote w:id="338">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خوارج و شیعه، (ص134</w:t>
      </w:r>
      <w:r>
        <w:rPr>
          <w:rStyle w:val="Char3"/>
          <w:rFonts w:hint="cs"/>
          <w:rtl/>
        </w:rPr>
        <w:t>).</w:t>
      </w:r>
    </w:p>
  </w:footnote>
  <w:footnote w:id="339">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الفَرق بین الفرق، (ص: 37</w:t>
      </w:r>
      <w:r>
        <w:rPr>
          <w:rStyle w:val="Char3"/>
          <w:rFonts w:hint="cs"/>
          <w:rtl/>
        </w:rPr>
        <w:t>).</w:t>
      </w:r>
    </w:p>
  </w:footnote>
  <w:footnote w:id="340">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مختار بن ابی عبید ثقفی مشهور به کذاب [مصحح].</w:t>
      </w:r>
    </w:p>
  </w:footnote>
  <w:footnote w:id="341">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خوارج وشیعه، (ص: 167-168</w:t>
      </w:r>
      <w:r>
        <w:rPr>
          <w:rStyle w:val="Char3"/>
          <w:rFonts w:hint="cs"/>
          <w:rtl/>
        </w:rPr>
        <w:t>).</w:t>
      </w:r>
    </w:p>
  </w:footnote>
  <w:footnote w:id="342">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فجر الإسلام، أحمد أمین (ص: 276-277</w:t>
      </w:r>
      <w:r>
        <w:rPr>
          <w:rStyle w:val="Char3"/>
          <w:rFonts w:hint="cs"/>
          <w:rtl/>
        </w:rPr>
        <w:t>).</w:t>
      </w:r>
    </w:p>
  </w:footnote>
  <w:footnote w:id="343">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الخطط، مقریزی، (به نقل از فجر الإسلام</w:t>
      </w:r>
      <w:r>
        <w:rPr>
          <w:rStyle w:val="Char3"/>
          <w:rFonts w:hint="cs"/>
          <w:rtl/>
        </w:rPr>
        <w:t>)،</w:t>
      </w:r>
      <w:r w:rsidRPr="00096AD4">
        <w:rPr>
          <w:rStyle w:val="Char3"/>
          <w:rFonts w:hint="cs"/>
          <w:rtl/>
        </w:rPr>
        <w:t xml:space="preserve"> ص: 77.</w:t>
      </w:r>
    </w:p>
  </w:footnote>
  <w:footnote w:id="344">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فرق الشیعه، اثر نوبختی، (ص47-48</w:t>
      </w:r>
      <w:r>
        <w:rPr>
          <w:rStyle w:val="Char3"/>
          <w:rFonts w:hint="cs"/>
          <w:rtl/>
        </w:rPr>
        <w:t>).</w:t>
      </w:r>
    </w:p>
  </w:footnote>
  <w:footnote w:id="345">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برای شناخت این فرقه</w:t>
      </w:r>
      <w:r w:rsidRPr="00096AD4">
        <w:rPr>
          <w:rStyle w:val="Char3"/>
          <w:rFonts w:hint="eastAsia"/>
          <w:rtl/>
        </w:rPr>
        <w:t>‌</w:t>
      </w:r>
      <w:r w:rsidRPr="00096AD4">
        <w:rPr>
          <w:rStyle w:val="Char3"/>
          <w:rFonts w:hint="cs"/>
          <w:rtl/>
        </w:rPr>
        <w:t>ها به کتاب نوبختی ص48 به بعد، و مقالات الإسلامیین ص89 والفَرق بین الفرق ص38 به بعد و حور العین ص157 به بعد و الملل والنحل شهرستانی ج1 و التبصیر اثر اسفراینی و مقدمه‏ی ابن خلدون ص199 به بعد چاپ مصر نگاه کنید.</w:t>
      </w:r>
    </w:p>
  </w:footnote>
  <w:footnote w:id="346">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الفرق ب</w:t>
      </w:r>
      <w:r>
        <w:rPr>
          <w:rStyle w:val="Char3"/>
          <w:rFonts w:hint="cs"/>
          <w:rtl/>
        </w:rPr>
        <w:t>ی</w:t>
      </w:r>
      <w:r w:rsidRPr="00096AD4">
        <w:rPr>
          <w:rStyle w:val="Char3"/>
          <w:rFonts w:hint="cs"/>
          <w:rtl/>
        </w:rPr>
        <w:t>ن الفرق،</w:t>
      </w:r>
      <w:r>
        <w:rPr>
          <w:rStyle w:val="Char3"/>
          <w:rFonts w:hint="cs"/>
          <w:rtl/>
        </w:rPr>
        <w:t xml:space="preserve"> </w:t>
      </w:r>
      <w:r w:rsidRPr="00096AD4">
        <w:rPr>
          <w:rStyle w:val="Char3"/>
          <w:rFonts w:hint="cs"/>
          <w:rtl/>
        </w:rPr>
        <w:t>ص41.</w:t>
      </w:r>
    </w:p>
  </w:footnote>
  <w:footnote w:id="347">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الفرق ب</w:t>
      </w:r>
      <w:r>
        <w:rPr>
          <w:rStyle w:val="Char3"/>
          <w:rtl/>
        </w:rPr>
        <w:t>ی</w:t>
      </w:r>
      <w:r w:rsidRPr="00096AD4">
        <w:rPr>
          <w:rStyle w:val="Char3"/>
          <w:rtl/>
        </w:rPr>
        <w:t>ن الفرق (ص:43</w:t>
      </w:r>
      <w:r>
        <w:rPr>
          <w:rStyle w:val="Char3"/>
          <w:rtl/>
        </w:rPr>
        <w:t>).</w:t>
      </w:r>
    </w:p>
  </w:footnote>
  <w:footnote w:id="348">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xml:space="preserve">- </w:t>
      </w:r>
      <w:r>
        <w:rPr>
          <w:rStyle w:val="Char3"/>
          <w:rFonts w:hint="cs"/>
          <w:rtl/>
        </w:rPr>
        <w:t>فِرق الشیعة، ص: 51</w:t>
      </w:r>
      <w:r w:rsidRPr="00096AD4">
        <w:rPr>
          <w:rStyle w:val="Char3"/>
          <w:rtl/>
        </w:rPr>
        <w:t>.</w:t>
      </w:r>
    </w:p>
  </w:footnote>
  <w:footnote w:id="349">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الف</w:t>
      </w:r>
      <w:r>
        <w:rPr>
          <w:rStyle w:val="Char3"/>
          <w:rFonts w:hint="cs"/>
          <w:rtl/>
        </w:rPr>
        <w:t>َ</w:t>
      </w:r>
      <w:r w:rsidRPr="00096AD4">
        <w:rPr>
          <w:rStyle w:val="Char3"/>
          <w:rtl/>
        </w:rPr>
        <w:t>رق ب</w:t>
      </w:r>
      <w:r>
        <w:rPr>
          <w:rStyle w:val="Char3"/>
          <w:rtl/>
        </w:rPr>
        <w:t>ی</w:t>
      </w:r>
      <w:r w:rsidRPr="00096AD4">
        <w:rPr>
          <w:rStyle w:val="Char3"/>
          <w:rtl/>
        </w:rPr>
        <w:t>ن الفرق</w:t>
      </w:r>
      <w:r>
        <w:rPr>
          <w:rStyle w:val="Char3"/>
          <w:rFonts w:hint="cs"/>
          <w:rtl/>
        </w:rPr>
        <w:t>،</w:t>
      </w:r>
      <w:r w:rsidRPr="00096AD4">
        <w:rPr>
          <w:rStyle w:val="Char3"/>
          <w:rtl/>
        </w:rPr>
        <w:t xml:space="preserve"> ص:43.</w:t>
      </w:r>
    </w:p>
  </w:footnote>
  <w:footnote w:id="350">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فرق شیعه، ص: 69. و مقدمه‏ی ابن خلدون، ص: 199.</w:t>
      </w:r>
    </w:p>
  </w:footnote>
  <w:footnote w:id="351">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رجال کشی، ص117</w:t>
      </w:r>
      <w:r>
        <w:rPr>
          <w:rStyle w:val="Char3"/>
          <w:rFonts w:hint="cs"/>
          <w:rtl/>
        </w:rPr>
        <w:t>.</w:t>
      </w:r>
    </w:p>
  </w:footnote>
  <w:footnote w:id="352">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طبری، ج 2، ص:730، و ص: 686.</w:t>
      </w:r>
    </w:p>
  </w:footnote>
  <w:footnote w:id="353">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ص: 623، سوال: 14، و ص: 651 سوال: 2.</w:t>
      </w:r>
    </w:p>
  </w:footnote>
  <w:footnote w:id="354">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در کتاب فوق الذکر ص:220 به بعد.</w:t>
      </w:r>
    </w:p>
  </w:footnote>
  <w:footnote w:id="355">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ج1، ص: 327.</w:t>
      </w:r>
    </w:p>
  </w:footnote>
  <w:footnote w:id="356">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خوارج و شیعه، ص: 165-169.</w:t>
      </w:r>
    </w:p>
  </w:footnote>
  <w:footnote w:id="357">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المنتقی. اثر ذهبی، چاپ قاهره (با تحقیق سید محب الدین خطیب</w:t>
      </w:r>
      <w:r>
        <w:rPr>
          <w:rStyle w:val="Char3"/>
          <w:rFonts w:hint="cs"/>
          <w:rtl/>
        </w:rPr>
        <w:t>)،</w:t>
      </w:r>
      <w:r w:rsidRPr="00096AD4">
        <w:rPr>
          <w:rStyle w:val="Char3"/>
          <w:rFonts w:hint="cs"/>
          <w:rtl/>
        </w:rPr>
        <w:t xml:space="preserve"> ص:360-361.</w:t>
      </w:r>
    </w:p>
  </w:footnote>
  <w:footnote w:id="358">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مرجع قبلی.</w:t>
      </w:r>
    </w:p>
  </w:footnote>
  <w:footnote w:id="359">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این موضوع را در کتاب «الشیعة والقرآن» و«الشیعة والسنة» به تفصیل ذکر کرده ایم هرکس می</w:t>
      </w:r>
      <w:r w:rsidRPr="00096AD4">
        <w:rPr>
          <w:rStyle w:val="Char3"/>
          <w:rFonts w:hint="eastAsia"/>
          <w:rtl/>
        </w:rPr>
        <w:t>‌</w:t>
      </w:r>
      <w:r w:rsidRPr="00096AD4">
        <w:rPr>
          <w:rStyle w:val="Char3"/>
          <w:rFonts w:hint="cs"/>
          <w:rtl/>
        </w:rPr>
        <w:t>خواهد بدان مراجعه کند.</w:t>
      </w:r>
    </w:p>
  </w:footnote>
  <w:footnote w:id="360">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طبری جلد 2 ص: 612.</w:t>
      </w:r>
    </w:p>
  </w:footnote>
  <w:footnote w:id="361">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فرق الشیعه اثر نوبختی، ص:74.</w:t>
      </w:r>
    </w:p>
  </w:footnote>
  <w:footnote w:id="362">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الفصل ف</w:t>
      </w:r>
      <w:r>
        <w:rPr>
          <w:rStyle w:val="Char3"/>
          <w:rFonts w:hint="cs"/>
          <w:rtl/>
        </w:rPr>
        <w:t>ي</w:t>
      </w:r>
      <w:r w:rsidRPr="00096AD4">
        <w:rPr>
          <w:rStyle w:val="Char3"/>
          <w:rFonts w:hint="cs"/>
          <w:rtl/>
        </w:rPr>
        <w:t xml:space="preserve"> الملل والأهواء والنحل، اثر ابن حزم، ص:183 به بعد.</w:t>
      </w:r>
    </w:p>
  </w:footnote>
  <w:footnote w:id="363">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برای تفصیل این مطلب به کتاب</w:t>
      </w:r>
      <w:r w:rsidRPr="00096AD4">
        <w:rPr>
          <w:rStyle w:val="Char3"/>
          <w:rFonts w:hint="eastAsia"/>
          <w:rtl/>
        </w:rPr>
        <w:t>‌</w:t>
      </w:r>
      <w:r w:rsidRPr="00096AD4">
        <w:rPr>
          <w:rStyle w:val="Char3"/>
          <w:rFonts w:hint="cs"/>
          <w:rtl/>
        </w:rPr>
        <w:t>های «تاریخ شیعه و سنی» مراجعه شود.</w:t>
      </w:r>
    </w:p>
  </w:footnote>
  <w:footnote w:id="364">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الشیعة فی التاریخ اثر محمد حسین زین، ص70-72. و همچنین کتاب: شیعه در اسلام- فارسی - اثرحسین طباطبایی، چاپ قم، ص: 34.</w:t>
      </w:r>
    </w:p>
  </w:footnote>
  <w:footnote w:id="365">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فرق الشیعه اثر نوبختی (ص: 77- 80</w:t>
      </w:r>
      <w:r>
        <w:rPr>
          <w:rStyle w:val="Char3"/>
          <w:rFonts w:hint="cs"/>
          <w:rtl/>
        </w:rPr>
        <w:t>).</w:t>
      </w:r>
    </w:p>
  </w:footnote>
  <w:footnote w:id="366">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الملل والنحل، ج1، ص:207. و مقالات الإسلامیین، ج1، ص: 28. و مقدمه‏ی ابن خلدون، ص: 179. و الفَرق بین الفِرق، ص: 29. و التبصیر، ص:32. و مقاتل الطالبیین اصفهانی شیعه، ص:127 به بعد.</w:t>
      </w:r>
    </w:p>
  </w:footnote>
  <w:footnote w:id="367">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الأرجوزة المختارة تألیف: قاضی النعمان، چاپ مونترال، کندا، ص: 214</w:t>
      </w:r>
      <w:r>
        <w:rPr>
          <w:rStyle w:val="Char3"/>
          <w:rFonts w:hint="cs"/>
          <w:rtl/>
        </w:rPr>
        <w:t>.</w:t>
      </w:r>
    </w:p>
  </w:footnote>
  <w:footnote w:id="368">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شرح نهج البلاغه تألیف: ابن ابی الحدید، ج3، ص: 197.</w:t>
      </w:r>
    </w:p>
  </w:footnote>
  <w:footnote w:id="369">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مرجع سابق، ص: 198.</w:t>
      </w:r>
    </w:p>
  </w:footnote>
  <w:footnote w:id="370">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مروج الذهب، ج3، ص:206.</w:t>
      </w:r>
    </w:p>
  </w:footnote>
  <w:footnote w:id="371">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الکافی تألیف: کلینی، ج1، ص: 304.</w:t>
      </w:r>
    </w:p>
  </w:footnote>
  <w:footnote w:id="372">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درباره‏ی زیدیه خیلی مختصر بحث نمودیم چون تصمیم داریم ان شاء الله کتاب مستقلی در این باره بنویسیم.</w:t>
      </w:r>
    </w:p>
  </w:footnote>
  <w:footnote w:id="373">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فرق الشیعة، اثر: نوبختی، ص: 82 - 84.</w:t>
      </w:r>
    </w:p>
  </w:footnote>
  <w:footnote w:id="374">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الکافی، اثر: کلینی ج1، ص:304.</w:t>
      </w:r>
    </w:p>
  </w:footnote>
  <w:footnote w:id="375">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فِرق الشیعه، ص:80-81.</w:t>
      </w:r>
    </w:p>
  </w:footnote>
  <w:footnote w:id="376">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اصول کافی، کتاب فضل العلم، باب اختلاف الحدیث، ج1، ص: 68.</w:t>
      </w:r>
    </w:p>
  </w:footnote>
  <w:footnote w:id="377">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برای توضیح و تفصیل بیشتر به کتابهای ما (الشیعة والسنة</w:t>
      </w:r>
      <w:r>
        <w:rPr>
          <w:rStyle w:val="Char3"/>
          <w:rFonts w:hint="cs"/>
          <w:rtl/>
        </w:rPr>
        <w:t>).</w:t>
      </w:r>
      <w:r w:rsidRPr="00096AD4">
        <w:rPr>
          <w:rStyle w:val="Char3"/>
          <w:rFonts w:hint="cs"/>
          <w:rtl/>
        </w:rPr>
        <w:t xml:space="preserve"> و (الشیعة وأهل البیت</w:t>
      </w:r>
      <w:r>
        <w:rPr>
          <w:rStyle w:val="Char3"/>
          <w:rFonts w:hint="cs"/>
          <w:rtl/>
        </w:rPr>
        <w:t>).</w:t>
      </w:r>
      <w:r w:rsidRPr="00096AD4">
        <w:rPr>
          <w:rStyle w:val="Char3"/>
          <w:rFonts w:hint="cs"/>
          <w:rtl/>
        </w:rPr>
        <w:t xml:space="preserve"> و (الشیعة والقرآن</w:t>
      </w:r>
      <w:r>
        <w:rPr>
          <w:rStyle w:val="Char3"/>
          <w:rFonts w:hint="cs"/>
          <w:rtl/>
        </w:rPr>
        <w:t>).</w:t>
      </w:r>
      <w:r w:rsidRPr="00096AD4">
        <w:rPr>
          <w:rStyle w:val="Char3"/>
          <w:rFonts w:hint="cs"/>
          <w:rtl/>
        </w:rPr>
        <w:t xml:space="preserve"> مراجعه کنید.</w:t>
      </w:r>
    </w:p>
  </w:footnote>
  <w:footnote w:id="378">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رجال الکشی (زیر زندگینامه‏ی ابی</w:t>
      </w:r>
      <w:r w:rsidRPr="00096AD4">
        <w:rPr>
          <w:rStyle w:val="Char3"/>
          <w:rFonts w:hint="eastAsia"/>
          <w:rtl/>
        </w:rPr>
        <w:t>‌</w:t>
      </w:r>
      <w:r w:rsidRPr="00096AD4">
        <w:rPr>
          <w:rStyle w:val="Char3"/>
          <w:rFonts w:hint="cs"/>
          <w:rtl/>
        </w:rPr>
        <w:t>الخطاب</w:t>
      </w:r>
      <w:r>
        <w:rPr>
          <w:rStyle w:val="Char3"/>
          <w:rFonts w:hint="cs"/>
          <w:rtl/>
        </w:rPr>
        <w:t>)،</w:t>
      </w:r>
      <w:r w:rsidRPr="00096AD4">
        <w:rPr>
          <w:rStyle w:val="Char3"/>
          <w:rFonts w:hint="cs"/>
          <w:rtl/>
        </w:rPr>
        <w:t xml:space="preserve"> ص: 259.</w:t>
      </w:r>
    </w:p>
  </w:footnote>
  <w:footnote w:id="379">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همان، (ص: 257-258</w:t>
      </w:r>
      <w:r>
        <w:rPr>
          <w:rStyle w:val="Char3"/>
          <w:rFonts w:hint="cs"/>
          <w:rtl/>
        </w:rPr>
        <w:t>).</w:t>
      </w:r>
    </w:p>
  </w:footnote>
  <w:footnote w:id="380">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همان، (ص: 246</w:t>
      </w:r>
      <w:r>
        <w:rPr>
          <w:rStyle w:val="Char3"/>
          <w:rFonts w:hint="cs"/>
          <w:rtl/>
        </w:rPr>
        <w:t>).</w:t>
      </w:r>
    </w:p>
  </w:footnote>
  <w:footnote w:id="381">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رجال کشی، (ص: 255</w:t>
      </w:r>
      <w:r>
        <w:rPr>
          <w:rStyle w:val="Char3"/>
          <w:rFonts w:hint="cs"/>
          <w:rtl/>
        </w:rPr>
        <w:t>).</w:t>
      </w:r>
    </w:p>
  </w:footnote>
  <w:footnote w:id="382">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رجال کشی، (ص: 254 و255</w:t>
      </w:r>
      <w:r>
        <w:rPr>
          <w:rStyle w:val="Char3"/>
          <w:rFonts w:hint="cs"/>
          <w:rtl/>
        </w:rPr>
        <w:t>).</w:t>
      </w:r>
    </w:p>
  </w:footnote>
  <w:footnote w:id="383">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الشیعه فی التاریخ (ص: 107-108</w:t>
      </w:r>
      <w:r>
        <w:rPr>
          <w:rStyle w:val="Char3"/>
          <w:rFonts w:hint="cs"/>
          <w:rtl/>
        </w:rPr>
        <w:t>).</w:t>
      </w:r>
    </w:p>
  </w:footnote>
  <w:footnote w:id="384">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فرق الشیعه، تألیف: نوبختی (ص:84-87</w:t>
      </w:r>
      <w:r>
        <w:rPr>
          <w:rStyle w:val="Char3"/>
          <w:rFonts w:hint="cs"/>
          <w:rtl/>
        </w:rPr>
        <w:t>).</w:t>
      </w:r>
    </w:p>
  </w:footnote>
  <w:footnote w:id="385">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مقاتل الطالبین (ص:181</w:t>
      </w:r>
      <w:r>
        <w:rPr>
          <w:rStyle w:val="Char3"/>
          <w:rFonts w:hint="cs"/>
          <w:rtl/>
        </w:rPr>
        <w:t>).</w:t>
      </w:r>
    </w:p>
  </w:footnote>
  <w:footnote w:id="386">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الأغانی. اثر: ابی فرج اصفهانی</w:t>
      </w:r>
      <w:r>
        <w:rPr>
          <w:rStyle w:val="Char3"/>
          <w:rFonts w:hint="cs"/>
          <w:rtl/>
        </w:rPr>
        <w:t>.</w:t>
      </w:r>
      <w:r w:rsidRPr="00096AD4">
        <w:rPr>
          <w:rStyle w:val="Char3"/>
          <w:rFonts w:hint="cs"/>
          <w:rtl/>
        </w:rPr>
        <w:t>ج1ص:205. و المقاتل، ص:180.</w:t>
      </w:r>
    </w:p>
  </w:footnote>
  <w:footnote w:id="387">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اصول کافی، کتاب الحجة، ج1، ص: 358 به بعد.</w:t>
      </w:r>
    </w:p>
  </w:footnote>
  <w:footnote w:id="388">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بنابراین می</w:t>
      </w:r>
      <w:r w:rsidRPr="00096AD4">
        <w:rPr>
          <w:rStyle w:val="Char3"/>
          <w:rFonts w:hint="eastAsia"/>
          <w:rtl/>
        </w:rPr>
        <w:t>‌</w:t>
      </w:r>
      <w:r w:rsidRPr="00096AD4">
        <w:rPr>
          <w:rStyle w:val="Char3"/>
          <w:rFonts w:hint="cs"/>
          <w:rtl/>
        </w:rPr>
        <w:t>گفت: من دومرتبه از ابوبکر متولد شده ام. (کشف الغمة تألیف: اردبیلی شیعه، ج 2، ص:1619</w:t>
      </w:r>
      <w:r>
        <w:rPr>
          <w:rStyle w:val="Char3"/>
          <w:rFonts w:hint="cs"/>
          <w:rtl/>
        </w:rPr>
        <w:t>).</w:t>
      </w:r>
    </w:p>
  </w:footnote>
  <w:footnote w:id="389">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فرق الشیعة تألیف: نوبختی، ص: 78.</w:t>
      </w:r>
    </w:p>
  </w:footnote>
  <w:footnote w:id="390">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همان، ص: 78- 88.</w:t>
      </w:r>
    </w:p>
  </w:footnote>
  <w:footnote w:id="391">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الفرق بین الفرق، ص: 61. و مقالات الإسلامیین، ج1، ص: 97. اعتقادات فرق المسلمین والمشرکین تألیف: رازی، ص: 53. الملل والنحل تألیف: شهرستانی، ج 2</w:t>
      </w:r>
      <w:r>
        <w:rPr>
          <w:rStyle w:val="Char3"/>
          <w:rFonts w:hint="cs"/>
          <w:rtl/>
        </w:rPr>
        <w:t>،</w:t>
      </w:r>
      <w:r w:rsidRPr="00096AD4">
        <w:rPr>
          <w:rStyle w:val="Char3"/>
          <w:rFonts w:hint="cs"/>
          <w:rtl/>
        </w:rPr>
        <w:t xml:space="preserve"> ص: 2 و3. و.الحور العین، ص: 162. التبصیر، اثر: اسفراینی، ص:40. الفِصل فی الملل والأهواء والنحل، تألیف: ابن حزم، ج 4 ص:180. الخطط</w:t>
      </w:r>
      <w:r>
        <w:rPr>
          <w:rStyle w:val="Char3"/>
          <w:rFonts w:hint="cs"/>
          <w:rtl/>
        </w:rPr>
        <w:t>.</w:t>
      </w:r>
      <w:r w:rsidRPr="00096AD4">
        <w:rPr>
          <w:rStyle w:val="Char3"/>
          <w:rFonts w:hint="cs"/>
          <w:rtl/>
        </w:rPr>
        <w:t>اثر: مقریزی، ج 4، ص: 174.</w:t>
      </w:r>
    </w:p>
  </w:footnote>
  <w:footnote w:id="392">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فرق الشیعة ص: 98، و مقالات الإسلامیین، ج1 ص: 99، و الفرق بین الفرق، ص: 61-62، و اعتقادات الرازی، ص:54، و</w:t>
      </w:r>
      <w:r>
        <w:rPr>
          <w:rStyle w:val="Char3"/>
          <w:rFonts w:hint="cs"/>
          <w:rtl/>
        </w:rPr>
        <w:t xml:space="preserve"> </w:t>
      </w:r>
      <w:r w:rsidRPr="00096AD4">
        <w:rPr>
          <w:rStyle w:val="Char3"/>
          <w:rFonts w:hint="cs"/>
          <w:rtl/>
        </w:rPr>
        <w:t>التبصیر، ص: 41، والحور العین (ص:163</w:t>
      </w:r>
      <w:r>
        <w:rPr>
          <w:rStyle w:val="Char3"/>
          <w:rFonts w:hint="cs"/>
          <w:rtl/>
        </w:rPr>
        <w:t>)،</w:t>
      </w:r>
      <w:r w:rsidRPr="00096AD4">
        <w:rPr>
          <w:rStyle w:val="Char3"/>
          <w:rFonts w:hint="cs"/>
          <w:rtl/>
        </w:rPr>
        <w:t xml:space="preserve"> والملل، تألیف: ابن حزم.ج2 ص: 3.</w:t>
      </w:r>
    </w:p>
  </w:footnote>
  <w:footnote w:id="393">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المقاتل، تألیف: اصفهانی، ص: 357. و الإرشاد، ص: 286. و تاریخ بغداد</w:t>
      </w:r>
      <w:r>
        <w:rPr>
          <w:rStyle w:val="Char3"/>
          <w:rFonts w:hint="cs"/>
          <w:rtl/>
        </w:rPr>
        <w:t>.</w:t>
      </w:r>
      <w:r w:rsidRPr="00096AD4">
        <w:rPr>
          <w:rStyle w:val="Char3"/>
          <w:rFonts w:hint="cs"/>
          <w:rtl/>
        </w:rPr>
        <w:t>ج2، ص: 114.</w:t>
      </w:r>
    </w:p>
  </w:footnote>
  <w:footnote w:id="394">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المقاتل اثر: اصفهانی، ص:540. الإرشاد شیخ مفید، ص: 286.</w:t>
      </w:r>
    </w:p>
  </w:footnote>
  <w:footnote w:id="395">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الإرشاد اثر شیخ مفید، ص: 286.</w:t>
      </w:r>
    </w:p>
  </w:footnote>
  <w:footnote w:id="396">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رجال الکشی، ص:99.</w:t>
      </w:r>
    </w:p>
  </w:footnote>
  <w:footnote w:id="397">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فرق الشیعة، اثر: نوبختی، ص: 99.</w:t>
      </w:r>
    </w:p>
  </w:footnote>
  <w:footnote w:id="398">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الارشاد، شیخ مفید، ص: 285-286.</w:t>
      </w:r>
    </w:p>
  </w:footnote>
  <w:footnote w:id="399">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ج2 ص: 393.</w:t>
      </w:r>
    </w:p>
  </w:footnote>
  <w:footnote w:id="400">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ج1، ص: 99.</w:t>
      </w:r>
    </w:p>
  </w:footnote>
  <w:footnote w:id="401">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xml:space="preserve">- </w:t>
      </w:r>
      <w:r>
        <w:rPr>
          <w:rStyle w:val="Char3"/>
          <w:rFonts w:hint="cs"/>
          <w:rtl/>
        </w:rPr>
        <w:t>ک</w:t>
      </w:r>
      <w:r w:rsidRPr="00096AD4">
        <w:rPr>
          <w:rStyle w:val="Char3"/>
          <w:rFonts w:hint="cs"/>
          <w:rtl/>
        </w:rPr>
        <w:t>تاب الحجة من ال</w:t>
      </w:r>
      <w:r>
        <w:rPr>
          <w:rStyle w:val="Char3"/>
          <w:rFonts w:hint="cs"/>
          <w:rtl/>
        </w:rPr>
        <w:t>ک</w:t>
      </w:r>
      <w:r w:rsidRPr="00096AD4">
        <w:rPr>
          <w:rStyle w:val="Char3"/>
          <w:rFonts w:hint="cs"/>
          <w:rtl/>
        </w:rPr>
        <w:t>اف</w:t>
      </w:r>
      <w:r>
        <w:rPr>
          <w:rStyle w:val="Char3"/>
          <w:rFonts w:hint="cs"/>
          <w:rtl/>
        </w:rPr>
        <w:t>ی</w:t>
      </w:r>
      <w:r w:rsidRPr="00096AD4">
        <w:rPr>
          <w:rStyle w:val="Char3"/>
          <w:rFonts w:hint="cs"/>
          <w:rtl/>
        </w:rPr>
        <w:t xml:space="preserve"> ف</w:t>
      </w:r>
      <w:r>
        <w:rPr>
          <w:rStyle w:val="Char3"/>
          <w:rFonts w:hint="cs"/>
          <w:rtl/>
        </w:rPr>
        <w:t>ی</w:t>
      </w:r>
      <w:r w:rsidRPr="00096AD4">
        <w:rPr>
          <w:rStyle w:val="Char3"/>
          <w:rFonts w:hint="cs"/>
          <w:rtl/>
        </w:rPr>
        <w:t xml:space="preserve"> الأصول، ج1، ص: 357.</w:t>
      </w:r>
    </w:p>
  </w:footnote>
  <w:footnote w:id="402">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مفید، الارشاد، ص</w:t>
      </w:r>
      <w:r w:rsidRPr="00096AD4">
        <w:rPr>
          <w:rStyle w:val="Char3"/>
          <w:rFonts w:hint="cs"/>
          <w:rtl/>
        </w:rPr>
        <w:t xml:space="preserve">: </w:t>
      </w:r>
      <w:r w:rsidRPr="00096AD4">
        <w:rPr>
          <w:rStyle w:val="Char3"/>
          <w:rtl/>
        </w:rPr>
        <w:t>285.</w:t>
      </w:r>
    </w:p>
  </w:footnote>
  <w:footnote w:id="403">
    <w:p w:rsidR="00A97BF8" w:rsidRPr="00096AD4" w:rsidRDefault="00A97BF8" w:rsidP="00E41B51">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اربلی، کشف الغم</w:t>
      </w:r>
      <w:r w:rsidRPr="00096AD4">
        <w:rPr>
          <w:rStyle w:val="Char3"/>
          <w:rFonts w:hint="cs"/>
          <w:rtl/>
        </w:rPr>
        <w:t>ة</w:t>
      </w:r>
      <w:r w:rsidRPr="00096AD4">
        <w:rPr>
          <w:rStyle w:val="Char3"/>
          <w:rtl/>
        </w:rPr>
        <w:t xml:space="preserve">، ج2، </w:t>
      </w:r>
      <w:r w:rsidRPr="00096AD4">
        <w:rPr>
          <w:rStyle w:val="Char3"/>
          <w:rFonts w:hint="cs"/>
          <w:rtl/>
        </w:rPr>
        <w:t>ص:</w:t>
      </w:r>
      <w:r w:rsidRPr="00096AD4">
        <w:rPr>
          <w:rStyle w:val="Char3"/>
          <w:rtl/>
        </w:rPr>
        <w:t>393</w:t>
      </w:r>
      <w:r>
        <w:rPr>
          <w:rStyle w:val="Char3"/>
          <w:rFonts w:hint="cs"/>
          <w:rtl/>
        </w:rPr>
        <w:t>.</w:t>
      </w:r>
    </w:p>
  </w:footnote>
  <w:footnote w:id="404">
    <w:p w:rsidR="00A97BF8" w:rsidRPr="00096AD4" w:rsidRDefault="00A97BF8" w:rsidP="00CD7E35">
      <w:pPr>
        <w:pStyle w:val="FootnoteText"/>
        <w:ind w:left="284" w:hanging="284"/>
        <w:jc w:val="both"/>
        <w:rPr>
          <w:rStyle w:val="Char3"/>
          <w:rtl/>
        </w:rPr>
      </w:pPr>
      <w:r w:rsidRPr="00096AD4">
        <w:rPr>
          <w:rStyle w:val="Char3"/>
        </w:rPr>
        <w:footnoteRef/>
      </w:r>
      <w:r w:rsidRPr="00096AD4">
        <w:rPr>
          <w:rStyle w:val="Char3"/>
          <w:rFonts w:hint="cs"/>
          <w:rtl/>
        </w:rPr>
        <w:t>- اعلا م الوری، ص: 291. مفید، الارشاد، ص: 286.</w:t>
      </w:r>
    </w:p>
  </w:footnote>
  <w:footnote w:id="405">
    <w:p w:rsidR="00A97BF8" w:rsidRPr="00096AD4" w:rsidRDefault="00A97BF8" w:rsidP="00CD7E35">
      <w:pPr>
        <w:pStyle w:val="FootnoteText"/>
        <w:ind w:left="284" w:hanging="284"/>
        <w:jc w:val="both"/>
        <w:rPr>
          <w:rStyle w:val="Char3"/>
          <w:rtl/>
        </w:rPr>
      </w:pPr>
      <w:r w:rsidRPr="00096AD4">
        <w:rPr>
          <w:rStyle w:val="Char3"/>
        </w:rPr>
        <w:footnoteRef/>
      </w:r>
      <w:r w:rsidRPr="00096AD4">
        <w:rPr>
          <w:rStyle w:val="Char3"/>
          <w:rFonts w:hint="cs"/>
          <w:rtl/>
        </w:rPr>
        <w:t>- نوبختی،</w:t>
      </w:r>
      <w:r>
        <w:rPr>
          <w:rStyle w:val="Char3"/>
          <w:rFonts w:hint="cs"/>
          <w:rtl/>
        </w:rPr>
        <w:t xml:space="preserve"> </w:t>
      </w:r>
      <w:r w:rsidRPr="00096AD4">
        <w:rPr>
          <w:rStyle w:val="Char3"/>
          <w:rFonts w:hint="cs"/>
          <w:rtl/>
        </w:rPr>
        <w:t>فرق الش</w:t>
      </w:r>
      <w:r>
        <w:rPr>
          <w:rStyle w:val="Char3"/>
          <w:rFonts w:hint="cs"/>
          <w:rtl/>
        </w:rPr>
        <w:t>ی</w:t>
      </w:r>
      <w:r w:rsidRPr="00096AD4">
        <w:rPr>
          <w:rStyle w:val="Char3"/>
          <w:rFonts w:hint="cs"/>
          <w:rtl/>
        </w:rPr>
        <w:t>عة،</w:t>
      </w:r>
      <w:r>
        <w:rPr>
          <w:rStyle w:val="Char3"/>
          <w:rFonts w:hint="cs"/>
          <w:rtl/>
        </w:rPr>
        <w:t xml:space="preserve"> </w:t>
      </w:r>
      <w:r w:rsidRPr="00096AD4">
        <w:rPr>
          <w:rStyle w:val="Char3"/>
          <w:rFonts w:hint="cs"/>
          <w:rtl/>
        </w:rPr>
        <w:t>ص:100</w:t>
      </w:r>
      <w:r>
        <w:rPr>
          <w:rStyle w:val="Char3"/>
          <w:rFonts w:hint="cs"/>
          <w:rtl/>
        </w:rPr>
        <w:t>.</w:t>
      </w:r>
    </w:p>
  </w:footnote>
  <w:footnote w:id="406">
    <w:p w:rsidR="00A97BF8" w:rsidRPr="00096AD4" w:rsidRDefault="00A97BF8" w:rsidP="002D5493">
      <w:pPr>
        <w:pStyle w:val="FootnoteText"/>
        <w:ind w:left="284" w:hanging="284"/>
        <w:jc w:val="both"/>
        <w:rPr>
          <w:rStyle w:val="Char3"/>
          <w:rtl/>
        </w:rPr>
      </w:pPr>
      <w:r w:rsidRPr="00096AD4">
        <w:rPr>
          <w:rStyle w:val="Char3"/>
        </w:rPr>
        <w:footnoteRef/>
      </w:r>
      <w:r w:rsidRPr="00096AD4">
        <w:rPr>
          <w:rStyle w:val="Char3"/>
          <w:rFonts w:hint="cs"/>
          <w:rtl/>
        </w:rPr>
        <w:t>- منبع سابق (ص: 89 - 88</w:t>
      </w:r>
      <w:r>
        <w:rPr>
          <w:rStyle w:val="Char3"/>
          <w:rFonts w:hint="cs"/>
          <w:rtl/>
        </w:rPr>
        <w:t>).</w:t>
      </w:r>
    </w:p>
  </w:footnote>
  <w:footnote w:id="407">
    <w:p w:rsidR="00A97BF8" w:rsidRPr="00096AD4" w:rsidRDefault="00A97BF8" w:rsidP="002D5493">
      <w:pPr>
        <w:pStyle w:val="FootnoteText"/>
        <w:ind w:left="284" w:hanging="284"/>
        <w:jc w:val="both"/>
        <w:rPr>
          <w:rStyle w:val="Char3"/>
          <w:rtl/>
        </w:rPr>
      </w:pPr>
      <w:r w:rsidRPr="00096AD4">
        <w:rPr>
          <w:rStyle w:val="Char3"/>
        </w:rPr>
        <w:footnoteRef/>
      </w:r>
      <w:r w:rsidRPr="00096AD4">
        <w:rPr>
          <w:rStyle w:val="Char3"/>
          <w:rFonts w:hint="cs"/>
          <w:rtl/>
        </w:rPr>
        <w:t>- مفید، الإرشاد (ص: 285، 284</w:t>
      </w:r>
      <w:r>
        <w:rPr>
          <w:rStyle w:val="Char3"/>
          <w:rFonts w:hint="cs"/>
          <w:rtl/>
        </w:rPr>
        <w:t>).</w:t>
      </w:r>
    </w:p>
  </w:footnote>
  <w:footnote w:id="408">
    <w:p w:rsidR="00A97BF8" w:rsidRPr="00096AD4" w:rsidRDefault="00A97BF8" w:rsidP="00EA6229">
      <w:pPr>
        <w:pStyle w:val="FootnoteText"/>
        <w:ind w:left="284" w:hanging="284"/>
        <w:jc w:val="both"/>
        <w:rPr>
          <w:rStyle w:val="Char3"/>
          <w:rtl/>
        </w:rPr>
      </w:pPr>
      <w:r w:rsidRPr="00096AD4">
        <w:rPr>
          <w:rStyle w:val="Char3"/>
        </w:rPr>
        <w:footnoteRef/>
      </w:r>
      <w:r w:rsidRPr="00096AD4">
        <w:rPr>
          <w:rStyle w:val="Char3"/>
          <w:rFonts w:hint="cs"/>
          <w:rtl/>
        </w:rPr>
        <w:t>- مقدم</w:t>
      </w:r>
      <w:r>
        <w:rPr>
          <w:rStyle w:val="Char3"/>
          <w:rFonts w:hint="cs"/>
          <w:rtl/>
        </w:rPr>
        <w:t>ۀ</w:t>
      </w:r>
      <w:r w:rsidRPr="00096AD4">
        <w:rPr>
          <w:rStyle w:val="Char3"/>
          <w:rFonts w:hint="cs"/>
          <w:rtl/>
        </w:rPr>
        <w:t xml:space="preserve"> ابن خلدون، ص: 201</w:t>
      </w:r>
      <w:r w:rsidRPr="00096AD4">
        <w:rPr>
          <w:rStyle w:val="Char3"/>
          <w:rtl/>
        </w:rPr>
        <w:t>.</w:t>
      </w:r>
    </w:p>
  </w:footnote>
  <w:footnote w:id="409">
    <w:p w:rsidR="00A97BF8" w:rsidRPr="00096AD4" w:rsidRDefault="00A97BF8" w:rsidP="002D5493">
      <w:pPr>
        <w:pStyle w:val="FootnoteText"/>
        <w:ind w:left="284" w:hanging="284"/>
        <w:jc w:val="both"/>
        <w:rPr>
          <w:rStyle w:val="Char3"/>
          <w:rtl/>
        </w:rPr>
      </w:pPr>
      <w:r w:rsidRPr="00096AD4">
        <w:rPr>
          <w:rStyle w:val="Char3"/>
        </w:rPr>
        <w:footnoteRef/>
      </w:r>
      <w:r w:rsidRPr="00096AD4">
        <w:rPr>
          <w:rStyle w:val="Char3"/>
          <w:rFonts w:hint="cs"/>
          <w:rtl/>
        </w:rPr>
        <w:t>- الملل والنحل، شهرستانی، ج 2، ص: 5.</w:t>
      </w:r>
    </w:p>
  </w:footnote>
  <w:footnote w:id="410">
    <w:p w:rsidR="00A97BF8" w:rsidRPr="00096AD4" w:rsidRDefault="00A97BF8" w:rsidP="002D5493">
      <w:pPr>
        <w:pStyle w:val="FootnoteText"/>
        <w:ind w:left="284" w:hanging="284"/>
        <w:jc w:val="both"/>
        <w:rPr>
          <w:rStyle w:val="Char3"/>
          <w:rtl/>
        </w:rPr>
      </w:pPr>
      <w:r w:rsidRPr="00096AD4">
        <w:rPr>
          <w:rStyle w:val="Char3"/>
        </w:rPr>
        <w:footnoteRef/>
      </w:r>
      <w:r w:rsidRPr="00096AD4">
        <w:rPr>
          <w:rStyle w:val="Char3"/>
          <w:rFonts w:hint="cs"/>
          <w:rtl/>
        </w:rPr>
        <w:t>- الملل والنحل (ج 2 ص: 32-33</w:t>
      </w:r>
      <w:r>
        <w:rPr>
          <w:rStyle w:val="Char3"/>
          <w:rFonts w:hint="cs"/>
          <w:rtl/>
        </w:rPr>
        <w:t>).</w:t>
      </w:r>
    </w:p>
  </w:footnote>
  <w:footnote w:id="411">
    <w:p w:rsidR="00A97BF8" w:rsidRPr="00096AD4" w:rsidRDefault="00A97BF8" w:rsidP="002D5493">
      <w:pPr>
        <w:pStyle w:val="FootnoteText"/>
        <w:ind w:left="284" w:hanging="284"/>
        <w:jc w:val="both"/>
        <w:rPr>
          <w:rStyle w:val="Char3"/>
          <w:rtl/>
        </w:rPr>
      </w:pPr>
      <w:r w:rsidRPr="00096AD4">
        <w:rPr>
          <w:rStyle w:val="Char3"/>
        </w:rPr>
        <w:footnoteRef/>
      </w:r>
      <w:r w:rsidRPr="00096AD4">
        <w:rPr>
          <w:rStyle w:val="Char3"/>
          <w:rFonts w:hint="cs"/>
          <w:rtl/>
        </w:rPr>
        <w:t>- الش</w:t>
      </w:r>
      <w:r>
        <w:rPr>
          <w:rStyle w:val="Char3"/>
          <w:rFonts w:hint="cs"/>
          <w:rtl/>
        </w:rPr>
        <w:t>ی</w:t>
      </w:r>
      <w:r w:rsidRPr="00096AD4">
        <w:rPr>
          <w:rStyle w:val="Char3"/>
          <w:rFonts w:hint="cs"/>
          <w:rtl/>
        </w:rPr>
        <w:t>عة ف</w:t>
      </w:r>
      <w:r>
        <w:rPr>
          <w:rStyle w:val="Char3"/>
          <w:rFonts w:hint="cs"/>
          <w:rtl/>
        </w:rPr>
        <w:t>ی</w:t>
      </w:r>
      <w:r w:rsidRPr="00096AD4">
        <w:rPr>
          <w:rStyle w:val="Char3"/>
          <w:rFonts w:hint="cs"/>
          <w:rtl/>
        </w:rPr>
        <w:t xml:space="preserve"> التار</w:t>
      </w:r>
      <w:r>
        <w:rPr>
          <w:rStyle w:val="Char3"/>
          <w:rFonts w:hint="cs"/>
          <w:rtl/>
        </w:rPr>
        <w:t>ی</w:t>
      </w:r>
      <w:r w:rsidRPr="00096AD4">
        <w:rPr>
          <w:rStyle w:val="Char3"/>
          <w:rFonts w:hint="cs"/>
          <w:rtl/>
        </w:rPr>
        <w:t>خ (ص: 231- 234</w:t>
      </w:r>
      <w:r>
        <w:rPr>
          <w:rStyle w:val="Char3"/>
          <w:rFonts w:hint="cs"/>
          <w:rtl/>
        </w:rPr>
        <w:t>).</w:t>
      </w:r>
    </w:p>
  </w:footnote>
  <w:footnote w:id="412">
    <w:p w:rsidR="00A97BF8" w:rsidRPr="00096AD4" w:rsidRDefault="00A97BF8" w:rsidP="002D5493">
      <w:pPr>
        <w:pStyle w:val="FootnoteText"/>
        <w:ind w:left="284" w:hanging="284"/>
        <w:jc w:val="both"/>
        <w:rPr>
          <w:rStyle w:val="Char3"/>
          <w:rtl/>
        </w:rPr>
      </w:pPr>
      <w:r w:rsidRPr="00096AD4">
        <w:rPr>
          <w:rStyle w:val="Char3"/>
        </w:rPr>
        <w:footnoteRef/>
      </w:r>
      <w:r w:rsidRPr="00096AD4">
        <w:rPr>
          <w:rStyle w:val="Char3"/>
          <w:rFonts w:hint="cs"/>
          <w:rtl/>
        </w:rPr>
        <w:t>- مقالات الإسلام</w:t>
      </w:r>
      <w:r>
        <w:rPr>
          <w:rStyle w:val="Char3"/>
          <w:rFonts w:hint="cs"/>
          <w:rtl/>
        </w:rPr>
        <w:t>یی</w:t>
      </w:r>
      <w:r w:rsidRPr="00096AD4">
        <w:rPr>
          <w:rStyle w:val="Char3"/>
          <w:rFonts w:hint="cs"/>
          <w:rtl/>
        </w:rPr>
        <w:t>ن (ج1 ص: 98</w:t>
      </w:r>
      <w:r>
        <w:rPr>
          <w:rStyle w:val="Char3"/>
          <w:rFonts w:hint="cs"/>
          <w:rtl/>
        </w:rPr>
        <w:t>).</w:t>
      </w:r>
    </w:p>
  </w:footnote>
  <w:footnote w:id="413">
    <w:p w:rsidR="00A97BF8" w:rsidRDefault="00A97BF8" w:rsidP="001B5C52">
      <w:pPr>
        <w:pStyle w:val="FootnoteText"/>
        <w:ind w:left="284" w:hanging="284"/>
        <w:jc w:val="both"/>
        <w:rPr>
          <w:rStyle w:val="Char3"/>
          <w:rtl/>
        </w:rPr>
      </w:pPr>
      <w:r w:rsidRPr="00096AD4">
        <w:rPr>
          <w:rStyle w:val="Char3"/>
        </w:rPr>
        <w:footnoteRef/>
      </w:r>
      <w:r w:rsidRPr="00096AD4">
        <w:rPr>
          <w:rStyle w:val="Char3"/>
          <w:rFonts w:hint="cs"/>
          <w:rtl/>
        </w:rPr>
        <w:t>- که به یاری خدا آن کتاب هم به زودی، و پس از چاپ و صدور این کتاب، چاپ و منتشر خواهد شد، تصمیم داشتم که آن را قبل از این کتاب چاپ و منتشر نمایم چرا که به گمان خود همه‏ی حقایق را در مورد اسماعیلیه، در آن گرد آوری نموده و به رشته‏ی تحریر در آورده ام، اما تازگی مطلع شدم که منابع دیگری در این زمینه موجودند که من تا به حال به آنها دسترسی نداشته‏ام لذا تصمیم گرفتم که آنها را نیز به دست آورم و از مطالب آنها نیز به قدر استطاعت و توانایی استفاده نمایم تا کارمان بی</w:t>
      </w:r>
      <w:r w:rsidRPr="00096AD4">
        <w:rPr>
          <w:rStyle w:val="Char3"/>
          <w:rFonts w:hint="eastAsia"/>
          <w:rtl/>
        </w:rPr>
        <w:t>‌</w:t>
      </w:r>
      <w:r w:rsidRPr="00096AD4">
        <w:rPr>
          <w:rStyle w:val="Char3"/>
          <w:rFonts w:hint="cs"/>
          <w:rtl/>
        </w:rPr>
        <w:t>نقص و عیب باشد و حق مطلب را آن چنان که شایسته و بایسته و جامع و شامل است ادا نموده باشیم، وما ذلک علی الله بعزیز.</w:t>
      </w:r>
    </w:p>
    <w:p w:rsidR="00A97BF8" w:rsidRPr="00096AD4" w:rsidRDefault="00A97BF8" w:rsidP="001B5C52">
      <w:pPr>
        <w:pStyle w:val="FootnoteText"/>
        <w:ind w:left="284" w:hanging="284"/>
        <w:jc w:val="both"/>
        <w:rPr>
          <w:rStyle w:val="Char3"/>
          <w:rtl/>
        </w:rPr>
      </w:pPr>
      <w:r>
        <w:rPr>
          <w:rStyle w:val="Char3"/>
          <w:rFonts w:hint="cs"/>
          <w:rtl/>
        </w:rPr>
        <w:tab/>
      </w:r>
      <w:r w:rsidRPr="00096AD4">
        <w:rPr>
          <w:rStyle w:val="Char3"/>
          <w:rFonts w:hint="cs"/>
          <w:rtl/>
        </w:rPr>
        <w:t>ما پیش بینی می</w:t>
      </w:r>
      <w:r w:rsidRPr="00096AD4">
        <w:rPr>
          <w:rStyle w:val="Char3"/>
          <w:rFonts w:hint="eastAsia"/>
          <w:rtl/>
        </w:rPr>
        <w:t>‌</w:t>
      </w:r>
      <w:r w:rsidRPr="00096AD4">
        <w:rPr>
          <w:rStyle w:val="Char3"/>
          <w:rFonts w:hint="cs"/>
          <w:rtl/>
        </w:rPr>
        <w:t>کنیم که این کتاب در آینده‏ای نه چندان دور غوغا و علم شنگه</w:t>
      </w:r>
      <w:r w:rsidRPr="00096AD4">
        <w:rPr>
          <w:rStyle w:val="Char3"/>
          <w:rFonts w:hint="eastAsia"/>
          <w:rtl/>
        </w:rPr>
        <w:t>‌</w:t>
      </w:r>
      <w:r w:rsidRPr="00096AD4">
        <w:rPr>
          <w:rStyle w:val="Char3"/>
          <w:rFonts w:hint="cs"/>
          <w:rtl/>
        </w:rPr>
        <w:t>ای را در مجامع علمی برپا می</w:t>
      </w:r>
      <w:r w:rsidRPr="00096AD4">
        <w:rPr>
          <w:rStyle w:val="Char3"/>
          <w:rFonts w:hint="eastAsia"/>
          <w:rtl/>
        </w:rPr>
        <w:t>‌</w:t>
      </w:r>
      <w:r w:rsidRPr="00096AD4">
        <w:rPr>
          <w:rStyle w:val="Char3"/>
          <w:rFonts w:hint="cs"/>
          <w:rtl/>
        </w:rPr>
        <w:t>کند؛ چرا که مجموعه حقایقی را روشن نموده است که تا به حال مستور و مخفی مانده</w:t>
      </w:r>
      <w:r>
        <w:rPr>
          <w:rStyle w:val="Char3"/>
          <w:rFonts w:hint="cs"/>
          <w:rtl/>
        </w:rPr>
        <w:t xml:space="preserve">‌اند </w:t>
      </w:r>
      <w:r w:rsidRPr="00096AD4">
        <w:rPr>
          <w:rStyle w:val="Char3"/>
          <w:rFonts w:hint="cs"/>
          <w:rtl/>
        </w:rPr>
        <w:t>و هیچ کس از آنهای که آوازه و شهرت جهانی داشته</w:t>
      </w:r>
      <w:r>
        <w:rPr>
          <w:rStyle w:val="Char3"/>
          <w:rFonts w:hint="cs"/>
          <w:rtl/>
        </w:rPr>
        <w:t xml:space="preserve">‌اند </w:t>
      </w:r>
      <w:r w:rsidRPr="00096AD4">
        <w:rPr>
          <w:rStyle w:val="Char3"/>
          <w:rFonts w:hint="cs"/>
          <w:rtl/>
        </w:rPr>
        <w:t>متخصصانه به بحث و بررسی آن همت نگماشته</w:t>
      </w:r>
      <w:r>
        <w:rPr>
          <w:rStyle w:val="Char3"/>
          <w:rFonts w:hint="cs"/>
          <w:rtl/>
        </w:rPr>
        <w:t xml:space="preserve">‌اند </w:t>
      </w:r>
      <w:r w:rsidRPr="00096AD4">
        <w:rPr>
          <w:rStyle w:val="Char3"/>
          <w:rFonts w:hint="cs"/>
          <w:rtl/>
        </w:rPr>
        <w:t>چه از مستشرقین و چه از مصریها و حتی خود اسماعیلی</w:t>
      </w:r>
      <w:r w:rsidRPr="00096AD4">
        <w:rPr>
          <w:rStyle w:val="Char3"/>
          <w:rFonts w:hint="eastAsia"/>
          <w:rtl/>
        </w:rPr>
        <w:t>‌</w:t>
      </w:r>
      <w:r w:rsidRPr="00096AD4">
        <w:rPr>
          <w:rStyle w:val="Char3"/>
          <w:rFonts w:hint="cs"/>
          <w:rtl/>
        </w:rPr>
        <w:t>ها. و همچنین پرده از برخی بدیهیات برداشته که همواره مردم از بیان آنها بیم داشته</w:t>
      </w:r>
      <w:r>
        <w:rPr>
          <w:rStyle w:val="Char3"/>
          <w:rFonts w:hint="cs"/>
          <w:rtl/>
        </w:rPr>
        <w:t>‌اند،</w:t>
      </w:r>
      <w:r w:rsidRPr="00096AD4">
        <w:rPr>
          <w:rStyle w:val="Char3"/>
          <w:rFonts w:hint="cs"/>
          <w:rtl/>
        </w:rPr>
        <w:t xml:space="preserve"> تفصیل آن را در آنجا باهم مطالعه می</w:t>
      </w:r>
      <w:r w:rsidRPr="00096AD4">
        <w:rPr>
          <w:rStyle w:val="Char3"/>
          <w:rFonts w:hint="eastAsia"/>
          <w:rtl/>
        </w:rPr>
        <w:t>‌</w:t>
      </w:r>
      <w:r w:rsidRPr="00096AD4">
        <w:rPr>
          <w:rStyle w:val="Char3"/>
          <w:rFonts w:hint="cs"/>
          <w:rtl/>
        </w:rPr>
        <w:t>کنیم انشاء الله.</w:t>
      </w:r>
    </w:p>
  </w:footnote>
  <w:footnote w:id="414">
    <w:p w:rsidR="00A97BF8" w:rsidRPr="00096AD4" w:rsidRDefault="00A97BF8" w:rsidP="002D5493">
      <w:pPr>
        <w:pStyle w:val="FootnoteText"/>
        <w:ind w:left="284" w:hanging="284"/>
        <w:jc w:val="both"/>
        <w:rPr>
          <w:rStyle w:val="Char3"/>
          <w:rtl/>
        </w:rPr>
      </w:pPr>
      <w:r w:rsidRPr="00096AD4">
        <w:rPr>
          <w:rStyle w:val="Char3"/>
        </w:rPr>
        <w:footnoteRef/>
      </w:r>
      <w:r w:rsidRPr="00096AD4">
        <w:rPr>
          <w:rStyle w:val="Char3"/>
          <w:rFonts w:hint="cs"/>
          <w:rtl/>
        </w:rPr>
        <w:t>- نگاه: سمط النجوم العوالی (ج2 ص: 414</w:t>
      </w:r>
      <w:r>
        <w:rPr>
          <w:rStyle w:val="Char3"/>
          <w:rFonts w:hint="cs"/>
          <w:rtl/>
        </w:rPr>
        <w:t>).</w:t>
      </w:r>
    </w:p>
  </w:footnote>
  <w:footnote w:id="415">
    <w:p w:rsidR="00A97BF8" w:rsidRPr="00096AD4" w:rsidRDefault="00A97BF8" w:rsidP="002D5493">
      <w:pPr>
        <w:pStyle w:val="FootnoteText"/>
        <w:ind w:left="284" w:hanging="284"/>
        <w:jc w:val="both"/>
        <w:rPr>
          <w:rStyle w:val="Char3"/>
          <w:rtl/>
        </w:rPr>
      </w:pPr>
      <w:r w:rsidRPr="00096AD4">
        <w:rPr>
          <w:rStyle w:val="Char3"/>
        </w:rPr>
        <w:footnoteRef/>
      </w:r>
      <w:r w:rsidRPr="00096AD4">
        <w:rPr>
          <w:rStyle w:val="Char3"/>
          <w:rFonts w:hint="cs"/>
          <w:rtl/>
        </w:rPr>
        <w:t>- نگاه: طائفة الدروز، اثر: محمد کامل حسین، ص: 75.</w:t>
      </w:r>
    </w:p>
  </w:footnote>
  <w:footnote w:id="416">
    <w:p w:rsidR="00A97BF8" w:rsidRPr="00096AD4" w:rsidRDefault="00A97BF8" w:rsidP="002D5493">
      <w:pPr>
        <w:pStyle w:val="FootnoteText"/>
        <w:ind w:left="284" w:hanging="284"/>
        <w:jc w:val="both"/>
        <w:rPr>
          <w:rStyle w:val="Char3"/>
          <w:rtl/>
        </w:rPr>
      </w:pPr>
      <w:r w:rsidRPr="00096AD4">
        <w:rPr>
          <w:rStyle w:val="Char3"/>
        </w:rPr>
        <w:footnoteRef/>
      </w:r>
      <w:r w:rsidRPr="00096AD4">
        <w:rPr>
          <w:rStyle w:val="Char3"/>
          <w:rFonts w:hint="cs"/>
          <w:rtl/>
        </w:rPr>
        <w:t>- أضواء على العق</w:t>
      </w:r>
      <w:r>
        <w:rPr>
          <w:rStyle w:val="Char3"/>
          <w:rFonts w:hint="cs"/>
          <w:rtl/>
        </w:rPr>
        <w:t>ی</w:t>
      </w:r>
      <w:r w:rsidRPr="00096AD4">
        <w:rPr>
          <w:rStyle w:val="Char3"/>
          <w:rFonts w:hint="cs"/>
          <w:rtl/>
        </w:rPr>
        <w:t>دة الدرز</w:t>
      </w:r>
      <w:r>
        <w:rPr>
          <w:rStyle w:val="Char3"/>
          <w:rFonts w:hint="cs"/>
          <w:rtl/>
        </w:rPr>
        <w:t>ی</w:t>
      </w:r>
      <w:r w:rsidRPr="00096AD4">
        <w:rPr>
          <w:rStyle w:val="Char3"/>
          <w:rFonts w:hint="cs"/>
          <w:rtl/>
        </w:rPr>
        <w:t xml:space="preserve">ة. اثر: احمد فوزان. و طائفة الدروز، اثر: محمد </w:t>
      </w:r>
      <w:r>
        <w:rPr>
          <w:rStyle w:val="Char3"/>
          <w:rFonts w:hint="cs"/>
          <w:rtl/>
        </w:rPr>
        <w:t>ک</w:t>
      </w:r>
      <w:r w:rsidRPr="00096AD4">
        <w:rPr>
          <w:rStyle w:val="Char3"/>
          <w:rFonts w:hint="cs"/>
          <w:rtl/>
        </w:rPr>
        <w:t>امل حس</w:t>
      </w:r>
      <w:r>
        <w:rPr>
          <w:rStyle w:val="Char3"/>
          <w:rFonts w:hint="cs"/>
          <w:rtl/>
        </w:rPr>
        <w:t>ی</w:t>
      </w:r>
      <w:r w:rsidRPr="00096AD4">
        <w:rPr>
          <w:rStyle w:val="Char3"/>
          <w:rFonts w:hint="cs"/>
          <w:rtl/>
        </w:rPr>
        <w:t>ن.</w:t>
      </w:r>
    </w:p>
  </w:footnote>
  <w:footnote w:id="417">
    <w:p w:rsidR="00A97BF8" w:rsidRPr="00096AD4" w:rsidRDefault="00A97BF8" w:rsidP="002D5493">
      <w:pPr>
        <w:pStyle w:val="FootnoteText"/>
        <w:ind w:left="284" w:hanging="284"/>
        <w:jc w:val="both"/>
        <w:rPr>
          <w:rStyle w:val="Char3"/>
          <w:rtl/>
        </w:rPr>
      </w:pPr>
      <w:r w:rsidRPr="00096AD4">
        <w:rPr>
          <w:rStyle w:val="Char3"/>
        </w:rPr>
        <w:footnoteRef/>
      </w:r>
      <w:r w:rsidRPr="00096AD4">
        <w:rPr>
          <w:rStyle w:val="Char3"/>
          <w:rFonts w:hint="cs"/>
          <w:rtl/>
        </w:rPr>
        <w:t>- مصحف الدروز، عرف العهد والم</w:t>
      </w:r>
      <w:r>
        <w:rPr>
          <w:rStyle w:val="Char3"/>
          <w:rFonts w:hint="cs"/>
          <w:rtl/>
        </w:rPr>
        <w:t>ی</w:t>
      </w:r>
      <w:r w:rsidRPr="00096AD4">
        <w:rPr>
          <w:rStyle w:val="Char3"/>
          <w:rFonts w:hint="cs"/>
          <w:rtl/>
        </w:rPr>
        <w:t>ثاق، (ص: 107،</w:t>
      </w:r>
      <w:r>
        <w:rPr>
          <w:rStyle w:val="Char3"/>
          <w:rFonts w:hint="cs"/>
          <w:rtl/>
        </w:rPr>
        <w:t xml:space="preserve"> </w:t>
      </w:r>
      <w:r w:rsidRPr="00096AD4">
        <w:rPr>
          <w:rStyle w:val="Char3"/>
          <w:rFonts w:hint="cs"/>
          <w:rtl/>
        </w:rPr>
        <w:t>108</w:t>
      </w:r>
      <w:r>
        <w:rPr>
          <w:rStyle w:val="Char3"/>
          <w:rFonts w:hint="cs"/>
          <w:rtl/>
        </w:rPr>
        <w:t>).</w:t>
      </w:r>
    </w:p>
  </w:footnote>
  <w:footnote w:id="418">
    <w:p w:rsidR="00A97BF8" w:rsidRPr="00096AD4" w:rsidRDefault="00A97BF8" w:rsidP="002D5493">
      <w:pPr>
        <w:pStyle w:val="FootnoteText"/>
        <w:ind w:left="284" w:hanging="284"/>
        <w:jc w:val="both"/>
        <w:rPr>
          <w:rStyle w:val="Char3"/>
          <w:rtl/>
        </w:rPr>
      </w:pPr>
      <w:r w:rsidRPr="00096AD4">
        <w:rPr>
          <w:rStyle w:val="Char3"/>
        </w:rPr>
        <w:footnoteRef/>
      </w:r>
      <w:r w:rsidRPr="00096AD4">
        <w:rPr>
          <w:rStyle w:val="Char3"/>
          <w:rFonts w:hint="cs"/>
          <w:rtl/>
        </w:rPr>
        <w:t>- الدروز والثورة السور</w:t>
      </w:r>
      <w:r>
        <w:rPr>
          <w:rStyle w:val="Char3"/>
          <w:rFonts w:hint="cs"/>
          <w:rtl/>
        </w:rPr>
        <w:t>ی</w:t>
      </w:r>
      <w:r w:rsidRPr="00096AD4">
        <w:rPr>
          <w:rStyle w:val="Char3"/>
          <w:rFonts w:hint="cs"/>
          <w:rtl/>
        </w:rPr>
        <w:t>ة، اثر: کریم ثاقب، ص: 34.</w:t>
      </w:r>
    </w:p>
  </w:footnote>
  <w:footnote w:id="419">
    <w:p w:rsidR="00A97BF8" w:rsidRPr="00096AD4" w:rsidRDefault="00A97BF8" w:rsidP="002D5493">
      <w:pPr>
        <w:pStyle w:val="FootnoteText"/>
        <w:ind w:left="284" w:hanging="284"/>
        <w:jc w:val="both"/>
        <w:rPr>
          <w:rStyle w:val="Char3"/>
          <w:rtl/>
        </w:rPr>
      </w:pPr>
      <w:r w:rsidRPr="00096AD4">
        <w:rPr>
          <w:rStyle w:val="Char3"/>
        </w:rPr>
        <w:footnoteRef/>
      </w:r>
      <w:r w:rsidRPr="00096AD4">
        <w:rPr>
          <w:rStyle w:val="Char3"/>
          <w:rFonts w:hint="cs"/>
          <w:rtl/>
        </w:rPr>
        <w:t>- فتاو</w:t>
      </w:r>
      <w:r>
        <w:rPr>
          <w:rStyle w:val="Char3"/>
          <w:rFonts w:hint="cs"/>
          <w:rtl/>
        </w:rPr>
        <w:t>ی</w:t>
      </w:r>
      <w:r w:rsidRPr="00096AD4">
        <w:rPr>
          <w:rStyle w:val="Char3"/>
          <w:rFonts w:hint="cs"/>
          <w:rtl/>
        </w:rPr>
        <w:t xml:space="preserve"> ش</w:t>
      </w:r>
      <w:r>
        <w:rPr>
          <w:rStyle w:val="Char3"/>
          <w:rFonts w:hint="cs"/>
          <w:rtl/>
        </w:rPr>
        <w:t>ی</w:t>
      </w:r>
      <w:r w:rsidRPr="00096AD4">
        <w:rPr>
          <w:rStyle w:val="Char3"/>
          <w:rFonts w:hint="cs"/>
          <w:rtl/>
        </w:rPr>
        <w:t>خ الإسلام، (ج 35، ص: 162، 161</w:t>
      </w:r>
      <w:r>
        <w:rPr>
          <w:rStyle w:val="Char3"/>
          <w:rFonts w:hint="cs"/>
          <w:rtl/>
        </w:rPr>
        <w:t>).</w:t>
      </w:r>
    </w:p>
  </w:footnote>
  <w:footnote w:id="420">
    <w:p w:rsidR="00A97BF8" w:rsidRPr="00096AD4" w:rsidRDefault="00A97BF8" w:rsidP="002D5493">
      <w:pPr>
        <w:pStyle w:val="FootnoteText"/>
        <w:ind w:left="284" w:hanging="284"/>
        <w:jc w:val="both"/>
        <w:rPr>
          <w:rStyle w:val="Char3"/>
          <w:rtl/>
        </w:rPr>
      </w:pPr>
      <w:r w:rsidRPr="00096AD4">
        <w:rPr>
          <w:rStyle w:val="Char3"/>
        </w:rPr>
        <w:footnoteRef/>
      </w:r>
      <w:r w:rsidRPr="00096AD4">
        <w:rPr>
          <w:rStyle w:val="Char3"/>
          <w:rFonts w:hint="cs"/>
          <w:rtl/>
        </w:rPr>
        <w:t>- فرق الش</w:t>
      </w:r>
      <w:r>
        <w:rPr>
          <w:rStyle w:val="Char3"/>
          <w:rFonts w:hint="cs"/>
          <w:rtl/>
        </w:rPr>
        <w:t>ی</w:t>
      </w:r>
      <w:r w:rsidRPr="00096AD4">
        <w:rPr>
          <w:rStyle w:val="Char3"/>
          <w:rFonts w:hint="cs"/>
          <w:rtl/>
        </w:rPr>
        <w:t>عة، اثر نوبختی، ص:100.</w:t>
      </w:r>
    </w:p>
  </w:footnote>
  <w:footnote w:id="421">
    <w:p w:rsidR="00A97BF8" w:rsidRPr="00096AD4" w:rsidRDefault="00A97BF8" w:rsidP="002D5493">
      <w:pPr>
        <w:pStyle w:val="FootnoteText"/>
        <w:ind w:left="284" w:hanging="284"/>
        <w:jc w:val="both"/>
        <w:rPr>
          <w:rStyle w:val="Char3"/>
          <w:rtl/>
        </w:rPr>
      </w:pPr>
      <w:r w:rsidRPr="00096AD4">
        <w:rPr>
          <w:rStyle w:val="Char3"/>
        </w:rPr>
        <w:footnoteRef/>
      </w:r>
      <w:r w:rsidRPr="00096AD4">
        <w:rPr>
          <w:rStyle w:val="Char3"/>
          <w:rFonts w:hint="cs"/>
          <w:rtl/>
        </w:rPr>
        <w:t>- منبع سابق، ص101.</w:t>
      </w:r>
    </w:p>
  </w:footnote>
  <w:footnote w:id="422">
    <w:p w:rsidR="00A97BF8" w:rsidRPr="00096AD4" w:rsidRDefault="00A97BF8" w:rsidP="002D5493">
      <w:pPr>
        <w:pStyle w:val="FootnoteText"/>
        <w:ind w:left="284" w:hanging="284"/>
        <w:jc w:val="both"/>
        <w:rPr>
          <w:rStyle w:val="Char3"/>
          <w:rtl/>
        </w:rPr>
      </w:pPr>
      <w:r w:rsidRPr="00096AD4">
        <w:rPr>
          <w:rStyle w:val="Char3"/>
        </w:rPr>
        <w:footnoteRef/>
      </w:r>
      <w:r w:rsidRPr="00096AD4">
        <w:rPr>
          <w:rStyle w:val="Char3"/>
          <w:rFonts w:hint="cs"/>
          <w:rtl/>
        </w:rPr>
        <w:t>- الفَرق ب</w:t>
      </w:r>
      <w:r>
        <w:rPr>
          <w:rStyle w:val="Char3"/>
          <w:rFonts w:hint="cs"/>
          <w:rtl/>
        </w:rPr>
        <w:t>ی</w:t>
      </w:r>
      <w:r w:rsidRPr="00096AD4">
        <w:rPr>
          <w:rStyle w:val="Char3"/>
          <w:rFonts w:hint="cs"/>
          <w:rtl/>
        </w:rPr>
        <w:t>ن الفرق، ص63.</w:t>
      </w:r>
    </w:p>
  </w:footnote>
  <w:footnote w:id="423">
    <w:p w:rsidR="00A97BF8" w:rsidRPr="00096AD4" w:rsidRDefault="00A97BF8" w:rsidP="002D5493">
      <w:pPr>
        <w:pStyle w:val="FootnoteText"/>
        <w:ind w:left="284" w:hanging="284"/>
        <w:jc w:val="both"/>
        <w:rPr>
          <w:rStyle w:val="Char3"/>
          <w:rtl/>
        </w:rPr>
      </w:pPr>
      <w:r w:rsidRPr="00096AD4">
        <w:rPr>
          <w:rStyle w:val="Char3"/>
        </w:rPr>
        <w:footnoteRef/>
      </w:r>
      <w:r w:rsidRPr="00096AD4">
        <w:rPr>
          <w:rStyle w:val="Char3"/>
          <w:rFonts w:hint="cs"/>
          <w:rtl/>
        </w:rPr>
        <w:t>- مقالات الإسلام</w:t>
      </w:r>
      <w:r>
        <w:rPr>
          <w:rStyle w:val="Char3"/>
          <w:rFonts w:hint="cs"/>
          <w:rtl/>
        </w:rPr>
        <w:t>یی</w:t>
      </w:r>
      <w:r w:rsidRPr="00096AD4">
        <w:rPr>
          <w:rStyle w:val="Char3"/>
          <w:rFonts w:hint="cs"/>
          <w:rtl/>
        </w:rPr>
        <w:t>ن، تألیف: اشعری، ج1 ص101.</w:t>
      </w:r>
    </w:p>
  </w:footnote>
  <w:footnote w:id="424">
    <w:p w:rsidR="00A97BF8" w:rsidRPr="00096AD4" w:rsidRDefault="00A97BF8" w:rsidP="002D5493">
      <w:pPr>
        <w:pStyle w:val="FootnoteText"/>
        <w:ind w:left="284" w:hanging="284"/>
        <w:jc w:val="both"/>
        <w:rPr>
          <w:rStyle w:val="Char3"/>
          <w:rtl/>
        </w:rPr>
      </w:pPr>
      <w:r w:rsidRPr="00096AD4">
        <w:rPr>
          <w:rStyle w:val="Char3"/>
        </w:rPr>
        <w:footnoteRef/>
      </w:r>
      <w:r w:rsidRPr="00096AD4">
        <w:rPr>
          <w:rStyle w:val="Char3"/>
          <w:rFonts w:hint="cs"/>
          <w:rtl/>
        </w:rPr>
        <w:t>- إعتقادات فرق المسلم</w:t>
      </w:r>
      <w:r>
        <w:rPr>
          <w:rStyle w:val="Char3"/>
          <w:rFonts w:hint="cs"/>
          <w:rtl/>
        </w:rPr>
        <w:t>ی</w:t>
      </w:r>
      <w:r w:rsidRPr="00096AD4">
        <w:rPr>
          <w:rStyle w:val="Char3"/>
          <w:rFonts w:hint="cs"/>
          <w:rtl/>
        </w:rPr>
        <w:t>ن والمشر</w:t>
      </w:r>
      <w:r>
        <w:rPr>
          <w:rStyle w:val="Char3"/>
          <w:rFonts w:hint="cs"/>
          <w:rtl/>
        </w:rPr>
        <w:t>کی</w:t>
      </w:r>
      <w:r w:rsidRPr="00096AD4">
        <w:rPr>
          <w:rStyle w:val="Char3"/>
          <w:rFonts w:hint="cs"/>
          <w:rtl/>
        </w:rPr>
        <w:t>ن،</w:t>
      </w:r>
      <w:r>
        <w:rPr>
          <w:rStyle w:val="Char3"/>
          <w:rFonts w:hint="cs"/>
          <w:rtl/>
        </w:rPr>
        <w:t xml:space="preserve"> </w:t>
      </w:r>
      <w:r w:rsidRPr="00096AD4">
        <w:rPr>
          <w:rStyle w:val="Char3"/>
          <w:rFonts w:hint="cs"/>
          <w:rtl/>
        </w:rPr>
        <w:t>ص:54.</w:t>
      </w:r>
    </w:p>
  </w:footnote>
  <w:footnote w:id="425">
    <w:p w:rsidR="00A97BF8" w:rsidRPr="00096AD4" w:rsidRDefault="00A97BF8" w:rsidP="002D5493">
      <w:pPr>
        <w:pStyle w:val="FootnoteText"/>
        <w:ind w:left="284" w:hanging="284"/>
        <w:jc w:val="both"/>
        <w:rPr>
          <w:rStyle w:val="Char3"/>
          <w:rtl/>
        </w:rPr>
      </w:pPr>
      <w:r w:rsidRPr="00096AD4">
        <w:rPr>
          <w:rStyle w:val="Char3"/>
        </w:rPr>
        <w:footnoteRef/>
      </w:r>
      <w:r w:rsidRPr="00096AD4">
        <w:rPr>
          <w:rStyle w:val="Char3"/>
          <w:rFonts w:hint="cs"/>
          <w:rtl/>
        </w:rPr>
        <w:t>- فِرق الش</w:t>
      </w:r>
      <w:r>
        <w:rPr>
          <w:rStyle w:val="Char3"/>
          <w:rFonts w:hint="cs"/>
          <w:rtl/>
        </w:rPr>
        <w:t>ی</w:t>
      </w:r>
      <w:r w:rsidRPr="00096AD4">
        <w:rPr>
          <w:rStyle w:val="Char3"/>
          <w:rFonts w:hint="cs"/>
          <w:rtl/>
        </w:rPr>
        <w:t>عة، ص:101.</w:t>
      </w:r>
    </w:p>
  </w:footnote>
  <w:footnote w:id="426">
    <w:p w:rsidR="00A97BF8" w:rsidRPr="00096AD4" w:rsidRDefault="00A97BF8" w:rsidP="002D5493">
      <w:pPr>
        <w:pStyle w:val="FootnoteText"/>
        <w:ind w:left="284" w:hanging="284"/>
        <w:jc w:val="both"/>
        <w:rPr>
          <w:rStyle w:val="Char3"/>
          <w:rtl/>
        </w:rPr>
      </w:pPr>
      <w:r w:rsidRPr="00096AD4">
        <w:rPr>
          <w:rStyle w:val="Char3"/>
        </w:rPr>
        <w:footnoteRef/>
      </w:r>
      <w:r w:rsidRPr="00096AD4">
        <w:rPr>
          <w:rStyle w:val="Char3"/>
          <w:rFonts w:hint="cs"/>
          <w:rtl/>
        </w:rPr>
        <w:t>- همان، ص: 102.</w:t>
      </w:r>
    </w:p>
  </w:footnote>
  <w:footnote w:id="427">
    <w:p w:rsidR="00A97BF8" w:rsidRPr="00096AD4" w:rsidRDefault="00A97BF8" w:rsidP="00B64DC2">
      <w:pPr>
        <w:pStyle w:val="FootnoteText"/>
        <w:ind w:left="284" w:hanging="284"/>
        <w:jc w:val="both"/>
        <w:rPr>
          <w:rStyle w:val="Char3"/>
          <w:rtl/>
        </w:rPr>
      </w:pPr>
      <w:r w:rsidRPr="00096AD4">
        <w:rPr>
          <w:rStyle w:val="Char3"/>
        </w:rPr>
        <w:footnoteRef/>
      </w:r>
      <w:r w:rsidRPr="00096AD4">
        <w:rPr>
          <w:rStyle w:val="Char3"/>
          <w:rFonts w:hint="cs"/>
          <w:rtl/>
        </w:rPr>
        <w:t>- همان، ص: 103،</w:t>
      </w:r>
      <w:r>
        <w:rPr>
          <w:rStyle w:val="Char3"/>
          <w:rFonts w:hint="cs"/>
          <w:rtl/>
        </w:rPr>
        <w:t xml:space="preserve"> </w:t>
      </w:r>
      <w:r w:rsidRPr="00096AD4">
        <w:rPr>
          <w:rStyle w:val="Char3"/>
          <w:rFonts w:hint="cs"/>
          <w:rtl/>
        </w:rPr>
        <w:t>104.</w:t>
      </w:r>
    </w:p>
  </w:footnote>
  <w:footnote w:id="428">
    <w:p w:rsidR="00A97BF8" w:rsidRPr="00096AD4" w:rsidRDefault="00A97BF8" w:rsidP="00B64DC2">
      <w:pPr>
        <w:pStyle w:val="FootnoteText"/>
        <w:ind w:left="284" w:hanging="284"/>
        <w:jc w:val="both"/>
        <w:rPr>
          <w:rStyle w:val="Char3"/>
          <w:rtl/>
        </w:rPr>
      </w:pPr>
      <w:r w:rsidRPr="00096AD4">
        <w:rPr>
          <w:rStyle w:val="Char3"/>
        </w:rPr>
        <w:footnoteRef/>
      </w:r>
      <w:r w:rsidRPr="00096AD4">
        <w:rPr>
          <w:rStyle w:val="Char3"/>
          <w:rFonts w:hint="cs"/>
          <w:rtl/>
        </w:rPr>
        <w:t>- (ص: 54</w:t>
      </w:r>
      <w:r>
        <w:rPr>
          <w:rStyle w:val="Char3"/>
          <w:rFonts w:hint="cs"/>
          <w:rtl/>
        </w:rPr>
        <w:t>).</w:t>
      </w:r>
    </w:p>
  </w:footnote>
  <w:footnote w:id="429">
    <w:p w:rsidR="00A97BF8" w:rsidRPr="00096AD4" w:rsidRDefault="00A97BF8" w:rsidP="00B64DC2">
      <w:pPr>
        <w:pStyle w:val="FootnoteText"/>
        <w:ind w:left="284" w:hanging="284"/>
        <w:jc w:val="both"/>
        <w:rPr>
          <w:rStyle w:val="Char3"/>
          <w:rtl/>
        </w:rPr>
      </w:pPr>
      <w:r w:rsidRPr="00096AD4">
        <w:rPr>
          <w:rStyle w:val="Char3"/>
        </w:rPr>
        <w:footnoteRef/>
      </w:r>
      <w:r w:rsidRPr="00096AD4">
        <w:rPr>
          <w:rStyle w:val="Char3"/>
          <w:rFonts w:hint="cs"/>
          <w:rtl/>
        </w:rPr>
        <w:t>- (ج1: ص:88</w:t>
      </w:r>
      <w:r>
        <w:rPr>
          <w:rStyle w:val="Char3"/>
          <w:rFonts w:hint="cs"/>
          <w:rtl/>
        </w:rPr>
        <w:t>).</w:t>
      </w:r>
    </w:p>
  </w:footnote>
  <w:footnote w:id="430">
    <w:p w:rsidR="00A97BF8" w:rsidRPr="00096AD4" w:rsidRDefault="00A97BF8" w:rsidP="00B64DC2">
      <w:pPr>
        <w:pStyle w:val="FootnoteText"/>
        <w:ind w:left="284" w:hanging="284"/>
        <w:jc w:val="both"/>
        <w:rPr>
          <w:rStyle w:val="Char3"/>
          <w:rtl/>
        </w:rPr>
      </w:pPr>
      <w:r w:rsidRPr="00096AD4">
        <w:rPr>
          <w:rStyle w:val="Char3"/>
        </w:rPr>
        <w:footnoteRef/>
      </w:r>
      <w:r w:rsidRPr="00096AD4">
        <w:rPr>
          <w:rStyle w:val="Char3"/>
          <w:rFonts w:hint="cs"/>
          <w:rtl/>
        </w:rPr>
        <w:t>- (ص: 38</w:t>
      </w:r>
      <w:r>
        <w:rPr>
          <w:rStyle w:val="Char3"/>
          <w:rFonts w:hint="cs"/>
          <w:rtl/>
        </w:rPr>
        <w:t>).</w:t>
      </w:r>
    </w:p>
  </w:footnote>
  <w:footnote w:id="431">
    <w:p w:rsidR="00A97BF8" w:rsidRPr="00096AD4" w:rsidRDefault="00A97BF8" w:rsidP="00B64DC2">
      <w:pPr>
        <w:pStyle w:val="FootnoteText"/>
        <w:ind w:left="284" w:hanging="284"/>
        <w:jc w:val="both"/>
        <w:rPr>
          <w:rStyle w:val="Char3"/>
          <w:rtl/>
        </w:rPr>
      </w:pPr>
      <w:r w:rsidRPr="00096AD4">
        <w:rPr>
          <w:rStyle w:val="Char3"/>
        </w:rPr>
        <w:footnoteRef/>
      </w:r>
      <w:r w:rsidRPr="00096AD4">
        <w:rPr>
          <w:rStyle w:val="Char3"/>
          <w:rFonts w:hint="cs"/>
          <w:rtl/>
        </w:rPr>
        <w:t>- (ص: 42</w:t>
      </w:r>
      <w:r>
        <w:rPr>
          <w:rStyle w:val="Char3"/>
          <w:rFonts w:hint="cs"/>
          <w:rtl/>
        </w:rPr>
        <w:t>).</w:t>
      </w:r>
    </w:p>
  </w:footnote>
  <w:footnote w:id="432">
    <w:p w:rsidR="00A97BF8" w:rsidRPr="00096AD4" w:rsidRDefault="00A97BF8" w:rsidP="00B64DC2">
      <w:pPr>
        <w:pStyle w:val="FootnoteText"/>
        <w:ind w:left="284" w:hanging="284"/>
        <w:jc w:val="both"/>
        <w:rPr>
          <w:rStyle w:val="Char3"/>
          <w:rtl/>
        </w:rPr>
      </w:pPr>
      <w:r w:rsidRPr="00096AD4">
        <w:rPr>
          <w:rStyle w:val="Char3"/>
        </w:rPr>
        <w:footnoteRef/>
      </w:r>
      <w:r w:rsidRPr="00096AD4">
        <w:rPr>
          <w:rStyle w:val="Char3"/>
          <w:rFonts w:hint="cs"/>
          <w:rtl/>
        </w:rPr>
        <w:t>- (ص: 64</w:t>
      </w:r>
      <w:r>
        <w:rPr>
          <w:rStyle w:val="Char3"/>
          <w:rFonts w:hint="cs"/>
          <w:rtl/>
        </w:rPr>
        <w:t>).</w:t>
      </w:r>
    </w:p>
  </w:footnote>
  <w:footnote w:id="433">
    <w:p w:rsidR="00A97BF8" w:rsidRPr="00096AD4" w:rsidRDefault="00A97BF8" w:rsidP="00B64DC2">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(ص:</w:t>
      </w:r>
      <w:r w:rsidRPr="00096AD4">
        <w:rPr>
          <w:rStyle w:val="Char3"/>
          <w:rFonts w:hint="cs"/>
          <w:rtl/>
        </w:rPr>
        <w:t xml:space="preserve"> </w:t>
      </w:r>
      <w:r w:rsidRPr="00096AD4">
        <w:rPr>
          <w:rStyle w:val="Char3"/>
          <w:rtl/>
        </w:rPr>
        <w:t>302</w:t>
      </w:r>
      <w:r>
        <w:rPr>
          <w:rStyle w:val="Char3"/>
          <w:rtl/>
        </w:rPr>
        <w:t>).</w:t>
      </w:r>
    </w:p>
  </w:footnote>
  <w:footnote w:id="434">
    <w:p w:rsidR="00A97BF8" w:rsidRPr="00096AD4" w:rsidRDefault="00A97BF8" w:rsidP="00B64DC2">
      <w:pPr>
        <w:pStyle w:val="FootnoteText"/>
        <w:ind w:left="284" w:hanging="284"/>
        <w:jc w:val="both"/>
        <w:rPr>
          <w:rStyle w:val="Char3"/>
          <w:rtl/>
        </w:rPr>
      </w:pPr>
      <w:r w:rsidRPr="00096AD4">
        <w:rPr>
          <w:rStyle w:val="Char3"/>
        </w:rPr>
        <w:footnoteRef/>
      </w:r>
      <w:r w:rsidRPr="00096AD4">
        <w:rPr>
          <w:rStyle w:val="Char3"/>
          <w:rFonts w:hint="cs"/>
          <w:rtl/>
        </w:rPr>
        <w:t>- (ج: 2 ص:3 پاورقی 4</w:t>
      </w:r>
      <w:r>
        <w:rPr>
          <w:rStyle w:val="Char3"/>
          <w:rFonts w:hint="cs"/>
          <w:rtl/>
        </w:rPr>
        <w:t>).</w:t>
      </w:r>
    </w:p>
  </w:footnote>
  <w:footnote w:id="435">
    <w:p w:rsidR="00A97BF8" w:rsidRPr="00096AD4" w:rsidRDefault="00A97BF8" w:rsidP="00B64DC2">
      <w:pPr>
        <w:pStyle w:val="FootnoteText"/>
        <w:ind w:left="284" w:hanging="284"/>
        <w:jc w:val="both"/>
        <w:rPr>
          <w:rStyle w:val="Char3"/>
          <w:rtl/>
        </w:rPr>
      </w:pPr>
      <w:r w:rsidRPr="00096AD4">
        <w:rPr>
          <w:rStyle w:val="Char3"/>
        </w:rPr>
        <w:footnoteRef/>
      </w:r>
      <w:r w:rsidRPr="00096AD4">
        <w:rPr>
          <w:rStyle w:val="Char3"/>
          <w:rFonts w:hint="cs"/>
          <w:rtl/>
        </w:rPr>
        <w:t xml:space="preserve">- رجال </w:t>
      </w:r>
      <w:r>
        <w:rPr>
          <w:rStyle w:val="Char3"/>
          <w:rFonts w:hint="cs"/>
          <w:rtl/>
        </w:rPr>
        <w:t>ک</w:t>
      </w:r>
      <w:r w:rsidRPr="00096AD4">
        <w:rPr>
          <w:rStyle w:val="Char3"/>
          <w:rFonts w:hint="cs"/>
          <w:rtl/>
        </w:rPr>
        <w:t>ش</w:t>
      </w:r>
      <w:r>
        <w:rPr>
          <w:rStyle w:val="Char3"/>
          <w:rFonts w:hint="cs"/>
          <w:rtl/>
        </w:rPr>
        <w:t>ی</w:t>
      </w:r>
      <w:r w:rsidRPr="00096AD4">
        <w:rPr>
          <w:rStyle w:val="Char3"/>
          <w:rFonts w:hint="cs"/>
          <w:rtl/>
        </w:rPr>
        <w:t>، ص: 405-407</w:t>
      </w:r>
      <w:r>
        <w:rPr>
          <w:rStyle w:val="Char3"/>
          <w:rFonts w:hint="cs"/>
          <w:rtl/>
        </w:rPr>
        <w:t>.</w:t>
      </w:r>
    </w:p>
  </w:footnote>
  <w:footnote w:id="436">
    <w:p w:rsidR="00A97BF8" w:rsidRPr="00096AD4" w:rsidRDefault="00A97BF8" w:rsidP="00B64DC2">
      <w:pPr>
        <w:pStyle w:val="FootnoteText"/>
        <w:ind w:left="284" w:hanging="284"/>
        <w:jc w:val="both"/>
        <w:rPr>
          <w:rStyle w:val="Char3"/>
          <w:rtl/>
        </w:rPr>
      </w:pPr>
      <w:r w:rsidRPr="00096AD4">
        <w:rPr>
          <w:rStyle w:val="Char3"/>
        </w:rPr>
        <w:footnoteRef/>
      </w:r>
      <w:r w:rsidRPr="00096AD4">
        <w:rPr>
          <w:rStyle w:val="Char3"/>
          <w:rFonts w:hint="cs"/>
          <w:rtl/>
        </w:rPr>
        <w:t>- مروج الذهب، طبر</w:t>
      </w:r>
      <w:r>
        <w:rPr>
          <w:rStyle w:val="Char3"/>
          <w:rFonts w:hint="cs"/>
          <w:rtl/>
        </w:rPr>
        <w:t>ی</w:t>
      </w:r>
      <w:r w:rsidRPr="00096AD4">
        <w:rPr>
          <w:rStyle w:val="Char3"/>
          <w:rFonts w:hint="cs"/>
          <w:rtl/>
        </w:rPr>
        <w:t xml:space="preserve">، ابن </w:t>
      </w:r>
      <w:r>
        <w:rPr>
          <w:rStyle w:val="Char3"/>
          <w:rFonts w:hint="cs"/>
          <w:rtl/>
        </w:rPr>
        <w:t>ک</w:t>
      </w:r>
      <w:r w:rsidRPr="00096AD4">
        <w:rPr>
          <w:rStyle w:val="Char3"/>
          <w:rFonts w:hint="cs"/>
          <w:rtl/>
        </w:rPr>
        <w:t>ث</w:t>
      </w:r>
      <w:r>
        <w:rPr>
          <w:rStyle w:val="Char3"/>
          <w:rFonts w:hint="cs"/>
          <w:rtl/>
        </w:rPr>
        <w:t>ی</w:t>
      </w:r>
      <w:r w:rsidRPr="00096AD4">
        <w:rPr>
          <w:rStyle w:val="Char3"/>
          <w:rFonts w:hint="cs"/>
          <w:rtl/>
        </w:rPr>
        <w:t>ر و غ</w:t>
      </w:r>
      <w:r>
        <w:rPr>
          <w:rStyle w:val="Char3"/>
          <w:rFonts w:hint="cs"/>
          <w:rtl/>
        </w:rPr>
        <w:t>ی</w:t>
      </w:r>
      <w:r w:rsidRPr="00096AD4">
        <w:rPr>
          <w:rStyle w:val="Char3"/>
          <w:rFonts w:hint="cs"/>
          <w:rtl/>
        </w:rPr>
        <w:t>ره.</w:t>
      </w:r>
    </w:p>
  </w:footnote>
  <w:footnote w:id="437">
    <w:p w:rsidR="00A97BF8" w:rsidRPr="00096AD4" w:rsidRDefault="00A97BF8" w:rsidP="00B64DC2">
      <w:pPr>
        <w:pStyle w:val="FootnoteText"/>
        <w:ind w:left="284" w:hanging="284"/>
        <w:jc w:val="both"/>
        <w:rPr>
          <w:rStyle w:val="Char3"/>
          <w:rtl/>
        </w:rPr>
      </w:pPr>
      <w:r w:rsidRPr="00096AD4">
        <w:rPr>
          <w:rStyle w:val="Char3"/>
        </w:rPr>
        <w:footnoteRef/>
      </w:r>
      <w:r w:rsidRPr="00096AD4">
        <w:rPr>
          <w:rStyle w:val="Char3"/>
          <w:rFonts w:hint="cs"/>
          <w:rtl/>
        </w:rPr>
        <w:t>- مقاتل الطالب</w:t>
      </w:r>
      <w:r>
        <w:rPr>
          <w:rStyle w:val="Char3"/>
          <w:rFonts w:hint="cs"/>
          <w:rtl/>
        </w:rPr>
        <w:t>یی</w:t>
      </w:r>
      <w:r w:rsidRPr="00096AD4">
        <w:rPr>
          <w:rStyle w:val="Char3"/>
          <w:rFonts w:hint="cs"/>
          <w:rtl/>
        </w:rPr>
        <w:t>ن. تألیف: اصفهانی شیعی، (ص: 456- 446</w:t>
      </w:r>
      <w:r>
        <w:rPr>
          <w:rStyle w:val="Char3"/>
          <w:rFonts w:hint="cs"/>
          <w:rtl/>
        </w:rPr>
        <w:t>).</w:t>
      </w:r>
    </w:p>
  </w:footnote>
  <w:footnote w:id="438">
    <w:p w:rsidR="00A97BF8" w:rsidRPr="00096AD4" w:rsidRDefault="00A97BF8" w:rsidP="00B64DC2">
      <w:pPr>
        <w:pStyle w:val="FootnoteText"/>
        <w:ind w:left="284" w:hanging="284"/>
        <w:jc w:val="both"/>
        <w:rPr>
          <w:rStyle w:val="Char3"/>
          <w:rtl/>
        </w:rPr>
      </w:pPr>
      <w:r w:rsidRPr="00096AD4">
        <w:rPr>
          <w:rStyle w:val="Char3"/>
        </w:rPr>
        <w:footnoteRef/>
      </w:r>
      <w:r w:rsidRPr="00096AD4">
        <w:rPr>
          <w:rStyle w:val="Char3"/>
          <w:rFonts w:hint="cs"/>
          <w:rtl/>
        </w:rPr>
        <w:t>- منبع سابق، (ص: 447</w:t>
      </w:r>
      <w:r>
        <w:rPr>
          <w:rStyle w:val="Char3"/>
          <w:rFonts w:hint="cs"/>
          <w:rtl/>
        </w:rPr>
        <w:t>).</w:t>
      </w:r>
    </w:p>
  </w:footnote>
  <w:footnote w:id="439">
    <w:p w:rsidR="00A97BF8" w:rsidRPr="00096AD4" w:rsidRDefault="00A97BF8" w:rsidP="00B64DC2">
      <w:pPr>
        <w:pStyle w:val="FootnoteText"/>
        <w:ind w:left="284" w:hanging="284"/>
        <w:jc w:val="both"/>
        <w:rPr>
          <w:rStyle w:val="Char3"/>
          <w:rtl/>
        </w:rPr>
      </w:pPr>
      <w:r w:rsidRPr="00096AD4">
        <w:rPr>
          <w:rStyle w:val="Char3"/>
        </w:rPr>
        <w:footnoteRef/>
      </w:r>
      <w:r w:rsidRPr="00096AD4">
        <w:rPr>
          <w:rStyle w:val="Char3"/>
          <w:rFonts w:hint="cs"/>
          <w:rtl/>
        </w:rPr>
        <w:t>- الأصول من ال</w:t>
      </w:r>
      <w:r>
        <w:rPr>
          <w:rStyle w:val="Char3"/>
          <w:rFonts w:hint="cs"/>
          <w:rtl/>
        </w:rPr>
        <w:t>ک</w:t>
      </w:r>
      <w:r w:rsidRPr="00096AD4">
        <w:rPr>
          <w:rStyle w:val="Char3"/>
          <w:rFonts w:hint="cs"/>
          <w:rtl/>
        </w:rPr>
        <w:t>اف</w:t>
      </w:r>
      <w:r>
        <w:rPr>
          <w:rStyle w:val="Char3"/>
          <w:rFonts w:hint="cs"/>
          <w:rtl/>
        </w:rPr>
        <w:t>ی</w:t>
      </w:r>
      <w:r w:rsidRPr="00096AD4">
        <w:rPr>
          <w:rStyle w:val="Char3"/>
          <w:rFonts w:hint="cs"/>
          <w:rtl/>
        </w:rPr>
        <w:t xml:space="preserve"> (ج1، ص: 366</w:t>
      </w:r>
      <w:r>
        <w:rPr>
          <w:rStyle w:val="Char3"/>
          <w:rFonts w:hint="cs"/>
          <w:rtl/>
        </w:rPr>
        <w:t>).</w:t>
      </w:r>
    </w:p>
  </w:footnote>
  <w:footnote w:id="440">
    <w:p w:rsidR="00A97BF8" w:rsidRPr="00096AD4" w:rsidRDefault="00A97BF8" w:rsidP="0098278C">
      <w:pPr>
        <w:pStyle w:val="FootnoteText"/>
        <w:ind w:left="284" w:hanging="284"/>
        <w:jc w:val="both"/>
        <w:rPr>
          <w:rStyle w:val="Char3"/>
          <w:rtl/>
        </w:rPr>
      </w:pPr>
      <w:r w:rsidRPr="00096AD4">
        <w:rPr>
          <w:rStyle w:val="Char3"/>
        </w:rPr>
        <w:footnoteRef/>
      </w:r>
      <w:r w:rsidRPr="00096AD4">
        <w:rPr>
          <w:rStyle w:val="Char3"/>
          <w:rFonts w:hint="cs"/>
          <w:rtl/>
        </w:rPr>
        <w:t>- به صدق نگاه کن که چگونه خود را آشکار می</w:t>
      </w:r>
      <w:r w:rsidRPr="00096AD4">
        <w:rPr>
          <w:rStyle w:val="Char3"/>
          <w:rFonts w:hint="eastAsia"/>
          <w:rtl/>
        </w:rPr>
        <w:t>‌</w:t>
      </w:r>
      <w:r w:rsidRPr="00096AD4">
        <w:rPr>
          <w:rStyle w:val="Char3"/>
          <w:rFonts w:hint="cs"/>
          <w:rtl/>
        </w:rPr>
        <w:t xml:space="preserve">کند اگر چه دروغگو هم آن را بگوید، امام معصوم شیعه </w:t>
      </w:r>
      <w:r>
        <w:rPr>
          <w:rStyle w:val="Char3"/>
          <w:rFonts w:hint="cs"/>
          <w:rtl/>
        </w:rPr>
        <w:t>-</w:t>
      </w:r>
      <w:r w:rsidRPr="00096AD4">
        <w:rPr>
          <w:rStyle w:val="Char3"/>
          <w:rFonts w:hint="cs"/>
          <w:rtl/>
        </w:rPr>
        <w:t>به گمانشان- مردم را از نافرمانی خلیفه‏ی عباسی و شورش بر ضد او باز می</w:t>
      </w:r>
      <w:r w:rsidRPr="00096AD4">
        <w:rPr>
          <w:rStyle w:val="Char3"/>
          <w:rFonts w:hint="eastAsia"/>
          <w:rtl/>
        </w:rPr>
        <w:t>‌</w:t>
      </w:r>
      <w:r w:rsidRPr="00096AD4">
        <w:rPr>
          <w:rStyle w:val="Char3"/>
          <w:rFonts w:hint="cs"/>
          <w:rtl/>
        </w:rPr>
        <w:t>دارد، پس آیا شکی باقی می</w:t>
      </w:r>
      <w:r w:rsidRPr="00096AD4">
        <w:rPr>
          <w:rStyle w:val="Char3"/>
          <w:rFonts w:hint="eastAsia"/>
          <w:rtl/>
        </w:rPr>
        <w:t>‌</w:t>
      </w:r>
      <w:r w:rsidRPr="00096AD4">
        <w:rPr>
          <w:rStyle w:val="Char3"/>
          <w:rFonts w:hint="cs"/>
          <w:rtl/>
        </w:rPr>
        <w:t>ماند دراین که اولاد علی چنین ادعایی نکرده</w:t>
      </w:r>
      <w:r>
        <w:rPr>
          <w:rStyle w:val="Char3"/>
          <w:rFonts w:hint="cs"/>
          <w:rtl/>
        </w:rPr>
        <w:t xml:space="preserve">‌اند </w:t>
      </w:r>
      <w:r w:rsidRPr="00096AD4">
        <w:rPr>
          <w:rStyle w:val="Char3"/>
          <w:rFonts w:hint="cs"/>
          <w:rtl/>
        </w:rPr>
        <w:t>که این شیعیان به آنها نسبت</w:t>
      </w:r>
      <w:r>
        <w:rPr>
          <w:rStyle w:val="Char3"/>
          <w:rFonts w:hint="cs"/>
          <w:rtl/>
        </w:rPr>
        <w:t xml:space="preserve"> می‌</w:t>
      </w:r>
      <w:r w:rsidRPr="00096AD4">
        <w:rPr>
          <w:rStyle w:val="Char3"/>
          <w:rFonts w:hint="cs"/>
          <w:rtl/>
        </w:rPr>
        <w:t>دهند؟؟!</w:t>
      </w:r>
    </w:p>
  </w:footnote>
  <w:footnote w:id="441">
    <w:p w:rsidR="00A97BF8" w:rsidRPr="00096AD4" w:rsidRDefault="00A97BF8" w:rsidP="00B64DC2">
      <w:pPr>
        <w:pStyle w:val="FootnoteText"/>
        <w:ind w:left="284" w:hanging="284"/>
        <w:jc w:val="both"/>
        <w:rPr>
          <w:rStyle w:val="Char3"/>
          <w:rtl/>
        </w:rPr>
      </w:pPr>
      <w:r w:rsidRPr="00096AD4">
        <w:rPr>
          <w:rStyle w:val="Char3"/>
        </w:rPr>
        <w:footnoteRef/>
      </w:r>
      <w:r w:rsidRPr="00096AD4">
        <w:rPr>
          <w:rStyle w:val="Char3"/>
          <w:rFonts w:hint="cs"/>
          <w:rtl/>
        </w:rPr>
        <w:t>- الأصول من ال</w:t>
      </w:r>
      <w:r>
        <w:rPr>
          <w:rStyle w:val="Char3"/>
          <w:rFonts w:hint="cs"/>
          <w:rtl/>
        </w:rPr>
        <w:t>ک</w:t>
      </w:r>
      <w:r w:rsidRPr="00096AD4">
        <w:rPr>
          <w:rStyle w:val="Char3"/>
          <w:rFonts w:hint="cs"/>
          <w:rtl/>
        </w:rPr>
        <w:t>اف</w:t>
      </w:r>
      <w:r>
        <w:rPr>
          <w:rStyle w:val="Char3"/>
          <w:rFonts w:hint="cs"/>
          <w:rtl/>
        </w:rPr>
        <w:t>ی</w:t>
      </w:r>
      <w:r w:rsidRPr="00096AD4">
        <w:rPr>
          <w:rStyle w:val="Char3"/>
          <w:rFonts w:hint="cs"/>
          <w:rtl/>
        </w:rPr>
        <w:t xml:space="preserve"> (ج1، ص: 367</w:t>
      </w:r>
      <w:r>
        <w:rPr>
          <w:rStyle w:val="Char3"/>
          <w:rFonts w:hint="cs"/>
          <w:rtl/>
        </w:rPr>
        <w:t>).</w:t>
      </w:r>
    </w:p>
  </w:footnote>
  <w:footnote w:id="442">
    <w:p w:rsidR="00A97BF8" w:rsidRPr="00096AD4" w:rsidRDefault="00A97BF8" w:rsidP="00B64DC2">
      <w:pPr>
        <w:pStyle w:val="FootnoteText"/>
        <w:ind w:left="284" w:hanging="284"/>
        <w:jc w:val="both"/>
        <w:rPr>
          <w:rStyle w:val="Char3"/>
          <w:rtl/>
        </w:rPr>
      </w:pPr>
      <w:r w:rsidRPr="00096AD4">
        <w:rPr>
          <w:rStyle w:val="Char3"/>
        </w:rPr>
        <w:footnoteRef/>
      </w:r>
      <w:r w:rsidRPr="00096AD4">
        <w:rPr>
          <w:rStyle w:val="Char3"/>
          <w:rFonts w:hint="cs"/>
          <w:rtl/>
        </w:rPr>
        <w:t>- فرق الشیعه، (ص: 105-106</w:t>
      </w:r>
      <w:r>
        <w:rPr>
          <w:rStyle w:val="Char3"/>
          <w:rFonts w:hint="cs"/>
          <w:rtl/>
        </w:rPr>
        <w:t>).</w:t>
      </w:r>
    </w:p>
  </w:footnote>
  <w:footnote w:id="443">
    <w:p w:rsidR="00A97BF8" w:rsidRPr="00096AD4" w:rsidRDefault="00A97BF8" w:rsidP="00B64DC2">
      <w:pPr>
        <w:pStyle w:val="FootnoteText"/>
        <w:ind w:left="284" w:hanging="284"/>
        <w:jc w:val="both"/>
        <w:rPr>
          <w:rStyle w:val="Char3"/>
          <w:rtl/>
        </w:rPr>
      </w:pPr>
      <w:r w:rsidRPr="00096AD4">
        <w:rPr>
          <w:rStyle w:val="Char3"/>
        </w:rPr>
        <w:footnoteRef/>
      </w:r>
      <w:r w:rsidRPr="00096AD4">
        <w:rPr>
          <w:rStyle w:val="Char3"/>
          <w:rFonts w:hint="cs"/>
          <w:rtl/>
        </w:rPr>
        <w:t>- فرق الشیعه، (ص: 107</w:t>
      </w:r>
      <w:r>
        <w:rPr>
          <w:rStyle w:val="Char3"/>
          <w:rFonts w:hint="cs"/>
          <w:rtl/>
        </w:rPr>
        <w:t>).</w:t>
      </w:r>
    </w:p>
  </w:footnote>
  <w:footnote w:id="444">
    <w:p w:rsidR="00A97BF8" w:rsidRPr="00096AD4" w:rsidRDefault="00A97BF8" w:rsidP="00B64DC2">
      <w:pPr>
        <w:pStyle w:val="FootnoteText"/>
        <w:ind w:left="284" w:hanging="284"/>
        <w:jc w:val="both"/>
        <w:rPr>
          <w:rStyle w:val="Char3"/>
          <w:rtl/>
        </w:rPr>
      </w:pPr>
      <w:r w:rsidRPr="00096AD4">
        <w:rPr>
          <w:rStyle w:val="Char3"/>
        </w:rPr>
        <w:footnoteRef/>
      </w:r>
      <w:r w:rsidRPr="00096AD4">
        <w:rPr>
          <w:rStyle w:val="Char3"/>
          <w:rFonts w:hint="cs"/>
          <w:rtl/>
        </w:rPr>
        <w:t>- فرق الشیعه، (ص:106</w:t>
      </w:r>
      <w:r>
        <w:rPr>
          <w:rStyle w:val="Char3"/>
          <w:rFonts w:hint="cs"/>
          <w:rtl/>
        </w:rPr>
        <w:t>).</w:t>
      </w:r>
    </w:p>
  </w:footnote>
  <w:footnote w:id="445">
    <w:p w:rsidR="00A97BF8" w:rsidRPr="00096AD4" w:rsidRDefault="00A97BF8" w:rsidP="00B64DC2">
      <w:pPr>
        <w:pStyle w:val="FootnoteText"/>
        <w:ind w:left="284" w:hanging="284"/>
        <w:jc w:val="both"/>
        <w:rPr>
          <w:rStyle w:val="Char3"/>
          <w:rtl/>
        </w:rPr>
      </w:pPr>
      <w:r w:rsidRPr="00096AD4">
        <w:rPr>
          <w:rStyle w:val="Char3"/>
        </w:rPr>
        <w:footnoteRef/>
      </w:r>
      <w:r w:rsidRPr="00096AD4">
        <w:rPr>
          <w:rStyle w:val="Char3"/>
          <w:rFonts w:hint="cs"/>
          <w:rtl/>
        </w:rPr>
        <w:t>- مقاتل الطالبیین، ص: 513</w:t>
      </w:r>
      <w:r>
        <w:rPr>
          <w:rStyle w:val="Char3"/>
          <w:rFonts w:hint="cs"/>
          <w:rtl/>
        </w:rPr>
        <w:t xml:space="preserve"> </w:t>
      </w:r>
      <w:r w:rsidRPr="00096AD4">
        <w:rPr>
          <w:rStyle w:val="Char3"/>
          <w:rFonts w:hint="cs"/>
          <w:rtl/>
        </w:rPr>
        <w:t>به بعد.</w:t>
      </w:r>
    </w:p>
  </w:footnote>
  <w:footnote w:id="446">
    <w:p w:rsidR="00A97BF8" w:rsidRPr="00096AD4" w:rsidRDefault="00A97BF8" w:rsidP="00B64DC2">
      <w:pPr>
        <w:pStyle w:val="FootnoteText"/>
        <w:ind w:left="284" w:hanging="284"/>
        <w:jc w:val="both"/>
        <w:rPr>
          <w:rStyle w:val="Char3"/>
          <w:rtl/>
        </w:rPr>
      </w:pPr>
      <w:r w:rsidRPr="00096AD4">
        <w:rPr>
          <w:rStyle w:val="Char3"/>
        </w:rPr>
        <w:footnoteRef/>
      </w:r>
      <w:r w:rsidRPr="00096AD4">
        <w:rPr>
          <w:rStyle w:val="Char3"/>
          <w:rFonts w:hint="cs"/>
          <w:rtl/>
        </w:rPr>
        <w:t>- مروج الذهب، مسعودی (ج3، ص: 439-440</w:t>
      </w:r>
      <w:r>
        <w:rPr>
          <w:rStyle w:val="Char3"/>
          <w:rFonts w:hint="cs"/>
          <w:rtl/>
        </w:rPr>
        <w:t>).</w:t>
      </w:r>
    </w:p>
  </w:footnote>
  <w:footnote w:id="447">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الإرشاد، مفید ص: 311 310. أعلام الورى، طبرسی ص: 334.</w:t>
      </w:r>
    </w:p>
  </w:footnote>
  <w:footnote w:id="448">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الإرشاد، مفید، ص: 304، أعلام الورى اثر طبرسی، ص: 313، و ع</w:t>
      </w:r>
      <w:r>
        <w:rPr>
          <w:rStyle w:val="Char3"/>
          <w:rFonts w:hint="cs"/>
          <w:rtl/>
        </w:rPr>
        <w:t>ی</w:t>
      </w:r>
      <w:r w:rsidRPr="00096AD4">
        <w:rPr>
          <w:rStyle w:val="Char3"/>
          <w:rFonts w:hint="cs"/>
          <w:rtl/>
        </w:rPr>
        <w:t xml:space="preserve">ون أخبار الرضا، ج2، ص: 247، و </w:t>
      </w:r>
      <w:r>
        <w:rPr>
          <w:rStyle w:val="Char3"/>
          <w:rFonts w:hint="cs"/>
          <w:rtl/>
        </w:rPr>
        <w:t>ک</w:t>
      </w:r>
      <w:r w:rsidRPr="00096AD4">
        <w:rPr>
          <w:rStyle w:val="Char3"/>
          <w:rFonts w:hint="cs"/>
          <w:rtl/>
        </w:rPr>
        <w:t>شف‏الغمة، ج3، ص: 72، جلاء الع</w:t>
      </w:r>
      <w:r>
        <w:rPr>
          <w:rStyle w:val="Char3"/>
          <w:rFonts w:hint="cs"/>
          <w:rtl/>
        </w:rPr>
        <w:t>ی</w:t>
      </w:r>
      <w:r w:rsidRPr="00096AD4">
        <w:rPr>
          <w:rStyle w:val="Char3"/>
          <w:rFonts w:hint="cs"/>
          <w:rtl/>
        </w:rPr>
        <w:t>ون، ج2، ص: 739 منتهى الآمال، ص: 1049.</w:t>
      </w:r>
    </w:p>
  </w:footnote>
  <w:footnote w:id="449">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فرق الش</w:t>
      </w:r>
      <w:r>
        <w:rPr>
          <w:rStyle w:val="Char3"/>
          <w:rFonts w:hint="cs"/>
          <w:rtl/>
        </w:rPr>
        <w:t>ی</w:t>
      </w:r>
      <w:r w:rsidRPr="00096AD4">
        <w:rPr>
          <w:rStyle w:val="Char3"/>
          <w:rFonts w:hint="cs"/>
          <w:rtl/>
        </w:rPr>
        <w:t>عة. اثر: نوبختی (110، 111، 112</w:t>
      </w:r>
      <w:r>
        <w:rPr>
          <w:rStyle w:val="Char3"/>
          <w:rFonts w:hint="cs"/>
          <w:rtl/>
        </w:rPr>
        <w:t>).</w:t>
      </w:r>
    </w:p>
  </w:footnote>
  <w:footnote w:id="450">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الإرشاد، مفید (ص: 316</w:t>
      </w:r>
      <w:r>
        <w:rPr>
          <w:rStyle w:val="Char3"/>
          <w:rFonts w:hint="cs"/>
          <w:rtl/>
        </w:rPr>
        <w:t>).</w:t>
      </w:r>
      <w:r w:rsidRPr="00096AD4">
        <w:rPr>
          <w:rStyle w:val="Char3"/>
          <w:rFonts w:hint="cs"/>
          <w:rtl/>
        </w:rPr>
        <w:t xml:space="preserve"> أعلام الورى (ص: 344، 345</w:t>
      </w:r>
      <w:r>
        <w:rPr>
          <w:rStyle w:val="Char3"/>
          <w:rFonts w:hint="cs"/>
          <w:rtl/>
        </w:rPr>
        <w:t>).</w:t>
      </w:r>
      <w:r w:rsidRPr="00096AD4">
        <w:rPr>
          <w:rStyle w:val="Char3"/>
          <w:rFonts w:hint="cs"/>
          <w:rtl/>
        </w:rPr>
        <w:t xml:space="preserve"> مروج الذهب (ج3 ص: 464</w:t>
      </w:r>
      <w:r>
        <w:rPr>
          <w:rStyle w:val="Char3"/>
          <w:rFonts w:hint="cs"/>
          <w:rtl/>
        </w:rPr>
        <w:t>).</w:t>
      </w:r>
    </w:p>
  </w:footnote>
  <w:footnote w:id="451">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مروج الذهب، (ج3، ص: 441</w:t>
      </w:r>
      <w:r>
        <w:rPr>
          <w:rStyle w:val="Char3"/>
          <w:rFonts w:hint="cs"/>
          <w:rtl/>
        </w:rPr>
        <w:t>).</w:t>
      </w:r>
    </w:p>
  </w:footnote>
  <w:footnote w:id="452">
    <w:p w:rsidR="00A97BF8" w:rsidRPr="00096AD4" w:rsidRDefault="00A97BF8" w:rsidP="004F40CE">
      <w:pPr>
        <w:pStyle w:val="FootnoteText"/>
        <w:ind w:left="284" w:hanging="284"/>
        <w:jc w:val="both"/>
        <w:rPr>
          <w:rStyle w:val="Char3"/>
          <w:rtl/>
        </w:rPr>
      </w:pPr>
      <w:r w:rsidRPr="00096AD4">
        <w:rPr>
          <w:rStyle w:val="Char3"/>
        </w:rPr>
        <w:footnoteRef/>
      </w:r>
      <w:r w:rsidRPr="00096AD4">
        <w:rPr>
          <w:rStyle w:val="Char3"/>
          <w:rFonts w:hint="cs"/>
          <w:rtl/>
        </w:rPr>
        <w:t>- مقاتل الطالب</w:t>
      </w:r>
      <w:r>
        <w:rPr>
          <w:rStyle w:val="Char3"/>
          <w:rFonts w:hint="cs"/>
          <w:rtl/>
        </w:rPr>
        <w:t>یی</w:t>
      </w:r>
      <w:r w:rsidRPr="00096AD4">
        <w:rPr>
          <w:rStyle w:val="Char3"/>
          <w:rFonts w:hint="cs"/>
          <w:rtl/>
        </w:rPr>
        <w:t>ن (ص: 577</w:t>
      </w:r>
      <w:r>
        <w:rPr>
          <w:rStyle w:val="Char3"/>
          <w:rFonts w:hint="cs"/>
          <w:rtl/>
        </w:rPr>
        <w:t>).</w:t>
      </w:r>
      <w:r w:rsidRPr="00096AD4">
        <w:rPr>
          <w:rStyle w:val="Char3"/>
          <w:rFonts w:hint="cs"/>
          <w:rtl/>
        </w:rPr>
        <w:t xml:space="preserve"> همینطور طبر</w:t>
      </w:r>
      <w:r>
        <w:rPr>
          <w:rStyle w:val="Char3"/>
          <w:rFonts w:hint="cs"/>
          <w:rtl/>
        </w:rPr>
        <w:t>ی</w:t>
      </w:r>
      <w:r w:rsidRPr="00096AD4">
        <w:rPr>
          <w:rStyle w:val="Char3"/>
          <w:rFonts w:hint="cs"/>
          <w:rtl/>
        </w:rPr>
        <w:t xml:space="preserve"> و ابن أث</w:t>
      </w:r>
      <w:r>
        <w:rPr>
          <w:rStyle w:val="Char3"/>
          <w:rFonts w:hint="cs"/>
          <w:rtl/>
        </w:rPr>
        <w:t>ی</w:t>
      </w:r>
      <w:r w:rsidRPr="00096AD4">
        <w:rPr>
          <w:rStyle w:val="Char3"/>
          <w:rFonts w:hint="cs"/>
          <w:rtl/>
        </w:rPr>
        <w:t>ر و غ</w:t>
      </w:r>
      <w:r>
        <w:rPr>
          <w:rStyle w:val="Char3"/>
          <w:rFonts w:hint="cs"/>
          <w:rtl/>
        </w:rPr>
        <w:t>ی</w:t>
      </w:r>
      <w:r w:rsidRPr="00096AD4">
        <w:rPr>
          <w:rStyle w:val="Char3"/>
          <w:rFonts w:hint="cs"/>
          <w:rtl/>
        </w:rPr>
        <w:t>ر آنها.</w:t>
      </w:r>
    </w:p>
  </w:footnote>
  <w:footnote w:id="453">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مروج الذهب، (ج3 ص: 465</w:t>
      </w:r>
      <w:r>
        <w:rPr>
          <w:rStyle w:val="Char3"/>
          <w:rFonts w:hint="cs"/>
          <w:rtl/>
        </w:rPr>
        <w:t>).</w:t>
      </w:r>
    </w:p>
  </w:footnote>
  <w:footnote w:id="454">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نمی</w:t>
      </w:r>
      <w:r w:rsidRPr="00096AD4">
        <w:rPr>
          <w:rStyle w:val="Char3"/>
          <w:rFonts w:hint="eastAsia"/>
          <w:rtl/>
        </w:rPr>
        <w:t>‌</w:t>
      </w:r>
      <w:r w:rsidRPr="00096AD4">
        <w:rPr>
          <w:rStyle w:val="Char3"/>
          <w:rFonts w:hint="cs"/>
          <w:rtl/>
        </w:rPr>
        <w:t>دانم چگونه می</w:t>
      </w:r>
      <w:r w:rsidRPr="00096AD4">
        <w:rPr>
          <w:rStyle w:val="Char3"/>
          <w:rFonts w:hint="eastAsia"/>
          <w:rtl/>
        </w:rPr>
        <w:t>‌</w:t>
      </w:r>
      <w:r w:rsidRPr="00096AD4">
        <w:rPr>
          <w:rStyle w:val="Char3"/>
          <w:rFonts w:hint="cs"/>
          <w:rtl/>
        </w:rPr>
        <w:t>توان در امور دین متکی به رأی کودکی بود که پدرش در امور دنیوی به او اعتماد نمی</w:t>
      </w:r>
      <w:r w:rsidRPr="00096AD4">
        <w:rPr>
          <w:rStyle w:val="Char3"/>
          <w:rFonts w:hint="eastAsia"/>
          <w:rtl/>
        </w:rPr>
        <w:t>‌</w:t>
      </w:r>
      <w:r w:rsidRPr="00096AD4">
        <w:rPr>
          <w:rStyle w:val="Char3"/>
          <w:rFonts w:hint="cs"/>
          <w:rtl/>
        </w:rPr>
        <w:t>کرد؟!</w:t>
      </w:r>
    </w:p>
  </w:footnote>
  <w:footnote w:id="455">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ال</w:t>
      </w:r>
      <w:r>
        <w:rPr>
          <w:rStyle w:val="Char3"/>
          <w:rFonts w:hint="cs"/>
          <w:rtl/>
        </w:rPr>
        <w:t>ک</w:t>
      </w:r>
      <w:r w:rsidRPr="00096AD4">
        <w:rPr>
          <w:rStyle w:val="Char3"/>
          <w:rFonts w:hint="cs"/>
          <w:rtl/>
        </w:rPr>
        <w:t>اف</w:t>
      </w:r>
      <w:r>
        <w:rPr>
          <w:rStyle w:val="Char3"/>
          <w:rFonts w:hint="cs"/>
          <w:rtl/>
        </w:rPr>
        <w:t>ی</w:t>
      </w:r>
      <w:r w:rsidRPr="00096AD4">
        <w:rPr>
          <w:rStyle w:val="Char3"/>
          <w:rFonts w:hint="cs"/>
          <w:rtl/>
        </w:rPr>
        <w:t xml:space="preserve"> (ج:1، ص: 325</w:t>
      </w:r>
      <w:r>
        <w:rPr>
          <w:rStyle w:val="Char3"/>
          <w:rFonts w:hint="cs"/>
          <w:rtl/>
        </w:rPr>
        <w:t>).</w:t>
      </w:r>
    </w:p>
  </w:footnote>
  <w:footnote w:id="456">
    <w:p w:rsidR="00A97BF8" w:rsidRPr="00096AD4" w:rsidRDefault="00A97BF8" w:rsidP="00FC3FA6">
      <w:pPr>
        <w:pStyle w:val="FootnoteText"/>
        <w:ind w:left="284" w:hanging="284"/>
        <w:jc w:val="both"/>
        <w:rPr>
          <w:rStyle w:val="Char3"/>
          <w:rtl/>
        </w:rPr>
      </w:pPr>
      <w:r w:rsidRPr="00096AD4">
        <w:rPr>
          <w:rStyle w:val="Char3"/>
        </w:rPr>
        <w:footnoteRef/>
      </w:r>
      <w:r w:rsidRPr="00096AD4">
        <w:rPr>
          <w:rStyle w:val="Char3"/>
          <w:rFonts w:hint="cs"/>
          <w:rtl/>
        </w:rPr>
        <w:t>- فرق الش</w:t>
      </w:r>
      <w:r>
        <w:rPr>
          <w:rStyle w:val="Char3"/>
          <w:rFonts w:hint="cs"/>
          <w:rtl/>
        </w:rPr>
        <w:t>ی</w:t>
      </w:r>
      <w:r w:rsidRPr="00096AD4">
        <w:rPr>
          <w:rStyle w:val="Char3"/>
          <w:rFonts w:hint="cs"/>
          <w:rtl/>
        </w:rPr>
        <w:t>عة، (ص:113</w:t>
      </w:r>
      <w:r>
        <w:rPr>
          <w:rStyle w:val="Char3"/>
          <w:rFonts w:hint="cs"/>
          <w:rtl/>
        </w:rPr>
        <w:t>).</w:t>
      </w:r>
    </w:p>
  </w:footnote>
  <w:footnote w:id="457">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فـرق الش</w:t>
      </w:r>
      <w:r>
        <w:rPr>
          <w:rStyle w:val="Char3"/>
          <w:rFonts w:hint="cs"/>
          <w:rtl/>
        </w:rPr>
        <w:t>ی</w:t>
      </w:r>
      <w:r w:rsidRPr="00096AD4">
        <w:rPr>
          <w:rStyle w:val="Char3"/>
          <w:rFonts w:hint="cs"/>
          <w:rtl/>
        </w:rPr>
        <w:t>ـعة، نوبختی: (ص:115- 116</w:t>
      </w:r>
      <w:r>
        <w:rPr>
          <w:rStyle w:val="Char3"/>
          <w:rFonts w:hint="cs"/>
          <w:rtl/>
        </w:rPr>
        <w:t>).</w:t>
      </w:r>
    </w:p>
  </w:footnote>
  <w:footnote w:id="458">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الملل والنحل، شهرستانی (ج2 ص: 25- 26</w:t>
      </w:r>
      <w:r>
        <w:rPr>
          <w:rStyle w:val="Char3"/>
          <w:rFonts w:hint="cs"/>
          <w:rtl/>
        </w:rPr>
        <w:t>).</w:t>
      </w:r>
    </w:p>
  </w:footnote>
  <w:footnote w:id="459">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إعتقادات فرق المسلم</w:t>
      </w:r>
      <w:r>
        <w:rPr>
          <w:rStyle w:val="Char3"/>
          <w:rFonts w:hint="cs"/>
          <w:rtl/>
        </w:rPr>
        <w:t>ی</w:t>
      </w:r>
      <w:r w:rsidRPr="00096AD4">
        <w:rPr>
          <w:rStyle w:val="Char3"/>
          <w:rFonts w:hint="cs"/>
          <w:rtl/>
        </w:rPr>
        <w:t>ن والمشر</w:t>
      </w:r>
      <w:r>
        <w:rPr>
          <w:rStyle w:val="Char3"/>
          <w:rFonts w:hint="cs"/>
          <w:rtl/>
        </w:rPr>
        <w:t>کی</w:t>
      </w:r>
      <w:r w:rsidRPr="00096AD4">
        <w:rPr>
          <w:rStyle w:val="Char3"/>
          <w:rFonts w:hint="cs"/>
          <w:rtl/>
        </w:rPr>
        <w:t>ن، اثر: رازی (ص:61</w:t>
      </w:r>
      <w:r>
        <w:rPr>
          <w:rStyle w:val="Char3"/>
          <w:rFonts w:hint="cs"/>
          <w:rtl/>
        </w:rPr>
        <w:t>).</w:t>
      </w:r>
    </w:p>
  </w:footnote>
  <w:footnote w:id="460">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تار</w:t>
      </w:r>
      <w:r>
        <w:rPr>
          <w:rStyle w:val="Char3"/>
          <w:rFonts w:hint="cs"/>
          <w:rtl/>
        </w:rPr>
        <w:t>ی</w:t>
      </w:r>
      <w:r w:rsidRPr="00096AD4">
        <w:rPr>
          <w:rStyle w:val="Char3"/>
          <w:rFonts w:hint="cs"/>
          <w:rtl/>
        </w:rPr>
        <w:t>خ العلو</w:t>
      </w:r>
      <w:r>
        <w:rPr>
          <w:rStyle w:val="Char3"/>
          <w:rFonts w:hint="cs"/>
          <w:rtl/>
        </w:rPr>
        <w:t>یی</w:t>
      </w:r>
      <w:r w:rsidRPr="00096AD4">
        <w:rPr>
          <w:rStyle w:val="Char3"/>
          <w:rFonts w:hint="cs"/>
          <w:rtl/>
        </w:rPr>
        <w:t>ن. اثر طویل (ص: 202</w:t>
      </w:r>
      <w:r>
        <w:rPr>
          <w:rStyle w:val="Char3"/>
          <w:rFonts w:hint="cs"/>
          <w:rtl/>
        </w:rPr>
        <w:t>).</w:t>
      </w:r>
    </w:p>
  </w:footnote>
  <w:footnote w:id="461">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البا</w:t>
      </w:r>
      <w:r>
        <w:rPr>
          <w:rStyle w:val="Char3"/>
          <w:rFonts w:hint="cs"/>
          <w:rtl/>
        </w:rPr>
        <w:t>ک</w:t>
      </w:r>
      <w:r w:rsidRPr="00096AD4">
        <w:rPr>
          <w:rStyle w:val="Char3"/>
          <w:rFonts w:hint="cs"/>
          <w:rtl/>
        </w:rPr>
        <w:t>ورة السل</w:t>
      </w:r>
      <w:r>
        <w:rPr>
          <w:rStyle w:val="Char3"/>
          <w:rFonts w:hint="cs"/>
          <w:rtl/>
        </w:rPr>
        <w:t>ی</w:t>
      </w:r>
      <w:r w:rsidRPr="00096AD4">
        <w:rPr>
          <w:rStyle w:val="Char3"/>
          <w:rFonts w:hint="cs"/>
          <w:rtl/>
        </w:rPr>
        <w:t>مان</w:t>
      </w:r>
      <w:r>
        <w:rPr>
          <w:rStyle w:val="Char3"/>
          <w:rFonts w:hint="cs"/>
          <w:rtl/>
        </w:rPr>
        <w:t>ی</w:t>
      </w:r>
      <w:r w:rsidRPr="00096AD4">
        <w:rPr>
          <w:rStyle w:val="Char3"/>
          <w:rFonts w:hint="cs"/>
          <w:rtl/>
        </w:rPr>
        <w:t>ة (ص: 87</w:t>
      </w:r>
      <w:r>
        <w:rPr>
          <w:rStyle w:val="Char3"/>
          <w:rFonts w:hint="cs"/>
          <w:rtl/>
        </w:rPr>
        <w:t>).</w:t>
      </w:r>
    </w:p>
  </w:footnote>
  <w:footnote w:id="462">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البا</w:t>
      </w:r>
      <w:r>
        <w:rPr>
          <w:rStyle w:val="Char3"/>
          <w:rFonts w:hint="cs"/>
          <w:rtl/>
        </w:rPr>
        <w:t>ک</w:t>
      </w:r>
      <w:r w:rsidRPr="00096AD4">
        <w:rPr>
          <w:rStyle w:val="Char3"/>
          <w:rFonts w:hint="cs"/>
          <w:rtl/>
        </w:rPr>
        <w:t>ورة السل</w:t>
      </w:r>
      <w:r>
        <w:rPr>
          <w:rStyle w:val="Char3"/>
          <w:rFonts w:hint="cs"/>
          <w:rtl/>
        </w:rPr>
        <w:t>ی</w:t>
      </w:r>
      <w:r w:rsidRPr="00096AD4">
        <w:rPr>
          <w:rStyle w:val="Char3"/>
          <w:rFonts w:hint="cs"/>
          <w:rtl/>
        </w:rPr>
        <w:t>مانة، (ص26</w:t>
      </w:r>
      <w:r>
        <w:rPr>
          <w:rStyle w:val="Char3"/>
          <w:rFonts w:hint="cs"/>
          <w:rtl/>
        </w:rPr>
        <w:t>).</w:t>
      </w:r>
    </w:p>
  </w:footnote>
  <w:footnote w:id="463">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الإرشاد، (ص: 327</w:t>
      </w:r>
      <w:r>
        <w:rPr>
          <w:rStyle w:val="Char3"/>
          <w:rFonts w:hint="cs"/>
          <w:rtl/>
        </w:rPr>
        <w:t>).</w:t>
      </w:r>
      <w:r w:rsidRPr="00096AD4">
        <w:rPr>
          <w:rStyle w:val="Char3"/>
          <w:rFonts w:hint="cs"/>
          <w:rtl/>
        </w:rPr>
        <w:t xml:space="preserve"> و أعلام الورى، طبرسی (ص: 355</w:t>
      </w:r>
      <w:r>
        <w:rPr>
          <w:rStyle w:val="Char3"/>
          <w:rFonts w:hint="cs"/>
          <w:rtl/>
        </w:rPr>
        <w:t>).</w:t>
      </w:r>
      <w:r w:rsidRPr="00096AD4">
        <w:rPr>
          <w:rStyle w:val="Char3"/>
          <w:rFonts w:hint="cs"/>
          <w:rtl/>
        </w:rPr>
        <w:t xml:space="preserve"> و </w:t>
      </w:r>
      <w:r>
        <w:rPr>
          <w:rStyle w:val="Char3"/>
          <w:rFonts w:hint="cs"/>
          <w:rtl/>
        </w:rPr>
        <w:t>ک</w:t>
      </w:r>
      <w:r w:rsidRPr="00096AD4">
        <w:rPr>
          <w:rStyle w:val="Char3"/>
          <w:rFonts w:hint="cs"/>
          <w:rtl/>
        </w:rPr>
        <w:t>شف الغمـة (ج3 ص:166</w:t>
      </w:r>
      <w:r>
        <w:rPr>
          <w:rStyle w:val="Char3"/>
          <w:rFonts w:hint="cs"/>
          <w:rtl/>
        </w:rPr>
        <w:t>).</w:t>
      </w:r>
      <w:r w:rsidRPr="00096AD4">
        <w:rPr>
          <w:rStyle w:val="Char3"/>
          <w:rFonts w:hint="cs"/>
          <w:rtl/>
        </w:rPr>
        <w:t xml:space="preserve"> و جلاء الع</w:t>
      </w:r>
      <w:r>
        <w:rPr>
          <w:rStyle w:val="Char3"/>
          <w:rFonts w:hint="cs"/>
          <w:rtl/>
        </w:rPr>
        <w:t>ی</w:t>
      </w:r>
      <w:r w:rsidRPr="00096AD4">
        <w:rPr>
          <w:rStyle w:val="Char3"/>
          <w:rFonts w:hint="cs"/>
          <w:rtl/>
        </w:rPr>
        <w:t>ـون، (ج2 ص: 754</w:t>
      </w:r>
      <w:r>
        <w:rPr>
          <w:rStyle w:val="Char3"/>
          <w:rFonts w:hint="cs"/>
          <w:rtl/>
        </w:rPr>
        <w:t>).</w:t>
      </w:r>
    </w:p>
  </w:footnote>
  <w:footnote w:id="464">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مقاتل الطالب</w:t>
      </w:r>
      <w:r>
        <w:rPr>
          <w:rStyle w:val="Char3"/>
          <w:rFonts w:hint="cs"/>
          <w:rtl/>
        </w:rPr>
        <w:t>یی</w:t>
      </w:r>
      <w:r w:rsidRPr="00096AD4">
        <w:rPr>
          <w:rStyle w:val="Char3"/>
          <w:rFonts w:hint="cs"/>
          <w:rtl/>
        </w:rPr>
        <w:t>ن، اصفهانی (ص: 639</w:t>
      </w:r>
      <w:r>
        <w:rPr>
          <w:rStyle w:val="Char3"/>
          <w:rFonts w:hint="cs"/>
          <w:rtl/>
        </w:rPr>
        <w:t>).</w:t>
      </w:r>
      <w:r w:rsidRPr="00096AD4">
        <w:rPr>
          <w:rStyle w:val="Char3"/>
          <w:rFonts w:hint="cs"/>
          <w:rtl/>
        </w:rPr>
        <w:t xml:space="preserve"> و مروج الذهب (ج4 ص: 63</w:t>
      </w:r>
      <w:r>
        <w:rPr>
          <w:rStyle w:val="Char3"/>
          <w:rFonts w:hint="cs"/>
          <w:rtl/>
        </w:rPr>
        <w:t>).</w:t>
      </w:r>
    </w:p>
  </w:footnote>
  <w:footnote w:id="465">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مقاتل الطالب</w:t>
      </w:r>
      <w:r>
        <w:rPr>
          <w:rStyle w:val="Char3"/>
          <w:rFonts w:hint="cs"/>
          <w:rtl/>
        </w:rPr>
        <w:t>یی</w:t>
      </w:r>
      <w:r w:rsidRPr="00096AD4">
        <w:rPr>
          <w:rStyle w:val="Char3"/>
          <w:rFonts w:hint="cs"/>
          <w:rtl/>
        </w:rPr>
        <w:t>ن (ص: 465</w:t>
      </w:r>
      <w:r>
        <w:rPr>
          <w:rStyle w:val="Char3"/>
          <w:rFonts w:hint="cs"/>
          <w:rtl/>
        </w:rPr>
        <w:t>).</w:t>
      </w:r>
      <w:r w:rsidRPr="00096AD4">
        <w:rPr>
          <w:rStyle w:val="Char3"/>
          <w:rFonts w:hint="cs"/>
          <w:rtl/>
        </w:rPr>
        <w:t xml:space="preserve"> و مروج الذهب (ج4، ص: 64</w:t>
      </w:r>
      <w:r>
        <w:rPr>
          <w:rStyle w:val="Char3"/>
          <w:rFonts w:hint="cs"/>
          <w:rtl/>
        </w:rPr>
        <w:t>).</w:t>
      </w:r>
    </w:p>
  </w:footnote>
  <w:footnote w:id="466">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الکامل (ج 5 ص: 315</w:t>
      </w:r>
      <w:r>
        <w:rPr>
          <w:rStyle w:val="Char3"/>
          <w:rFonts w:hint="cs"/>
          <w:rtl/>
        </w:rPr>
        <w:t>).</w:t>
      </w:r>
    </w:p>
  </w:footnote>
  <w:footnote w:id="467">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مروج الذهب (ج4، ص: 68</w:t>
      </w:r>
      <w:r>
        <w:rPr>
          <w:rStyle w:val="Char3"/>
          <w:rFonts w:hint="cs"/>
          <w:rtl/>
        </w:rPr>
        <w:t>).</w:t>
      </w:r>
    </w:p>
  </w:footnote>
  <w:footnote w:id="468">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همان (ص: 69</w:t>
      </w:r>
      <w:r>
        <w:rPr>
          <w:rStyle w:val="Char3"/>
          <w:rFonts w:hint="cs"/>
          <w:rtl/>
        </w:rPr>
        <w:t>).</w:t>
      </w:r>
      <w:r w:rsidRPr="00096AD4">
        <w:rPr>
          <w:rStyle w:val="Char3"/>
          <w:rFonts w:hint="cs"/>
          <w:rtl/>
        </w:rPr>
        <w:t xml:space="preserve"> و مقاتل الطالب</w:t>
      </w:r>
      <w:r>
        <w:rPr>
          <w:rStyle w:val="Char3"/>
          <w:rFonts w:hint="cs"/>
          <w:rtl/>
        </w:rPr>
        <w:t>یی</w:t>
      </w:r>
      <w:r w:rsidRPr="00096AD4">
        <w:rPr>
          <w:rStyle w:val="Char3"/>
          <w:rFonts w:hint="cs"/>
          <w:rtl/>
        </w:rPr>
        <w:t>ن، اصفهانی (ص: 665</w:t>
      </w:r>
      <w:r>
        <w:rPr>
          <w:rStyle w:val="Char3"/>
          <w:rFonts w:hint="cs"/>
          <w:rtl/>
        </w:rPr>
        <w:t>).</w:t>
      </w:r>
    </w:p>
  </w:footnote>
  <w:footnote w:id="469">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فرق الش</w:t>
      </w:r>
      <w:r>
        <w:rPr>
          <w:rStyle w:val="Char3"/>
          <w:rFonts w:hint="cs"/>
          <w:rtl/>
        </w:rPr>
        <w:t>ی</w:t>
      </w:r>
      <w:r w:rsidRPr="00096AD4">
        <w:rPr>
          <w:rStyle w:val="Char3"/>
          <w:rFonts w:hint="cs"/>
          <w:rtl/>
        </w:rPr>
        <w:t>عة، (ص:116،</w:t>
      </w:r>
      <w:r>
        <w:rPr>
          <w:rStyle w:val="Char3"/>
          <w:rFonts w:hint="cs"/>
          <w:rtl/>
        </w:rPr>
        <w:t xml:space="preserve"> </w:t>
      </w:r>
      <w:r w:rsidRPr="00096AD4">
        <w:rPr>
          <w:rStyle w:val="Char3"/>
          <w:rFonts w:hint="cs"/>
          <w:rtl/>
        </w:rPr>
        <w:t>117</w:t>
      </w:r>
      <w:r>
        <w:rPr>
          <w:rStyle w:val="Char3"/>
          <w:rFonts w:hint="cs"/>
          <w:rtl/>
        </w:rPr>
        <w:t>).</w:t>
      </w:r>
    </w:p>
  </w:footnote>
  <w:footnote w:id="470">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الأصول من ال</w:t>
      </w:r>
      <w:r>
        <w:rPr>
          <w:rStyle w:val="Char3"/>
          <w:rFonts w:hint="cs"/>
          <w:rtl/>
        </w:rPr>
        <w:t>ک</w:t>
      </w:r>
      <w:r w:rsidRPr="00096AD4">
        <w:rPr>
          <w:rStyle w:val="Char3"/>
          <w:rFonts w:hint="cs"/>
          <w:rtl/>
        </w:rPr>
        <w:t>اف</w:t>
      </w:r>
      <w:r>
        <w:rPr>
          <w:rStyle w:val="Char3"/>
          <w:rFonts w:hint="cs"/>
          <w:rtl/>
        </w:rPr>
        <w:t>ی</w:t>
      </w:r>
      <w:r w:rsidRPr="00096AD4">
        <w:rPr>
          <w:rStyle w:val="Char3"/>
          <w:rFonts w:hint="cs"/>
          <w:rtl/>
        </w:rPr>
        <w:t xml:space="preserve">، </w:t>
      </w:r>
      <w:r>
        <w:rPr>
          <w:rStyle w:val="Char3"/>
          <w:rFonts w:hint="cs"/>
          <w:rtl/>
        </w:rPr>
        <w:t>ک</w:t>
      </w:r>
      <w:r w:rsidRPr="00096AD4">
        <w:rPr>
          <w:rStyle w:val="Char3"/>
          <w:rFonts w:hint="cs"/>
          <w:rtl/>
        </w:rPr>
        <w:t>تاب الحجة، باب الإشارة والنص على أب</w:t>
      </w:r>
      <w:r>
        <w:rPr>
          <w:rStyle w:val="Char3"/>
          <w:rFonts w:hint="cs"/>
          <w:rtl/>
        </w:rPr>
        <w:t>ی</w:t>
      </w:r>
      <w:r w:rsidRPr="00096AD4">
        <w:rPr>
          <w:rStyle w:val="Char3"/>
          <w:rFonts w:hint="cs"/>
          <w:rtl/>
        </w:rPr>
        <w:t xml:space="preserve"> محمد، (ج1 ص: 327</w:t>
      </w:r>
      <w:r>
        <w:rPr>
          <w:rStyle w:val="Char3"/>
          <w:rFonts w:hint="cs"/>
          <w:rtl/>
        </w:rPr>
        <w:t>).</w:t>
      </w:r>
    </w:p>
  </w:footnote>
  <w:footnote w:id="471">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نوبختی (ص: 117</w:t>
      </w:r>
      <w:r>
        <w:rPr>
          <w:rStyle w:val="Char3"/>
          <w:rFonts w:hint="cs"/>
          <w:rtl/>
        </w:rPr>
        <w:t>).</w:t>
      </w:r>
    </w:p>
  </w:footnote>
  <w:footnote w:id="472">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الإرشاد، مفید، (ص: 327</w:t>
      </w:r>
      <w:r>
        <w:rPr>
          <w:rStyle w:val="Char3"/>
          <w:rFonts w:hint="cs"/>
          <w:rtl/>
        </w:rPr>
        <w:t>).</w:t>
      </w:r>
    </w:p>
  </w:footnote>
  <w:footnote w:id="473">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منبع سابق، (ص: 335</w:t>
      </w:r>
      <w:r>
        <w:rPr>
          <w:rStyle w:val="Char3"/>
          <w:rFonts w:hint="cs"/>
          <w:rtl/>
        </w:rPr>
        <w:t>).</w:t>
      </w:r>
    </w:p>
  </w:footnote>
  <w:footnote w:id="474">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مقاتل الطالب</w:t>
      </w:r>
      <w:r>
        <w:rPr>
          <w:rStyle w:val="Char3"/>
          <w:rFonts w:hint="cs"/>
          <w:rtl/>
        </w:rPr>
        <w:t>یی</w:t>
      </w:r>
      <w:r w:rsidRPr="00096AD4">
        <w:rPr>
          <w:rStyle w:val="Char3"/>
          <w:rFonts w:hint="cs"/>
          <w:rtl/>
        </w:rPr>
        <w:t>ن، (ص: 675</w:t>
      </w:r>
      <w:r>
        <w:rPr>
          <w:rStyle w:val="Char3"/>
          <w:rFonts w:hint="cs"/>
          <w:rtl/>
        </w:rPr>
        <w:t>).</w:t>
      </w:r>
      <w:r w:rsidRPr="00096AD4">
        <w:rPr>
          <w:rStyle w:val="Char3"/>
          <w:rFonts w:hint="cs"/>
          <w:rtl/>
        </w:rPr>
        <w:t xml:space="preserve"> و مروج الذهب، (ج3 ص:94</w:t>
      </w:r>
      <w:r>
        <w:rPr>
          <w:rStyle w:val="Char3"/>
          <w:rFonts w:hint="cs"/>
          <w:rtl/>
        </w:rPr>
        <w:t>).</w:t>
      </w:r>
    </w:p>
  </w:footnote>
  <w:footnote w:id="475">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الش</w:t>
      </w:r>
      <w:r>
        <w:rPr>
          <w:rStyle w:val="Char3"/>
          <w:rFonts w:hint="cs"/>
          <w:rtl/>
        </w:rPr>
        <w:t>ی</w:t>
      </w:r>
      <w:r w:rsidRPr="00096AD4">
        <w:rPr>
          <w:rStyle w:val="Char3"/>
          <w:rFonts w:hint="cs"/>
          <w:rtl/>
        </w:rPr>
        <w:t>عة، اثر نوبختی (ص: 118، 119</w:t>
      </w:r>
      <w:r>
        <w:rPr>
          <w:rStyle w:val="Char3"/>
          <w:rFonts w:hint="cs"/>
          <w:rtl/>
        </w:rPr>
        <w:t>).</w:t>
      </w:r>
    </w:p>
  </w:footnote>
  <w:footnote w:id="476">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با اختصار از فِرق الش</w:t>
      </w:r>
      <w:r>
        <w:rPr>
          <w:rStyle w:val="Char3"/>
          <w:rFonts w:hint="cs"/>
          <w:rtl/>
        </w:rPr>
        <w:t>ی</w:t>
      </w:r>
      <w:r w:rsidRPr="00096AD4">
        <w:rPr>
          <w:rStyle w:val="Char3"/>
          <w:rFonts w:hint="cs"/>
          <w:rtl/>
        </w:rPr>
        <w:t>عه، اثر نوبخت</w:t>
      </w:r>
      <w:r>
        <w:rPr>
          <w:rStyle w:val="Char3"/>
          <w:rFonts w:hint="cs"/>
          <w:rtl/>
        </w:rPr>
        <w:t>ی</w:t>
      </w:r>
      <w:r w:rsidRPr="00096AD4">
        <w:rPr>
          <w:rStyle w:val="Char3"/>
          <w:rFonts w:hint="cs"/>
          <w:rtl/>
        </w:rPr>
        <w:t xml:space="preserve"> (ص: 119</w:t>
      </w:r>
      <w:r>
        <w:rPr>
          <w:rStyle w:val="Char3"/>
          <w:rFonts w:hint="cs"/>
          <w:rtl/>
        </w:rPr>
        <w:t>).</w:t>
      </w:r>
      <w:r w:rsidRPr="00096AD4">
        <w:rPr>
          <w:rStyle w:val="Char3"/>
          <w:rFonts w:hint="cs"/>
          <w:rtl/>
        </w:rPr>
        <w:t xml:space="preserve"> به بعد.</w:t>
      </w:r>
    </w:p>
  </w:footnote>
  <w:footnote w:id="477">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أع</w:t>
      </w:r>
      <w:r>
        <w:rPr>
          <w:rStyle w:val="Char3"/>
          <w:rFonts w:hint="cs"/>
          <w:rtl/>
        </w:rPr>
        <w:t>ی</w:t>
      </w:r>
      <w:r w:rsidRPr="00096AD4">
        <w:rPr>
          <w:rStyle w:val="Char3"/>
          <w:rFonts w:hint="cs"/>
          <w:rtl/>
        </w:rPr>
        <w:t>ان الش</w:t>
      </w:r>
      <w:r>
        <w:rPr>
          <w:rStyle w:val="Char3"/>
          <w:rFonts w:hint="cs"/>
          <w:rtl/>
        </w:rPr>
        <w:t>ی</w:t>
      </w:r>
      <w:r w:rsidRPr="00096AD4">
        <w:rPr>
          <w:rStyle w:val="Char3"/>
          <w:rFonts w:hint="cs"/>
          <w:rtl/>
        </w:rPr>
        <w:t>عة، اثر سید محسن امین، جزء أول از قسم اول (ص:24</w:t>
      </w:r>
      <w:r>
        <w:rPr>
          <w:rStyle w:val="Char3"/>
          <w:rFonts w:hint="cs"/>
          <w:rtl/>
        </w:rPr>
        <w:t>).</w:t>
      </w:r>
    </w:p>
  </w:footnote>
  <w:footnote w:id="478">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و به دلیل اینکه شیعه بزرگترین ابتلا و چالشی است که در مقابل امت اسلامی قرار دارد. [مصحح]</w:t>
      </w:r>
    </w:p>
  </w:footnote>
  <w:footnote w:id="479">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الأنساب، سمعانی.</w:t>
      </w:r>
    </w:p>
  </w:footnote>
  <w:footnote w:id="480">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الشیعة فی التاریخ (ص: 45- 46</w:t>
      </w:r>
      <w:r>
        <w:rPr>
          <w:rStyle w:val="Char3"/>
          <w:rFonts w:hint="cs"/>
          <w:rtl/>
        </w:rPr>
        <w:t>).</w:t>
      </w:r>
    </w:p>
  </w:footnote>
  <w:footnote w:id="481">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اعیان الشیعة، بخش اول از جلد اول، (ص: 20</w:t>
      </w:r>
      <w:r>
        <w:rPr>
          <w:rStyle w:val="Char3"/>
          <w:rFonts w:hint="cs"/>
          <w:rtl/>
        </w:rPr>
        <w:t>).</w:t>
      </w:r>
    </w:p>
  </w:footnote>
  <w:footnote w:id="482">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کتاب الروضة من الکافی (جلد 8 ص: 338</w:t>
      </w:r>
      <w:r>
        <w:rPr>
          <w:rStyle w:val="Char3"/>
          <w:rFonts w:hint="cs"/>
          <w:rtl/>
        </w:rPr>
        <w:t>).</w:t>
      </w:r>
    </w:p>
  </w:footnote>
  <w:footnote w:id="483">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مجالس المؤمنین (ص: 144</w:t>
      </w:r>
      <w:r>
        <w:rPr>
          <w:rStyle w:val="Char3"/>
          <w:rFonts w:hint="cs"/>
          <w:rtl/>
        </w:rPr>
        <w:t>).</w:t>
      </w:r>
      <w:r w:rsidRPr="00096AD4">
        <w:rPr>
          <w:rStyle w:val="Char3"/>
          <w:rFonts w:hint="cs"/>
          <w:rtl/>
        </w:rPr>
        <w:t xml:space="preserve"> چاپ تهران.</w:t>
      </w:r>
    </w:p>
  </w:footnote>
  <w:footnote w:id="484">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ناسخ التواریخ، تألیف: میرزا تقی خان شیعه (جلد2 ص: 590</w:t>
      </w:r>
      <w:r>
        <w:rPr>
          <w:rStyle w:val="Char3"/>
          <w:rFonts w:hint="cs"/>
          <w:rtl/>
        </w:rPr>
        <w:t>).</w:t>
      </w:r>
    </w:p>
  </w:footnote>
  <w:footnote w:id="485">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اعتقادات فرق المسلم</w:t>
      </w:r>
      <w:r>
        <w:rPr>
          <w:rStyle w:val="Char3"/>
          <w:rFonts w:hint="cs"/>
          <w:rtl/>
        </w:rPr>
        <w:t>ی</w:t>
      </w:r>
      <w:r w:rsidRPr="00096AD4">
        <w:rPr>
          <w:rStyle w:val="Char3"/>
          <w:rFonts w:hint="cs"/>
          <w:rtl/>
        </w:rPr>
        <w:t>ن والمشر</w:t>
      </w:r>
      <w:r>
        <w:rPr>
          <w:rStyle w:val="Char3"/>
          <w:rFonts w:hint="cs"/>
          <w:rtl/>
        </w:rPr>
        <w:t>کی</w:t>
      </w:r>
      <w:r w:rsidRPr="00096AD4">
        <w:rPr>
          <w:rStyle w:val="Char3"/>
          <w:rFonts w:hint="cs"/>
          <w:rtl/>
        </w:rPr>
        <w:t>ن، راز</w:t>
      </w:r>
      <w:r>
        <w:rPr>
          <w:rStyle w:val="Char3"/>
          <w:rFonts w:hint="cs"/>
          <w:rtl/>
        </w:rPr>
        <w:t>ی</w:t>
      </w:r>
      <w:r w:rsidRPr="00096AD4">
        <w:rPr>
          <w:rStyle w:val="Char3"/>
          <w:rFonts w:hint="cs"/>
          <w:rtl/>
        </w:rPr>
        <w:t xml:space="preserve"> (ص:52</w:t>
      </w:r>
      <w:r>
        <w:rPr>
          <w:rStyle w:val="Char3"/>
          <w:rFonts w:hint="cs"/>
          <w:rtl/>
        </w:rPr>
        <w:t>).</w:t>
      </w:r>
    </w:p>
  </w:footnote>
  <w:footnote w:id="486">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أع</w:t>
      </w:r>
      <w:r>
        <w:rPr>
          <w:rStyle w:val="Char3"/>
          <w:rFonts w:hint="cs"/>
          <w:rtl/>
        </w:rPr>
        <w:t>ی</w:t>
      </w:r>
      <w:r w:rsidRPr="00096AD4">
        <w:rPr>
          <w:rStyle w:val="Char3"/>
          <w:rFonts w:hint="cs"/>
          <w:rtl/>
        </w:rPr>
        <w:t>ان الش</w:t>
      </w:r>
      <w:r>
        <w:rPr>
          <w:rStyle w:val="Char3"/>
          <w:rFonts w:hint="cs"/>
          <w:rtl/>
        </w:rPr>
        <w:t>ی</w:t>
      </w:r>
      <w:r w:rsidRPr="00096AD4">
        <w:rPr>
          <w:rStyle w:val="Char3"/>
          <w:rFonts w:hint="cs"/>
          <w:rtl/>
        </w:rPr>
        <w:t>عة، بخش أول از جزء أول، (ص:17</w:t>
      </w:r>
      <w:r>
        <w:rPr>
          <w:rStyle w:val="Char3"/>
          <w:rFonts w:hint="cs"/>
          <w:rtl/>
        </w:rPr>
        <w:t>).</w:t>
      </w:r>
    </w:p>
  </w:footnote>
  <w:footnote w:id="487">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xml:space="preserve">- </w:t>
      </w:r>
      <w:r>
        <w:rPr>
          <w:rStyle w:val="Char3"/>
          <w:rFonts w:hint="cs"/>
          <w:rtl/>
        </w:rPr>
        <w:t>ک</w:t>
      </w:r>
      <w:r w:rsidRPr="00096AD4">
        <w:rPr>
          <w:rStyle w:val="Char3"/>
          <w:rFonts w:hint="cs"/>
          <w:rtl/>
        </w:rPr>
        <w:t>تاب</w:t>
      </w:r>
      <w:r>
        <w:rPr>
          <w:rStyle w:val="Char3"/>
          <w:rFonts w:hint="cs"/>
          <w:rtl/>
        </w:rPr>
        <w:t xml:space="preserve"> </w:t>
      </w:r>
      <w:r w:rsidRPr="00096AD4">
        <w:rPr>
          <w:rStyle w:val="Char3"/>
          <w:rFonts w:hint="cs"/>
          <w:rtl/>
        </w:rPr>
        <w:t>الروضة، ال</w:t>
      </w:r>
      <w:r>
        <w:rPr>
          <w:rStyle w:val="Char3"/>
          <w:rFonts w:hint="cs"/>
          <w:rtl/>
        </w:rPr>
        <w:t>ک</w:t>
      </w:r>
      <w:r w:rsidRPr="00096AD4">
        <w:rPr>
          <w:rStyle w:val="Char3"/>
          <w:rFonts w:hint="cs"/>
          <w:rtl/>
        </w:rPr>
        <w:t>اف</w:t>
      </w:r>
      <w:r>
        <w:rPr>
          <w:rStyle w:val="Char3"/>
          <w:rFonts w:hint="cs"/>
          <w:rtl/>
        </w:rPr>
        <w:t>ی</w:t>
      </w:r>
      <w:r w:rsidRPr="00096AD4">
        <w:rPr>
          <w:rStyle w:val="Char3"/>
          <w:rFonts w:hint="cs"/>
          <w:rtl/>
        </w:rPr>
        <w:t xml:space="preserve"> (جلد5 ص: 34</w:t>
      </w:r>
      <w:r>
        <w:rPr>
          <w:rStyle w:val="Char3"/>
          <w:rFonts w:hint="cs"/>
          <w:rtl/>
        </w:rPr>
        <w:t>).</w:t>
      </w:r>
    </w:p>
  </w:footnote>
  <w:footnote w:id="488">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نگاه: أعیان الشیعة، (جلد1 ص:20</w:t>
      </w:r>
      <w:r>
        <w:rPr>
          <w:rStyle w:val="Char3"/>
          <w:rFonts w:hint="cs"/>
          <w:rtl/>
        </w:rPr>
        <w:t>).</w:t>
      </w:r>
    </w:p>
  </w:footnote>
  <w:footnote w:id="489">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فرق الش</w:t>
      </w:r>
      <w:r>
        <w:rPr>
          <w:rStyle w:val="Char3"/>
          <w:rFonts w:hint="cs"/>
          <w:rtl/>
        </w:rPr>
        <w:t>ی</w:t>
      </w:r>
      <w:r w:rsidRPr="00096AD4">
        <w:rPr>
          <w:rStyle w:val="Char3"/>
          <w:rFonts w:hint="cs"/>
          <w:rtl/>
        </w:rPr>
        <w:t>عة، نوبخت</w:t>
      </w:r>
      <w:r>
        <w:rPr>
          <w:rStyle w:val="Char3"/>
          <w:rFonts w:hint="cs"/>
          <w:rtl/>
        </w:rPr>
        <w:t>ی</w:t>
      </w:r>
      <w:r w:rsidRPr="00096AD4">
        <w:rPr>
          <w:rStyle w:val="Char3"/>
          <w:rFonts w:hint="cs"/>
          <w:rtl/>
        </w:rPr>
        <w:t xml:space="preserve"> (ص:118- 119</w:t>
      </w:r>
      <w:r>
        <w:rPr>
          <w:rStyle w:val="Char3"/>
          <w:rFonts w:hint="cs"/>
          <w:rtl/>
        </w:rPr>
        <w:t>).</w:t>
      </w:r>
    </w:p>
  </w:footnote>
  <w:footnote w:id="490">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کتاب الحجة از کافی (جلد 1ص:126</w:t>
      </w:r>
      <w:r>
        <w:rPr>
          <w:rStyle w:val="Char3"/>
          <w:rFonts w:hint="cs"/>
          <w:rtl/>
        </w:rPr>
        <w:t>).</w:t>
      </w:r>
    </w:p>
  </w:footnote>
  <w:footnote w:id="491">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فرق الشیعة (ص:126</w:t>
      </w:r>
      <w:r>
        <w:rPr>
          <w:rStyle w:val="Char3"/>
          <w:rFonts w:hint="cs"/>
          <w:rtl/>
        </w:rPr>
        <w:t>).</w:t>
      </w:r>
    </w:p>
  </w:footnote>
  <w:footnote w:id="492">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xml:space="preserve">- </w:t>
      </w:r>
      <w:r>
        <w:rPr>
          <w:rStyle w:val="Char3"/>
          <w:rFonts w:hint="cs"/>
          <w:rtl/>
        </w:rPr>
        <w:t>ک</w:t>
      </w:r>
      <w:r w:rsidRPr="00096AD4">
        <w:rPr>
          <w:rStyle w:val="Char3"/>
          <w:rFonts w:hint="cs"/>
          <w:rtl/>
        </w:rPr>
        <w:t>شف الغمة، أربل</w:t>
      </w:r>
      <w:r>
        <w:rPr>
          <w:rStyle w:val="Char3"/>
          <w:rFonts w:hint="cs"/>
          <w:rtl/>
        </w:rPr>
        <w:t>ی</w:t>
      </w:r>
      <w:r w:rsidRPr="00096AD4">
        <w:rPr>
          <w:rStyle w:val="Char3"/>
          <w:rFonts w:hint="cs"/>
          <w:rtl/>
        </w:rPr>
        <w:t xml:space="preserve"> (3/227</w:t>
      </w:r>
      <w:r>
        <w:rPr>
          <w:rStyle w:val="Char3"/>
          <w:rFonts w:hint="cs"/>
          <w:rtl/>
        </w:rPr>
        <w:t>).</w:t>
      </w:r>
    </w:p>
  </w:footnote>
  <w:footnote w:id="493">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منتهى الآمال، عباس قم</w:t>
      </w:r>
      <w:r>
        <w:rPr>
          <w:rStyle w:val="Char3"/>
          <w:rFonts w:hint="cs"/>
          <w:rtl/>
        </w:rPr>
        <w:t>ی</w:t>
      </w:r>
      <w:r w:rsidRPr="00096AD4">
        <w:rPr>
          <w:rStyle w:val="Char3"/>
          <w:rFonts w:hint="cs"/>
          <w:rtl/>
        </w:rPr>
        <w:t xml:space="preserve"> (ص:1198</w:t>
      </w:r>
      <w:r>
        <w:rPr>
          <w:rStyle w:val="Char3"/>
          <w:rFonts w:hint="cs"/>
          <w:rtl/>
        </w:rPr>
        <w:t>).</w:t>
      </w:r>
      <w:r w:rsidRPr="00096AD4">
        <w:rPr>
          <w:rStyle w:val="Char3"/>
          <w:rFonts w:hint="cs"/>
          <w:rtl/>
        </w:rPr>
        <w:t xml:space="preserve"> چاپ فارس</w:t>
      </w:r>
      <w:r>
        <w:rPr>
          <w:rStyle w:val="Char3"/>
          <w:rFonts w:hint="cs"/>
          <w:rtl/>
        </w:rPr>
        <w:t>ی</w:t>
      </w:r>
      <w:r w:rsidRPr="00096AD4">
        <w:rPr>
          <w:rStyle w:val="Char3"/>
          <w:rFonts w:hint="cs"/>
          <w:rtl/>
        </w:rPr>
        <w:t>.</w:t>
      </w:r>
    </w:p>
  </w:footnote>
  <w:footnote w:id="494">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الإرشاد، شیخ مف</w:t>
      </w:r>
      <w:r>
        <w:rPr>
          <w:rStyle w:val="Char3"/>
          <w:rFonts w:hint="cs"/>
          <w:rtl/>
        </w:rPr>
        <w:t>ی</w:t>
      </w:r>
      <w:r w:rsidRPr="00096AD4">
        <w:rPr>
          <w:rStyle w:val="Char3"/>
          <w:rFonts w:hint="cs"/>
          <w:rtl/>
        </w:rPr>
        <w:t>د (ص:346</w:t>
      </w:r>
      <w:r>
        <w:rPr>
          <w:rStyle w:val="Char3"/>
          <w:rFonts w:hint="cs"/>
          <w:rtl/>
        </w:rPr>
        <w:t>).</w:t>
      </w:r>
      <w:r w:rsidRPr="00096AD4">
        <w:rPr>
          <w:rStyle w:val="Char3"/>
          <w:rFonts w:hint="cs"/>
          <w:rtl/>
        </w:rPr>
        <w:t xml:space="preserve"> و اعلام الورى، طبرس</w:t>
      </w:r>
      <w:r>
        <w:rPr>
          <w:rStyle w:val="Char3"/>
          <w:rFonts w:hint="cs"/>
          <w:rtl/>
        </w:rPr>
        <w:t>ی</w:t>
      </w:r>
      <w:r w:rsidRPr="00096AD4">
        <w:rPr>
          <w:rStyle w:val="Char3"/>
          <w:rFonts w:hint="cs"/>
          <w:rtl/>
        </w:rPr>
        <w:t xml:space="preserve"> (ص:419</w:t>
      </w:r>
      <w:r>
        <w:rPr>
          <w:rStyle w:val="Char3"/>
          <w:rFonts w:hint="cs"/>
          <w:rtl/>
        </w:rPr>
        <w:t>).</w:t>
      </w:r>
    </w:p>
  </w:footnote>
  <w:footnote w:id="495">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الإرشاد، شیخ مف</w:t>
      </w:r>
      <w:r>
        <w:rPr>
          <w:rStyle w:val="Char3"/>
          <w:rFonts w:hint="cs"/>
          <w:rtl/>
        </w:rPr>
        <w:t>ی</w:t>
      </w:r>
      <w:r w:rsidRPr="00096AD4">
        <w:rPr>
          <w:rStyle w:val="Char3"/>
          <w:rFonts w:hint="cs"/>
          <w:rtl/>
        </w:rPr>
        <w:t>د (ص:346</w:t>
      </w:r>
      <w:r>
        <w:rPr>
          <w:rStyle w:val="Char3"/>
          <w:rFonts w:hint="cs"/>
          <w:rtl/>
        </w:rPr>
        <w:t>).</w:t>
      </w:r>
    </w:p>
  </w:footnote>
  <w:footnote w:id="496">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xml:space="preserve">- </w:t>
      </w:r>
      <w:r>
        <w:rPr>
          <w:rStyle w:val="Char3"/>
          <w:rFonts w:hint="cs"/>
          <w:rtl/>
        </w:rPr>
        <w:t>ک</w:t>
      </w:r>
      <w:r w:rsidRPr="00096AD4">
        <w:rPr>
          <w:rStyle w:val="Char3"/>
          <w:rFonts w:hint="cs"/>
          <w:rtl/>
        </w:rPr>
        <w:t>شف الغمة، (3/227</w:t>
      </w:r>
      <w:r>
        <w:rPr>
          <w:rStyle w:val="Char3"/>
          <w:rFonts w:hint="cs"/>
          <w:rtl/>
        </w:rPr>
        <w:t>).</w:t>
      </w:r>
    </w:p>
  </w:footnote>
  <w:footnote w:id="497">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xml:space="preserve">- </w:t>
      </w:r>
      <w:r>
        <w:rPr>
          <w:rStyle w:val="Char3"/>
          <w:rFonts w:hint="cs"/>
          <w:rtl/>
        </w:rPr>
        <w:t>ک</w:t>
      </w:r>
      <w:r w:rsidRPr="00096AD4">
        <w:rPr>
          <w:rStyle w:val="Char3"/>
          <w:rFonts w:hint="cs"/>
          <w:rtl/>
        </w:rPr>
        <w:t>شف الغمة، (3/227</w:t>
      </w:r>
      <w:r>
        <w:rPr>
          <w:rStyle w:val="Char3"/>
          <w:rFonts w:hint="cs"/>
          <w:rtl/>
        </w:rPr>
        <w:t>).</w:t>
      </w:r>
    </w:p>
  </w:footnote>
  <w:footnote w:id="498">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الفصل - ابن حزم (4/181</w:t>
      </w:r>
      <w:r>
        <w:rPr>
          <w:rStyle w:val="Char3"/>
          <w:rFonts w:hint="cs"/>
          <w:rtl/>
        </w:rPr>
        <w:t>).</w:t>
      </w:r>
    </w:p>
  </w:footnote>
  <w:footnote w:id="499">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إعلام الورى، طبرس</w:t>
      </w:r>
      <w:r>
        <w:rPr>
          <w:rStyle w:val="Char3"/>
          <w:rFonts w:hint="cs"/>
          <w:rtl/>
        </w:rPr>
        <w:t>ی</w:t>
      </w:r>
      <w:r w:rsidRPr="00096AD4">
        <w:rPr>
          <w:rStyle w:val="Char3"/>
          <w:rFonts w:hint="cs"/>
          <w:rtl/>
        </w:rPr>
        <w:t xml:space="preserve"> (ص: 418-420</w:t>
      </w:r>
      <w:r>
        <w:rPr>
          <w:rStyle w:val="Char3"/>
          <w:rFonts w:hint="cs"/>
          <w:rtl/>
        </w:rPr>
        <w:t>)،</w:t>
      </w:r>
      <w:r w:rsidRPr="00096AD4">
        <w:rPr>
          <w:rStyle w:val="Char3"/>
          <w:rFonts w:hint="cs"/>
          <w:rtl/>
        </w:rPr>
        <w:t xml:space="preserve"> و روضة الواعظ</w:t>
      </w:r>
      <w:r>
        <w:rPr>
          <w:rStyle w:val="Char3"/>
          <w:rFonts w:hint="cs"/>
          <w:rtl/>
        </w:rPr>
        <w:t>ی</w:t>
      </w:r>
      <w:r w:rsidRPr="00096AD4">
        <w:rPr>
          <w:rStyle w:val="Char3"/>
          <w:rFonts w:hint="cs"/>
          <w:rtl/>
        </w:rPr>
        <w:t>ن، ن</w:t>
      </w:r>
      <w:r>
        <w:rPr>
          <w:rStyle w:val="Char3"/>
          <w:rFonts w:hint="cs"/>
          <w:rtl/>
        </w:rPr>
        <w:t>ی</w:t>
      </w:r>
      <w:r w:rsidRPr="00096AD4">
        <w:rPr>
          <w:rStyle w:val="Char3"/>
          <w:rFonts w:hint="cs"/>
          <w:rtl/>
        </w:rPr>
        <w:t>سابور</w:t>
      </w:r>
      <w:r>
        <w:rPr>
          <w:rStyle w:val="Char3"/>
          <w:rFonts w:hint="cs"/>
          <w:rtl/>
        </w:rPr>
        <w:t>ی</w:t>
      </w:r>
      <w:r w:rsidRPr="00096AD4">
        <w:rPr>
          <w:rStyle w:val="Char3"/>
          <w:rFonts w:hint="cs"/>
          <w:rtl/>
        </w:rPr>
        <w:t xml:space="preserve"> ش</w:t>
      </w:r>
      <w:r>
        <w:rPr>
          <w:rStyle w:val="Char3"/>
          <w:rFonts w:hint="cs"/>
          <w:rtl/>
        </w:rPr>
        <w:t>ی</w:t>
      </w:r>
      <w:r w:rsidRPr="00096AD4">
        <w:rPr>
          <w:rStyle w:val="Char3"/>
          <w:rFonts w:hint="cs"/>
          <w:rtl/>
        </w:rPr>
        <w:t>ع</w:t>
      </w:r>
      <w:r>
        <w:rPr>
          <w:rStyle w:val="Char3"/>
          <w:rFonts w:hint="cs"/>
          <w:rtl/>
        </w:rPr>
        <w:t>ی</w:t>
      </w:r>
      <w:r w:rsidRPr="00096AD4">
        <w:rPr>
          <w:rStyle w:val="Char3"/>
          <w:rFonts w:hint="cs"/>
          <w:rtl/>
        </w:rPr>
        <w:t xml:space="preserve"> (ص: 256-257</w:t>
      </w:r>
      <w:r>
        <w:rPr>
          <w:rStyle w:val="Char3"/>
          <w:rFonts w:hint="cs"/>
          <w:rtl/>
        </w:rPr>
        <w:t>).</w:t>
      </w:r>
    </w:p>
  </w:footnote>
  <w:footnote w:id="500">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جلاء الع</w:t>
      </w:r>
      <w:r>
        <w:rPr>
          <w:rStyle w:val="Char3"/>
          <w:rFonts w:hint="cs"/>
          <w:rtl/>
        </w:rPr>
        <w:t>ی</w:t>
      </w:r>
      <w:r w:rsidRPr="00096AD4">
        <w:rPr>
          <w:rStyle w:val="Char3"/>
          <w:rFonts w:hint="cs"/>
          <w:rtl/>
        </w:rPr>
        <w:t>ون فارس</w:t>
      </w:r>
      <w:r>
        <w:rPr>
          <w:rStyle w:val="Char3"/>
          <w:rFonts w:hint="cs"/>
          <w:rtl/>
        </w:rPr>
        <w:t>ی</w:t>
      </w:r>
      <w:r w:rsidRPr="00096AD4">
        <w:rPr>
          <w:rStyle w:val="Char3"/>
          <w:rFonts w:hint="cs"/>
          <w:rtl/>
        </w:rPr>
        <w:t xml:space="preserve"> (ص: 770</w:t>
      </w:r>
      <w:r>
        <w:rPr>
          <w:rStyle w:val="Char3"/>
          <w:rFonts w:hint="cs"/>
          <w:rtl/>
        </w:rPr>
        <w:t>).</w:t>
      </w:r>
      <w:r w:rsidRPr="00096AD4">
        <w:rPr>
          <w:rStyle w:val="Char3"/>
          <w:rFonts w:hint="cs"/>
          <w:rtl/>
        </w:rPr>
        <w:t xml:space="preserve"> و به بعد.</w:t>
      </w:r>
    </w:p>
  </w:footnote>
  <w:footnote w:id="501">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(ص: 1204</w:t>
      </w:r>
      <w:r>
        <w:rPr>
          <w:rStyle w:val="Char3"/>
          <w:rFonts w:hint="cs"/>
          <w:rtl/>
        </w:rPr>
        <w:t>).</w:t>
      </w:r>
      <w:r w:rsidRPr="00096AD4">
        <w:rPr>
          <w:rStyle w:val="Char3"/>
          <w:rFonts w:hint="cs"/>
          <w:rtl/>
        </w:rPr>
        <w:t xml:space="preserve"> و به بعد.</w:t>
      </w:r>
    </w:p>
  </w:footnote>
  <w:footnote w:id="502">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جلاء الع</w:t>
      </w:r>
      <w:r>
        <w:rPr>
          <w:rStyle w:val="Char3"/>
          <w:rtl/>
        </w:rPr>
        <w:t>ی</w:t>
      </w:r>
      <w:r w:rsidRPr="00096AD4">
        <w:rPr>
          <w:rStyle w:val="Char3"/>
          <w:rtl/>
        </w:rPr>
        <w:t>ون</w:t>
      </w:r>
      <w:r w:rsidRPr="00096AD4">
        <w:rPr>
          <w:rStyle w:val="Char3"/>
          <w:rFonts w:hint="cs"/>
          <w:rtl/>
        </w:rPr>
        <w:t xml:space="preserve">، </w:t>
      </w:r>
      <w:r w:rsidRPr="00096AD4">
        <w:rPr>
          <w:rStyle w:val="Char3"/>
          <w:rtl/>
        </w:rPr>
        <w:t>مجلس</w:t>
      </w:r>
      <w:r>
        <w:rPr>
          <w:rStyle w:val="Char3"/>
          <w:rtl/>
        </w:rPr>
        <w:t>ی</w:t>
      </w:r>
      <w:r w:rsidRPr="00096AD4">
        <w:rPr>
          <w:rStyle w:val="Char3"/>
          <w:rtl/>
        </w:rPr>
        <w:t xml:space="preserve"> (ص:</w:t>
      </w:r>
      <w:r w:rsidRPr="00096AD4">
        <w:rPr>
          <w:rStyle w:val="Char3"/>
          <w:rFonts w:hint="cs"/>
          <w:rtl/>
        </w:rPr>
        <w:t xml:space="preserve"> </w:t>
      </w:r>
      <w:r w:rsidRPr="00096AD4">
        <w:rPr>
          <w:rStyle w:val="Char3"/>
          <w:rtl/>
        </w:rPr>
        <w:t>772</w:t>
      </w:r>
      <w:r>
        <w:rPr>
          <w:rStyle w:val="Char3"/>
          <w:rtl/>
        </w:rPr>
        <w:t>)،</w:t>
      </w:r>
      <w:r w:rsidRPr="00096AD4">
        <w:rPr>
          <w:rStyle w:val="Char3"/>
          <w:rtl/>
        </w:rPr>
        <w:t xml:space="preserve"> منتهى الآمال</w:t>
      </w:r>
      <w:r w:rsidRPr="00096AD4">
        <w:rPr>
          <w:rStyle w:val="Char3"/>
          <w:rFonts w:hint="cs"/>
          <w:rtl/>
        </w:rPr>
        <w:t xml:space="preserve">، </w:t>
      </w:r>
      <w:r w:rsidRPr="00096AD4">
        <w:rPr>
          <w:rStyle w:val="Char3"/>
          <w:rtl/>
        </w:rPr>
        <w:t>قم</w:t>
      </w:r>
      <w:r>
        <w:rPr>
          <w:rStyle w:val="Char3"/>
          <w:rtl/>
        </w:rPr>
        <w:t>ی</w:t>
      </w:r>
      <w:r w:rsidRPr="00096AD4">
        <w:rPr>
          <w:rStyle w:val="Char3"/>
          <w:rtl/>
        </w:rPr>
        <w:t xml:space="preserve"> (ص:</w:t>
      </w:r>
      <w:r w:rsidRPr="00096AD4">
        <w:rPr>
          <w:rStyle w:val="Char3"/>
          <w:rFonts w:hint="cs"/>
          <w:rtl/>
        </w:rPr>
        <w:t xml:space="preserve"> </w:t>
      </w:r>
      <w:r w:rsidRPr="00096AD4">
        <w:rPr>
          <w:rStyle w:val="Char3"/>
          <w:rtl/>
        </w:rPr>
        <w:t>1206</w:t>
      </w:r>
      <w:r>
        <w:rPr>
          <w:rStyle w:val="Char3"/>
          <w:rtl/>
        </w:rPr>
        <w:t>)،</w:t>
      </w:r>
      <w:r w:rsidRPr="00096AD4">
        <w:rPr>
          <w:rStyle w:val="Char3"/>
          <w:rtl/>
        </w:rPr>
        <w:t xml:space="preserve"> روضة الواعظ</w:t>
      </w:r>
      <w:r>
        <w:rPr>
          <w:rStyle w:val="Char3"/>
          <w:rtl/>
        </w:rPr>
        <w:t>ی</w:t>
      </w:r>
      <w:r w:rsidRPr="00096AD4">
        <w:rPr>
          <w:rStyle w:val="Char3"/>
          <w:rtl/>
        </w:rPr>
        <w:t>ن (</w:t>
      </w:r>
      <w:r w:rsidRPr="00096AD4">
        <w:rPr>
          <w:rStyle w:val="Char3"/>
          <w:rFonts w:hint="cs"/>
          <w:rtl/>
        </w:rPr>
        <w:t xml:space="preserve">ج </w:t>
      </w:r>
      <w:r w:rsidRPr="00096AD4">
        <w:rPr>
          <w:rStyle w:val="Char3"/>
          <w:rtl/>
        </w:rPr>
        <w:t>2</w:t>
      </w:r>
      <w:r w:rsidRPr="00096AD4">
        <w:rPr>
          <w:rStyle w:val="Char3"/>
          <w:rFonts w:hint="cs"/>
          <w:rtl/>
        </w:rPr>
        <w:t xml:space="preserve">ص: </w:t>
      </w:r>
      <w:r w:rsidRPr="00096AD4">
        <w:rPr>
          <w:rStyle w:val="Char3"/>
          <w:rtl/>
        </w:rPr>
        <w:t>259</w:t>
      </w:r>
      <w:r>
        <w:rPr>
          <w:rStyle w:val="Char3"/>
          <w:rtl/>
        </w:rPr>
        <w:t>).</w:t>
      </w:r>
    </w:p>
  </w:footnote>
  <w:footnote w:id="503">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(ص:420</w:t>
      </w:r>
      <w:r>
        <w:rPr>
          <w:rStyle w:val="Char3"/>
          <w:rtl/>
        </w:rPr>
        <w:t>).</w:t>
      </w:r>
    </w:p>
  </w:footnote>
  <w:footnote w:id="504">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ا</w:t>
      </w:r>
      <w:r w:rsidRPr="00096AD4">
        <w:rPr>
          <w:rStyle w:val="Char3"/>
          <w:rtl/>
        </w:rPr>
        <w:t>علام الورى (ص:420</w:t>
      </w:r>
      <w:r>
        <w:rPr>
          <w:rStyle w:val="Char3"/>
          <w:rtl/>
        </w:rPr>
        <w:t>).</w:t>
      </w:r>
    </w:p>
  </w:footnote>
  <w:footnote w:id="505">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روضة الواعظ</w:t>
      </w:r>
      <w:r>
        <w:rPr>
          <w:rStyle w:val="Char3"/>
          <w:rtl/>
        </w:rPr>
        <w:t>ی</w:t>
      </w:r>
      <w:r w:rsidRPr="00096AD4">
        <w:rPr>
          <w:rStyle w:val="Char3"/>
          <w:rtl/>
        </w:rPr>
        <w:t>ن</w:t>
      </w:r>
      <w:r w:rsidRPr="00096AD4">
        <w:rPr>
          <w:rStyle w:val="Char3"/>
          <w:rFonts w:hint="cs"/>
          <w:rtl/>
        </w:rPr>
        <w:t>،</w:t>
      </w:r>
      <w:r w:rsidRPr="00096AD4">
        <w:rPr>
          <w:rStyle w:val="Char3"/>
          <w:rtl/>
        </w:rPr>
        <w:t xml:space="preserve"> (ص:260</w:t>
      </w:r>
      <w:r>
        <w:rPr>
          <w:rStyle w:val="Char3"/>
          <w:rtl/>
        </w:rPr>
        <w:t>).</w:t>
      </w:r>
    </w:p>
  </w:footnote>
  <w:footnote w:id="506">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تار</w:t>
      </w:r>
      <w:r>
        <w:rPr>
          <w:rStyle w:val="Char3"/>
          <w:rtl/>
        </w:rPr>
        <w:t>ی</w:t>
      </w:r>
      <w:r w:rsidRPr="00096AD4">
        <w:rPr>
          <w:rStyle w:val="Char3"/>
          <w:rtl/>
        </w:rPr>
        <w:t>خ طبر</w:t>
      </w:r>
      <w:r>
        <w:rPr>
          <w:rStyle w:val="Char3"/>
          <w:rtl/>
        </w:rPr>
        <w:t>ی</w:t>
      </w:r>
      <w:r w:rsidRPr="00096AD4">
        <w:rPr>
          <w:rStyle w:val="Char3"/>
          <w:rtl/>
        </w:rPr>
        <w:t xml:space="preserve"> (</w:t>
      </w:r>
      <w:r w:rsidRPr="00096AD4">
        <w:rPr>
          <w:rStyle w:val="Char3"/>
          <w:rFonts w:hint="cs"/>
          <w:rtl/>
        </w:rPr>
        <w:t xml:space="preserve">ج: </w:t>
      </w:r>
      <w:r w:rsidRPr="00096AD4">
        <w:rPr>
          <w:rStyle w:val="Char3"/>
          <w:rtl/>
        </w:rPr>
        <w:t>13</w:t>
      </w:r>
      <w:r w:rsidRPr="00096AD4">
        <w:rPr>
          <w:rStyle w:val="Char3"/>
          <w:rFonts w:hint="cs"/>
          <w:rtl/>
        </w:rPr>
        <w:t xml:space="preserve">ص: </w:t>
      </w:r>
      <w:r w:rsidRPr="00096AD4">
        <w:rPr>
          <w:rStyle w:val="Char3"/>
          <w:rtl/>
        </w:rPr>
        <w:t>26-27</w:t>
      </w:r>
      <w:r>
        <w:rPr>
          <w:rStyle w:val="Char3"/>
          <w:rtl/>
        </w:rPr>
        <w:t>).</w:t>
      </w:r>
      <w:r w:rsidRPr="00096AD4">
        <w:rPr>
          <w:rStyle w:val="Char3"/>
          <w:rtl/>
        </w:rPr>
        <w:t xml:space="preserve"> </w:t>
      </w:r>
      <w:r w:rsidRPr="00096AD4">
        <w:rPr>
          <w:rStyle w:val="Char3"/>
          <w:rFonts w:hint="cs"/>
          <w:rtl/>
        </w:rPr>
        <w:t xml:space="preserve">زیر مبحث: </w:t>
      </w:r>
      <w:r w:rsidRPr="00096AD4">
        <w:rPr>
          <w:rStyle w:val="Char3"/>
          <w:rtl/>
        </w:rPr>
        <w:t xml:space="preserve">حوادث </w:t>
      </w:r>
      <w:r w:rsidRPr="00096AD4">
        <w:rPr>
          <w:rStyle w:val="Char3"/>
          <w:rFonts w:hint="cs"/>
          <w:rtl/>
        </w:rPr>
        <w:t>سال</w:t>
      </w:r>
      <w:r w:rsidRPr="00096AD4">
        <w:rPr>
          <w:rStyle w:val="Char3"/>
          <w:rtl/>
        </w:rPr>
        <w:t xml:space="preserve"> (302هـ</w:t>
      </w:r>
      <w:r>
        <w:rPr>
          <w:rStyle w:val="Char3"/>
          <w:rtl/>
        </w:rPr>
        <w:t>).</w:t>
      </w:r>
    </w:p>
  </w:footnote>
  <w:footnote w:id="507">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xml:space="preserve">- </w:t>
      </w:r>
      <w:r>
        <w:rPr>
          <w:rStyle w:val="Char3"/>
          <w:rtl/>
        </w:rPr>
        <w:t>ک</w:t>
      </w:r>
      <w:r w:rsidRPr="00096AD4">
        <w:rPr>
          <w:rStyle w:val="Char3"/>
          <w:rtl/>
        </w:rPr>
        <w:t>تاب الحجة</w:t>
      </w:r>
      <w:r>
        <w:rPr>
          <w:rStyle w:val="Char3"/>
          <w:rtl/>
        </w:rPr>
        <w:t xml:space="preserve"> </w:t>
      </w:r>
      <w:r w:rsidRPr="00096AD4">
        <w:rPr>
          <w:rStyle w:val="Char3"/>
          <w:rFonts w:hint="cs"/>
          <w:rtl/>
        </w:rPr>
        <w:t>از</w:t>
      </w:r>
      <w:r w:rsidRPr="00096AD4">
        <w:rPr>
          <w:rStyle w:val="Char3"/>
          <w:rtl/>
        </w:rPr>
        <w:t xml:space="preserve"> </w:t>
      </w:r>
      <w:r>
        <w:rPr>
          <w:rStyle w:val="Char3"/>
          <w:rtl/>
        </w:rPr>
        <w:t>ک</w:t>
      </w:r>
      <w:r w:rsidRPr="00096AD4">
        <w:rPr>
          <w:rStyle w:val="Char3"/>
          <w:rtl/>
        </w:rPr>
        <w:t>اف</w:t>
      </w:r>
      <w:r>
        <w:rPr>
          <w:rStyle w:val="Char3"/>
          <w:rtl/>
        </w:rPr>
        <w:t>ی</w:t>
      </w:r>
      <w:r w:rsidRPr="00096AD4">
        <w:rPr>
          <w:rStyle w:val="Char3"/>
          <w:rtl/>
        </w:rPr>
        <w:t xml:space="preserve"> (ص:505</w:t>
      </w:r>
      <w:r>
        <w:rPr>
          <w:rStyle w:val="Char3"/>
          <w:rtl/>
        </w:rPr>
        <w:t>).</w:t>
      </w:r>
    </w:p>
  </w:footnote>
  <w:footnote w:id="508">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(ص:339</w:t>
      </w:r>
      <w:r>
        <w:rPr>
          <w:rStyle w:val="Char3"/>
          <w:rtl/>
        </w:rPr>
        <w:t>).</w:t>
      </w:r>
    </w:p>
  </w:footnote>
  <w:footnote w:id="509">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(ص:377-378</w:t>
      </w:r>
      <w:r>
        <w:rPr>
          <w:rStyle w:val="Char3"/>
          <w:rtl/>
        </w:rPr>
        <w:t>).</w:t>
      </w:r>
    </w:p>
  </w:footnote>
  <w:footnote w:id="510">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(جلد:3 ص:</w:t>
      </w:r>
      <w:r>
        <w:rPr>
          <w:rStyle w:val="Char3"/>
          <w:rFonts w:hint="cs"/>
          <w:rtl/>
        </w:rPr>
        <w:t xml:space="preserve"> </w:t>
      </w:r>
      <w:r w:rsidRPr="00096AD4">
        <w:rPr>
          <w:rStyle w:val="Char3"/>
          <w:rtl/>
        </w:rPr>
        <w:t>198-199</w:t>
      </w:r>
      <w:r>
        <w:rPr>
          <w:rStyle w:val="Char3"/>
          <w:rFonts w:hint="cs"/>
          <w:rtl/>
        </w:rPr>
        <w:t>).</w:t>
      </w:r>
    </w:p>
  </w:footnote>
  <w:footnote w:id="511">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در بحث</w:t>
      </w:r>
      <w:r>
        <w:rPr>
          <w:rStyle w:val="Char3"/>
          <w:rFonts w:hint="cs"/>
          <w:rtl/>
        </w:rPr>
        <w:t xml:space="preserve"> </w:t>
      </w:r>
      <w:r w:rsidRPr="00096AD4">
        <w:rPr>
          <w:rStyle w:val="Char3"/>
          <w:rFonts w:hint="cs"/>
          <w:rtl/>
        </w:rPr>
        <w:t>نام مهدی.</w:t>
      </w:r>
    </w:p>
  </w:footnote>
  <w:footnote w:id="512">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در بحث</w:t>
      </w:r>
      <w:r>
        <w:rPr>
          <w:rStyle w:val="Char3"/>
          <w:rFonts w:hint="cs"/>
          <w:rtl/>
        </w:rPr>
        <w:t xml:space="preserve"> </w:t>
      </w:r>
      <w:r w:rsidRPr="00096AD4">
        <w:rPr>
          <w:rStyle w:val="Char3"/>
          <w:rFonts w:hint="cs"/>
          <w:rtl/>
        </w:rPr>
        <w:t>نام مهدی.</w:t>
      </w:r>
    </w:p>
  </w:footnote>
  <w:footnote w:id="513">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در بحث</w:t>
      </w:r>
      <w:r>
        <w:rPr>
          <w:rStyle w:val="Char3"/>
          <w:rFonts w:hint="cs"/>
          <w:rtl/>
        </w:rPr>
        <w:t xml:space="preserve"> </w:t>
      </w:r>
      <w:r w:rsidRPr="00096AD4">
        <w:rPr>
          <w:rStyle w:val="Char3"/>
          <w:rFonts w:hint="cs"/>
          <w:rtl/>
        </w:rPr>
        <w:t>نام مهدی.</w:t>
      </w:r>
    </w:p>
  </w:footnote>
  <w:footnote w:id="514">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الإرشاد</w:t>
      </w:r>
      <w:r w:rsidRPr="00096AD4">
        <w:rPr>
          <w:rStyle w:val="Char3"/>
          <w:rFonts w:hint="cs"/>
          <w:rtl/>
        </w:rPr>
        <w:t xml:space="preserve">، </w:t>
      </w:r>
      <w:r w:rsidRPr="00096AD4">
        <w:rPr>
          <w:rStyle w:val="Char3"/>
          <w:rtl/>
        </w:rPr>
        <w:t>مف</w:t>
      </w:r>
      <w:r>
        <w:rPr>
          <w:rStyle w:val="Char3"/>
          <w:rtl/>
        </w:rPr>
        <w:t>ی</w:t>
      </w:r>
      <w:r w:rsidRPr="00096AD4">
        <w:rPr>
          <w:rStyle w:val="Char3"/>
          <w:rtl/>
        </w:rPr>
        <w:t>د (ص:345</w:t>
      </w:r>
      <w:r>
        <w:rPr>
          <w:rStyle w:val="Char3"/>
          <w:rtl/>
        </w:rPr>
        <w:t>)،</w:t>
      </w:r>
      <w:r w:rsidRPr="00096AD4">
        <w:rPr>
          <w:rStyle w:val="Char3"/>
          <w:rtl/>
        </w:rPr>
        <w:t xml:space="preserve"> </w:t>
      </w:r>
      <w:r w:rsidRPr="00096AD4">
        <w:rPr>
          <w:rStyle w:val="Char3"/>
          <w:rFonts w:hint="cs"/>
          <w:rtl/>
        </w:rPr>
        <w:t>ا</w:t>
      </w:r>
      <w:r w:rsidRPr="00096AD4">
        <w:rPr>
          <w:rStyle w:val="Char3"/>
          <w:rtl/>
        </w:rPr>
        <w:t>علام الورى</w:t>
      </w:r>
      <w:r w:rsidRPr="00096AD4">
        <w:rPr>
          <w:rStyle w:val="Char3"/>
          <w:rFonts w:hint="cs"/>
          <w:rtl/>
        </w:rPr>
        <w:t xml:space="preserve">، </w:t>
      </w:r>
      <w:r w:rsidRPr="00096AD4">
        <w:rPr>
          <w:rStyle w:val="Char3"/>
          <w:rtl/>
        </w:rPr>
        <w:t>طبرس</w:t>
      </w:r>
      <w:r>
        <w:rPr>
          <w:rStyle w:val="Char3"/>
          <w:rtl/>
        </w:rPr>
        <w:t>ی</w:t>
      </w:r>
      <w:r w:rsidRPr="00096AD4">
        <w:rPr>
          <w:rStyle w:val="Char3"/>
          <w:rtl/>
        </w:rPr>
        <w:t xml:space="preserve"> (ص:380</w:t>
      </w:r>
      <w:r>
        <w:rPr>
          <w:rStyle w:val="Char3"/>
          <w:rtl/>
        </w:rPr>
        <w:t>)،</w:t>
      </w:r>
      <w:r w:rsidRPr="00096AD4">
        <w:rPr>
          <w:rStyle w:val="Char3"/>
          <w:rtl/>
        </w:rPr>
        <w:t xml:space="preserve"> </w:t>
      </w:r>
      <w:r>
        <w:rPr>
          <w:rStyle w:val="Char3"/>
          <w:rtl/>
        </w:rPr>
        <w:t>ک</w:t>
      </w:r>
      <w:r w:rsidRPr="00096AD4">
        <w:rPr>
          <w:rStyle w:val="Char3"/>
          <w:rtl/>
        </w:rPr>
        <w:t>شف الغمة</w:t>
      </w:r>
      <w:r w:rsidRPr="00096AD4">
        <w:rPr>
          <w:rStyle w:val="Char3"/>
          <w:rFonts w:hint="cs"/>
          <w:rtl/>
        </w:rPr>
        <w:t>،</w:t>
      </w:r>
      <w:r w:rsidRPr="00096AD4">
        <w:rPr>
          <w:rStyle w:val="Char3"/>
          <w:rtl/>
        </w:rPr>
        <w:t xml:space="preserve"> (3/205</w:t>
      </w:r>
      <w:r>
        <w:rPr>
          <w:rStyle w:val="Char3"/>
          <w:rtl/>
        </w:rPr>
        <w:t>).</w:t>
      </w:r>
    </w:p>
  </w:footnote>
  <w:footnote w:id="515">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فرق الش</w:t>
      </w:r>
      <w:r>
        <w:rPr>
          <w:rStyle w:val="Char3"/>
          <w:rtl/>
        </w:rPr>
        <w:t>ی</w:t>
      </w:r>
      <w:r w:rsidRPr="00096AD4">
        <w:rPr>
          <w:rStyle w:val="Char3"/>
          <w:rtl/>
        </w:rPr>
        <w:t>عة</w:t>
      </w:r>
      <w:r w:rsidRPr="00096AD4">
        <w:rPr>
          <w:rStyle w:val="Char3"/>
          <w:rFonts w:hint="cs"/>
          <w:rtl/>
        </w:rPr>
        <w:t xml:space="preserve">، </w:t>
      </w:r>
      <w:r w:rsidRPr="00096AD4">
        <w:rPr>
          <w:rStyle w:val="Char3"/>
          <w:rtl/>
        </w:rPr>
        <w:t>نوبخت</w:t>
      </w:r>
      <w:r>
        <w:rPr>
          <w:rStyle w:val="Char3"/>
          <w:rtl/>
        </w:rPr>
        <w:t>ی</w:t>
      </w:r>
      <w:r w:rsidRPr="00096AD4">
        <w:rPr>
          <w:rStyle w:val="Char3"/>
          <w:rtl/>
        </w:rPr>
        <w:t xml:space="preserve"> (ص:123</w:t>
      </w:r>
      <w:r>
        <w:rPr>
          <w:rStyle w:val="Char3"/>
          <w:rtl/>
        </w:rPr>
        <w:t>).</w:t>
      </w:r>
    </w:p>
  </w:footnote>
  <w:footnote w:id="516">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اصول کافی، کتاب "الحجة" فصل: امام، امام پس از خود را می</w:t>
      </w:r>
      <w:r w:rsidRPr="00096AD4">
        <w:rPr>
          <w:rStyle w:val="Char3"/>
          <w:rFonts w:hint="eastAsia"/>
          <w:rtl/>
        </w:rPr>
        <w:t>‌</w:t>
      </w:r>
      <w:r w:rsidRPr="00096AD4">
        <w:rPr>
          <w:rStyle w:val="Char3"/>
          <w:rFonts w:hint="cs"/>
          <w:rtl/>
        </w:rPr>
        <w:t>شناسد (جلد:1 ص: 277</w:t>
      </w:r>
      <w:r>
        <w:rPr>
          <w:rStyle w:val="Char3"/>
          <w:rFonts w:hint="cs"/>
          <w:rtl/>
        </w:rPr>
        <w:t>).</w:t>
      </w:r>
    </w:p>
  </w:footnote>
  <w:footnote w:id="517">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اصول کافی، کتاب "الحجة" فصل: اثبات امامت در فرزندان و نوادگان امام. و این که امامت</w:t>
      </w:r>
      <w:r>
        <w:rPr>
          <w:rStyle w:val="Char3"/>
          <w:rFonts w:hint="cs"/>
          <w:rtl/>
        </w:rPr>
        <w:t xml:space="preserve"> </w:t>
      </w:r>
      <w:r w:rsidRPr="00096AD4">
        <w:rPr>
          <w:rStyle w:val="Char3"/>
          <w:rFonts w:hint="cs"/>
          <w:rtl/>
        </w:rPr>
        <w:t>در برادر و عمو تکرار نخواهد شد. جلد1 ص: 286.</w:t>
      </w:r>
    </w:p>
  </w:footnote>
  <w:footnote w:id="518">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اصول کافی</w:t>
      </w:r>
      <w:r>
        <w:rPr>
          <w:rStyle w:val="Char3"/>
          <w:rFonts w:hint="cs"/>
          <w:rtl/>
        </w:rPr>
        <w:t>،</w:t>
      </w:r>
      <w:r w:rsidRPr="00096AD4">
        <w:rPr>
          <w:rStyle w:val="Char3"/>
          <w:rFonts w:hint="cs"/>
          <w:rtl/>
        </w:rPr>
        <w:t xml:space="preserve"> کتاب "الحجة" فصل: اثبات امامت در فرزندان و نوادگان امام. و این که امامت</w:t>
      </w:r>
      <w:r>
        <w:rPr>
          <w:rStyle w:val="Char3"/>
          <w:rFonts w:hint="cs"/>
          <w:rtl/>
        </w:rPr>
        <w:t xml:space="preserve"> </w:t>
      </w:r>
      <w:r w:rsidRPr="00096AD4">
        <w:rPr>
          <w:rStyle w:val="Char3"/>
          <w:rFonts w:hint="cs"/>
          <w:rtl/>
        </w:rPr>
        <w:t>در برادر و عمو تکرار نخواهد شد. جلد1 ص: 286.</w:t>
      </w:r>
    </w:p>
  </w:footnote>
  <w:footnote w:id="519">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همان منبع ص: 286.</w:t>
      </w:r>
    </w:p>
  </w:footnote>
  <w:footnote w:id="520">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این، دلیل بسیار قوی و قاطع است برای اسماعیلی</w:t>
      </w:r>
      <w:r w:rsidRPr="00096AD4">
        <w:rPr>
          <w:rStyle w:val="Char3"/>
          <w:rFonts w:hint="eastAsia"/>
          <w:rtl/>
        </w:rPr>
        <w:t>‌</w:t>
      </w:r>
      <w:r w:rsidRPr="00096AD4">
        <w:rPr>
          <w:rStyle w:val="Char3"/>
          <w:rFonts w:hint="cs"/>
          <w:rtl/>
        </w:rPr>
        <w:t>ها که می‏گویند: امام بعد از جعفر، اسماعیل پسرش بوده؛ زبرا اسماعیل بزرگ</w:t>
      </w:r>
      <w:r w:rsidRPr="00096AD4">
        <w:rPr>
          <w:rStyle w:val="Char3"/>
          <w:rFonts w:hint="eastAsia"/>
          <w:rtl/>
        </w:rPr>
        <w:t>‌</w:t>
      </w:r>
      <w:r w:rsidRPr="00096AD4">
        <w:rPr>
          <w:rStyle w:val="Char3"/>
          <w:rFonts w:hint="cs"/>
          <w:rtl/>
        </w:rPr>
        <w:t>ترین فرزند او بوده است.</w:t>
      </w:r>
    </w:p>
  </w:footnote>
  <w:footnote w:id="521">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الأصول من ال</w:t>
      </w:r>
      <w:r>
        <w:rPr>
          <w:rStyle w:val="Char3"/>
          <w:rtl/>
        </w:rPr>
        <w:t>ک</w:t>
      </w:r>
      <w:r w:rsidRPr="00096AD4">
        <w:rPr>
          <w:rStyle w:val="Char3"/>
          <w:rtl/>
        </w:rPr>
        <w:t>اف</w:t>
      </w:r>
      <w:r>
        <w:rPr>
          <w:rStyle w:val="Char3"/>
          <w:rtl/>
        </w:rPr>
        <w:t>ی</w:t>
      </w:r>
      <w:r w:rsidRPr="00096AD4">
        <w:rPr>
          <w:rStyle w:val="Char3"/>
          <w:rtl/>
        </w:rPr>
        <w:t xml:space="preserve"> (</w:t>
      </w:r>
      <w:r w:rsidRPr="00096AD4">
        <w:rPr>
          <w:rStyle w:val="Char3"/>
          <w:rFonts w:hint="cs"/>
          <w:rtl/>
        </w:rPr>
        <w:t>جلد:</w:t>
      </w:r>
      <w:r w:rsidRPr="00096AD4">
        <w:rPr>
          <w:rStyle w:val="Char3"/>
          <w:rtl/>
        </w:rPr>
        <w:t>1</w:t>
      </w:r>
      <w:r w:rsidRPr="00096AD4">
        <w:rPr>
          <w:rStyle w:val="Char3"/>
          <w:rFonts w:hint="cs"/>
          <w:rtl/>
        </w:rPr>
        <w:t xml:space="preserve"> ص:</w:t>
      </w:r>
      <w:r w:rsidRPr="00096AD4">
        <w:rPr>
          <w:rStyle w:val="Char3"/>
          <w:rtl/>
        </w:rPr>
        <w:t>284</w:t>
      </w:r>
      <w:r>
        <w:rPr>
          <w:rStyle w:val="Char3"/>
          <w:rtl/>
        </w:rPr>
        <w:t>).</w:t>
      </w:r>
    </w:p>
  </w:footnote>
  <w:footnote w:id="522">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اصول کافی. کتاب: الحجة. فصل: اموری که موجب امام شدن می</w:t>
      </w:r>
      <w:r w:rsidRPr="00096AD4">
        <w:rPr>
          <w:rStyle w:val="Char3"/>
          <w:rFonts w:hint="eastAsia"/>
          <w:rtl/>
        </w:rPr>
        <w:t>‌</w:t>
      </w:r>
      <w:r w:rsidRPr="00096AD4">
        <w:rPr>
          <w:rStyle w:val="Char3"/>
          <w:rFonts w:hint="cs"/>
          <w:rtl/>
        </w:rPr>
        <w:t>شوند. (جلد: 1 ص: 284</w:t>
      </w:r>
      <w:r>
        <w:rPr>
          <w:rStyle w:val="Char3"/>
          <w:rFonts w:hint="cs"/>
          <w:rtl/>
        </w:rPr>
        <w:t>).</w:t>
      </w:r>
    </w:p>
  </w:footnote>
  <w:footnote w:id="523">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همان منبع.</w:t>
      </w:r>
    </w:p>
  </w:footnote>
  <w:footnote w:id="524">
    <w:p w:rsidR="00A97BF8" w:rsidRPr="00096AD4" w:rsidRDefault="00A97BF8" w:rsidP="001D10D7">
      <w:pPr>
        <w:pStyle w:val="FootnoteText"/>
        <w:ind w:left="284" w:hanging="284"/>
        <w:jc w:val="both"/>
        <w:rPr>
          <w:rStyle w:val="Char3"/>
          <w:rtl/>
        </w:rPr>
      </w:pPr>
      <w:r w:rsidRPr="00096AD4">
        <w:rPr>
          <w:rStyle w:val="Char3"/>
        </w:rPr>
        <w:footnoteRef/>
      </w:r>
      <w:r w:rsidRPr="00096AD4">
        <w:rPr>
          <w:rStyle w:val="Char3"/>
          <w:rFonts w:hint="cs"/>
          <w:rtl/>
        </w:rPr>
        <w:t>- اصول کافی. فصل: امام را جز امام، نباید بشوید</w:t>
      </w:r>
      <w:r>
        <w:rPr>
          <w:rStyle w:val="Char3"/>
          <w:rFonts w:hint="cs"/>
          <w:rtl/>
        </w:rPr>
        <w:t xml:space="preserve"> </w:t>
      </w:r>
      <w:r w:rsidRPr="00096AD4">
        <w:rPr>
          <w:rStyle w:val="Char3"/>
          <w:rFonts w:hint="cs"/>
          <w:rtl/>
        </w:rPr>
        <w:t>(ص:384</w:t>
      </w:r>
      <w:r>
        <w:rPr>
          <w:rStyle w:val="Char3"/>
          <w:rFonts w:hint="cs"/>
          <w:rtl/>
        </w:rPr>
        <w:t>).</w:t>
      </w:r>
    </w:p>
  </w:footnote>
  <w:footnote w:id="525">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اصول کافی. فصل: موالد ائمه (جلد 1ص: 389</w:t>
      </w:r>
      <w:r>
        <w:rPr>
          <w:rStyle w:val="Char3"/>
          <w:rFonts w:hint="cs"/>
          <w:rtl/>
        </w:rPr>
        <w:t>).</w:t>
      </w:r>
    </w:p>
  </w:footnote>
  <w:footnote w:id="526">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ع</w:t>
      </w:r>
      <w:r>
        <w:rPr>
          <w:rStyle w:val="Char3"/>
          <w:rtl/>
        </w:rPr>
        <w:t>ی</w:t>
      </w:r>
      <w:r w:rsidRPr="00096AD4">
        <w:rPr>
          <w:rStyle w:val="Char3"/>
          <w:rtl/>
        </w:rPr>
        <w:t>ون أخبار الرضا</w:t>
      </w:r>
      <w:r w:rsidRPr="00096AD4">
        <w:rPr>
          <w:rStyle w:val="Char3"/>
          <w:rFonts w:hint="cs"/>
          <w:rtl/>
        </w:rPr>
        <w:t>، فصل: آنچه در مورد نشانه</w:t>
      </w:r>
      <w:r w:rsidRPr="00096AD4">
        <w:rPr>
          <w:rStyle w:val="Char3"/>
          <w:rFonts w:hint="eastAsia"/>
          <w:rtl/>
        </w:rPr>
        <w:t>‌</w:t>
      </w:r>
      <w:r w:rsidRPr="00096AD4">
        <w:rPr>
          <w:rStyle w:val="Char3"/>
          <w:rFonts w:hint="cs"/>
          <w:rtl/>
        </w:rPr>
        <w:t>های امامت، از امام رضا روایت شده است (جلد 1ص: 312</w:t>
      </w:r>
      <w:r>
        <w:rPr>
          <w:rStyle w:val="Char3"/>
          <w:rFonts w:hint="cs"/>
          <w:rtl/>
        </w:rPr>
        <w:t>).</w:t>
      </w:r>
    </w:p>
  </w:footnote>
  <w:footnote w:id="527">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 xml:space="preserve">اصول </w:t>
      </w:r>
      <w:r>
        <w:rPr>
          <w:rStyle w:val="Char3"/>
          <w:rtl/>
        </w:rPr>
        <w:t>ک</w:t>
      </w:r>
      <w:r w:rsidRPr="00096AD4">
        <w:rPr>
          <w:rStyle w:val="Char3"/>
          <w:rtl/>
        </w:rPr>
        <w:t>اف</w:t>
      </w:r>
      <w:r>
        <w:rPr>
          <w:rStyle w:val="Char3"/>
          <w:rtl/>
        </w:rPr>
        <w:t>ی</w:t>
      </w:r>
      <w:r w:rsidRPr="00096AD4">
        <w:rPr>
          <w:rStyle w:val="Char3"/>
          <w:rtl/>
        </w:rPr>
        <w:t xml:space="preserve"> (1/308</w:t>
      </w:r>
      <w:r>
        <w:rPr>
          <w:rStyle w:val="Char3"/>
          <w:rtl/>
        </w:rPr>
        <w:t>).</w:t>
      </w:r>
    </w:p>
  </w:footnote>
  <w:footnote w:id="528">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 xml:space="preserve">اصول </w:t>
      </w:r>
      <w:r>
        <w:rPr>
          <w:rStyle w:val="Char3"/>
          <w:rtl/>
        </w:rPr>
        <w:t>ک</w:t>
      </w:r>
      <w:r w:rsidRPr="00096AD4">
        <w:rPr>
          <w:rStyle w:val="Char3"/>
          <w:rtl/>
        </w:rPr>
        <w:t>اف</w:t>
      </w:r>
      <w:r>
        <w:rPr>
          <w:rStyle w:val="Char3"/>
          <w:rtl/>
        </w:rPr>
        <w:t>ی</w:t>
      </w:r>
      <w:r w:rsidRPr="00096AD4">
        <w:rPr>
          <w:rStyle w:val="Char3"/>
          <w:rFonts w:hint="cs"/>
          <w:rtl/>
        </w:rPr>
        <w:t xml:space="preserve"> (ص: 284</w:t>
      </w:r>
      <w:r>
        <w:rPr>
          <w:rStyle w:val="Char3"/>
          <w:rFonts w:hint="cs"/>
          <w:rtl/>
        </w:rPr>
        <w:t>).</w:t>
      </w:r>
    </w:p>
  </w:footnote>
  <w:footnote w:id="529">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 xml:space="preserve">اصول </w:t>
      </w:r>
      <w:r>
        <w:rPr>
          <w:rStyle w:val="Char3"/>
          <w:rtl/>
        </w:rPr>
        <w:t>ک</w:t>
      </w:r>
      <w:r w:rsidRPr="00096AD4">
        <w:rPr>
          <w:rStyle w:val="Char3"/>
          <w:rtl/>
        </w:rPr>
        <w:t>اف</w:t>
      </w:r>
      <w:r>
        <w:rPr>
          <w:rStyle w:val="Char3"/>
          <w:rtl/>
        </w:rPr>
        <w:t>ی</w:t>
      </w:r>
      <w:r w:rsidRPr="00096AD4">
        <w:rPr>
          <w:rStyle w:val="Char3"/>
          <w:rFonts w:hint="cs"/>
          <w:rtl/>
        </w:rPr>
        <w:t xml:space="preserve"> (ص: 379</w:t>
      </w:r>
      <w:r>
        <w:rPr>
          <w:rStyle w:val="Char3"/>
          <w:rFonts w:hint="cs"/>
          <w:rtl/>
        </w:rPr>
        <w:t>).</w:t>
      </w:r>
    </w:p>
  </w:footnote>
  <w:footnote w:id="530">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 xml:space="preserve">اصول </w:t>
      </w:r>
      <w:r>
        <w:rPr>
          <w:rStyle w:val="Char3"/>
          <w:rtl/>
        </w:rPr>
        <w:t>ک</w:t>
      </w:r>
      <w:r w:rsidRPr="00096AD4">
        <w:rPr>
          <w:rStyle w:val="Char3"/>
          <w:rtl/>
        </w:rPr>
        <w:t>اف</w:t>
      </w:r>
      <w:r>
        <w:rPr>
          <w:rStyle w:val="Char3"/>
          <w:rtl/>
        </w:rPr>
        <w:t>ی</w:t>
      </w:r>
      <w:r w:rsidRPr="00096AD4">
        <w:rPr>
          <w:rStyle w:val="Char3"/>
          <w:rFonts w:hint="cs"/>
          <w:rtl/>
        </w:rPr>
        <w:t xml:space="preserve"> (ص: 275</w:t>
      </w:r>
      <w:r>
        <w:rPr>
          <w:rStyle w:val="Char3"/>
          <w:rFonts w:hint="cs"/>
          <w:rtl/>
        </w:rPr>
        <w:t>).</w:t>
      </w:r>
    </w:p>
  </w:footnote>
  <w:footnote w:id="531">
    <w:p w:rsidR="00A97BF8" w:rsidRPr="00096AD4" w:rsidRDefault="00A97BF8" w:rsidP="00FC465E">
      <w:pPr>
        <w:pStyle w:val="FootnoteText"/>
        <w:ind w:left="284" w:hanging="284"/>
        <w:jc w:val="both"/>
        <w:rPr>
          <w:rStyle w:val="Char3"/>
          <w:rtl/>
        </w:rPr>
      </w:pPr>
      <w:r w:rsidRPr="00096AD4">
        <w:rPr>
          <w:rStyle w:val="Char3"/>
        </w:rPr>
        <w:footnoteRef/>
      </w:r>
      <w:r w:rsidRPr="00096AD4">
        <w:rPr>
          <w:rStyle w:val="Char3"/>
          <w:rFonts w:hint="cs"/>
          <w:rtl/>
        </w:rPr>
        <w:t>- الفصول المهمة، فصل: واجب است که امام داناترین مردم باشد (ص: 142</w:t>
      </w:r>
      <w:r>
        <w:rPr>
          <w:rStyle w:val="Char3"/>
          <w:rFonts w:hint="cs"/>
          <w:rtl/>
        </w:rPr>
        <w:t>).</w:t>
      </w:r>
      <w:r w:rsidRPr="00096AD4">
        <w:rPr>
          <w:rStyle w:val="Char3"/>
          <w:rFonts w:hint="cs"/>
          <w:rtl/>
        </w:rPr>
        <w:t xml:space="preserve"> چاپ قم، ایران.</w:t>
      </w:r>
    </w:p>
  </w:footnote>
  <w:footnote w:id="532">
    <w:p w:rsidR="00A97BF8" w:rsidRPr="00096AD4" w:rsidRDefault="00A97BF8" w:rsidP="001D10D7">
      <w:pPr>
        <w:pStyle w:val="FootnoteText"/>
        <w:ind w:left="284" w:hanging="284"/>
        <w:jc w:val="both"/>
        <w:rPr>
          <w:rStyle w:val="Char3"/>
          <w:rtl/>
        </w:rPr>
      </w:pPr>
      <w:r w:rsidRPr="00096AD4">
        <w:rPr>
          <w:rStyle w:val="Char3"/>
        </w:rPr>
        <w:footnoteRef/>
      </w:r>
      <w:r w:rsidRPr="00096AD4">
        <w:rPr>
          <w:rStyle w:val="Char3"/>
          <w:rFonts w:hint="cs"/>
          <w:rtl/>
        </w:rPr>
        <w:t xml:space="preserve">- کتاب </w:t>
      </w:r>
      <w:r>
        <w:rPr>
          <w:rStyle w:val="Char3"/>
          <w:rFonts w:hint="cs"/>
          <w:rtl/>
        </w:rPr>
        <w:t>«</w:t>
      </w:r>
      <w:r w:rsidRPr="00096AD4">
        <w:rPr>
          <w:rStyle w:val="Char3"/>
          <w:rFonts w:hint="cs"/>
          <w:rtl/>
        </w:rPr>
        <w:t>الخصال</w:t>
      </w:r>
      <w:r>
        <w:rPr>
          <w:rStyle w:val="Char3"/>
          <w:rFonts w:hint="cs"/>
          <w:rtl/>
        </w:rPr>
        <w:t>»</w:t>
      </w:r>
      <w:r w:rsidRPr="00096AD4">
        <w:rPr>
          <w:rStyle w:val="Char3"/>
          <w:rFonts w:hint="cs"/>
          <w:rtl/>
        </w:rPr>
        <w:t xml:space="preserve"> ابن بابویه قمی (جلد 2ص: 528</w:t>
      </w:r>
      <w:r>
        <w:rPr>
          <w:rStyle w:val="Char3"/>
          <w:rFonts w:hint="cs"/>
          <w:rtl/>
        </w:rPr>
        <w:t>).</w:t>
      </w:r>
      <w:r w:rsidRPr="00096AD4">
        <w:rPr>
          <w:rStyle w:val="Char3"/>
          <w:rFonts w:hint="cs"/>
          <w:rtl/>
        </w:rPr>
        <w:t xml:space="preserve"> چاپ تهران.</w:t>
      </w:r>
    </w:p>
  </w:footnote>
  <w:footnote w:id="533">
    <w:p w:rsidR="00A97BF8" w:rsidRPr="00096AD4" w:rsidRDefault="00A97BF8" w:rsidP="00160A15">
      <w:pPr>
        <w:pStyle w:val="FootnoteText"/>
        <w:ind w:left="284" w:hanging="284"/>
        <w:jc w:val="both"/>
        <w:rPr>
          <w:rStyle w:val="Char3"/>
          <w:rtl/>
        </w:rPr>
      </w:pPr>
      <w:r w:rsidRPr="00096AD4">
        <w:rPr>
          <w:rStyle w:val="Char3"/>
        </w:rPr>
        <w:footnoteRef/>
      </w:r>
      <w:r w:rsidRPr="00096AD4">
        <w:rPr>
          <w:rStyle w:val="Char3"/>
          <w:rFonts w:hint="cs"/>
          <w:rtl/>
        </w:rPr>
        <w:t>- نگاه: عیون أخبار الرضا: (جلد1 ص: 213</w:t>
      </w:r>
      <w:r>
        <w:rPr>
          <w:rStyle w:val="Char3"/>
          <w:rFonts w:hint="cs"/>
          <w:rtl/>
        </w:rPr>
        <w:t>).</w:t>
      </w:r>
      <w:r w:rsidRPr="00096AD4">
        <w:rPr>
          <w:rStyle w:val="Char3"/>
          <w:rFonts w:hint="cs"/>
          <w:rtl/>
        </w:rPr>
        <w:t xml:space="preserve"> و کتاب: الخصال (جلد2 ص: 528</w:t>
      </w:r>
      <w:r>
        <w:rPr>
          <w:rStyle w:val="Char3"/>
          <w:rFonts w:hint="cs"/>
          <w:rtl/>
        </w:rPr>
        <w:t>).</w:t>
      </w:r>
    </w:p>
  </w:footnote>
  <w:footnote w:id="534">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w:t>
      </w:r>
      <w:r>
        <w:rPr>
          <w:rStyle w:val="Char3"/>
          <w:rtl/>
        </w:rPr>
        <w:t>ک</w:t>
      </w:r>
      <w:r w:rsidRPr="00096AD4">
        <w:rPr>
          <w:rStyle w:val="Char3"/>
          <w:rtl/>
        </w:rPr>
        <w:t>اف</w:t>
      </w:r>
      <w:r>
        <w:rPr>
          <w:rStyle w:val="Char3"/>
          <w:rtl/>
        </w:rPr>
        <w:t>ی</w:t>
      </w:r>
      <w:r w:rsidRPr="00096AD4">
        <w:rPr>
          <w:rStyle w:val="Char3"/>
          <w:rFonts w:hint="cs"/>
          <w:rtl/>
        </w:rPr>
        <w:t xml:space="preserve">، </w:t>
      </w:r>
      <w:r>
        <w:rPr>
          <w:rStyle w:val="Char3"/>
          <w:rtl/>
        </w:rPr>
        <w:t>ک</w:t>
      </w:r>
      <w:r w:rsidRPr="00096AD4">
        <w:rPr>
          <w:rStyle w:val="Char3"/>
          <w:rtl/>
        </w:rPr>
        <w:t>ل</w:t>
      </w:r>
      <w:r>
        <w:rPr>
          <w:rStyle w:val="Char3"/>
          <w:rtl/>
        </w:rPr>
        <w:t>ی</w:t>
      </w:r>
      <w:r w:rsidRPr="00096AD4">
        <w:rPr>
          <w:rStyle w:val="Char3"/>
          <w:rtl/>
        </w:rPr>
        <w:t>ن</w:t>
      </w:r>
      <w:r>
        <w:rPr>
          <w:rStyle w:val="Char3"/>
          <w:rtl/>
        </w:rPr>
        <w:t>ی</w:t>
      </w:r>
      <w:r w:rsidRPr="00096AD4">
        <w:rPr>
          <w:rStyle w:val="Char3"/>
          <w:rtl/>
        </w:rPr>
        <w:t xml:space="preserve">، </w:t>
      </w:r>
      <w:r>
        <w:rPr>
          <w:rStyle w:val="Char3"/>
          <w:rtl/>
        </w:rPr>
        <w:t>ک</w:t>
      </w:r>
      <w:r w:rsidRPr="00096AD4">
        <w:rPr>
          <w:rStyle w:val="Char3"/>
          <w:rtl/>
        </w:rPr>
        <w:t>تاب الحجة (</w:t>
      </w:r>
      <w:r w:rsidRPr="00096AD4">
        <w:rPr>
          <w:rStyle w:val="Char3"/>
          <w:rFonts w:hint="cs"/>
          <w:rtl/>
        </w:rPr>
        <w:t xml:space="preserve">جلد </w:t>
      </w:r>
      <w:r w:rsidRPr="00096AD4">
        <w:rPr>
          <w:rStyle w:val="Char3"/>
          <w:rtl/>
        </w:rPr>
        <w:t>1</w:t>
      </w:r>
      <w:r w:rsidRPr="00096AD4">
        <w:rPr>
          <w:rStyle w:val="Char3"/>
          <w:rFonts w:hint="cs"/>
          <w:rtl/>
        </w:rPr>
        <w:t>ص:</w:t>
      </w:r>
      <w:r w:rsidRPr="00096AD4">
        <w:rPr>
          <w:rStyle w:val="Char3"/>
          <w:rtl/>
        </w:rPr>
        <w:t>227، 260</w:t>
      </w:r>
      <w:r>
        <w:rPr>
          <w:rStyle w:val="Char3"/>
          <w:rtl/>
        </w:rPr>
        <w:t>)،</w:t>
      </w:r>
      <w:r w:rsidRPr="00096AD4">
        <w:rPr>
          <w:rStyle w:val="Char3"/>
          <w:rFonts w:hint="cs"/>
          <w:rtl/>
        </w:rPr>
        <w:t xml:space="preserve"> و</w:t>
      </w:r>
      <w:r w:rsidRPr="00096AD4">
        <w:rPr>
          <w:rStyle w:val="Char3"/>
          <w:rtl/>
        </w:rPr>
        <w:t xml:space="preserve"> </w:t>
      </w:r>
      <w:r w:rsidRPr="00096AD4">
        <w:rPr>
          <w:rStyle w:val="Char3"/>
          <w:rFonts w:hint="cs"/>
          <w:rtl/>
        </w:rPr>
        <w:t>ال</w:t>
      </w:r>
      <w:r w:rsidRPr="00096AD4">
        <w:rPr>
          <w:rStyle w:val="Char3"/>
          <w:rtl/>
        </w:rPr>
        <w:t>فصول المهمة</w:t>
      </w:r>
      <w:r w:rsidRPr="00096AD4">
        <w:rPr>
          <w:rStyle w:val="Char3"/>
          <w:rFonts w:hint="cs"/>
          <w:rtl/>
        </w:rPr>
        <w:t xml:space="preserve">، </w:t>
      </w:r>
      <w:r w:rsidRPr="00096AD4">
        <w:rPr>
          <w:rStyle w:val="Char3"/>
          <w:rtl/>
        </w:rPr>
        <w:t>حر عامل</w:t>
      </w:r>
      <w:r>
        <w:rPr>
          <w:rStyle w:val="Char3"/>
          <w:rtl/>
        </w:rPr>
        <w:t>ی</w:t>
      </w:r>
      <w:r w:rsidRPr="00096AD4">
        <w:rPr>
          <w:rStyle w:val="Char3"/>
          <w:rtl/>
        </w:rPr>
        <w:t xml:space="preserve"> (ص:</w:t>
      </w:r>
      <w:r w:rsidRPr="00096AD4">
        <w:rPr>
          <w:rStyle w:val="Char3"/>
          <w:rFonts w:hint="cs"/>
          <w:rtl/>
        </w:rPr>
        <w:t xml:space="preserve"> </w:t>
      </w:r>
      <w:r w:rsidRPr="00096AD4">
        <w:rPr>
          <w:rStyle w:val="Char3"/>
          <w:rtl/>
        </w:rPr>
        <w:t>155</w:t>
      </w:r>
      <w:r>
        <w:rPr>
          <w:rStyle w:val="Char3"/>
          <w:rtl/>
        </w:rPr>
        <w:t>).</w:t>
      </w:r>
    </w:p>
  </w:footnote>
  <w:footnote w:id="535">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w:t>
      </w:r>
      <w:r>
        <w:rPr>
          <w:rStyle w:val="Char3"/>
          <w:rtl/>
        </w:rPr>
        <w:t>ک</w:t>
      </w:r>
      <w:r w:rsidRPr="00096AD4">
        <w:rPr>
          <w:rStyle w:val="Char3"/>
          <w:rtl/>
        </w:rPr>
        <w:t>تاب الخصال</w:t>
      </w:r>
      <w:r w:rsidRPr="00096AD4">
        <w:rPr>
          <w:rStyle w:val="Char3"/>
          <w:rFonts w:hint="cs"/>
          <w:rtl/>
        </w:rPr>
        <w:t xml:space="preserve">، </w:t>
      </w:r>
      <w:r w:rsidRPr="00096AD4">
        <w:rPr>
          <w:rStyle w:val="Char3"/>
          <w:rtl/>
        </w:rPr>
        <w:t>قم</w:t>
      </w:r>
      <w:r>
        <w:rPr>
          <w:rStyle w:val="Char3"/>
          <w:rtl/>
        </w:rPr>
        <w:t>ی</w:t>
      </w:r>
      <w:r w:rsidRPr="00096AD4">
        <w:rPr>
          <w:rStyle w:val="Char3"/>
          <w:rtl/>
        </w:rPr>
        <w:t xml:space="preserve"> (ص:527، 528</w:t>
      </w:r>
      <w:r>
        <w:rPr>
          <w:rStyle w:val="Char3"/>
          <w:rtl/>
        </w:rPr>
        <w:t>).</w:t>
      </w:r>
    </w:p>
  </w:footnote>
  <w:footnote w:id="536">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 xml:space="preserve">أصول </w:t>
      </w:r>
      <w:r>
        <w:rPr>
          <w:rStyle w:val="Char3"/>
          <w:rtl/>
        </w:rPr>
        <w:t>ک</w:t>
      </w:r>
      <w:r w:rsidRPr="00096AD4">
        <w:rPr>
          <w:rStyle w:val="Char3"/>
          <w:rtl/>
        </w:rPr>
        <w:t>اف</w:t>
      </w:r>
      <w:r>
        <w:rPr>
          <w:rStyle w:val="Char3"/>
          <w:rtl/>
        </w:rPr>
        <w:t>ی</w:t>
      </w:r>
      <w:r w:rsidRPr="00096AD4">
        <w:rPr>
          <w:rStyle w:val="Char3"/>
          <w:rtl/>
        </w:rPr>
        <w:t xml:space="preserve">، </w:t>
      </w:r>
      <w:r w:rsidRPr="00096AD4">
        <w:rPr>
          <w:rStyle w:val="Char3"/>
          <w:rFonts w:hint="cs"/>
          <w:rtl/>
        </w:rPr>
        <w:t>فصل: زمین از امام خالی نخواهد بود (جلد 1 ص: 179</w:t>
      </w:r>
      <w:r>
        <w:rPr>
          <w:rStyle w:val="Char3"/>
          <w:rFonts w:hint="cs"/>
          <w:rtl/>
        </w:rPr>
        <w:t>).</w:t>
      </w:r>
    </w:p>
  </w:footnote>
  <w:footnote w:id="537">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همان منبع.</w:t>
      </w:r>
    </w:p>
  </w:footnote>
  <w:footnote w:id="538">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عیون اخبار الرضا (جلد2 ص: 249</w:t>
      </w:r>
      <w:r>
        <w:rPr>
          <w:rStyle w:val="Char3"/>
          <w:rFonts w:hint="cs"/>
          <w:rtl/>
        </w:rPr>
        <w:t>).</w:t>
      </w:r>
    </w:p>
  </w:footnote>
  <w:footnote w:id="539">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رجال </w:t>
      </w:r>
      <w:r>
        <w:rPr>
          <w:rStyle w:val="Char3"/>
          <w:rFonts w:hint="cs"/>
          <w:rtl/>
        </w:rPr>
        <w:t>ک</w:t>
      </w:r>
      <w:r w:rsidRPr="00096AD4">
        <w:rPr>
          <w:rStyle w:val="Char3"/>
          <w:rFonts w:hint="cs"/>
          <w:rtl/>
        </w:rPr>
        <w:t>ش</w:t>
      </w:r>
      <w:r>
        <w:rPr>
          <w:rStyle w:val="Char3"/>
          <w:rFonts w:hint="cs"/>
          <w:rtl/>
        </w:rPr>
        <w:t>ی</w:t>
      </w:r>
      <w:r w:rsidRPr="00096AD4">
        <w:rPr>
          <w:rStyle w:val="Char3"/>
          <w:rFonts w:hint="cs"/>
          <w:rtl/>
        </w:rPr>
        <w:t xml:space="preserve"> (ص:124</w:t>
      </w:r>
      <w:r>
        <w:rPr>
          <w:rStyle w:val="Char3"/>
          <w:rFonts w:hint="cs"/>
          <w:rtl/>
        </w:rPr>
        <w:t>).</w:t>
      </w:r>
    </w:p>
  </w:footnote>
  <w:footnote w:id="540">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رجال </w:t>
      </w:r>
      <w:r>
        <w:rPr>
          <w:rStyle w:val="Char3"/>
          <w:rFonts w:hint="cs"/>
          <w:rtl/>
        </w:rPr>
        <w:t>ک</w:t>
      </w:r>
      <w:r w:rsidRPr="00096AD4">
        <w:rPr>
          <w:rStyle w:val="Char3"/>
          <w:rFonts w:hint="cs"/>
          <w:rtl/>
        </w:rPr>
        <w:t>ش</w:t>
      </w:r>
      <w:r>
        <w:rPr>
          <w:rStyle w:val="Char3"/>
          <w:rFonts w:hint="cs"/>
          <w:rtl/>
        </w:rPr>
        <w:t>ی</w:t>
      </w:r>
      <w:r w:rsidRPr="00096AD4">
        <w:rPr>
          <w:rStyle w:val="Char3"/>
          <w:rFonts w:hint="cs"/>
          <w:rtl/>
        </w:rPr>
        <w:t xml:space="preserve"> (ص: 131</w:t>
      </w:r>
      <w:r>
        <w:rPr>
          <w:rStyle w:val="Char3"/>
          <w:rFonts w:hint="cs"/>
          <w:rtl/>
        </w:rPr>
        <w:t>)،</w:t>
      </w:r>
      <w:r w:rsidRPr="00096AD4">
        <w:rPr>
          <w:rStyle w:val="Char3"/>
          <w:rFonts w:hint="cs"/>
          <w:rtl/>
        </w:rPr>
        <w:t xml:space="preserve"> مبحث شرح حال و زندگی زراره بن أع</w:t>
      </w:r>
      <w:r>
        <w:rPr>
          <w:rStyle w:val="Char3"/>
          <w:rFonts w:hint="cs"/>
          <w:rtl/>
        </w:rPr>
        <w:t>ی</w:t>
      </w:r>
      <w:r w:rsidRPr="00096AD4">
        <w:rPr>
          <w:rStyle w:val="Char3"/>
          <w:rFonts w:hint="cs"/>
          <w:rtl/>
        </w:rPr>
        <w:t>ن.</w:t>
      </w:r>
    </w:p>
  </w:footnote>
  <w:footnote w:id="541">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رجال </w:t>
      </w:r>
      <w:r>
        <w:rPr>
          <w:rStyle w:val="Char3"/>
          <w:rFonts w:hint="cs"/>
          <w:rtl/>
        </w:rPr>
        <w:t>ک</w:t>
      </w:r>
      <w:r w:rsidRPr="00096AD4">
        <w:rPr>
          <w:rStyle w:val="Char3"/>
          <w:rFonts w:hint="cs"/>
          <w:rtl/>
        </w:rPr>
        <w:t>ش</w:t>
      </w:r>
      <w:r>
        <w:rPr>
          <w:rStyle w:val="Char3"/>
          <w:rFonts w:hint="cs"/>
          <w:rtl/>
        </w:rPr>
        <w:t>ی</w:t>
      </w:r>
      <w:r w:rsidRPr="00096AD4">
        <w:rPr>
          <w:rStyle w:val="Char3"/>
          <w:rFonts w:hint="cs"/>
          <w:rtl/>
        </w:rPr>
        <w:t xml:space="preserve"> (ص:133</w:t>
      </w:r>
      <w:r>
        <w:rPr>
          <w:rStyle w:val="Char3"/>
          <w:rFonts w:hint="cs"/>
          <w:rtl/>
        </w:rPr>
        <w:t>).</w:t>
      </w:r>
    </w:p>
  </w:footnote>
  <w:footnote w:id="542">
    <w:p w:rsidR="00A97BF8" w:rsidRPr="00096AD4" w:rsidRDefault="00A97BF8" w:rsidP="00ED16D8">
      <w:pPr>
        <w:pStyle w:val="FootnoteText"/>
        <w:ind w:left="284" w:hanging="284"/>
        <w:jc w:val="both"/>
        <w:rPr>
          <w:rStyle w:val="Char3"/>
          <w:rtl/>
        </w:rPr>
      </w:pPr>
      <w:r w:rsidRPr="00096AD4">
        <w:rPr>
          <w:rStyle w:val="Char3"/>
        </w:rPr>
        <w:footnoteRef/>
      </w:r>
      <w:r w:rsidRPr="00096AD4">
        <w:rPr>
          <w:rStyle w:val="Char3"/>
          <w:rFonts w:hint="cs"/>
          <w:rtl/>
        </w:rPr>
        <w:t>- نگاه: رجال کشی (ص :152</w:t>
      </w:r>
      <w:r>
        <w:rPr>
          <w:rStyle w:val="Char3"/>
          <w:rFonts w:hint="cs"/>
          <w:rtl/>
        </w:rPr>
        <w:t>).</w:t>
      </w:r>
      <w:r w:rsidRPr="00096AD4">
        <w:rPr>
          <w:rStyle w:val="Char3"/>
          <w:rFonts w:hint="cs"/>
          <w:rtl/>
        </w:rPr>
        <w:t xml:space="preserve"> مبحث زندگی نامه و شرح حال ابو بصیر مرادی.</w:t>
      </w:r>
    </w:p>
  </w:footnote>
  <w:footnote w:id="543">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رجال </w:t>
      </w:r>
      <w:r>
        <w:rPr>
          <w:rStyle w:val="Char3"/>
          <w:rFonts w:hint="cs"/>
          <w:rtl/>
        </w:rPr>
        <w:t>ک</w:t>
      </w:r>
      <w:r w:rsidRPr="00096AD4">
        <w:rPr>
          <w:rStyle w:val="Char3"/>
          <w:rFonts w:hint="cs"/>
          <w:rtl/>
        </w:rPr>
        <w:t>ش</w:t>
      </w:r>
      <w:r>
        <w:rPr>
          <w:rStyle w:val="Char3"/>
          <w:rFonts w:hint="cs"/>
          <w:rtl/>
        </w:rPr>
        <w:t>ی</w:t>
      </w:r>
      <w:r w:rsidRPr="00096AD4">
        <w:rPr>
          <w:rStyle w:val="Char3"/>
          <w:rFonts w:hint="cs"/>
          <w:rtl/>
        </w:rPr>
        <w:t xml:space="preserve"> (ص:154</w:t>
      </w:r>
      <w:r>
        <w:rPr>
          <w:rStyle w:val="Char3"/>
          <w:rFonts w:hint="cs"/>
          <w:rtl/>
        </w:rPr>
        <w:t>).</w:t>
      </w:r>
    </w:p>
  </w:footnote>
  <w:footnote w:id="544">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ع</w:t>
      </w:r>
      <w:r>
        <w:rPr>
          <w:rStyle w:val="Char3"/>
          <w:rFonts w:hint="cs"/>
          <w:rtl/>
        </w:rPr>
        <w:t>ی</w:t>
      </w:r>
      <w:r w:rsidRPr="00096AD4">
        <w:rPr>
          <w:rStyle w:val="Char3"/>
          <w:rFonts w:hint="cs"/>
          <w:rtl/>
        </w:rPr>
        <w:t>ون أخبار الرضا (ج 2ص:60</w:t>
      </w:r>
      <w:r>
        <w:rPr>
          <w:rStyle w:val="Char3"/>
          <w:rFonts w:hint="cs"/>
          <w:rtl/>
        </w:rPr>
        <w:t>).</w:t>
      </w:r>
    </w:p>
  </w:footnote>
  <w:footnote w:id="545">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فرق الش</w:t>
      </w:r>
      <w:r>
        <w:rPr>
          <w:rStyle w:val="Char3"/>
          <w:rtl/>
        </w:rPr>
        <w:t>ی</w:t>
      </w:r>
      <w:r w:rsidRPr="00096AD4">
        <w:rPr>
          <w:rStyle w:val="Char3"/>
          <w:rtl/>
        </w:rPr>
        <w:t>عة</w:t>
      </w:r>
      <w:r w:rsidRPr="00096AD4">
        <w:rPr>
          <w:rStyle w:val="Char3"/>
          <w:rFonts w:hint="cs"/>
          <w:rtl/>
        </w:rPr>
        <w:t xml:space="preserve">، </w:t>
      </w:r>
      <w:r w:rsidRPr="00096AD4">
        <w:rPr>
          <w:rStyle w:val="Char3"/>
          <w:rtl/>
        </w:rPr>
        <w:t>نوبخت</w:t>
      </w:r>
      <w:r>
        <w:rPr>
          <w:rStyle w:val="Char3"/>
          <w:rtl/>
        </w:rPr>
        <w:t>ی</w:t>
      </w:r>
      <w:r w:rsidRPr="00096AD4">
        <w:rPr>
          <w:rStyle w:val="Char3"/>
          <w:rtl/>
        </w:rPr>
        <w:t xml:space="preserve"> (ص:80-81</w:t>
      </w:r>
      <w:r>
        <w:rPr>
          <w:rStyle w:val="Char3"/>
          <w:rtl/>
        </w:rPr>
        <w:t>).</w:t>
      </w:r>
    </w:p>
  </w:footnote>
  <w:footnote w:id="546">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 xml:space="preserve">أصول </w:t>
      </w:r>
      <w:r>
        <w:rPr>
          <w:rStyle w:val="Char3"/>
          <w:rtl/>
        </w:rPr>
        <w:t>ک</w:t>
      </w:r>
      <w:r w:rsidRPr="00096AD4">
        <w:rPr>
          <w:rStyle w:val="Char3"/>
          <w:rtl/>
        </w:rPr>
        <w:t>اف</w:t>
      </w:r>
      <w:r>
        <w:rPr>
          <w:rStyle w:val="Char3"/>
          <w:rtl/>
        </w:rPr>
        <w:t>ی</w:t>
      </w:r>
      <w:r w:rsidRPr="00096AD4">
        <w:rPr>
          <w:rStyle w:val="Char3"/>
          <w:rtl/>
        </w:rPr>
        <w:t xml:space="preserve">، </w:t>
      </w:r>
      <w:r>
        <w:rPr>
          <w:rStyle w:val="Char3"/>
          <w:rtl/>
        </w:rPr>
        <w:t>ک</w:t>
      </w:r>
      <w:r w:rsidRPr="00096AD4">
        <w:rPr>
          <w:rStyle w:val="Char3"/>
          <w:rtl/>
        </w:rPr>
        <w:t>تاب علم، باب اختلاف حد</w:t>
      </w:r>
      <w:r>
        <w:rPr>
          <w:rStyle w:val="Char3"/>
          <w:rtl/>
        </w:rPr>
        <w:t>ی</w:t>
      </w:r>
      <w:r w:rsidRPr="00096AD4">
        <w:rPr>
          <w:rStyle w:val="Char3"/>
          <w:rtl/>
        </w:rPr>
        <w:t>ث (</w:t>
      </w:r>
      <w:r w:rsidRPr="00096AD4">
        <w:rPr>
          <w:rStyle w:val="Char3"/>
          <w:rFonts w:hint="cs"/>
          <w:rtl/>
        </w:rPr>
        <w:t xml:space="preserve">ج </w:t>
      </w:r>
      <w:r w:rsidRPr="00096AD4">
        <w:rPr>
          <w:rStyle w:val="Char3"/>
          <w:rtl/>
        </w:rPr>
        <w:t>1</w:t>
      </w:r>
      <w:r w:rsidRPr="00096AD4">
        <w:rPr>
          <w:rStyle w:val="Char3"/>
          <w:rFonts w:hint="cs"/>
          <w:rtl/>
        </w:rPr>
        <w:t xml:space="preserve">ص: </w:t>
      </w:r>
      <w:r w:rsidRPr="00096AD4">
        <w:rPr>
          <w:rStyle w:val="Char3"/>
          <w:rtl/>
        </w:rPr>
        <w:t>65</w:t>
      </w:r>
      <w:r>
        <w:rPr>
          <w:rStyle w:val="Char3"/>
          <w:rtl/>
        </w:rPr>
        <w:t>).</w:t>
      </w:r>
    </w:p>
  </w:footnote>
  <w:footnote w:id="547">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 xml:space="preserve">أصول </w:t>
      </w:r>
      <w:r>
        <w:rPr>
          <w:rStyle w:val="Char3"/>
          <w:rtl/>
        </w:rPr>
        <w:t>ک</w:t>
      </w:r>
      <w:r w:rsidRPr="00096AD4">
        <w:rPr>
          <w:rStyle w:val="Char3"/>
          <w:rtl/>
        </w:rPr>
        <w:t>اف</w:t>
      </w:r>
      <w:r>
        <w:rPr>
          <w:rStyle w:val="Char3"/>
          <w:rtl/>
        </w:rPr>
        <w:t>ی</w:t>
      </w:r>
      <w:r w:rsidRPr="00096AD4">
        <w:rPr>
          <w:rStyle w:val="Char3"/>
          <w:rtl/>
        </w:rPr>
        <w:t xml:space="preserve"> (</w:t>
      </w:r>
      <w:r w:rsidRPr="00096AD4">
        <w:rPr>
          <w:rStyle w:val="Char3"/>
          <w:rFonts w:hint="cs"/>
          <w:rtl/>
        </w:rPr>
        <w:t>ج:</w:t>
      </w:r>
      <w:r w:rsidRPr="00096AD4">
        <w:rPr>
          <w:rStyle w:val="Char3"/>
          <w:rtl/>
        </w:rPr>
        <w:t>1</w:t>
      </w:r>
      <w:r w:rsidRPr="00096AD4">
        <w:rPr>
          <w:rStyle w:val="Char3"/>
          <w:rFonts w:hint="cs"/>
          <w:rtl/>
        </w:rPr>
        <w:t xml:space="preserve"> ص: </w:t>
      </w:r>
      <w:r w:rsidRPr="00096AD4">
        <w:rPr>
          <w:rStyle w:val="Char3"/>
          <w:rtl/>
        </w:rPr>
        <w:t>375</w:t>
      </w:r>
      <w:r>
        <w:rPr>
          <w:rStyle w:val="Char3"/>
          <w:rtl/>
        </w:rPr>
        <w:t>)،</w:t>
      </w:r>
      <w:r w:rsidRPr="00096AD4">
        <w:rPr>
          <w:rStyle w:val="Char3"/>
          <w:rtl/>
        </w:rPr>
        <w:t xml:space="preserve"> ع</w:t>
      </w:r>
      <w:r>
        <w:rPr>
          <w:rStyle w:val="Char3"/>
          <w:rtl/>
        </w:rPr>
        <w:t>ی</w:t>
      </w:r>
      <w:r w:rsidRPr="00096AD4">
        <w:rPr>
          <w:rStyle w:val="Char3"/>
          <w:rtl/>
        </w:rPr>
        <w:t>ون أخبار الرضا (</w:t>
      </w:r>
      <w:r w:rsidRPr="00096AD4">
        <w:rPr>
          <w:rStyle w:val="Char3"/>
          <w:rFonts w:hint="cs"/>
          <w:rtl/>
        </w:rPr>
        <w:t xml:space="preserve">ج </w:t>
      </w:r>
      <w:r w:rsidRPr="00096AD4">
        <w:rPr>
          <w:rStyle w:val="Char3"/>
          <w:rtl/>
        </w:rPr>
        <w:t>1</w:t>
      </w:r>
      <w:r w:rsidRPr="00096AD4">
        <w:rPr>
          <w:rStyle w:val="Char3"/>
          <w:rFonts w:hint="cs"/>
          <w:rtl/>
        </w:rPr>
        <w:t xml:space="preserve">ص: </w:t>
      </w:r>
      <w:r w:rsidRPr="00096AD4">
        <w:rPr>
          <w:rStyle w:val="Char3"/>
          <w:rtl/>
        </w:rPr>
        <w:t>214</w:t>
      </w:r>
      <w:r>
        <w:rPr>
          <w:rStyle w:val="Char3"/>
          <w:rtl/>
        </w:rPr>
        <w:t>).</w:t>
      </w:r>
    </w:p>
  </w:footnote>
  <w:footnote w:id="548">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چکیده‏ای از نوشته‏ی نوبختی در این زمینه در کتابش فرق الشیعة، (ص:119وبه بعد</w:t>
      </w:r>
      <w:r>
        <w:rPr>
          <w:rStyle w:val="Char3"/>
          <w:rFonts w:hint="cs"/>
          <w:rtl/>
        </w:rPr>
        <w:t>).</w:t>
      </w:r>
    </w:p>
  </w:footnote>
  <w:footnote w:id="549">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اصول کافی، فصل: چیزی که میان ادعای حق و باطل در امر امامت فاصله و تمایز حاصل می‏کند (ج 1ص: 347</w:t>
      </w:r>
      <w:r>
        <w:rPr>
          <w:rStyle w:val="Char3"/>
          <w:rFonts w:hint="cs"/>
          <w:rtl/>
        </w:rPr>
        <w:t>).</w:t>
      </w:r>
    </w:p>
  </w:footnote>
  <w:footnote w:id="550">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w:t>
      </w:r>
      <w:r>
        <w:rPr>
          <w:rStyle w:val="Char3"/>
          <w:rFonts w:hint="cs"/>
          <w:rtl/>
        </w:rPr>
        <w:t>ک</w:t>
      </w:r>
      <w:r w:rsidRPr="00096AD4">
        <w:rPr>
          <w:rStyle w:val="Char3"/>
          <w:rFonts w:hint="cs"/>
          <w:rtl/>
        </w:rPr>
        <w:t>شف الغمة، اردبیل</w:t>
      </w:r>
      <w:r>
        <w:rPr>
          <w:rStyle w:val="Char3"/>
          <w:rFonts w:hint="cs"/>
          <w:rtl/>
        </w:rPr>
        <w:t>ی</w:t>
      </w:r>
      <w:r w:rsidRPr="00096AD4">
        <w:rPr>
          <w:rStyle w:val="Char3"/>
          <w:rFonts w:hint="cs"/>
          <w:rtl/>
        </w:rPr>
        <w:t xml:space="preserve"> (ج 3 ص: 37</w:t>
      </w:r>
      <w:r>
        <w:rPr>
          <w:rStyle w:val="Char3"/>
          <w:rFonts w:hint="cs"/>
          <w:rtl/>
        </w:rPr>
        <w:t>).</w:t>
      </w:r>
    </w:p>
  </w:footnote>
  <w:footnote w:id="551">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اصول کافی (ج1ص: 253</w:t>
      </w:r>
      <w:r>
        <w:rPr>
          <w:rStyle w:val="Char3"/>
          <w:rFonts w:hint="cs"/>
          <w:rtl/>
        </w:rPr>
        <w:t>).</w:t>
      </w:r>
      <w:r w:rsidRPr="00096AD4">
        <w:rPr>
          <w:rStyle w:val="Char3"/>
          <w:rFonts w:hint="cs"/>
          <w:rtl/>
        </w:rPr>
        <w:t xml:space="preserve"> اعلام الوری، طبرسی (ص: 302</w:t>
      </w:r>
      <w:r>
        <w:rPr>
          <w:rStyle w:val="Char3"/>
          <w:rFonts w:hint="cs"/>
          <w:rtl/>
        </w:rPr>
        <w:t>).</w:t>
      </w:r>
    </w:p>
  </w:footnote>
  <w:footnote w:id="552">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أصول </w:t>
      </w:r>
      <w:r>
        <w:rPr>
          <w:rStyle w:val="Char3"/>
          <w:rFonts w:hint="cs"/>
          <w:rtl/>
        </w:rPr>
        <w:t>ک</w:t>
      </w:r>
      <w:r w:rsidRPr="00096AD4">
        <w:rPr>
          <w:rStyle w:val="Char3"/>
          <w:rFonts w:hint="cs"/>
          <w:rtl/>
        </w:rPr>
        <w:t>اف</w:t>
      </w:r>
      <w:r>
        <w:rPr>
          <w:rStyle w:val="Char3"/>
          <w:rFonts w:hint="cs"/>
          <w:rtl/>
        </w:rPr>
        <w:t>ی</w:t>
      </w:r>
      <w:r w:rsidRPr="00096AD4">
        <w:rPr>
          <w:rStyle w:val="Char3"/>
          <w:rFonts w:hint="cs"/>
          <w:rtl/>
        </w:rPr>
        <w:t xml:space="preserve"> (ج1ص: 353</w:t>
      </w:r>
      <w:r>
        <w:rPr>
          <w:rStyle w:val="Char3"/>
          <w:rFonts w:hint="cs"/>
          <w:rtl/>
        </w:rPr>
        <w:t>).</w:t>
      </w:r>
    </w:p>
  </w:footnote>
  <w:footnote w:id="553">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الفصل ف</w:t>
      </w:r>
      <w:r>
        <w:rPr>
          <w:rStyle w:val="Char3"/>
          <w:rtl/>
        </w:rPr>
        <w:t>ی</w:t>
      </w:r>
      <w:r w:rsidRPr="00096AD4">
        <w:rPr>
          <w:rStyle w:val="Char3"/>
          <w:rtl/>
        </w:rPr>
        <w:t xml:space="preserve"> الملل والأهو</w:t>
      </w:r>
      <w:r w:rsidRPr="00096AD4">
        <w:rPr>
          <w:rStyle w:val="Char3"/>
          <w:rFonts w:hint="cs"/>
          <w:rtl/>
        </w:rPr>
        <w:t>ا</w:t>
      </w:r>
      <w:r w:rsidRPr="00096AD4">
        <w:rPr>
          <w:rStyle w:val="Char3"/>
          <w:rtl/>
        </w:rPr>
        <w:t>ء والنحل</w:t>
      </w:r>
      <w:r w:rsidRPr="00096AD4">
        <w:rPr>
          <w:rStyle w:val="Char3"/>
          <w:rFonts w:hint="cs"/>
          <w:rtl/>
        </w:rPr>
        <w:t xml:space="preserve">، </w:t>
      </w:r>
      <w:r w:rsidRPr="00096AD4">
        <w:rPr>
          <w:rStyle w:val="Char3"/>
          <w:rtl/>
        </w:rPr>
        <w:t>ابن حزم (</w:t>
      </w:r>
      <w:r w:rsidRPr="00096AD4">
        <w:rPr>
          <w:rStyle w:val="Char3"/>
          <w:rFonts w:hint="cs"/>
          <w:rtl/>
        </w:rPr>
        <w:t xml:space="preserve">ج </w:t>
      </w:r>
      <w:r w:rsidRPr="00096AD4">
        <w:rPr>
          <w:rStyle w:val="Char3"/>
          <w:rtl/>
        </w:rPr>
        <w:t>4</w:t>
      </w:r>
      <w:r w:rsidRPr="00096AD4">
        <w:rPr>
          <w:rStyle w:val="Char3"/>
          <w:rFonts w:hint="cs"/>
          <w:rtl/>
        </w:rPr>
        <w:t xml:space="preserve">ص: </w:t>
      </w:r>
      <w:r w:rsidRPr="00096AD4">
        <w:rPr>
          <w:rStyle w:val="Char3"/>
          <w:rtl/>
        </w:rPr>
        <w:t>102-103</w:t>
      </w:r>
      <w:r>
        <w:rPr>
          <w:rStyle w:val="Char3"/>
          <w:rtl/>
        </w:rPr>
        <w:t>).</w:t>
      </w:r>
    </w:p>
  </w:footnote>
  <w:footnote w:id="554">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اصول کافی، کتاب </w:t>
      </w:r>
      <w:r w:rsidRPr="00096AD4">
        <w:rPr>
          <w:rFonts w:ascii="Traditional Arabic" w:hAnsi="Traditional Arabic" w:cs="Traditional Arabic"/>
          <w:sz w:val="24"/>
          <w:szCs w:val="24"/>
          <w:rtl/>
        </w:rPr>
        <w:t>«</w:t>
      </w:r>
      <w:r w:rsidRPr="00096AD4">
        <w:rPr>
          <w:rStyle w:val="Char3"/>
          <w:rFonts w:hint="cs"/>
          <w:rtl/>
        </w:rPr>
        <w:t>الحجة</w:t>
      </w:r>
      <w:r w:rsidRPr="00096AD4">
        <w:rPr>
          <w:rFonts w:ascii="Traditional Arabic" w:hAnsi="Traditional Arabic" w:cs="Traditional Arabic"/>
          <w:sz w:val="24"/>
          <w:szCs w:val="24"/>
          <w:rtl/>
        </w:rPr>
        <w:t>»</w:t>
      </w:r>
      <w:r w:rsidRPr="00096AD4">
        <w:rPr>
          <w:rStyle w:val="Char3"/>
          <w:rFonts w:hint="cs"/>
          <w:rtl/>
        </w:rPr>
        <w:t>، فصل: چیزی که میان ادعای حق و باطل در امر امامت</w:t>
      </w:r>
      <w:r>
        <w:rPr>
          <w:rStyle w:val="Char3"/>
          <w:rFonts w:hint="cs"/>
          <w:rtl/>
        </w:rPr>
        <w:t xml:space="preserve"> </w:t>
      </w:r>
      <w:r w:rsidRPr="00096AD4">
        <w:rPr>
          <w:rStyle w:val="Char3"/>
          <w:rFonts w:hint="cs"/>
          <w:rtl/>
        </w:rPr>
        <w:t>فاصله و تمییز ایجاد</w:t>
      </w:r>
      <w:r>
        <w:rPr>
          <w:rStyle w:val="Char3"/>
          <w:rFonts w:hint="cs"/>
          <w:rtl/>
        </w:rPr>
        <w:t xml:space="preserve"> می‌</w:t>
      </w:r>
      <w:r w:rsidRPr="00096AD4">
        <w:rPr>
          <w:rStyle w:val="Char3"/>
          <w:rFonts w:hint="cs"/>
          <w:rtl/>
        </w:rPr>
        <w:t>کند (ج 1ص: 351-352</w:t>
      </w:r>
      <w:r>
        <w:rPr>
          <w:rStyle w:val="Char3"/>
          <w:rFonts w:hint="cs"/>
          <w:rtl/>
        </w:rPr>
        <w:t>).</w:t>
      </w:r>
    </w:p>
  </w:footnote>
  <w:footnote w:id="555">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نگاه: منهاج الکرامة، حلی (ص:71 و به بعد</w:t>
      </w:r>
      <w:r>
        <w:rPr>
          <w:rStyle w:val="Char3"/>
          <w:rFonts w:hint="cs"/>
          <w:rtl/>
        </w:rPr>
        <w:t>).</w:t>
      </w:r>
    </w:p>
  </w:footnote>
  <w:footnote w:id="556">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أصول کاف</w:t>
      </w:r>
      <w:r>
        <w:rPr>
          <w:rStyle w:val="Char3"/>
          <w:rFonts w:hint="cs"/>
          <w:rtl/>
        </w:rPr>
        <w:t>ی</w:t>
      </w:r>
      <w:r w:rsidRPr="00096AD4">
        <w:rPr>
          <w:rStyle w:val="Char3"/>
          <w:rFonts w:hint="cs"/>
          <w:rtl/>
        </w:rPr>
        <w:t>، به نقل از أع</w:t>
      </w:r>
      <w:r>
        <w:rPr>
          <w:rStyle w:val="Char3"/>
          <w:rFonts w:hint="cs"/>
          <w:rtl/>
        </w:rPr>
        <w:t>ی</w:t>
      </w:r>
      <w:r w:rsidRPr="00096AD4">
        <w:rPr>
          <w:rStyle w:val="Char3"/>
          <w:rFonts w:hint="cs"/>
          <w:rtl/>
        </w:rPr>
        <w:t>ان الش</w:t>
      </w:r>
      <w:r>
        <w:rPr>
          <w:rStyle w:val="Char3"/>
          <w:rFonts w:hint="cs"/>
          <w:rtl/>
        </w:rPr>
        <w:t>ی</w:t>
      </w:r>
      <w:r w:rsidRPr="00096AD4">
        <w:rPr>
          <w:rStyle w:val="Char3"/>
          <w:rFonts w:hint="cs"/>
          <w:rtl/>
        </w:rPr>
        <w:t>عة، محسن أم</w:t>
      </w:r>
      <w:r>
        <w:rPr>
          <w:rStyle w:val="Char3"/>
          <w:rFonts w:hint="cs"/>
          <w:rtl/>
        </w:rPr>
        <w:t>ی</w:t>
      </w:r>
      <w:r w:rsidRPr="00096AD4">
        <w:rPr>
          <w:rStyle w:val="Char3"/>
          <w:rFonts w:hint="cs"/>
          <w:rtl/>
        </w:rPr>
        <w:t>ن (ج 1 ص: 136</w:t>
      </w:r>
      <w:r>
        <w:rPr>
          <w:rStyle w:val="Char3"/>
          <w:rFonts w:hint="cs"/>
          <w:rtl/>
        </w:rPr>
        <w:t>).</w:t>
      </w:r>
    </w:p>
  </w:footnote>
  <w:footnote w:id="557">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أع</w:t>
      </w:r>
      <w:r>
        <w:rPr>
          <w:rStyle w:val="Char3"/>
          <w:rFonts w:hint="cs"/>
          <w:rtl/>
        </w:rPr>
        <w:t>ی</w:t>
      </w:r>
      <w:r w:rsidRPr="00096AD4">
        <w:rPr>
          <w:rStyle w:val="Char3"/>
          <w:rFonts w:hint="cs"/>
          <w:rtl/>
        </w:rPr>
        <w:t>ان الش</w:t>
      </w:r>
      <w:r>
        <w:rPr>
          <w:rStyle w:val="Char3"/>
          <w:rFonts w:hint="cs"/>
          <w:rtl/>
        </w:rPr>
        <w:t>ی</w:t>
      </w:r>
      <w:r w:rsidRPr="00096AD4">
        <w:rPr>
          <w:rStyle w:val="Char3"/>
          <w:rFonts w:hint="cs"/>
          <w:rtl/>
        </w:rPr>
        <w:t>عة، جزء أول، قسمت أول: (ص:65</w:t>
      </w:r>
      <w:r>
        <w:rPr>
          <w:rStyle w:val="Char3"/>
          <w:rFonts w:hint="cs"/>
          <w:rtl/>
        </w:rPr>
        <w:t>).</w:t>
      </w:r>
    </w:p>
  </w:footnote>
  <w:footnote w:id="558">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برای آگاهی بیشتر از نصوص ثابت شده از طریق کتابهای خود شیعه</w:t>
      </w:r>
      <w:r w:rsidRPr="00096AD4">
        <w:rPr>
          <w:rStyle w:val="Char3"/>
          <w:rFonts w:hint="eastAsia"/>
          <w:rtl/>
        </w:rPr>
        <w:t>‌</w:t>
      </w:r>
      <w:r w:rsidRPr="00096AD4">
        <w:rPr>
          <w:rStyle w:val="Char3"/>
          <w:rFonts w:hint="cs"/>
          <w:rtl/>
        </w:rPr>
        <w:t>ها، به کتاب ما: الشیعة وأهل البیت، چاپ لاهور- پاکستان مراجعه فرمایید.</w:t>
      </w:r>
    </w:p>
  </w:footnote>
  <w:footnote w:id="559">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مروج الذهب، مسعود</w:t>
      </w:r>
      <w:r>
        <w:rPr>
          <w:rStyle w:val="Char3"/>
          <w:rFonts w:hint="cs"/>
          <w:rtl/>
        </w:rPr>
        <w:t>ی</w:t>
      </w:r>
      <w:r w:rsidRPr="00096AD4">
        <w:rPr>
          <w:rStyle w:val="Char3"/>
          <w:rFonts w:hint="cs"/>
          <w:rtl/>
        </w:rPr>
        <w:t xml:space="preserve"> ش</w:t>
      </w:r>
      <w:r>
        <w:rPr>
          <w:rStyle w:val="Char3"/>
          <w:rFonts w:hint="cs"/>
          <w:rtl/>
        </w:rPr>
        <w:t>ی</w:t>
      </w:r>
      <w:r w:rsidRPr="00096AD4">
        <w:rPr>
          <w:rStyle w:val="Char3"/>
          <w:rFonts w:hint="cs"/>
          <w:rtl/>
        </w:rPr>
        <w:t>ع</w:t>
      </w:r>
      <w:r>
        <w:rPr>
          <w:rStyle w:val="Char3"/>
          <w:rFonts w:hint="cs"/>
          <w:rtl/>
        </w:rPr>
        <w:t>ی</w:t>
      </w:r>
      <w:r w:rsidRPr="00096AD4">
        <w:rPr>
          <w:rStyle w:val="Char3"/>
          <w:rFonts w:hint="cs"/>
          <w:rtl/>
        </w:rPr>
        <w:t xml:space="preserve"> (ج 2/ص: 431</w:t>
      </w:r>
      <w:r>
        <w:rPr>
          <w:rStyle w:val="Char3"/>
          <w:rFonts w:hint="cs"/>
          <w:rtl/>
        </w:rPr>
        <w:t>)،</w:t>
      </w:r>
      <w:r w:rsidRPr="00096AD4">
        <w:rPr>
          <w:rStyle w:val="Char3"/>
          <w:rFonts w:hint="cs"/>
          <w:rtl/>
        </w:rPr>
        <w:t xml:space="preserve"> و رجال </w:t>
      </w:r>
      <w:r>
        <w:rPr>
          <w:rStyle w:val="Char3"/>
          <w:rFonts w:hint="cs"/>
          <w:rtl/>
        </w:rPr>
        <w:t>ک</w:t>
      </w:r>
      <w:r w:rsidRPr="00096AD4">
        <w:rPr>
          <w:rStyle w:val="Char3"/>
          <w:rFonts w:hint="cs"/>
          <w:rtl/>
        </w:rPr>
        <w:t>ش</w:t>
      </w:r>
      <w:r>
        <w:rPr>
          <w:rStyle w:val="Char3"/>
          <w:rFonts w:hint="cs"/>
          <w:rtl/>
        </w:rPr>
        <w:t>ی</w:t>
      </w:r>
      <w:r w:rsidRPr="00096AD4">
        <w:rPr>
          <w:rStyle w:val="Char3"/>
          <w:rFonts w:hint="cs"/>
          <w:rtl/>
        </w:rPr>
        <w:t xml:space="preserve"> (ص: 102</w:t>
      </w:r>
      <w:r>
        <w:rPr>
          <w:rStyle w:val="Char3"/>
          <w:rFonts w:hint="cs"/>
          <w:rtl/>
        </w:rPr>
        <w:t>).</w:t>
      </w:r>
    </w:p>
  </w:footnote>
  <w:footnote w:id="560">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رجال </w:t>
      </w:r>
      <w:r>
        <w:rPr>
          <w:rStyle w:val="Char3"/>
          <w:rFonts w:hint="cs"/>
          <w:rtl/>
        </w:rPr>
        <w:t>ک</w:t>
      </w:r>
      <w:r w:rsidRPr="00096AD4">
        <w:rPr>
          <w:rStyle w:val="Char3"/>
          <w:rFonts w:hint="cs"/>
          <w:rtl/>
        </w:rPr>
        <w:t>ش</w:t>
      </w:r>
      <w:r>
        <w:rPr>
          <w:rStyle w:val="Char3"/>
          <w:rFonts w:hint="cs"/>
          <w:rtl/>
        </w:rPr>
        <w:t>ی</w:t>
      </w:r>
      <w:r w:rsidRPr="00096AD4">
        <w:rPr>
          <w:rStyle w:val="Char3"/>
          <w:rFonts w:hint="cs"/>
          <w:rtl/>
        </w:rPr>
        <w:t xml:space="preserve"> (ص:102</w:t>
      </w:r>
      <w:r>
        <w:rPr>
          <w:rStyle w:val="Char3"/>
          <w:rFonts w:hint="cs"/>
          <w:rtl/>
        </w:rPr>
        <w:t>).</w:t>
      </w:r>
    </w:p>
  </w:footnote>
  <w:footnote w:id="561">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w:t>
      </w:r>
      <w:r>
        <w:rPr>
          <w:rStyle w:val="Char3"/>
          <w:rFonts w:hint="cs"/>
          <w:rtl/>
        </w:rPr>
        <w:t>ک</w:t>
      </w:r>
      <w:r w:rsidRPr="00096AD4">
        <w:rPr>
          <w:rStyle w:val="Char3"/>
          <w:rFonts w:hint="cs"/>
          <w:rtl/>
        </w:rPr>
        <w:t>اف</w:t>
      </w:r>
      <w:r>
        <w:rPr>
          <w:rStyle w:val="Char3"/>
          <w:rFonts w:hint="cs"/>
          <w:rtl/>
        </w:rPr>
        <w:t>ی</w:t>
      </w:r>
      <w:r w:rsidRPr="00096AD4">
        <w:rPr>
          <w:rStyle w:val="Char3"/>
          <w:rFonts w:hint="cs"/>
          <w:rtl/>
        </w:rPr>
        <w:t xml:space="preserve">، </w:t>
      </w:r>
      <w:r>
        <w:rPr>
          <w:rStyle w:val="Char3"/>
          <w:rFonts w:hint="cs"/>
          <w:rtl/>
        </w:rPr>
        <w:t>ک</w:t>
      </w:r>
      <w:r w:rsidRPr="00096AD4">
        <w:rPr>
          <w:rStyle w:val="Char3"/>
          <w:rFonts w:hint="cs"/>
          <w:rtl/>
        </w:rPr>
        <w:t>ل</w:t>
      </w:r>
      <w:r>
        <w:rPr>
          <w:rStyle w:val="Char3"/>
          <w:rFonts w:hint="cs"/>
          <w:rtl/>
        </w:rPr>
        <w:t>ی</w:t>
      </w:r>
      <w:r w:rsidRPr="00096AD4">
        <w:rPr>
          <w:rStyle w:val="Char3"/>
          <w:rFonts w:hint="cs"/>
          <w:rtl/>
        </w:rPr>
        <w:t>ن</w:t>
      </w:r>
      <w:r>
        <w:rPr>
          <w:rStyle w:val="Char3"/>
          <w:rFonts w:hint="cs"/>
          <w:rtl/>
        </w:rPr>
        <w:t>ی</w:t>
      </w:r>
      <w:r w:rsidRPr="00096AD4">
        <w:rPr>
          <w:rStyle w:val="Char3"/>
          <w:rFonts w:hint="cs"/>
          <w:rtl/>
        </w:rPr>
        <w:t xml:space="preserve"> (ج 8</w:t>
      </w:r>
      <w:r>
        <w:rPr>
          <w:rStyle w:val="Char3"/>
          <w:rFonts w:hint="cs"/>
          <w:rtl/>
        </w:rPr>
        <w:t xml:space="preserve"> </w:t>
      </w:r>
      <w:r w:rsidRPr="00096AD4">
        <w:rPr>
          <w:rStyle w:val="Char3"/>
          <w:rFonts w:hint="cs"/>
          <w:rtl/>
        </w:rPr>
        <w:t>ص: 234- 235</w:t>
      </w:r>
      <w:r>
        <w:rPr>
          <w:rStyle w:val="Char3"/>
          <w:rFonts w:hint="cs"/>
          <w:rtl/>
        </w:rPr>
        <w:t>).</w:t>
      </w:r>
    </w:p>
  </w:footnote>
  <w:footnote w:id="562">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أع</w:t>
      </w:r>
      <w:r>
        <w:rPr>
          <w:rStyle w:val="Char3"/>
          <w:rFonts w:hint="cs"/>
          <w:rtl/>
        </w:rPr>
        <w:t>ی</w:t>
      </w:r>
      <w:r w:rsidRPr="00096AD4">
        <w:rPr>
          <w:rStyle w:val="Char3"/>
          <w:rFonts w:hint="cs"/>
          <w:rtl/>
        </w:rPr>
        <w:t>ان الش</w:t>
      </w:r>
      <w:r>
        <w:rPr>
          <w:rStyle w:val="Char3"/>
          <w:rFonts w:hint="cs"/>
          <w:rtl/>
        </w:rPr>
        <w:t>ی</w:t>
      </w:r>
      <w:r w:rsidRPr="00096AD4">
        <w:rPr>
          <w:rStyle w:val="Char3"/>
          <w:rFonts w:hint="cs"/>
          <w:rtl/>
        </w:rPr>
        <w:t>عة، جزء أول قسمت دوم (ص: 6</w:t>
      </w:r>
      <w:r>
        <w:rPr>
          <w:rStyle w:val="Char3"/>
          <w:rFonts w:hint="cs"/>
          <w:rtl/>
        </w:rPr>
        <w:t>).</w:t>
      </w:r>
    </w:p>
  </w:footnote>
  <w:footnote w:id="563">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الش</w:t>
      </w:r>
      <w:r>
        <w:rPr>
          <w:rStyle w:val="Char3"/>
          <w:rFonts w:hint="cs"/>
          <w:rtl/>
        </w:rPr>
        <w:t>ی</w:t>
      </w:r>
      <w:r w:rsidRPr="00096AD4">
        <w:rPr>
          <w:rStyle w:val="Char3"/>
          <w:rFonts w:hint="cs"/>
          <w:rtl/>
        </w:rPr>
        <w:t>عة ف</w:t>
      </w:r>
      <w:r>
        <w:rPr>
          <w:rStyle w:val="Char3"/>
          <w:rFonts w:hint="cs"/>
          <w:rtl/>
        </w:rPr>
        <w:t>ی</w:t>
      </w:r>
      <w:r w:rsidRPr="00096AD4">
        <w:rPr>
          <w:rStyle w:val="Char3"/>
          <w:rFonts w:hint="cs"/>
          <w:rtl/>
        </w:rPr>
        <w:t xml:space="preserve"> التار</w:t>
      </w:r>
      <w:r>
        <w:rPr>
          <w:rStyle w:val="Char3"/>
          <w:rFonts w:hint="cs"/>
          <w:rtl/>
        </w:rPr>
        <w:t>ی</w:t>
      </w:r>
      <w:r w:rsidRPr="00096AD4">
        <w:rPr>
          <w:rStyle w:val="Char3"/>
          <w:rFonts w:hint="cs"/>
          <w:rtl/>
        </w:rPr>
        <w:t>خ (ص: 44-45</w:t>
      </w:r>
      <w:r>
        <w:rPr>
          <w:rStyle w:val="Char3"/>
          <w:rFonts w:hint="cs"/>
          <w:rtl/>
        </w:rPr>
        <w:t>).</w:t>
      </w:r>
    </w:p>
  </w:footnote>
  <w:footnote w:id="564">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منهاج ال</w:t>
      </w:r>
      <w:r>
        <w:rPr>
          <w:rStyle w:val="Char3"/>
          <w:rFonts w:hint="cs"/>
          <w:rtl/>
        </w:rPr>
        <w:t>ک</w:t>
      </w:r>
      <w:r w:rsidRPr="00096AD4">
        <w:rPr>
          <w:rStyle w:val="Char3"/>
          <w:rFonts w:hint="cs"/>
          <w:rtl/>
        </w:rPr>
        <w:t>رامة، حل</w:t>
      </w:r>
      <w:r>
        <w:rPr>
          <w:rStyle w:val="Char3"/>
          <w:rFonts w:hint="cs"/>
          <w:rtl/>
        </w:rPr>
        <w:t>ی</w:t>
      </w:r>
      <w:r w:rsidRPr="00096AD4">
        <w:rPr>
          <w:rStyle w:val="Char3"/>
          <w:rFonts w:hint="cs"/>
          <w:rtl/>
        </w:rPr>
        <w:t xml:space="preserve"> (ص: 72-73</w:t>
      </w:r>
      <w:r>
        <w:rPr>
          <w:rStyle w:val="Char3"/>
          <w:rFonts w:hint="cs"/>
          <w:rtl/>
        </w:rPr>
        <w:t>).</w:t>
      </w:r>
    </w:p>
  </w:footnote>
  <w:footnote w:id="565">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أصول</w:t>
      </w:r>
      <w:r w:rsidRPr="00096AD4">
        <w:rPr>
          <w:rStyle w:val="Char3"/>
          <w:rFonts w:hint="cs"/>
          <w:rtl/>
        </w:rPr>
        <w:t xml:space="preserve"> </w:t>
      </w:r>
      <w:r>
        <w:rPr>
          <w:rStyle w:val="Char3"/>
          <w:rtl/>
        </w:rPr>
        <w:t>ک</w:t>
      </w:r>
      <w:r w:rsidRPr="00096AD4">
        <w:rPr>
          <w:rStyle w:val="Char3"/>
          <w:rtl/>
        </w:rPr>
        <w:t>اف</w:t>
      </w:r>
      <w:r>
        <w:rPr>
          <w:rStyle w:val="Char3"/>
          <w:rtl/>
        </w:rPr>
        <w:t>ی</w:t>
      </w:r>
      <w:r w:rsidRPr="00096AD4">
        <w:rPr>
          <w:rStyle w:val="Char3"/>
          <w:rtl/>
        </w:rPr>
        <w:t xml:space="preserve"> (</w:t>
      </w:r>
      <w:r w:rsidRPr="00096AD4">
        <w:rPr>
          <w:rStyle w:val="Char3"/>
          <w:rFonts w:hint="cs"/>
          <w:rtl/>
        </w:rPr>
        <w:t>ج</w:t>
      </w:r>
      <w:r w:rsidRPr="00096AD4">
        <w:rPr>
          <w:rStyle w:val="Char3"/>
          <w:rtl/>
        </w:rPr>
        <w:t>1</w:t>
      </w:r>
      <w:r w:rsidRPr="00096AD4">
        <w:rPr>
          <w:rStyle w:val="Char3"/>
          <w:rFonts w:hint="cs"/>
          <w:rtl/>
        </w:rPr>
        <w:t xml:space="preserve">ص: </w:t>
      </w:r>
      <w:r w:rsidRPr="00096AD4">
        <w:rPr>
          <w:rStyle w:val="Char3"/>
          <w:rtl/>
        </w:rPr>
        <w:t>66</w:t>
      </w:r>
      <w:r>
        <w:rPr>
          <w:rStyle w:val="Char3"/>
          <w:rtl/>
        </w:rPr>
        <w:t>).</w:t>
      </w:r>
    </w:p>
  </w:footnote>
  <w:footnote w:id="566">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w:t>
      </w:r>
      <w:r>
        <w:rPr>
          <w:rStyle w:val="Char3"/>
          <w:rtl/>
        </w:rPr>
        <w:t>ک</w:t>
      </w:r>
      <w:r w:rsidRPr="00096AD4">
        <w:rPr>
          <w:rStyle w:val="Char3"/>
          <w:rtl/>
        </w:rPr>
        <w:t xml:space="preserve">تاب الروضة </w:t>
      </w:r>
      <w:r w:rsidRPr="00096AD4">
        <w:rPr>
          <w:rStyle w:val="Char3"/>
          <w:rFonts w:hint="cs"/>
          <w:rtl/>
        </w:rPr>
        <w:t>از</w:t>
      </w:r>
      <w:r w:rsidRPr="00096AD4">
        <w:rPr>
          <w:rStyle w:val="Char3"/>
          <w:rtl/>
        </w:rPr>
        <w:t xml:space="preserve"> </w:t>
      </w:r>
      <w:r>
        <w:rPr>
          <w:rStyle w:val="Char3"/>
          <w:rtl/>
        </w:rPr>
        <w:t>ک</w:t>
      </w:r>
      <w:r w:rsidRPr="00096AD4">
        <w:rPr>
          <w:rStyle w:val="Char3"/>
          <w:rtl/>
        </w:rPr>
        <w:t>اف</w:t>
      </w:r>
      <w:r>
        <w:rPr>
          <w:rStyle w:val="Char3"/>
          <w:rtl/>
        </w:rPr>
        <w:t>ی</w:t>
      </w:r>
      <w:r w:rsidRPr="00096AD4">
        <w:rPr>
          <w:rStyle w:val="Char3"/>
          <w:rtl/>
        </w:rPr>
        <w:t xml:space="preserve"> (</w:t>
      </w:r>
      <w:r w:rsidRPr="00096AD4">
        <w:rPr>
          <w:rStyle w:val="Char3"/>
          <w:rFonts w:hint="cs"/>
          <w:rtl/>
        </w:rPr>
        <w:t xml:space="preserve">ج </w:t>
      </w:r>
      <w:r w:rsidRPr="00096AD4">
        <w:rPr>
          <w:rStyle w:val="Char3"/>
          <w:rtl/>
        </w:rPr>
        <w:t>8</w:t>
      </w:r>
      <w:r w:rsidRPr="00096AD4">
        <w:rPr>
          <w:rStyle w:val="Char3"/>
          <w:rFonts w:hint="cs"/>
          <w:rtl/>
        </w:rPr>
        <w:t xml:space="preserve"> ص: </w:t>
      </w:r>
      <w:r w:rsidRPr="00096AD4">
        <w:rPr>
          <w:rStyle w:val="Char3"/>
          <w:rtl/>
        </w:rPr>
        <w:t>252</w:t>
      </w:r>
      <w:r>
        <w:rPr>
          <w:rStyle w:val="Char3"/>
          <w:rtl/>
        </w:rPr>
        <w:t>).</w:t>
      </w:r>
    </w:p>
  </w:footnote>
  <w:footnote w:id="567">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 xml:space="preserve">أصول </w:t>
      </w:r>
      <w:r>
        <w:rPr>
          <w:rStyle w:val="Char3"/>
          <w:rtl/>
        </w:rPr>
        <w:t>ک</w:t>
      </w:r>
      <w:r w:rsidRPr="00096AD4">
        <w:rPr>
          <w:rStyle w:val="Char3"/>
          <w:rtl/>
        </w:rPr>
        <w:t>اف</w:t>
      </w:r>
      <w:r>
        <w:rPr>
          <w:rStyle w:val="Char3"/>
          <w:rtl/>
        </w:rPr>
        <w:t>ی</w:t>
      </w:r>
      <w:r w:rsidRPr="00096AD4">
        <w:rPr>
          <w:rStyle w:val="Char3"/>
          <w:rtl/>
        </w:rPr>
        <w:t xml:space="preserve">، </w:t>
      </w:r>
      <w:r w:rsidRPr="00096AD4">
        <w:rPr>
          <w:rStyle w:val="Char3"/>
          <w:rFonts w:hint="cs"/>
          <w:rtl/>
        </w:rPr>
        <w:t xml:space="preserve">فصل: </w:t>
      </w:r>
      <w:r w:rsidRPr="00096AD4">
        <w:rPr>
          <w:rStyle w:val="Char3"/>
          <w:rtl/>
        </w:rPr>
        <w:t>اختلاف حد</w:t>
      </w:r>
      <w:r>
        <w:rPr>
          <w:rStyle w:val="Char3"/>
          <w:rtl/>
        </w:rPr>
        <w:t>ی</w:t>
      </w:r>
      <w:r w:rsidRPr="00096AD4">
        <w:rPr>
          <w:rStyle w:val="Char3"/>
          <w:rtl/>
        </w:rPr>
        <w:t>ث (</w:t>
      </w:r>
      <w:r w:rsidRPr="00096AD4">
        <w:rPr>
          <w:rStyle w:val="Char3"/>
          <w:rFonts w:hint="cs"/>
          <w:rtl/>
        </w:rPr>
        <w:t xml:space="preserve">ج </w:t>
      </w:r>
      <w:r w:rsidRPr="00096AD4">
        <w:rPr>
          <w:rStyle w:val="Char3"/>
          <w:rtl/>
        </w:rPr>
        <w:t>1</w:t>
      </w:r>
      <w:r w:rsidRPr="00096AD4">
        <w:rPr>
          <w:rStyle w:val="Char3"/>
          <w:rFonts w:hint="cs"/>
          <w:rtl/>
        </w:rPr>
        <w:t xml:space="preserve">ص: </w:t>
      </w:r>
      <w:r w:rsidRPr="00096AD4">
        <w:rPr>
          <w:rStyle w:val="Char3"/>
          <w:rtl/>
        </w:rPr>
        <w:t>65</w:t>
      </w:r>
      <w:r>
        <w:rPr>
          <w:rStyle w:val="Char3"/>
          <w:rtl/>
        </w:rPr>
        <w:t>).</w:t>
      </w:r>
    </w:p>
  </w:footnote>
  <w:footnote w:id="568">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الفصل ف</w:t>
      </w:r>
      <w:r>
        <w:rPr>
          <w:rStyle w:val="Char3"/>
          <w:rtl/>
        </w:rPr>
        <w:t>ی</w:t>
      </w:r>
      <w:r w:rsidRPr="00096AD4">
        <w:rPr>
          <w:rStyle w:val="Char3"/>
          <w:rtl/>
        </w:rPr>
        <w:t xml:space="preserve"> الملل والأهواء والنحل</w:t>
      </w:r>
      <w:r w:rsidRPr="00096AD4">
        <w:rPr>
          <w:rStyle w:val="Char3"/>
          <w:rFonts w:hint="cs"/>
          <w:rtl/>
        </w:rPr>
        <w:t xml:space="preserve">، </w:t>
      </w:r>
      <w:r w:rsidRPr="00096AD4">
        <w:rPr>
          <w:rStyle w:val="Char3"/>
          <w:rtl/>
        </w:rPr>
        <w:t>ابن حزم (</w:t>
      </w:r>
      <w:r w:rsidRPr="00096AD4">
        <w:rPr>
          <w:rStyle w:val="Char3"/>
          <w:rFonts w:hint="cs"/>
          <w:rtl/>
        </w:rPr>
        <w:t>ج</w:t>
      </w:r>
      <w:r w:rsidRPr="00096AD4">
        <w:rPr>
          <w:rStyle w:val="Char3"/>
          <w:rtl/>
        </w:rPr>
        <w:t>4</w:t>
      </w:r>
      <w:r w:rsidRPr="00096AD4">
        <w:rPr>
          <w:rStyle w:val="Char3"/>
          <w:rFonts w:hint="cs"/>
          <w:rtl/>
        </w:rPr>
        <w:t xml:space="preserve"> ص: </w:t>
      </w:r>
      <w:r w:rsidRPr="00096AD4">
        <w:rPr>
          <w:rStyle w:val="Char3"/>
          <w:rtl/>
        </w:rPr>
        <w:t>103-104</w:t>
      </w:r>
      <w:r>
        <w:rPr>
          <w:rStyle w:val="Char3"/>
          <w:rtl/>
        </w:rPr>
        <w:t>).</w:t>
      </w:r>
    </w:p>
  </w:footnote>
  <w:footnote w:id="569">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دائرة المعارف اسلامی، به زبان اردو (ج 2 ص: 82</w:t>
      </w:r>
      <w:r>
        <w:rPr>
          <w:rStyle w:val="Char3"/>
          <w:rFonts w:hint="cs"/>
          <w:rtl/>
        </w:rPr>
        <w:t>).</w:t>
      </w:r>
      <w:r w:rsidRPr="00096AD4">
        <w:rPr>
          <w:rStyle w:val="Char3"/>
          <w:rFonts w:hint="cs"/>
          <w:rtl/>
        </w:rPr>
        <w:t xml:space="preserve"> چا پ دانشگاه/پوهنتون پنجاب </w:t>
      </w:r>
      <w:r w:rsidRPr="00096AD4">
        <w:rPr>
          <w:rFonts w:hint="cs"/>
          <w:sz w:val="24"/>
          <w:szCs w:val="24"/>
          <w:rtl/>
        </w:rPr>
        <w:t>–</w:t>
      </w:r>
      <w:r w:rsidRPr="00096AD4">
        <w:rPr>
          <w:rStyle w:val="Char3"/>
          <w:rFonts w:hint="cs"/>
          <w:rtl/>
        </w:rPr>
        <w:t xml:space="preserve"> پاکستان.</w:t>
      </w:r>
    </w:p>
  </w:footnote>
  <w:footnote w:id="570">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روضات الجنات</w:t>
      </w:r>
      <w:r w:rsidRPr="00096AD4">
        <w:rPr>
          <w:rStyle w:val="Char3"/>
          <w:rFonts w:hint="cs"/>
          <w:rtl/>
        </w:rPr>
        <w:t xml:space="preserve">، </w:t>
      </w:r>
      <w:r w:rsidRPr="00096AD4">
        <w:rPr>
          <w:rStyle w:val="Char3"/>
          <w:rtl/>
        </w:rPr>
        <w:t>خوانسار</w:t>
      </w:r>
      <w:r>
        <w:rPr>
          <w:rStyle w:val="Char3"/>
          <w:rtl/>
        </w:rPr>
        <w:t>ی</w:t>
      </w:r>
      <w:r w:rsidRPr="00096AD4">
        <w:rPr>
          <w:rStyle w:val="Char3"/>
          <w:rtl/>
        </w:rPr>
        <w:t xml:space="preserve"> (</w:t>
      </w:r>
      <w:r w:rsidRPr="00096AD4">
        <w:rPr>
          <w:rStyle w:val="Char3"/>
          <w:rFonts w:hint="cs"/>
          <w:rtl/>
        </w:rPr>
        <w:t xml:space="preserve">ج </w:t>
      </w:r>
      <w:r w:rsidRPr="00096AD4">
        <w:rPr>
          <w:rStyle w:val="Char3"/>
          <w:rtl/>
        </w:rPr>
        <w:t>1</w:t>
      </w:r>
      <w:r w:rsidRPr="00096AD4">
        <w:rPr>
          <w:rStyle w:val="Char3"/>
          <w:rFonts w:hint="cs"/>
          <w:rtl/>
        </w:rPr>
        <w:t xml:space="preserve">ص: </w:t>
      </w:r>
      <w:r w:rsidRPr="00096AD4">
        <w:rPr>
          <w:rStyle w:val="Char3"/>
          <w:rtl/>
        </w:rPr>
        <w:t>94</w:t>
      </w:r>
      <w:r>
        <w:rPr>
          <w:rStyle w:val="Char3"/>
          <w:rtl/>
        </w:rPr>
        <w:t>).</w:t>
      </w:r>
    </w:p>
  </w:footnote>
  <w:footnote w:id="571">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روضات الجنات</w:t>
      </w:r>
      <w:r w:rsidRPr="00096AD4">
        <w:rPr>
          <w:rStyle w:val="Char3"/>
          <w:rFonts w:hint="cs"/>
          <w:rtl/>
        </w:rPr>
        <w:t xml:space="preserve">، </w:t>
      </w:r>
      <w:r w:rsidRPr="00096AD4">
        <w:rPr>
          <w:rStyle w:val="Char3"/>
          <w:rtl/>
        </w:rPr>
        <w:t>خوانسار</w:t>
      </w:r>
      <w:r>
        <w:rPr>
          <w:rStyle w:val="Char3"/>
          <w:rtl/>
        </w:rPr>
        <w:t>ی</w:t>
      </w:r>
      <w:r w:rsidRPr="00096AD4">
        <w:rPr>
          <w:rStyle w:val="Char3"/>
          <w:rtl/>
        </w:rPr>
        <w:t xml:space="preserve"> (</w:t>
      </w:r>
      <w:r w:rsidRPr="00096AD4">
        <w:rPr>
          <w:rStyle w:val="Char3"/>
          <w:rFonts w:hint="cs"/>
          <w:rtl/>
        </w:rPr>
        <w:t xml:space="preserve">ص: </w:t>
      </w:r>
      <w:r w:rsidRPr="00096AD4">
        <w:rPr>
          <w:rStyle w:val="Char3"/>
          <w:rtl/>
        </w:rPr>
        <w:t>88-89، 91</w:t>
      </w:r>
      <w:r>
        <w:rPr>
          <w:rStyle w:val="Char3"/>
          <w:rtl/>
        </w:rPr>
        <w:t>).</w:t>
      </w:r>
    </w:p>
  </w:footnote>
  <w:footnote w:id="572">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دائرة المعارف إسلام</w:t>
      </w:r>
      <w:r>
        <w:rPr>
          <w:rStyle w:val="Char3"/>
          <w:rtl/>
        </w:rPr>
        <w:t>ی</w:t>
      </w:r>
      <w:r w:rsidRPr="00096AD4">
        <w:rPr>
          <w:rStyle w:val="Char3"/>
          <w:rtl/>
        </w:rPr>
        <w:t>، أردو (</w:t>
      </w:r>
      <w:r w:rsidRPr="00096AD4">
        <w:rPr>
          <w:rStyle w:val="Char3"/>
          <w:rFonts w:hint="cs"/>
          <w:rtl/>
        </w:rPr>
        <w:t xml:space="preserve">ج </w:t>
      </w:r>
      <w:r w:rsidRPr="00096AD4">
        <w:rPr>
          <w:rStyle w:val="Char3"/>
          <w:rtl/>
        </w:rPr>
        <w:t>2</w:t>
      </w:r>
      <w:r w:rsidRPr="00096AD4">
        <w:rPr>
          <w:rStyle w:val="Char3"/>
          <w:rFonts w:hint="cs"/>
          <w:rtl/>
        </w:rPr>
        <w:t xml:space="preserve">ص: </w:t>
      </w:r>
      <w:r w:rsidRPr="00096AD4">
        <w:rPr>
          <w:rStyle w:val="Char3"/>
          <w:rtl/>
        </w:rPr>
        <w:t>83</w:t>
      </w:r>
      <w:r>
        <w:rPr>
          <w:rStyle w:val="Char3"/>
          <w:rtl/>
        </w:rPr>
        <w:t>).</w:t>
      </w:r>
    </w:p>
  </w:footnote>
  <w:footnote w:id="573">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هدا</w:t>
      </w:r>
      <w:r>
        <w:rPr>
          <w:rStyle w:val="Char3"/>
          <w:rtl/>
        </w:rPr>
        <w:t>ی</w:t>
      </w:r>
      <w:r w:rsidRPr="00096AD4">
        <w:rPr>
          <w:rStyle w:val="Char3"/>
          <w:rtl/>
        </w:rPr>
        <w:t>ة الطالب</w:t>
      </w:r>
      <w:r>
        <w:rPr>
          <w:rStyle w:val="Char3"/>
          <w:rtl/>
        </w:rPr>
        <w:t>ی</w:t>
      </w:r>
      <w:r w:rsidRPr="00096AD4">
        <w:rPr>
          <w:rStyle w:val="Char3"/>
          <w:rtl/>
        </w:rPr>
        <w:t>ن</w:t>
      </w:r>
      <w:r w:rsidRPr="00096AD4">
        <w:rPr>
          <w:rStyle w:val="Char3"/>
          <w:rFonts w:hint="cs"/>
          <w:rtl/>
        </w:rPr>
        <w:t xml:space="preserve">، </w:t>
      </w:r>
      <w:r w:rsidRPr="00096AD4">
        <w:rPr>
          <w:rStyle w:val="Char3"/>
          <w:rtl/>
        </w:rPr>
        <w:t>حاج</w:t>
      </w:r>
      <w:r>
        <w:rPr>
          <w:rStyle w:val="Char3"/>
          <w:rtl/>
        </w:rPr>
        <w:t>ی</w:t>
      </w:r>
      <w:r w:rsidRPr="00096AD4">
        <w:rPr>
          <w:rStyle w:val="Char3"/>
          <w:rtl/>
        </w:rPr>
        <w:t xml:space="preserve"> محمد </w:t>
      </w:r>
      <w:r>
        <w:rPr>
          <w:rStyle w:val="Char3"/>
          <w:rtl/>
        </w:rPr>
        <w:t>ک</w:t>
      </w:r>
      <w:r w:rsidRPr="00096AD4">
        <w:rPr>
          <w:rStyle w:val="Char3"/>
          <w:rtl/>
        </w:rPr>
        <w:t>ر</w:t>
      </w:r>
      <w:r>
        <w:rPr>
          <w:rStyle w:val="Char3"/>
          <w:rtl/>
        </w:rPr>
        <w:t>ی</w:t>
      </w:r>
      <w:r w:rsidRPr="00096AD4">
        <w:rPr>
          <w:rStyle w:val="Char3"/>
          <w:rtl/>
        </w:rPr>
        <w:t>م خان.</w:t>
      </w:r>
    </w:p>
  </w:footnote>
  <w:footnote w:id="574">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مطالع الأنوار</w:t>
      </w:r>
      <w:r w:rsidRPr="00096AD4">
        <w:rPr>
          <w:rStyle w:val="Char3"/>
          <w:rFonts w:hint="cs"/>
          <w:rtl/>
        </w:rPr>
        <w:t xml:space="preserve">، </w:t>
      </w:r>
      <w:r w:rsidRPr="00096AD4">
        <w:rPr>
          <w:rStyle w:val="Char3"/>
          <w:rtl/>
        </w:rPr>
        <w:t>زرند</w:t>
      </w:r>
      <w:r>
        <w:rPr>
          <w:rStyle w:val="Char3"/>
          <w:rtl/>
        </w:rPr>
        <w:t>ی</w:t>
      </w:r>
      <w:r w:rsidRPr="00096AD4">
        <w:rPr>
          <w:rStyle w:val="Char3"/>
          <w:rtl/>
        </w:rPr>
        <w:t xml:space="preserve"> بهائ</w:t>
      </w:r>
      <w:r>
        <w:rPr>
          <w:rStyle w:val="Char3"/>
          <w:rtl/>
        </w:rPr>
        <w:t>ی</w:t>
      </w:r>
      <w:r w:rsidRPr="00096AD4">
        <w:rPr>
          <w:rStyle w:val="Char3"/>
          <w:rtl/>
        </w:rPr>
        <w:t xml:space="preserve"> (ص:</w:t>
      </w:r>
      <w:r w:rsidRPr="00096AD4">
        <w:rPr>
          <w:rStyle w:val="Char3"/>
          <w:rFonts w:hint="cs"/>
          <w:rtl/>
        </w:rPr>
        <w:t xml:space="preserve"> </w:t>
      </w:r>
      <w:r w:rsidRPr="00096AD4">
        <w:rPr>
          <w:rStyle w:val="Char3"/>
          <w:rtl/>
        </w:rPr>
        <w:t>3</w:t>
      </w:r>
      <w:r>
        <w:rPr>
          <w:rStyle w:val="Char3"/>
          <w:rtl/>
        </w:rPr>
        <w:t>)،</w:t>
      </w:r>
      <w:r w:rsidRPr="00096AD4">
        <w:rPr>
          <w:rStyle w:val="Char3"/>
          <w:rtl/>
        </w:rPr>
        <w:t xml:space="preserve"> </w:t>
      </w:r>
      <w:r w:rsidRPr="00096AD4">
        <w:rPr>
          <w:rStyle w:val="Char3"/>
          <w:rFonts w:hint="cs"/>
          <w:rtl/>
        </w:rPr>
        <w:t xml:space="preserve">به </w:t>
      </w:r>
      <w:r w:rsidRPr="00096AD4">
        <w:rPr>
          <w:rStyle w:val="Char3"/>
          <w:rtl/>
        </w:rPr>
        <w:t>نقل</w:t>
      </w:r>
      <w:r w:rsidRPr="00096AD4">
        <w:rPr>
          <w:rStyle w:val="Char3"/>
          <w:rFonts w:hint="cs"/>
          <w:rtl/>
        </w:rPr>
        <w:t xml:space="preserve"> از</w:t>
      </w:r>
      <w:r w:rsidRPr="00096AD4">
        <w:rPr>
          <w:rStyle w:val="Char3"/>
          <w:rtl/>
        </w:rPr>
        <w:t xml:space="preserve"> </w:t>
      </w:r>
      <w:r>
        <w:rPr>
          <w:rStyle w:val="Char3"/>
          <w:rtl/>
        </w:rPr>
        <w:t>ک</w:t>
      </w:r>
      <w:r w:rsidRPr="00096AD4">
        <w:rPr>
          <w:rStyle w:val="Char3"/>
          <w:rtl/>
        </w:rPr>
        <w:t>تاب: دل</w:t>
      </w:r>
      <w:r>
        <w:rPr>
          <w:rStyle w:val="Char3"/>
          <w:rtl/>
        </w:rPr>
        <w:t>ی</w:t>
      </w:r>
      <w:r w:rsidRPr="00096AD4">
        <w:rPr>
          <w:rStyle w:val="Char3"/>
          <w:rtl/>
        </w:rPr>
        <w:t>ل المتح</w:t>
      </w:r>
      <w:r>
        <w:rPr>
          <w:rStyle w:val="Char3"/>
          <w:rtl/>
        </w:rPr>
        <w:t>ی</w:t>
      </w:r>
      <w:r w:rsidRPr="00096AD4">
        <w:rPr>
          <w:rStyle w:val="Char3"/>
          <w:rtl/>
        </w:rPr>
        <w:t>ر</w:t>
      </w:r>
      <w:r>
        <w:rPr>
          <w:rStyle w:val="Char3"/>
          <w:rtl/>
        </w:rPr>
        <w:t>ی</w:t>
      </w:r>
      <w:r w:rsidRPr="00096AD4">
        <w:rPr>
          <w:rStyle w:val="Char3"/>
          <w:rtl/>
        </w:rPr>
        <w:t>ن وإرشاد المسترشد</w:t>
      </w:r>
      <w:r>
        <w:rPr>
          <w:rStyle w:val="Char3"/>
          <w:rtl/>
        </w:rPr>
        <w:t>ی</w:t>
      </w:r>
      <w:r w:rsidRPr="00096AD4">
        <w:rPr>
          <w:rStyle w:val="Char3"/>
          <w:rtl/>
        </w:rPr>
        <w:t>ن</w:t>
      </w:r>
      <w:r w:rsidRPr="00096AD4">
        <w:rPr>
          <w:rStyle w:val="Char3"/>
          <w:rFonts w:hint="cs"/>
          <w:rtl/>
        </w:rPr>
        <w:t xml:space="preserve">. تألیف: </w:t>
      </w:r>
      <w:r w:rsidRPr="00096AD4">
        <w:rPr>
          <w:rStyle w:val="Char3"/>
          <w:rtl/>
        </w:rPr>
        <w:t>س</w:t>
      </w:r>
      <w:r>
        <w:rPr>
          <w:rStyle w:val="Char3"/>
          <w:rtl/>
        </w:rPr>
        <w:t>ی</w:t>
      </w:r>
      <w:r w:rsidRPr="00096AD4">
        <w:rPr>
          <w:rStyle w:val="Char3"/>
          <w:rtl/>
        </w:rPr>
        <w:t xml:space="preserve">د </w:t>
      </w:r>
      <w:r>
        <w:rPr>
          <w:rStyle w:val="Char3"/>
          <w:rtl/>
        </w:rPr>
        <w:t>ک</w:t>
      </w:r>
      <w:r w:rsidRPr="00096AD4">
        <w:rPr>
          <w:rStyle w:val="Char3"/>
          <w:rtl/>
        </w:rPr>
        <w:t>اظم رش</w:t>
      </w:r>
      <w:r w:rsidRPr="00096AD4">
        <w:rPr>
          <w:rStyle w:val="Char3"/>
          <w:rFonts w:hint="cs"/>
          <w:rtl/>
        </w:rPr>
        <w:t>ت</w:t>
      </w:r>
      <w:r>
        <w:rPr>
          <w:rStyle w:val="Char3"/>
          <w:rtl/>
        </w:rPr>
        <w:t>ی</w:t>
      </w:r>
      <w:r w:rsidRPr="00096AD4">
        <w:rPr>
          <w:rStyle w:val="Char3"/>
          <w:rtl/>
        </w:rPr>
        <w:t>.</w:t>
      </w:r>
    </w:p>
  </w:footnote>
  <w:footnote w:id="575">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مقدمه‏ی </w:t>
      </w:r>
      <w:r w:rsidRPr="00096AD4">
        <w:rPr>
          <w:rFonts w:ascii="Traditional Arabic" w:hAnsi="Traditional Arabic" w:cs="Traditional Arabic"/>
          <w:sz w:val="24"/>
          <w:szCs w:val="24"/>
          <w:rtl/>
        </w:rPr>
        <w:t>«</w:t>
      </w:r>
      <w:r w:rsidRPr="00096AD4">
        <w:rPr>
          <w:rStyle w:val="Char3"/>
          <w:rFonts w:hint="cs"/>
          <w:rtl/>
        </w:rPr>
        <w:t>نقطة الکاف</w:t>
      </w:r>
      <w:r w:rsidRPr="00096AD4">
        <w:rPr>
          <w:rFonts w:ascii="Traditional Arabic" w:hAnsi="Traditional Arabic" w:cs="Traditional Arabic"/>
          <w:sz w:val="24"/>
          <w:szCs w:val="24"/>
          <w:rtl/>
        </w:rPr>
        <w:t>»</w:t>
      </w:r>
      <w:r w:rsidRPr="00096AD4">
        <w:rPr>
          <w:rStyle w:val="Char3"/>
          <w:rFonts w:hint="cs"/>
          <w:rtl/>
        </w:rPr>
        <w:t>- اثر خاور شناس انگلیسی براون.</w:t>
      </w:r>
    </w:p>
  </w:footnote>
  <w:footnote w:id="576">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دائرة المعارف إسلام</w:t>
      </w:r>
      <w:r>
        <w:rPr>
          <w:rStyle w:val="Char3"/>
          <w:rFonts w:hint="cs"/>
          <w:rtl/>
        </w:rPr>
        <w:t>ی</w:t>
      </w:r>
      <w:r w:rsidRPr="00096AD4">
        <w:rPr>
          <w:rStyle w:val="Char3"/>
          <w:rFonts w:hint="cs"/>
          <w:rtl/>
        </w:rPr>
        <w:t>، احمد شنتاو</w:t>
      </w:r>
      <w:r>
        <w:rPr>
          <w:rStyle w:val="Char3"/>
          <w:rFonts w:hint="cs"/>
          <w:rtl/>
        </w:rPr>
        <w:t>ی</w:t>
      </w:r>
      <w:r w:rsidRPr="00096AD4">
        <w:rPr>
          <w:rStyle w:val="Char3"/>
          <w:rFonts w:hint="cs"/>
          <w:rtl/>
        </w:rPr>
        <w:t xml:space="preserve"> (ج 14ص: 12</w:t>
      </w:r>
      <w:r>
        <w:rPr>
          <w:rStyle w:val="Char3"/>
          <w:rFonts w:hint="cs"/>
          <w:rtl/>
        </w:rPr>
        <w:t>).</w:t>
      </w:r>
      <w:r w:rsidRPr="00096AD4">
        <w:rPr>
          <w:rStyle w:val="Char3"/>
          <w:rFonts w:hint="cs"/>
          <w:rtl/>
        </w:rPr>
        <w:t xml:space="preserve"> چاپ تهران.</w:t>
      </w:r>
    </w:p>
  </w:footnote>
  <w:footnote w:id="577">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دائرة المعارف، بستان</w:t>
      </w:r>
      <w:r>
        <w:rPr>
          <w:rStyle w:val="Char3"/>
          <w:rFonts w:hint="cs"/>
          <w:rtl/>
        </w:rPr>
        <w:t>ی</w:t>
      </w:r>
      <w:r w:rsidRPr="00096AD4">
        <w:rPr>
          <w:rStyle w:val="Char3"/>
          <w:rFonts w:hint="cs"/>
          <w:rtl/>
        </w:rPr>
        <w:t xml:space="preserve"> (ج 5 ص: 26</w:t>
      </w:r>
      <w:r>
        <w:rPr>
          <w:rStyle w:val="Char3"/>
          <w:rFonts w:hint="cs"/>
          <w:rtl/>
        </w:rPr>
        <w:t>).</w:t>
      </w:r>
    </w:p>
  </w:footnote>
  <w:footnote w:id="578">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ال</w:t>
      </w:r>
      <w:r>
        <w:rPr>
          <w:rStyle w:val="Char3"/>
          <w:rFonts w:hint="cs"/>
          <w:rtl/>
        </w:rPr>
        <w:t>ک</w:t>
      </w:r>
      <w:r w:rsidRPr="00096AD4">
        <w:rPr>
          <w:rStyle w:val="Char3"/>
          <w:rFonts w:hint="cs"/>
          <w:rtl/>
        </w:rPr>
        <w:t>وا</w:t>
      </w:r>
      <w:r>
        <w:rPr>
          <w:rStyle w:val="Char3"/>
          <w:rFonts w:hint="cs"/>
          <w:rtl/>
        </w:rPr>
        <w:t>ک</w:t>
      </w:r>
      <w:r w:rsidRPr="00096AD4">
        <w:rPr>
          <w:rStyle w:val="Char3"/>
          <w:rFonts w:hint="cs"/>
          <w:rtl/>
        </w:rPr>
        <w:t>ب الدر</w:t>
      </w:r>
      <w:r>
        <w:rPr>
          <w:rStyle w:val="Char3"/>
          <w:rFonts w:hint="cs"/>
          <w:rtl/>
        </w:rPr>
        <w:t>ی</w:t>
      </w:r>
      <w:r w:rsidRPr="00096AD4">
        <w:rPr>
          <w:rStyle w:val="Char3"/>
          <w:rFonts w:hint="cs"/>
          <w:rtl/>
        </w:rPr>
        <w:t>ة (ص:20</w:t>
      </w:r>
      <w:r>
        <w:rPr>
          <w:rStyle w:val="Char3"/>
          <w:rFonts w:hint="cs"/>
          <w:rtl/>
        </w:rPr>
        <w:t>).</w:t>
      </w:r>
      <w:r w:rsidRPr="00096AD4">
        <w:rPr>
          <w:rStyle w:val="Char3"/>
          <w:rFonts w:hint="cs"/>
          <w:rtl/>
        </w:rPr>
        <w:t xml:space="preserve"> به زبان فارس</w:t>
      </w:r>
      <w:r>
        <w:rPr>
          <w:rStyle w:val="Char3"/>
          <w:rFonts w:hint="cs"/>
          <w:rtl/>
        </w:rPr>
        <w:t>ی</w:t>
      </w:r>
      <w:r w:rsidRPr="00096AD4">
        <w:rPr>
          <w:rStyle w:val="Char3"/>
          <w:rFonts w:hint="cs"/>
          <w:rtl/>
        </w:rPr>
        <w:t>، چاپ قاهره.</w:t>
      </w:r>
    </w:p>
  </w:footnote>
  <w:footnote w:id="579">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ال</w:t>
      </w:r>
      <w:r>
        <w:rPr>
          <w:rStyle w:val="Char3"/>
          <w:rFonts w:hint="cs"/>
          <w:rtl/>
        </w:rPr>
        <w:t>ک</w:t>
      </w:r>
      <w:r w:rsidRPr="00096AD4">
        <w:rPr>
          <w:rStyle w:val="Char3"/>
          <w:rFonts w:hint="cs"/>
          <w:rtl/>
        </w:rPr>
        <w:t>وا</w:t>
      </w:r>
      <w:r>
        <w:rPr>
          <w:rStyle w:val="Char3"/>
          <w:rFonts w:hint="cs"/>
          <w:rtl/>
        </w:rPr>
        <w:t>ک</w:t>
      </w:r>
      <w:r w:rsidRPr="00096AD4">
        <w:rPr>
          <w:rStyle w:val="Char3"/>
          <w:rFonts w:hint="cs"/>
          <w:rtl/>
        </w:rPr>
        <w:t>ب الدر</w:t>
      </w:r>
      <w:r>
        <w:rPr>
          <w:rStyle w:val="Char3"/>
          <w:rFonts w:hint="cs"/>
          <w:rtl/>
        </w:rPr>
        <w:t>ی</w:t>
      </w:r>
      <w:r w:rsidRPr="00096AD4">
        <w:rPr>
          <w:rStyle w:val="Char3"/>
          <w:rFonts w:hint="cs"/>
          <w:rtl/>
        </w:rPr>
        <w:t>ة (ص:20</w:t>
      </w:r>
      <w:r>
        <w:rPr>
          <w:rStyle w:val="Char3"/>
          <w:rFonts w:hint="cs"/>
          <w:rtl/>
        </w:rPr>
        <w:t>).</w:t>
      </w:r>
      <w:r w:rsidRPr="00096AD4">
        <w:rPr>
          <w:rStyle w:val="Char3"/>
          <w:rFonts w:hint="cs"/>
          <w:rtl/>
        </w:rPr>
        <w:t xml:space="preserve"> به زبان فارس</w:t>
      </w:r>
      <w:r>
        <w:rPr>
          <w:rStyle w:val="Char3"/>
          <w:rFonts w:hint="cs"/>
          <w:rtl/>
        </w:rPr>
        <w:t>ی</w:t>
      </w:r>
      <w:r w:rsidRPr="00096AD4">
        <w:rPr>
          <w:rStyle w:val="Char3"/>
          <w:rFonts w:hint="cs"/>
          <w:rtl/>
        </w:rPr>
        <w:t>، چاپ قاهره.</w:t>
      </w:r>
    </w:p>
  </w:footnote>
  <w:footnote w:id="580">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دائرة المعارف، بستان</w:t>
      </w:r>
      <w:r>
        <w:rPr>
          <w:rStyle w:val="Char3"/>
          <w:rFonts w:hint="cs"/>
          <w:rtl/>
        </w:rPr>
        <w:t>ی</w:t>
      </w:r>
      <w:r w:rsidRPr="00096AD4">
        <w:rPr>
          <w:rStyle w:val="Char3"/>
          <w:rFonts w:hint="cs"/>
          <w:rtl/>
        </w:rPr>
        <w:t xml:space="preserve"> (ج 5 ص: 26</w:t>
      </w:r>
      <w:r>
        <w:rPr>
          <w:rStyle w:val="Char3"/>
          <w:rFonts w:hint="cs"/>
          <w:rtl/>
        </w:rPr>
        <w:t>).</w:t>
      </w:r>
    </w:p>
  </w:footnote>
  <w:footnote w:id="581">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ال</w:t>
      </w:r>
      <w:r>
        <w:rPr>
          <w:rStyle w:val="Char3"/>
          <w:rFonts w:hint="cs"/>
          <w:rtl/>
        </w:rPr>
        <w:t>ک</w:t>
      </w:r>
      <w:r w:rsidRPr="00096AD4">
        <w:rPr>
          <w:rStyle w:val="Char3"/>
          <w:rFonts w:hint="cs"/>
          <w:rtl/>
        </w:rPr>
        <w:t>وا</w:t>
      </w:r>
      <w:r>
        <w:rPr>
          <w:rStyle w:val="Char3"/>
          <w:rFonts w:hint="cs"/>
          <w:rtl/>
        </w:rPr>
        <w:t>ک</w:t>
      </w:r>
      <w:r w:rsidRPr="00096AD4">
        <w:rPr>
          <w:rStyle w:val="Char3"/>
          <w:rFonts w:hint="cs"/>
          <w:rtl/>
        </w:rPr>
        <w:t>ب (ص:20-21</w:t>
      </w:r>
      <w:r>
        <w:rPr>
          <w:rStyle w:val="Char3"/>
          <w:rFonts w:hint="cs"/>
          <w:rtl/>
        </w:rPr>
        <w:t>).</w:t>
      </w:r>
    </w:p>
  </w:footnote>
  <w:footnote w:id="582">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دائرة المعارف إسلام</w:t>
      </w:r>
      <w:r>
        <w:rPr>
          <w:rStyle w:val="Char3"/>
          <w:rFonts w:hint="cs"/>
          <w:rtl/>
        </w:rPr>
        <w:t>ی</w:t>
      </w:r>
      <w:r w:rsidRPr="00096AD4">
        <w:rPr>
          <w:rStyle w:val="Char3"/>
          <w:rFonts w:hint="cs"/>
          <w:rtl/>
        </w:rPr>
        <w:t>، اثر أرد</w:t>
      </w:r>
      <w:r>
        <w:rPr>
          <w:rStyle w:val="Char3"/>
          <w:rFonts w:hint="cs"/>
          <w:rtl/>
        </w:rPr>
        <w:t>ی</w:t>
      </w:r>
      <w:r w:rsidRPr="00096AD4">
        <w:rPr>
          <w:rStyle w:val="Char3"/>
          <w:rFonts w:hint="cs"/>
          <w:rtl/>
        </w:rPr>
        <w:t>ة، به نقل از مجله‏ی (</w:t>
      </w:r>
      <w:r>
        <w:rPr>
          <w:rStyle w:val="Char3"/>
          <w:rFonts w:hint="cs"/>
          <w:rtl/>
        </w:rPr>
        <w:t>ی</w:t>
      </w:r>
      <w:r w:rsidRPr="00096AD4">
        <w:rPr>
          <w:rStyle w:val="Char3"/>
          <w:rFonts w:hint="cs"/>
          <w:rtl/>
        </w:rPr>
        <w:t>غما</w:t>
      </w:r>
      <w:r>
        <w:rPr>
          <w:rStyle w:val="Char3"/>
          <w:rFonts w:hint="cs"/>
          <w:rtl/>
        </w:rPr>
        <w:t>).</w:t>
      </w:r>
      <w:r w:rsidRPr="00096AD4">
        <w:rPr>
          <w:rStyle w:val="Char3"/>
          <w:rFonts w:hint="cs"/>
          <w:rtl/>
        </w:rPr>
        <w:t xml:space="preserve"> فارسی شماره: 162 (ص:82</w:t>
      </w:r>
      <w:r>
        <w:rPr>
          <w:rStyle w:val="Char3"/>
          <w:rFonts w:hint="cs"/>
          <w:rtl/>
        </w:rPr>
        <w:t>).</w:t>
      </w:r>
    </w:p>
  </w:footnote>
  <w:footnote w:id="583">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دائرة المعارف إسلام</w:t>
      </w:r>
      <w:r>
        <w:rPr>
          <w:rStyle w:val="Char3"/>
          <w:rFonts w:hint="cs"/>
          <w:rtl/>
        </w:rPr>
        <w:t>ی</w:t>
      </w:r>
      <w:r w:rsidRPr="00096AD4">
        <w:rPr>
          <w:rStyle w:val="Char3"/>
          <w:rFonts w:hint="cs"/>
          <w:rtl/>
        </w:rPr>
        <w:t>، ماده‏ی أحسائ</w:t>
      </w:r>
      <w:r>
        <w:rPr>
          <w:rStyle w:val="Char3"/>
          <w:rFonts w:hint="cs"/>
          <w:rtl/>
        </w:rPr>
        <w:t>ی</w:t>
      </w:r>
      <w:r w:rsidRPr="00096AD4">
        <w:rPr>
          <w:rStyle w:val="Char3"/>
          <w:rFonts w:hint="cs"/>
          <w:rtl/>
        </w:rPr>
        <w:t>. و العق</w:t>
      </w:r>
      <w:r>
        <w:rPr>
          <w:rStyle w:val="Char3"/>
          <w:rFonts w:hint="cs"/>
          <w:rtl/>
        </w:rPr>
        <w:t>ی</w:t>
      </w:r>
      <w:r w:rsidRPr="00096AD4">
        <w:rPr>
          <w:rStyle w:val="Char3"/>
          <w:rFonts w:hint="cs"/>
          <w:rtl/>
        </w:rPr>
        <w:t>دة والشر</w:t>
      </w:r>
      <w:r>
        <w:rPr>
          <w:rStyle w:val="Char3"/>
          <w:rFonts w:hint="cs"/>
          <w:rtl/>
        </w:rPr>
        <w:t>ی</w:t>
      </w:r>
      <w:r w:rsidRPr="00096AD4">
        <w:rPr>
          <w:rStyle w:val="Char3"/>
          <w:rFonts w:hint="cs"/>
          <w:rtl/>
        </w:rPr>
        <w:t>عة، گولد ز</w:t>
      </w:r>
      <w:r>
        <w:rPr>
          <w:rStyle w:val="Char3"/>
          <w:rFonts w:hint="cs"/>
          <w:rtl/>
        </w:rPr>
        <w:t>ی</w:t>
      </w:r>
      <w:r w:rsidRPr="00096AD4">
        <w:rPr>
          <w:rStyle w:val="Char3"/>
          <w:rFonts w:hint="cs"/>
          <w:rtl/>
        </w:rPr>
        <w:t>هر (ص:103</w:t>
      </w:r>
      <w:r>
        <w:rPr>
          <w:rStyle w:val="Char3"/>
          <w:rFonts w:hint="cs"/>
          <w:rtl/>
        </w:rPr>
        <w:t>).</w:t>
      </w:r>
    </w:p>
  </w:footnote>
  <w:footnote w:id="584">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نگاه: ال</w:t>
      </w:r>
      <w:r>
        <w:rPr>
          <w:rStyle w:val="Char3"/>
          <w:rFonts w:hint="cs"/>
          <w:rtl/>
        </w:rPr>
        <w:t>ک</w:t>
      </w:r>
      <w:r w:rsidRPr="00096AD4">
        <w:rPr>
          <w:rStyle w:val="Char3"/>
          <w:rFonts w:hint="cs"/>
          <w:rtl/>
        </w:rPr>
        <w:t>و</w:t>
      </w:r>
      <w:r>
        <w:rPr>
          <w:rStyle w:val="Char3"/>
          <w:rFonts w:hint="cs"/>
          <w:rtl/>
        </w:rPr>
        <w:t>ک</w:t>
      </w:r>
      <w:r w:rsidRPr="00096AD4">
        <w:rPr>
          <w:rStyle w:val="Char3"/>
          <w:rFonts w:hint="cs"/>
          <w:rtl/>
        </w:rPr>
        <w:t>ب (ص:24</w:t>
      </w:r>
      <w:r>
        <w:rPr>
          <w:rStyle w:val="Char3"/>
          <w:rFonts w:hint="cs"/>
          <w:rtl/>
        </w:rPr>
        <w:t>).</w:t>
      </w:r>
      <w:r w:rsidRPr="00096AD4">
        <w:rPr>
          <w:rStyle w:val="Char3"/>
          <w:rFonts w:hint="cs"/>
          <w:rtl/>
        </w:rPr>
        <w:t xml:space="preserve"> چاپ</w:t>
      </w:r>
      <w:r>
        <w:rPr>
          <w:rStyle w:val="Char3"/>
          <w:rFonts w:hint="cs"/>
          <w:rtl/>
        </w:rPr>
        <w:t xml:space="preserve"> </w:t>
      </w:r>
      <w:r w:rsidRPr="00096AD4">
        <w:rPr>
          <w:rStyle w:val="Char3"/>
          <w:rFonts w:hint="cs"/>
          <w:rtl/>
        </w:rPr>
        <w:t>فارس</w:t>
      </w:r>
      <w:r>
        <w:rPr>
          <w:rStyle w:val="Char3"/>
          <w:rFonts w:hint="cs"/>
          <w:rtl/>
        </w:rPr>
        <w:t>ی</w:t>
      </w:r>
      <w:r w:rsidRPr="00096AD4">
        <w:rPr>
          <w:rStyle w:val="Char3"/>
          <w:rFonts w:hint="cs"/>
          <w:rtl/>
        </w:rPr>
        <w:t>.</w:t>
      </w:r>
    </w:p>
  </w:footnote>
  <w:footnote w:id="585">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دائرة المعارف عرب</w:t>
      </w:r>
      <w:r>
        <w:rPr>
          <w:rStyle w:val="Char3"/>
          <w:rFonts w:hint="cs"/>
          <w:rtl/>
        </w:rPr>
        <w:t>ی</w:t>
      </w:r>
      <w:r w:rsidRPr="00096AD4">
        <w:rPr>
          <w:rStyle w:val="Char3"/>
          <w:rFonts w:hint="cs"/>
          <w:rtl/>
        </w:rPr>
        <w:t xml:space="preserve"> (ج 14 ص: 13</w:t>
      </w:r>
      <w:r>
        <w:rPr>
          <w:rStyle w:val="Char3"/>
          <w:rFonts w:hint="cs"/>
          <w:rtl/>
        </w:rPr>
        <w:t>).</w:t>
      </w:r>
      <w:r w:rsidRPr="00096AD4">
        <w:rPr>
          <w:rStyle w:val="Char3"/>
          <w:rFonts w:hint="cs"/>
          <w:rtl/>
        </w:rPr>
        <w:t xml:space="preserve"> تألیف: احمد شنتاو</w:t>
      </w:r>
      <w:r>
        <w:rPr>
          <w:rStyle w:val="Char3"/>
          <w:rFonts w:hint="cs"/>
          <w:rtl/>
        </w:rPr>
        <w:t>ی</w:t>
      </w:r>
      <w:r w:rsidRPr="00096AD4">
        <w:rPr>
          <w:rStyle w:val="Char3"/>
          <w:rFonts w:hint="cs"/>
          <w:rtl/>
        </w:rPr>
        <w:t>، چاپ تهران.</w:t>
      </w:r>
    </w:p>
  </w:footnote>
  <w:footnote w:id="586">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روضات الجنات، خوانسار</w:t>
      </w:r>
      <w:r>
        <w:rPr>
          <w:rStyle w:val="Char3"/>
          <w:rFonts w:hint="cs"/>
          <w:rtl/>
        </w:rPr>
        <w:t>ی</w:t>
      </w:r>
      <w:r w:rsidRPr="00096AD4">
        <w:rPr>
          <w:rStyle w:val="Char3"/>
          <w:rFonts w:hint="cs"/>
          <w:rtl/>
        </w:rPr>
        <w:t xml:space="preserve"> (ج 1ص: 92</w:t>
      </w:r>
      <w:r>
        <w:rPr>
          <w:rStyle w:val="Char3"/>
          <w:rFonts w:hint="cs"/>
          <w:rtl/>
        </w:rPr>
        <w:t>).</w:t>
      </w:r>
    </w:p>
  </w:footnote>
  <w:footnote w:id="587">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الفهرست (ج 1ص: 217</w:t>
      </w:r>
      <w:r>
        <w:rPr>
          <w:rStyle w:val="Char3"/>
          <w:rFonts w:hint="cs"/>
          <w:rtl/>
        </w:rPr>
        <w:t>).</w:t>
      </w:r>
    </w:p>
  </w:footnote>
  <w:footnote w:id="588">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برای آگاهی بیشتر در این زمینه، به کتابهای ما (البابیة</w:t>
      </w:r>
      <w:r>
        <w:rPr>
          <w:rStyle w:val="Char3"/>
          <w:rFonts w:hint="cs"/>
          <w:rtl/>
        </w:rPr>
        <w:t>).</w:t>
      </w:r>
      <w:r w:rsidRPr="00096AD4">
        <w:rPr>
          <w:rStyle w:val="Char3"/>
          <w:rFonts w:hint="cs"/>
          <w:rtl/>
        </w:rPr>
        <w:t xml:space="preserve"> چاپ اداره‌ی ترجمان السنه در لاهور پاکستان، و همچنین کتاب (البهائ</w:t>
      </w:r>
      <w:r>
        <w:rPr>
          <w:rStyle w:val="Char3"/>
          <w:rFonts w:hint="cs"/>
          <w:rtl/>
        </w:rPr>
        <w:t>ی</w:t>
      </w:r>
      <w:r w:rsidRPr="00096AD4">
        <w:rPr>
          <w:rStyle w:val="Char3"/>
          <w:rFonts w:hint="cs"/>
          <w:rtl/>
        </w:rPr>
        <w:t>ة</w:t>
      </w:r>
      <w:r>
        <w:rPr>
          <w:rStyle w:val="Char3"/>
          <w:rFonts w:hint="cs"/>
          <w:rtl/>
        </w:rPr>
        <w:t>).</w:t>
      </w:r>
      <w:r w:rsidRPr="00096AD4">
        <w:rPr>
          <w:rStyle w:val="Char3"/>
          <w:rFonts w:hint="cs"/>
          <w:rtl/>
        </w:rPr>
        <w:t xml:space="preserve"> چاپ پاکستان مراجعه نمایید.</w:t>
      </w:r>
    </w:p>
  </w:footnote>
  <w:footnote w:id="589">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أنساب ب</w:t>
      </w:r>
      <w:r>
        <w:rPr>
          <w:rStyle w:val="Char3"/>
          <w:rtl/>
        </w:rPr>
        <w:t>ی</w:t>
      </w:r>
      <w:r w:rsidRPr="00096AD4">
        <w:rPr>
          <w:rStyle w:val="Char3"/>
          <w:rtl/>
        </w:rPr>
        <w:t>وتات س</w:t>
      </w:r>
      <w:r>
        <w:rPr>
          <w:rStyle w:val="Char3"/>
          <w:rtl/>
        </w:rPr>
        <w:t>ک</w:t>
      </w:r>
      <w:r w:rsidRPr="00096AD4">
        <w:rPr>
          <w:rStyle w:val="Char3"/>
          <w:rtl/>
        </w:rPr>
        <w:t>ان قا</w:t>
      </w:r>
      <w:r>
        <w:rPr>
          <w:rStyle w:val="Char3"/>
          <w:rtl/>
        </w:rPr>
        <w:t>ی</w:t>
      </w:r>
      <w:r w:rsidRPr="00096AD4">
        <w:rPr>
          <w:rStyle w:val="Char3"/>
          <w:rtl/>
        </w:rPr>
        <w:t>ن (ص:</w:t>
      </w:r>
      <w:r w:rsidRPr="00096AD4">
        <w:rPr>
          <w:rStyle w:val="Char3"/>
          <w:rFonts w:hint="cs"/>
          <w:rtl/>
        </w:rPr>
        <w:t xml:space="preserve"> </w:t>
      </w:r>
      <w:r w:rsidRPr="00096AD4">
        <w:rPr>
          <w:rStyle w:val="Char3"/>
          <w:rtl/>
        </w:rPr>
        <w:t>159</w:t>
      </w:r>
      <w:r>
        <w:rPr>
          <w:rStyle w:val="Char3"/>
          <w:rtl/>
        </w:rPr>
        <w:t>).</w:t>
      </w:r>
      <w:r w:rsidRPr="00096AD4">
        <w:rPr>
          <w:rStyle w:val="Char3"/>
          <w:rtl/>
        </w:rPr>
        <w:t xml:space="preserve"> </w:t>
      </w:r>
      <w:r w:rsidRPr="00096AD4">
        <w:rPr>
          <w:rStyle w:val="Char3"/>
          <w:rFonts w:hint="cs"/>
          <w:rtl/>
        </w:rPr>
        <w:t>چاپ ته</w:t>
      </w:r>
      <w:r w:rsidRPr="00096AD4">
        <w:rPr>
          <w:rStyle w:val="Char3"/>
          <w:rtl/>
        </w:rPr>
        <w:t>ران (1369</w:t>
      </w:r>
      <w:r>
        <w:rPr>
          <w:rStyle w:val="Char3"/>
          <w:rtl/>
        </w:rPr>
        <w:t>).</w:t>
      </w:r>
    </w:p>
  </w:footnote>
  <w:footnote w:id="590">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طرائق الحقائق</w:t>
      </w:r>
      <w:r w:rsidRPr="00096AD4">
        <w:rPr>
          <w:rStyle w:val="Char3"/>
          <w:rFonts w:hint="cs"/>
          <w:rtl/>
        </w:rPr>
        <w:t xml:space="preserve">، </w:t>
      </w:r>
      <w:r w:rsidRPr="00096AD4">
        <w:rPr>
          <w:rStyle w:val="Char3"/>
          <w:rtl/>
        </w:rPr>
        <w:t>حاج معصوم عل</w:t>
      </w:r>
      <w:r>
        <w:rPr>
          <w:rStyle w:val="Char3"/>
          <w:rtl/>
        </w:rPr>
        <w:t>ی</w:t>
      </w:r>
      <w:r w:rsidRPr="00096AD4">
        <w:rPr>
          <w:rStyle w:val="Char3"/>
          <w:rtl/>
        </w:rPr>
        <w:t xml:space="preserve"> (</w:t>
      </w:r>
      <w:r w:rsidRPr="00096AD4">
        <w:rPr>
          <w:rStyle w:val="Char3"/>
          <w:rFonts w:hint="cs"/>
          <w:rtl/>
        </w:rPr>
        <w:t xml:space="preserve">ج </w:t>
      </w:r>
      <w:r w:rsidRPr="00096AD4">
        <w:rPr>
          <w:rStyle w:val="Char3"/>
          <w:rtl/>
        </w:rPr>
        <w:t>2</w:t>
      </w:r>
      <w:r w:rsidRPr="00096AD4">
        <w:rPr>
          <w:rStyle w:val="Char3"/>
          <w:rFonts w:hint="cs"/>
          <w:rtl/>
        </w:rPr>
        <w:t xml:space="preserve">ص: </w:t>
      </w:r>
      <w:r w:rsidRPr="00096AD4">
        <w:rPr>
          <w:rStyle w:val="Char3"/>
          <w:rtl/>
        </w:rPr>
        <w:t>143</w:t>
      </w:r>
      <w:r>
        <w:rPr>
          <w:rStyle w:val="Char3"/>
          <w:rtl/>
        </w:rPr>
        <w:t>).</w:t>
      </w:r>
    </w:p>
  </w:footnote>
  <w:footnote w:id="591">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مجالس المؤمن</w:t>
      </w:r>
      <w:r>
        <w:rPr>
          <w:rStyle w:val="Char3"/>
          <w:rtl/>
        </w:rPr>
        <w:t>ی</w:t>
      </w:r>
      <w:r w:rsidRPr="00096AD4">
        <w:rPr>
          <w:rStyle w:val="Char3"/>
          <w:rtl/>
        </w:rPr>
        <w:t>ن</w:t>
      </w:r>
      <w:r w:rsidRPr="00096AD4">
        <w:rPr>
          <w:rStyle w:val="Char3"/>
          <w:rFonts w:hint="cs"/>
          <w:rtl/>
        </w:rPr>
        <w:t xml:space="preserve">، </w:t>
      </w:r>
      <w:r w:rsidRPr="00096AD4">
        <w:rPr>
          <w:rStyle w:val="Char3"/>
          <w:rtl/>
        </w:rPr>
        <w:t>تستر</w:t>
      </w:r>
      <w:r>
        <w:rPr>
          <w:rStyle w:val="Char3"/>
          <w:rtl/>
        </w:rPr>
        <w:t>ی</w:t>
      </w:r>
      <w:r w:rsidRPr="00096AD4">
        <w:rPr>
          <w:rStyle w:val="Char3"/>
          <w:rtl/>
        </w:rPr>
        <w:t xml:space="preserve"> (ص:314</w:t>
      </w:r>
      <w:r>
        <w:rPr>
          <w:rStyle w:val="Char3"/>
          <w:rtl/>
        </w:rPr>
        <w:t>).</w:t>
      </w:r>
    </w:p>
  </w:footnote>
  <w:footnote w:id="592">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حاشیه‏ی</w:t>
      </w:r>
      <w:r w:rsidRPr="00096AD4">
        <w:rPr>
          <w:rStyle w:val="Char3"/>
          <w:rtl/>
        </w:rPr>
        <w:t xml:space="preserve"> د</w:t>
      </w:r>
      <w:r>
        <w:rPr>
          <w:rStyle w:val="Char3"/>
          <w:rtl/>
        </w:rPr>
        <w:t>ی</w:t>
      </w:r>
      <w:r w:rsidRPr="00096AD4">
        <w:rPr>
          <w:rStyle w:val="Char3"/>
          <w:rtl/>
        </w:rPr>
        <w:t>وان شمس تبر</w:t>
      </w:r>
      <w:r>
        <w:rPr>
          <w:rStyle w:val="Char3"/>
          <w:rtl/>
        </w:rPr>
        <w:t>ی</w:t>
      </w:r>
      <w:r w:rsidRPr="00096AD4">
        <w:rPr>
          <w:rStyle w:val="Char3"/>
          <w:rtl/>
        </w:rPr>
        <w:t>ز</w:t>
      </w:r>
      <w:r>
        <w:rPr>
          <w:rStyle w:val="Char3"/>
          <w:rtl/>
        </w:rPr>
        <w:t>ی</w:t>
      </w:r>
      <w:r w:rsidRPr="00096AD4">
        <w:rPr>
          <w:rStyle w:val="Char3"/>
          <w:rtl/>
        </w:rPr>
        <w:t xml:space="preserve">، </w:t>
      </w:r>
      <w:r w:rsidRPr="00096AD4">
        <w:rPr>
          <w:rStyle w:val="Char3"/>
          <w:rFonts w:hint="cs"/>
          <w:rtl/>
        </w:rPr>
        <w:t xml:space="preserve">با </w:t>
      </w:r>
      <w:r w:rsidRPr="00096AD4">
        <w:rPr>
          <w:rStyle w:val="Char3"/>
          <w:rtl/>
        </w:rPr>
        <w:t>نق</w:t>
      </w:r>
      <w:r w:rsidRPr="00096AD4">
        <w:rPr>
          <w:rStyle w:val="Char3"/>
          <w:rFonts w:hint="cs"/>
          <w:rtl/>
        </w:rPr>
        <w:t xml:space="preserve">ل از </w:t>
      </w:r>
      <w:r w:rsidRPr="00096AD4">
        <w:rPr>
          <w:rStyle w:val="Char3"/>
          <w:rtl/>
        </w:rPr>
        <w:t>ف</w:t>
      </w:r>
      <w:r>
        <w:rPr>
          <w:rStyle w:val="Char3"/>
          <w:rtl/>
        </w:rPr>
        <w:t>ک</w:t>
      </w:r>
      <w:r w:rsidRPr="00096AD4">
        <w:rPr>
          <w:rStyle w:val="Char3"/>
          <w:rtl/>
        </w:rPr>
        <w:t>ر ش</w:t>
      </w:r>
      <w:r>
        <w:rPr>
          <w:rStyle w:val="Char3"/>
          <w:rtl/>
        </w:rPr>
        <w:t>ی</w:t>
      </w:r>
      <w:r w:rsidRPr="00096AD4">
        <w:rPr>
          <w:rStyle w:val="Char3"/>
          <w:rtl/>
        </w:rPr>
        <w:t>ع</w:t>
      </w:r>
      <w:r>
        <w:rPr>
          <w:rStyle w:val="Char3"/>
          <w:rtl/>
        </w:rPr>
        <w:t>ی</w:t>
      </w:r>
      <w:r w:rsidRPr="00096AD4">
        <w:rPr>
          <w:rStyle w:val="Char3"/>
          <w:rtl/>
        </w:rPr>
        <w:t xml:space="preserve"> و</w:t>
      </w:r>
      <w:r w:rsidRPr="00096AD4">
        <w:rPr>
          <w:rStyle w:val="Char3"/>
          <w:rFonts w:hint="cs"/>
          <w:rtl/>
        </w:rPr>
        <w:t xml:space="preserve"> </w:t>
      </w:r>
      <w:r w:rsidRPr="00096AD4">
        <w:rPr>
          <w:rStyle w:val="Char3"/>
          <w:rtl/>
        </w:rPr>
        <w:t>نزعات صوف</w:t>
      </w:r>
      <w:r>
        <w:rPr>
          <w:rStyle w:val="Char3"/>
          <w:rtl/>
        </w:rPr>
        <w:t>ی</w:t>
      </w:r>
      <w:r w:rsidRPr="00096AD4">
        <w:rPr>
          <w:rStyle w:val="Char3"/>
          <w:rFonts w:hint="cs"/>
          <w:rtl/>
        </w:rPr>
        <w:t>انه، تألیف:</w:t>
      </w:r>
      <w:r w:rsidRPr="00096AD4">
        <w:rPr>
          <w:rStyle w:val="Char3"/>
          <w:rtl/>
        </w:rPr>
        <w:t xml:space="preserve"> د</w:t>
      </w:r>
      <w:r>
        <w:rPr>
          <w:rStyle w:val="Char3"/>
          <w:rtl/>
        </w:rPr>
        <w:t>ک</w:t>
      </w:r>
      <w:r w:rsidRPr="00096AD4">
        <w:rPr>
          <w:rStyle w:val="Char3"/>
          <w:rtl/>
        </w:rPr>
        <w:t xml:space="preserve">تور </w:t>
      </w:r>
      <w:r>
        <w:rPr>
          <w:rStyle w:val="Char3"/>
          <w:rtl/>
        </w:rPr>
        <w:t>ک</w:t>
      </w:r>
      <w:r w:rsidRPr="00096AD4">
        <w:rPr>
          <w:rStyle w:val="Char3"/>
          <w:rtl/>
        </w:rPr>
        <w:t>امل مصطفى ش</w:t>
      </w:r>
      <w:r>
        <w:rPr>
          <w:rStyle w:val="Char3"/>
          <w:rtl/>
        </w:rPr>
        <w:t>ی</w:t>
      </w:r>
      <w:r w:rsidRPr="00096AD4">
        <w:rPr>
          <w:rStyle w:val="Char3"/>
          <w:rtl/>
        </w:rPr>
        <w:t>ب</w:t>
      </w:r>
      <w:r w:rsidRPr="00096AD4">
        <w:rPr>
          <w:rStyle w:val="Char3"/>
          <w:rFonts w:hint="cs"/>
          <w:rtl/>
        </w:rPr>
        <w:t>ی</w:t>
      </w:r>
      <w:r w:rsidRPr="00096AD4">
        <w:rPr>
          <w:rStyle w:val="Char3"/>
          <w:rtl/>
        </w:rPr>
        <w:t xml:space="preserve"> (ص:</w:t>
      </w:r>
      <w:r w:rsidRPr="00096AD4">
        <w:rPr>
          <w:rStyle w:val="Char3"/>
          <w:rFonts w:hint="cs"/>
          <w:rtl/>
        </w:rPr>
        <w:t xml:space="preserve"> </w:t>
      </w:r>
      <w:r w:rsidRPr="00096AD4">
        <w:rPr>
          <w:rStyle w:val="Char3"/>
          <w:rtl/>
        </w:rPr>
        <w:t>335</w:t>
      </w:r>
      <w:r>
        <w:rPr>
          <w:rStyle w:val="Char3"/>
          <w:rtl/>
        </w:rPr>
        <w:t>).</w:t>
      </w:r>
    </w:p>
  </w:footnote>
  <w:footnote w:id="593">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حاشیه‏ی</w:t>
      </w:r>
      <w:r w:rsidRPr="00096AD4">
        <w:rPr>
          <w:rStyle w:val="Char3"/>
          <w:rtl/>
        </w:rPr>
        <w:t xml:space="preserve"> د</w:t>
      </w:r>
      <w:r>
        <w:rPr>
          <w:rStyle w:val="Char3"/>
          <w:rtl/>
        </w:rPr>
        <w:t>ی</w:t>
      </w:r>
      <w:r w:rsidRPr="00096AD4">
        <w:rPr>
          <w:rStyle w:val="Char3"/>
          <w:rtl/>
        </w:rPr>
        <w:t>وان شمس تبر</w:t>
      </w:r>
      <w:r>
        <w:rPr>
          <w:rStyle w:val="Char3"/>
          <w:rtl/>
        </w:rPr>
        <w:t>ی</w:t>
      </w:r>
      <w:r w:rsidRPr="00096AD4">
        <w:rPr>
          <w:rStyle w:val="Char3"/>
          <w:rtl/>
        </w:rPr>
        <w:t>ز</w:t>
      </w:r>
      <w:r>
        <w:rPr>
          <w:rStyle w:val="Char3"/>
          <w:rtl/>
        </w:rPr>
        <w:t>ی</w:t>
      </w:r>
      <w:r w:rsidRPr="00096AD4">
        <w:rPr>
          <w:rStyle w:val="Char3"/>
          <w:rtl/>
        </w:rPr>
        <w:t xml:space="preserve">، </w:t>
      </w:r>
      <w:r w:rsidRPr="00096AD4">
        <w:rPr>
          <w:rStyle w:val="Char3"/>
          <w:rFonts w:hint="cs"/>
          <w:rtl/>
        </w:rPr>
        <w:t xml:space="preserve">با </w:t>
      </w:r>
      <w:r w:rsidRPr="00096AD4">
        <w:rPr>
          <w:rStyle w:val="Char3"/>
          <w:rtl/>
        </w:rPr>
        <w:t>نق</w:t>
      </w:r>
      <w:r w:rsidRPr="00096AD4">
        <w:rPr>
          <w:rStyle w:val="Char3"/>
          <w:rFonts w:hint="cs"/>
          <w:rtl/>
        </w:rPr>
        <w:t xml:space="preserve">ل از </w:t>
      </w:r>
      <w:r w:rsidRPr="00096AD4">
        <w:rPr>
          <w:rStyle w:val="Char3"/>
          <w:rtl/>
        </w:rPr>
        <w:t>ف</w:t>
      </w:r>
      <w:r>
        <w:rPr>
          <w:rStyle w:val="Char3"/>
          <w:rtl/>
        </w:rPr>
        <w:t>ک</w:t>
      </w:r>
      <w:r w:rsidRPr="00096AD4">
        <w:rPr>
          <w:rStyle w:val="Char3"/>
          <w:rtl/>
        </w:rPr>
        <w:t>ر ش</w:t>
      </w:r>
      <w:r>
        <w:rPr>
          <w:rStyle w:val="Char3"/>
          <w:rtl/>
        </w:rPr>
        <w:t>ی</w:t>
      </w:r>
      <w:r w:rsidRPr="00096AD4">
        <w:rPr>
          <w:rStyle w:val="Char3"/>
          <w:rtl/>
        </w:rPr>
        <w:t>ع</w:t>
      </w:r>
      <w:r>
        <w:rPr>
          <w:rStyle w:val="Char3"/>
          <w:rtl/>
        </w:rPr>
        <w:t>ی</w:t>
      </w:r>
      <w:r w:rsidRPr="00096AD4">
        <w:rPr>
          <w:rStyle w:val="Char3"/>
          <w:rtl/>
        </w:rPr>
        <w:t xml:space="preserve"> و</w:t>
      </w:r>
      <w:r w:rsidRPr="00096AD4">
        <w:rPr>
          <w:rStyle w:val="Char3"/>
          <w:rFonts w:hint="cs"/>
          <w:rtl/>
        </w:rPr>
        <w:t xml:space="preserve"> </w:t>
      </w:r>
      <w:r w:rsidRPr="00096AD4">
        <w:rPr>
          <w:rStyle w:val="Char3"/>
          <w:rtl/>
        </w:rPr>
        <w:t>نزعات صوف</w:t>
      </w:r>
      <w:r>
        <w:rPr>
          <w:rStyle w:val="Char3"/>
          <w:rtl/>
        </w:rPr>
        <w:t>ی</w:t>
      </w:r>
      <w:r w:rsidRPr="00096AD4">
        <w:rPr>
          <w:rStyle w:val="Char3"/>
          <w:rFonts w:hint="cs"/>
          <w:rtl/>
        </w:rPr>
        <w:t>انه، تألیف:</w:t>
      </w:r>
      <w:r w:rsidRPr="00096AD4">
        <w:rPr>
          <w:rStyle w:val="Char3"/>
          <w:rtl/>
        </w:rPr>
        <w:t xml:space="preserve"> د</w:t>
      </w:r>
      <w:r>
        <w:rPr>
          <w:rStyle w:val="Char3"/>
          <w:rtl/>
        </w:rPr>
        <w:t>ک</w:t>
      </w:r>
      <w:r w:rsidRPr="00096AD4">
        <w:rPr>
          <w:rStyle w:val="Char3"/>
          <w:rtl/>
        </w:rPr>
        <w:t xml:space="preserve">تور </w:t>
      </w:r>
      <w:r>
        <w:rPr>
          <w:rStyle w:val="Char3"/>
          <w:rtl/>
        </w:rPr>
        <w:t>ک</w:t>
      </w:r>
      <w:r w:rsidRPr="00096AD4">
        <w:rPr>
          <w:rStyle w:val="Char3"/>
          <w:rtl/>
        </w:rPr>
        <w:t>امل مصطفى ش</w:t>
      </w:r>
      <w:r>
        <w:rPr>
          <w:rStyle w:val="Char3"/>
          <w:rtl/>
        </w:rPr>
        <w:t>ی</w:t>
      </w:r>
      <w:r w:rsidRPr="00096AD4">
        <w:rPr>
          <w:rStyle w:val="Char3"/>
          <w:rtl/>
        </w:rPr>
        <w:t>ب</w:t>
      </w:r>
      <w:r w:rsidRPr="00096AD4">
        <w:rPr>
          <w:rStyle w:val="Char3"/>
          <w:rFonts w:hint="cs"/>
          <w:rtl/>
        </w:rPr>
        <w:t>ی</w:t>
      </w:r>
      <w:r w:rsidRPr="00096AD4">
        <w:rPr>
          <w:rStyle w:val="Char3"/>
          <w:rtl/>
        </w:rPr>
        <w:t xml:space="preserve"> (ص:</w:t>
      </w:r>
      <w:r w:rsidRPr="00096AD4">
        <w:rPr>
          <w:rStyle w:val="Char3"/>
          <w:rFonts w:hint="cs"/>
          <w:rtl/>
        </w:rPr>
        <w:t xml:space="preserve"> </w:t>
      </w:r>
      <w:r w:rsidRPr="00096AD4">
        <w:rPr>
          <w:rStyle w:val="Char3"/>
          <w:rtl/>
        </w:rPr>
        <w:t>33</w:t>
      </w:r>
      <w:r w:rsidRPr="00096AD4">
        <w:rPr>
          <w:rStyle w:val="Char3"/>
          <w:rFonts w:hint="cs"/>
          <w:rtl/>
        </w:rPr>
        <w:t>6</w:t>
      </w:r>
      <w:r>
        <w:rPr>
          <w:rStyle w:val="Char3"/>
          <w:rtl/>
        </w:rPr>
        <w:t>).</w:t>
      </w:r>
    </w:p>
  </w:footnote>
  <w:footnote w:id="594">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مجالس المؤمن</w:t>
      </w:r>
      <w:r>
        <w:rPr>
          <w:rStyle w:val="Char3"/>
          <w:rtl/>
        </w:rPr>
        <w:t>ی</w:t>
      </w:r>
      <w:r w:rsidRPr="00096AD4">
        <w:rPr>
          <w:rStyle w:val="Char3"/>
          <w:rtl/>
        </w:rPr>
        <w:t>ن (ص:314</w:t>
      </w:r>
      <w:r>
        <w:rPr>
          <w:rStyle w:val="Char3"/>
          <w:rtl/>
        </w:rPr>
        <w:t>).</w:t>
      </w:r>
    </w:p>
  </w:footnote>
  <w:footnote w:id="595">
    <w:p w:rsidR="00A97BF8" w:rsidRPr="00096AD4" w:rsidRDefault="00A97BF8" w:rsidP="005E76DA">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مخ</w:t>
      </w:r>
      <w:r w:rsidRPr="00096AD4">
        <w:rPr>
          <w:rStyle w:val="Char3"/>
          <w:rFonts w:hint="cs"/>
          <w:rtl/>
        </w:rPr>
        <w:t>ت</w:t>
      </w:r>
      <w:r w:rsidRPr="00096AD4">
        <w:rPr>
          <w:rStyle w:val="Char3"/>
          <w:rtl/>
        </w:rPr>
        <w:t>ص</w:t>
      </w:r>
      <w:r w:rsidRPr="00096AD4">
        <w:rPr>
          <w:rStyle w:val="Char3"/>
          <w:rFonts w:hint="cs"/>
          <w:rtl/>
        </w:rPr>
        <w:t xml:space="preserve">ر آنچه </w:t>
      </w:r>
      <w:r>
        <w:rPr>
          <w:rStyle w:val="Char3"/>
          <w:rtl/>
        </w:rPr>
        <w:t>ک</w:t>
      </w:r>
      <w:r w:rsidRPr="00096AD4">
        <w:rPr>
          <w:rStyle w:val="Char3"/>
          <w:rtl/>
        </w:rPr>
        <w:t>امل مصطفى ش</w:t>
      </w:r>
      <w:r>
        <w:rPr>
          <w:rStyle w:val="Char3"/>
          <w:rtl/>
        </w:rPr>
        <w:t>ی</w:t>
      </w:r>
      <w:r w:rsidRPr="00096AD4">
        <w:rPr>
          <w:rStyle w:val="Char3"/>
          <w:rtl/>
        </w:rPr>
        <w:t>ب</w:t>
      </w:r>
      <w:r>
        <w:rPr>
          <w:rStyle w:val="Char3"/>
          <w:rtl/>
        </w:rPr>
        <w:t>ی</w:t>
      </w:r>
      <w:r w:rsidRPr="00096AD4">
        <w:rPr>
          <w:rStyle w:val="Char3"/>
          <w:rFonts w:hint="cs"/>
          <w:rtl/>
        </w:rPr>
        <w:t xml:space="preserve"> ذکر نموده است در کتاب "</w:t>
      </w:r>
      <w:r w:rsidRPr="00096AD4">
        <w:rPr>
          <w:rStyle w:val="Char3"/>
          <w:rtl/>
        </w:rPr>
        <w:t>ف</w:t>
      </w:r>
      <w:r>
        <w:rPr>
          <w:rStyle w:val="Char3"/>
          <w:rtl/>
        </w:rPr>
        <w:t>ک</w:t>
      </w:r>
      <w:r w:rsidRPr="00096AD4">
        <w:rPr>
          <w:rStyle w:val="Char3"/>
          <w:rtl/>
        </w:rPr>
        <w:t>ر ش</w:t>
      </w:r>
      <w:r>
        <w:rPr>
          <w:rStyle w:val="Char3"/>
          <w:rtl/>
        </w:rPr>
        <w:t>ی</w:t>
      </w:r>
      <w:r w:rsidRPr="00096AD4">
        <w:rPr>
          <w:rStyle w:val="Char3"/>
          <w:rtl/>
        </w:rPr>
        <w:t>ع</w:t>
      </w:r>
      <w:r>
        <w:rPr>
          <w:rStyle w:val="Char3"/>
          <w:rtl/>
        </w:rPr>
        <w:t>ی</w:t>
      </w:r>
      <w:r w:rsidRPr="00096AD4">
        <w:rPr>
          <w:rStyle w:val="Char3"/>
          <w:rFonts w:hint="cs"/>
          <w:rtl/>
        </w:rPr>
        <w:t>"</w:t>
      </w:r>
      <w:r w:rsidRPr="00096AD4">
        <w:rPr>
          <w:rStyle w:val="Char3"/>
          <w:rtl/>
        </w:rPr>
        <w:t xml:space="preserve"> (ص:333</w:t>
      </w:r>
      <w:r>
        <w:rPr>
          <w:rStyle w:val="Char3"/>
          <w:rtl/>
        </w:rPr>
        <w:t>).</w:t>
      </w:r>
    </w:p>
  </w:footnote>
  <w:footnote w:id="596">
    <w:p w:rsidR="00A97BF8" w:rsidRPr="00096AD4" w:rsidRDefault="00A97BF8" w:rsidP="00154ECD">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الف</w:t>
      </w:r>
      <w:r>
        <w:rPr>
          <w:rStyle w:val="Char3"/>
          <w:rtl/>
        </w:rPr>
        <w:t>ک</w:t>
      </w:r>
      <w:r w:rsidRPr="00096AD4">
        <w:rPr>
          <w:rStyle w:val="Char3"/>
          <w:rtl/>
        </w:rPr>
        <w:t>ر الش</w:t>
      </w:r>
      <w:r>
        <w:rPr>
          <w:rStyle w:val="Char3"/>
          <w:rtl/>
        </w:rPr>
        <w:t>ی</w:t>
      </w:r>
      <w:r w:rsidRPr="00096AD4">
        <w:rPr>
          <w:rStyle w:val="Char3"/>
          <w:rtl/>
        </w:rPr>
        <w:t>ع</w:t>
      </w:r>
      <w:r>
        <w:rPr>
          <w:rStyle w:val="Char3"/>
          <w:rtl/>
        </w:rPr>
        <w:t>ی</w:t>
      </w:r>
      <w:r w:rsidRPr="00096AD4">
        <w:rPr>
          <w:rStyle w:val="Char3"/>
          <w:rtl/>
        </w:rPr>
        <w:t xml:space="preserve"> والنزعات الصوف</w:t>
      </w:r>
      <w:r>
        <w:rPr>
          <w:rStyle w:val="Char3"/>
          <w:rtl/>
        </w:rPr>
        <w:t>ی</w:t>
      </w:r>
      <w:r w:rsidRPr="00096AD4">
        <w:rPr>
          <w:rStyle w:val="Char3"/>
          <w:rtl/>
        </w:rPr>
        <w:t>ة</w:t>
      </w:r>
      <w:r w:rsidRPr="00096AD4">
        <w:rPr>
          <w:rStyle w:val="Char3"/>
          <w:rFonts w:hint="cs"/>
          <w:rtl/>
        </w:rPr>
        <w:t xml:space="preserve">، </w:t>
      </w:r>
      <w:r w:rsidRPr="00096AD4">
        <w:rPr>
          <w:rStyle w:val="Char3"/>
          <w:rtl/>
        </w:rPr>
        <w:t>د</w:t>
      </w:r>
      <w:r>
        <w:rPr>
          <w:rStyle w:val="Char3"/>
          <w:rtl/>
        </w:rPr>
        <w:t>ک</w:t>
      </w:r>
      <w:r w:rsidRPr="00096AD4">
        <w:rPr>
          <w:rStyle w:val="Char3"/>
          <w:rtl/>
        </w:rPr>
        <w:t xml:space="preserve">تور </w:t>
      </w:r>
      <w:r>
        <w:rPr>
          <w:rStyle w:val="Char3"/>
          <w:rtl/>
        </w:rPr>
        <w:t>ک</w:t>
      </w:r>
      <w:r w:rsidRPr="00096AD4">
        <w:rPr>
          <w:rStyle w:val="Char3"/>
          <w:rtl/>
        </w:rPr>
        <w:t>امل مصطفى ش</w:t>
      </w:r>
      <w:r>
        <w:rPr>
          <w:rStyle w:val="Char3"/>
          <w:rtl/>
        </w:rPr>
        <w:t>ی</w:t>
      </w:r>
      <w:r w:rsidRPr="00096AD4">
        <w:rPr>
          <w:rStyle w:val="Char3"/>
          <w:rtl/>
        </w:rPr>
        <w:t>ب</w:t>
      </w:r>
      <w:r>
        <w:rPr>
          <w:rStyle w:val="Char3"/>
          <w:rtl/>
        </w:rPr>
        <w:t>ی</w:t>
      </w:r>
      <w:r w:rsidRPr="00096AD4">
        <w:rPr>
          <w:rStyle w:val="Char3"/>
          <w:rtl/>
        </w:rPr>
        <w:t xml:space="preserve"> (ص:</w:t>
      </w:r>
      <w:r w:rsidRPr="00096AD4">
        <w:rPr>
          <w:rStyle w:val="Char3"/>
          <w:rFonts w:hint="cs"/>
          <w:rtl/>
        </w:rPr>
        <w:t xml:space="preserve"> </w:t>
      </w:r>
      <w:r w:rsidRPr="00096AD4">
        <w:rPr>
          <w:rStyle w:val="Char3"/>
          <w:rtl/>
        </w:rPr>
        <w:t>339-340</w:t>
      </w:r>
      <w:r>
        <w:rPr>
          <w:rStyle w:val="Char3"/>
          <w:rtl/>
        </w:rPr>
        <w:t>).</w:t>
      </w:r>
    </w:p>
  </w:footnote>
  <w:footnote w:id="597">
    <w:p w:rsidR="00A97BF8" w:rsidRPr="00096AD4" w:rsidRDefault="00A97BF8" w:rsidP="00154ECD">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مجمع الأوص</w:t>
      </w:r>
      <w:r>
        <w:rPr>
          <w:rStyle w:val="Char3"/>
          <w:rtl/>
        </w:rPr>
        <w:t>ی</w:t>
      </w:r>
      <w:r w:rsidRPr="00096AD4">
        <w:rPr>
          <w:rStyle w:val="Char3"/>
          <w:rtl/>
        </w:rPr>
        <w:t>اء (ص:302</w:t>
      </w:r>
      <w:r>
        <w:rPr>
          <w:rStyle w:val="Char3"/>
          <w:rtl/>
        </w:rPr>
        <w:t>)،</w:t>
      </w:r>
      <w:r w:rsidRPr="00096AD4">
        <w:rPr>
          <w:rStyle w:val="Char3"/>
          <w:rtl/>
        </w:rPr>
        <w:t xml:space="preserve"> </w:t>
      </w:r>
      <w:r w:rsidRPr="00096AD4">
        <w:rPr>
          <w:rStyle w:val="Char3"/>
          <w:rFonts w:hint="cs"/>
          <w:rtl/>
        </w:rPr>
        <w:t xml:space="preserve">به </w:t>
      </w:r>
      <w:r w:rsidRPr="00096AD4">
        <w:rPr>
          <w:rStyle w:val="Char3"/>
          <w:rtl/>
        </w:rPr>
        <w:t xml:space="preserve">نقل </w:t>
      </w:r>
      <w:r w:rsidRPr="00096AD4">
        <w:rPr>
          <w:rStyle w:val="Char3"/>
          <w:rFonts w:hint="cs"/>
          <w:rtl/>
        </w:rPr>
        <w:t>از ال</w:t>
      </w:r>
      <w:r w:rsidRPr="00096AD4">
        <w:rPr>
          <w:rStyle w:val="Char3"/>
          <w:rtl/>
        </w:rPr>
        <w:t>ف</w:t>
      </w:r>
      <w:r>
        <w:rPr>
          <w:rStyle w:val="Char3"/>
          <w:rtl/>
        </w:rPr>
        <w:t>ک</w:t>
      </w:r>
      <w:r w:rsidRPr="00096AD4">
        <w:rPr>
          <w:rStyle w:val="Char3"/>
          <w:rtl/>
        </w:rPr>
        <w:t>ر الش</w:t>
      </w:r>
      <w:r>
        <w:rPr>
          <w:rStyle w:val="Char3"/>
          <w:rtl/>
        </w:rPr>
        <w:t>ی</w:t>
      </w:r>
      <w:r w:rsidRPr="00096AD4">
        <w:rPr>
          <w:rStyle w:val="Char3"/>
          <w:rtl/>
        </w:rPr>
        <w:t>ع</w:t>
      </w:r>
      <w:r>
        <w:rPr>
          <w:rStyle w:val="Char3"/>
          <w:rtl/>
        </w:rPr>
        <w:t>ی</w:t>
      </w:r>
      <w:r w:rsidRPr="00096AD4">
        <w:rPr>
          <w:rStyle w:val="Char3"/>
          <w:rtl/>
        </w:rPr>
        <w:t xml:space="preserve"> (ص:</w:t>
      </w:r>
      <w:r w:rsidRPr="00096AD4">
        <w:rPr>
          <w:rStyle w:val="Char3"/>
          <w:rFonts w:hint="cs"/>
          <w:rtl/>
        </w:rPr>
        <w:t xml:space="preserve"> </w:t>
      </w:r>
      <w:r w:rsidRPr="00096AD4">
        <w:rPr>
          <w:rStyle w:val="Char3"/>
          <w:rtl/>
        </w:rPr>
        <w:t>341</w:t>
      </w:r>
      <w:r>
        <w:rPr>
          <w:rStyle w:val="Char3"/>
          <w:rtl/>
        </w:rPr>
        <w:t>).</w:t>
      </w:r>
    </w:p>
  </w:footnote>
  <w:footnote w:id="598">
    <w:p w:rsidR="00A97BF8" w:rsidRPr="00096AD4" w:rsidRDefault="00A97BF8" w:rsidP="003C3D99">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مشجر الأول</w:t>
      </w:r>
      <w:r>
        <w:rPr>
          <w:rStyle w:val="Char3"/>
          <w:rtl/>
        </w:rPr>
        <w:t>ی</w:t>
      </w:r>
      <w:r w:rsidRPr="00096AD4">
        <w:rPr>
          <w:rStyle w:val="Char3"/>
          <w:rtl/>
        </w:rPr>
        <w:t>اء (ص:</w:t>
      </w:r>
      <w:r w:rsidRPr="00096AD4">
        <w:rPr>
          <w:rStyle w:val="Char3"/>
          <w:rFonts w:hint="cs"/>
          <w:rtl/>
        </w:rPr>
        <w:t xml:space="preserve"> </w:t>
      </w:r>
      <w:r w:rsidRPr="00096AD4">
        <w:rPr>
          <w:rStyle w:val="Char3"/>
          <w:rtl/>
        </w:rPr>
        <w:t>2</w:t>
      </w:r>
      <w:r>
        <w:rPr>
          <w:rStyle w:val="Char3"/>
          <w:rtl/>
        </w:rPr>
        <w:t>).</w:t>
      </w:r>
      <w:r w:rsidRPr="00096AD4">
        <w:rPr>
          <w:rStyle w:val="Char3"/>
          <w:rtl/>
        </w:rPr>
        <w:t xml:space="preserve"> </w:t>
      </w:r>
      <w:r w:rsidRPr="00096AD4">
        <w:rPr>
          <w:rStyle w:val="Char3"/>
          <w:rFonts w:hint="cs"/>
          <w:rtl/>
        </w:rPr>
        <w:t>چاپ</w:t>
      </w:r>
      <w:r w:rsidRPr="00096AD4">
        <w:rPr>
          <w:rStyle w:val="Char3"/>
          <w:rtl/>
        </w:rPr>
        <w:t xml:space="preserve"> </w:t>
      </w:r>
      <w:r w:rsidRPr="00096AD4">
        <w:rPr>
          <w:rStyle w:val="Char3"/>
          <w:rFonts w:hint="cs"/>
          <w:rtl/>
        </w:rPr>
        <w:t>پ</w:t>
      </w:r>
      <w:r w:rsidRPr="00096AD4">
        <w:rPr>
          <w:rStyle w:val="Char3"/>
          <w:rtl/>
        </w:rPr>
        <w:t>ا</w:t>
      </w:r>
      <w:r>
        <w:rPr>
          <w:rStyle w:val="Char3"/>
          <w:rtl/>
        </w:rPr>
        <w:t>ک</w:t>
      </w:r>
      <w:r w:rsidRPr="00096AD4">
        <w:rPr>
          <w:rStyle w:val="Char3"/>
          <w:rtl/>
        </w:rPr>
        <w:t>ستان.</w:t>
      </w:r>
    </w:p>
  </w:footnote>
  <w:footnote w:id="599">
    <w:p w:rsidR="00A97BF8" w:rsidRPr="00096AD4" w:rsidRDefault="00A97BF8" w:rsidP="003C3D99">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مشجر الأول</w:t>
      </w:r>
      <w:r>
        <w:rPr>
          <w:rStyle w:val="Char3"/>
          <w:rtl/>
        </w:rPr>
        <w:t>ی</w:t>
      </w:r>
      <w:r w:rsidRPr="00096AD4">
        <w:rPr>
          <w:rStyle w:val="Char3"/>
          <w:rtl/>
        </w:rPr>
        <w:t>اء (ص:51-52</w:t>
      </w:r>
      <w:r>
        <w:rPr>
          <w:rStyle w:val="Char3"/>
          <w:rtl/>
        </w:rPr>
        <w:t>).</w:t>
      </w:r>
    </w:p>
  </w:footnote>
  <w:footnote w:id="600">
    <w:p w:rsidR="00A97BF8" w:rsidRPr="00096AD4" w:rsidRDefault="00A97BF8" w:rsidP="003C3D99">
      <w:pPr>
        <w:pStyle w:val="FootnoteText"/>
        <w:ind w:left="284" w:hanging="284"/>
        <w:jc w:val="both"/>
        <w:rPr>
          <w:rStyle w:val="Char3"/>
          <w:rtl/>
        </w:rPr>
      </w:pPr>
      <w:r w:rsidRPr="00096AD4">
        <w:rPr>
          <w:rStyle w:val="Char3"/>
        </w:rPr>
        <w:footnoteRef/>
      </w:r>
      <w:r w:rsidRPr="00096AD4">
        <w:rPr>
          <w:rStyle w:val="Char3"/>
          <w:rFonts w:hint="cs"/>
          <w:rtl/>
        </w:rPr>
        <w:t>- تعداد زیادی از علمای شیعه‏ی پاکستان را دیدم و در مورد فرقه‏ی نوربخشیه از آنها سؤال نمودم. بیشتر آنها می‏گفتند: نوربخشیه از شیعیان نبوده‏</w:t>
      </w:r>
      <w:r>
        <w:rPr>
          <w:rStyle w:val="Char3"/>
          <w:rFonts w:hint="cs"/>
          <w:rtl/>
        </w:rPr>
        <w:t xml:space="preserve">‌اند </w:t>
      </w:r>
      <w:r w:rsidRPr="00096AD4">
        <w:rPr>
          <w:rStyle w:val="Char3"/>
          <w:rFonts w:hint="cs"/>
          <w:rtl/>
        </w:rPr>
        <w:t>اما به خاطر جلب کمکهای مالی از طریق شیعه</w:t>
      </w:r>
      <w:r w:rsidRPr="00096AD4">
        <w:rPr>
          <w:rStyle w:val="Char3"/>
          <w:rFonts w:hint="eastAsia"/>
          <w:rtl/>
        </w:rPr>
        <w:t>‌</w:t>
      </w:r>
      <w:r w:rsidRPr="00096AD4">
        <w:rPr>
          <w:rStyle w:val="Char3"/>
          <w:rFonts w:hint="cs"/>
          <w:rtl/>
        </w:rPr>
        <w:t>های خلیج و دولتهای عربی، ادعای شیعه‏‏ی اثنی عشری می</w:t>
      </w:r>
      <w:r w:rsidRPr="00096AD4">
        <w:rPr>
          <w:rStyle w:val="Char3"/>
          <w:rFonts w:hint="eastAsia"/>
          <w:rtl/>
        </w:rPr>
        <w:t>‌</w:t>
      </w:r>
      <w:r w:rsidRPr="00096AD4">
        <w:rPr>
          <w:rStyle w:val="Char3"/>
          <w:rFonts w:hint="cs"/>
          <w:rtl/>
        </w:rPr>
        <w:t>نمودند و شیعیان ایران نیز این ادعا را از آنها می</w:t>
      </w:r>
      <w:r w:rsidRPr="00096AD4">
        <w:rPr>
          <w:rStyle w:val="Char3"/>
          <w:rFonts w:hint="eastAsia"/>
          <w:rtl/>
        </w:rPr>
        <w:t>‌</w:t>
      </w:r>
      <w:r w:rsidRPr="00096AD4">
        <w:rPr>
          <w:rStyle w:val="Char3"/>
          <w:rFonts w:hint="cs"/>
          <w:rtl/>
        </w:rPr>
        <w:t>پذیرفتند به خاطر بیشتر نمودن تعداد شیعیان. وگر نه آنها از شیعیان اثنی عشری نبوده و نیستند. و برخی دیگر از آنها می</w:t>
      </w:r>
      <w:r w:rsidRPr="00096AD4">
        <w:rPr>
          <w:rStyle w:val="Char3"/>
          <w:rFonts w:hint="eastAsia"/>
          <w:rtl/>
        </w:rPr>
        <w:t>‌</w:t>
      </w:r>
      <w:r w:rsidRPr="00096AD4">
        <w:rPr>
          <w:rStyle w:val="Char3"/>
          <w:rFonts w:hint="cs"/>
          <w:rtl/>
        </w:rPr>
        <w:t>گفتند: آنها از شیعه</w:t>
      </w:r>
      <w:r w:rsidRPr="00096AD4">
        <w:rPr>
          <w:rStyle w:val="Char3"/>
          <w:rFonts w:hint="eastAsia"/>
          <w:rtl/>
        </w:rPr>
        <w:t>‌</w:t>
      </w:r>
      <w:r w:rsidRPr="00096AD4">
        <w:rPr>
          <w:rStyle w:val="Char3"/>
          <w:rFonts w:hint="cs"/>
          <w:rtl/>
        </w:rPr>
        <w:t>ی اثنی عشری بوده اما به سبب افکار جدید و نزعات صوفیانه‏ی خود، از اثنی عشری خالص و اصلی دور افتاده بودند.</w:t>
      </w:r>
    </w:p>
  </w:footnote>
  <w:footnote w:id="601">
    <w:p w:rsidR="00A97BF8" w:rsidRPr="00096AD4" w:rsidRDefault="00A97BF8" w:rsidP="00415A09">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موسوعة اصطلاحات العلوم الإسلام</w:t>
      </w:r>
      <w:r>
        <w:rPr>
          <w:rStyle w:val="Char3"/>
          <w:rtl/>
        </w:rPr>
        <w:t>ی</w:t>
      </w:r>
      <w:r w:rsidRPr="00096AD4">
        <w:rPr>
          <w:rStyle w:val="Char3"/>
          <w:rtl/>
        </w:rPr>
        <w:t>ة</w:t>
      </w:r>
      <w:r w:rsidRPr="00096AD4">
        <w:rPr>
          <w:rStyle w:val="Char3"/>
          <w:rFonts w:hint="cs"/>
          <w:rtl/>
        </w:rPr>
        <w:t xml:space="preserve">، اثر </w:t>
      </w:r>
      <w:r w:rsidRPr="00096AD4">
        <w:rPr>
          <w:rStyle w:val="Char3"/>
          <w:rtl/>
        </w:rPr>
        <w:t>ش</w:t>
      </w:r>
      <w:r>
        <w:rPr>
          <w:rStyle w:val="Char3"/>
          <w:rtl/>
        </w:rPr>
        <w:t>ی</w:t>
      </w:r>
      <w:r w:rsidRPr="00096AD4">
        <w:rPr>
          <w:rStyle w:val="Char3"/>
          <w:rtl/>
        </w:rPr>
        <w:t>خ</w:t>
      </w:r>
      <w:r w:rsidRPr="00096AD4">
        <w:rPr>
          <w:rStyle w:val="Char3"/>
          <w:rFonts w:hint="cs"/>
          <w:rtl/>
        </w:rPr>
        <w:t xml:space="preserve"> </w:t>
      </w:r>
      <w:r w:rsidRPr="00096AD4">
        <w:rPr>
          <w:rStyle w:val="Char3"/>
          <w:rtl/>
        </w:rPr>
        <w:t>تهانو</w:t>
      </w:r>
      <w:r>
        <w:rPr>
          <w:rStyle w:val="Char3"/>
          <w:rtl/>
        </w:rPr>
        <w:t>ی</w:t>
      </w:r>
      <w:r w:rsidRPr="00096AD4">
        <w:rPr>
          <w:rStyle w:val="Char3"/>
          <w:rtl/>
        </w:rPr>
        <w:t xml:space="preserve"> (</w:t>
      </w:r>
      <w:r w:rsidRPr="00096AD4">
        <w:rPr>
          <w:rStyle w:val="Char3"/>
          <w:rFonts w:hint="cs"/>
          <w:rtl/>
        </w:rPr>
        <w:t>ج</w:t>
      </w:r>
      <w:r w:rsidRPr="00096AD4">
        <w:rPr>
          <w:rStyle w:val="Char3"/>
          <w:rtl/>
        </w:rPr>
        <w:t>1</w:t>
      </w:r>
      <w:r w:rsidRPr="00096AD4">
        <w:rPr>
          <w:rStyle w:val="Char3"/>
          <w:rFonts w:hint="cs"/>
          <w:rtl/>
        </w:rPr>
        <w:t xml:space="preserve">ص: </w:t>
      </w:r>
      <w:r w:rsidRPr="00096AD4">
        <w:rPr>
          <w:rStyle w:val="Char3"/>
          <w:rtl/>
        </w:rPr>
        <w:t>93</w:t>
      </w:r>
      <w:r>
        <w:rPr>
          <w:rStyle w:val="Char3"/>
          <w:rtl/>
        </w:rPr>
        <w:t>).</w:t>
      </w:r>
      <w:r w:rsidRPr="00096AD4">
        <w:rPr>
          <w:rStyle w:val="Char3"/>
          <w:rtl/>
        </w:rPr>
        <w:t xml:space="preserve"> </w:t>
      </w:r>
      <w:r w:rsidRPr="00096AD4">
        <w:rPr>
          <w:rStyle w:val="Char3"/>
          <w:rFonts w:hint="cs"/>
          <w:rtl/>
        </w:rPr>
        <w:t>چاپ</w:t>
      </w:r>
      <w:r w:rsidRPr="00096AD4">
        <w:rPr>
          <w:rStyle w:val="Char3"/>
          <w:rtl/>
        </w:rPr>
        <w:t xml:space="preserve"> خ</w:t>
      </w:r>
      <w:r>
        <w:rPr>
          <w:rStyle w:val="Char3"/>
          <w:rtl/>
        </w:rPr>
        <w:t>ی</w:t>
      </w:r>
      <w:r w:rsidRPr="00096AD4">
        <w:rPr>
          <w:rStyle w:val="Char3"/>
          <w:rtl/>
        </w:rPr>
        <w:t>اط</w:t>
      </w:r>
      <w:r w:rsidRPr="00096AD4">
        <w:rPr>
          <w:rStyle w:val="Char3"/>
          <w:rFonts w:hint="cs"/>
          <w:rtl/>
        </w:rPr>
        <w:t>،</w:t>
      </w:r>
      <w:r w:rsidRPr="00096AD4">
        <w:rPr>
          <w:rStyle w:val="Char3"/>
          <w:rtl/>
        </w:rPr>
        <w:t xml:space="preserve"> ب</w:t>
      </w:r>
      <w:r>
        <w:rPr>
          <w:rStyle w:val="Char3"/>
          <w:rtl/>
        </w:rPr>
        <w:t>ی</w:t>
      </w:r>
      <w:r w:rsidRPr="00096AD4">
        <w:rPr>
          <w:rStyle w:val="Char3"/>
          <w:rtl/>
        </w:rPr>
        <w:t>روت.</w:t>
      </w:r>
    </w:p>
  </w:footnote>
  <w:footnote w:id="602">
    <w:p w:rsidR="00A97BF8" w:rsidRPr="00096AD4" w:rsidRDefault="00A97BF8" w:rsidP="00415A09">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لغت نامه دهخدا (ص:</w:t>
      </w:r>
      <w:r w:rsidRPr="00096AD4">
        <w:rPr>
          <w:rStyle w:val="Char3"/>
          <w:rFonts w:hint="cs"/>
          <w:rtl/>
        </w:rPr>
        <w:t xml:space="preserve"> </w:t>
      </w:r>
      <w:r w:rsidRPr="00096AD4">
        <w:rPr>
          <w:rStyle w:val="Char3"/>
          <w:rtl/>
        </w:rPr>
        <w:t>1485</w:t>
      </w:r>
      <w:r>
        <w:rPr>
          <w:rStyle w:val="Char3"/>
          <w:rtl/>
        </w:rPr>
        <w:t>).</w:t>
      </w:r>
      <w:r w:rsidRPr="00096AD4">
        <w:rPr>
          <w:rStyle w:val="Char3"/>
          <w:rtl/>
        </w:rPr>
        <w:t xml:space="preserve"> </w:t>
      </w:r>
      <w:r w:rsidRPr="00096AD4">
        <w:rPr>
          <w:rStyle w:val="Char3"/>
          <w:rFonts w:hint="cs"/>
          <w:rtl/>
        </w:rPr>
        <w:t>چاپ ت</w:t>
      </w:r>
      <w:r w:rsidRPr="00096AD4">
        <w:rPr>
          <w:rStyle w:val="Char3"/>
          <w:rtl/>
        </w:rPr>
        <w:t>هران (</w:t>
      </w:r>
      <w:r w:rsidRPr="00096AD4">
        <w:rPr>
          <w:rStyle w:val="Char3"/>
          <w:rFonts w:hint="cs"/>
          <w:rtl/>
        </w:rPr>
        <w:t xml:space="preserve">سال </w:t>
      </w:r>
      <w:r w:rsidRPr="00096AD4">
        <w:rPr>
          <w:rStyle w:val="Char3"/>
          <w:rtl/>
        </w:rPr>
        <w:t>1326</w:t>
      </w:r>
      <w:r>
        <w:rPr>
          <w:rStyle w:val="Char3"/>
          <w:rtl/>
        </w:rPr>
        <w:t>).</w:t>
      </w:r>
    </w:p>
  </w:footnote>
  <w:footnote w:id="603">
    <w:p w:rsidR="00A97BF8" w:rsidRPr="00096AD4" w:rsidRDefault="00A97BF8" w:rsidP="00415A09">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أع</w:t>
      </w:r>
      <w:r>
        <w:rPr>
          <w:rStyle w:val="Char3"/>
          <w:rtl/>
        </w:rPr>
        <w:t>ی</w:t>
      </w:r>
      <w:r w:rsidRPr="00096AD4">
        <w:rPr>
          <w:rStyle w:val="Char3"/>
          <w:rtl/>
        </w:rPr>
        <w:t>ان الش</w:t>
      </w:r>
      <w:r>
        <w:rPr>
          <w:rStyle w:val="Char3"/>
          <w:rtl/>
        </w:rPr>
        <w:t>ی</w:t>
      </w:r>
      <w:r w:rsidRPr="00096AD4">
        <w:rPr>
          <w:rStyle w:val="Char3"/>
          <w:rtl/>
        </w:rPr>
        <w:t>عة، جزء أول، قسم</w:t>
      </w:r>
      <w:r w:rsidRPr="00096AD4">
        <w:rPr>
          <w:rStyle w:val="Char3"/>
          <w:rFonts w:hint="cs"/>
          <w:rtl/>
        </w:rPr>
        <w:t>ت دوم</w:t>
      </w:r>
      <w:r w:rsidRPr="00096AD4">
        <w:rPr>
          <w:rStyle w:val="Char3"/>
          <w:rtl/>
        </w:rPr>
        <w:t xml:space="preserve"> (ص:</w:t>
      </w:r>
      <w:r w:rsidRPr="00096AD4">
        <w:rPr>
          <w:rStyle w:val="Char3"/>
          <w:rFonts w:hint="cs"/>
          <w:rtl/>
        </w:rPr>
        <w:t xml:space="preserve"> </w:t>
      </w:r>
      <w:r w:rsidRPr="00096AD4">
        <w:rPr>
          <w:rStyle w:val="Char3"/>
          <w:rtl/>
        </w:rPr>
        <w:t>93</w:t>
      </w:r>
      <w:r>
        <w:rPr>
          <w:rStyle w:val="Char3"/>
          <w:rtl/>
        </w:rPr>
        <w:t>).</w:t>
      </w:r>
    </w:p>
  </w:footnote>
  <w:footnote w:id="604">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اصول کافی (ج 1ص: 401</w:t>
      </w:r>
      <w:r>
        <w:rPr>
          <w:rStyle w:val="Char3"/>
          <w:rFonts w:hint="cs"/>
          <w:rtl/>
        </w:rPr>
        <w:t>).</w:t>
      </w:r>
      <w:r w:rsidRPr="00096AD4">
        <w:rPr>
          <w:rStyle w:val="Char3"/>
          <w:rFonts w:hint="cs"/>
          <w:rtl/>
        </w:rPr>
        <w:t xml:space="preserve"> فصل: آنچه در مورد احادیث آمده که حدیث آنها سخت و دشوار است.</w:t>
      </w:r>
    </w:p>
  </w:footnote>
  <w:footnote w:id="605">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 xml:space="preserve">رجال </w:t>
      </w:r>
      <w:r>
        <w:rPr>
          <w:rStyle w:val="Char3"/>
          <w:rtl/>
        </w:rPr>
        <w:t>ک</w:t>
      </w:r>
      <w:r w:rsidRPr="00096AD4">
        <w:rPr>
          <w:rStyle w:val="Char3"/>
          <w:rtl/>
        </w:rPr>
        <w:t>ش</w:t>
      </w:r>
      <w:r>
        <w:rPr>
          <w:rStyle w:val="Char3"/>
          <w:rtl/>
        </w:rPr>
        <w:t>ی</w:t>
      </w:r>
      <w:r w:rsidRPr="00096AD4">
        <w:rPr>
          <w:rStyle w:val="Char3"/>
          <w:rtl/>
        </w:rPr>
        <w:t xml:space="preserve"> (ص:</w:t>
      </w:r>
      <w:r w:rsidRPr="00096AD4">
        <w:rPr>
          <w:rStyle w:val="Char3"/>
          <w:rFonts w:hint="cs"/>
          <w:rtl/>
        </w:rPr>
        <w:t xml:space="preserve"> </w:t>
      </w:r>
      <w:r w:rsidRPr="00096AD4">
        <w:rPr>
          <w:rStyle w:val="Char3"/>
          <w:rtl/>
        </w:rPr>
        <w:t>386</w:t>
      </w:r>
      <w:r>
        <w:rPr>
          <w:rStyle w:val="Char3"/>
          <w:rtl/>
        </w:rPr>
        <w:t>).</w:t>
      </w:r>
      <w:r w:rsidRPr="00096AD4">
        <w:rPr>
          <w:rStyle w:val="Char3"/>
          <w:rtl/>
        </w:rPr>
        <w:t xml:space="preserve"> </w:t>
      </w:r>
      <w:r w:rsidRPr="00096AD4">
        <w:rPr>
          <w:rStyle w:val="Char3"/>
          <w:rFonts w:hint="cs"/>
          <w:rtl/>
        </w:rPr>
        <w:t>چاپ</w:t>
      </w:r>
      <w:r w:rsidRPr="00096AD4">
        <w:rPr>
          <w:rStyle w:val="Char3"/>
          <w:rtl/>
        </w:rPr>
        <w:t xml:space="preserve"> </w:t>
      </w:r>
      <w:r>
        <w:rPr>
          <w:rStyle w:val="Char3"/>
          <w:rtl/>
        </w:rPr>
        <w:t>ک</w:t>
      </w:r>
      <w:r w:rsidRPr="00096AD4">
        <w:rPr>
          <w:rStyle w:val="Char3"/>
          <w:rtl/>
        </w:rPr>
        <w:t>ربلاء.</w:t>
      </w:r>
    </w:p>
  </w:footnote>
  <w:footnote w:id="606">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 xml:space="preserve">أصول </w:t>
      </w:r>
      <w:r>
        <w:rPr>
          <w:rStyle w:val="Char3"/>
          <w:rtl/>
        </w:rPr>
        <w:t>ک</w:t>
      </w:r>
      <w:r w:rsidRPr="00096AD4">
        <w:rPr>
          <w:rStyle w:val="Char3"/>
          <w:rtl/>
        </w:rPr>
        <w:t>اف</w:t>
      </w:r>
      <w:r>
        <w:rPr>
          <w:rStyle w:val="Char3"/>
          <w:rtl/>
        </w:rPr>
        <w:t>ی</w:t>
      </w:r>
      <w:r w:rsidRPr="00096AD4">
        <w:rPr>
          <w:rStyle w:val="Char3"/>
          <w:rtl/>
        </w:rPr>
        <w:t xml:space="preserve">، </w:t>
      </w:r>
      <w:r>
        <w:rPr>
          <w:rStyle w:val="Char3"/>
          <w:rtl/>
        </w:rPr>
        <w:t>ک</w:t>
      </w:r>
      <w:r w:rsidRPr="00096AD4">
        <w:rPr>
          <w:rStyle w:val="Char3"/>
          <w:rtl/>
        </w:rPr>
        <w:t>تاب فضل العلم (</w:t>
      </w:r>
      <w:r w:rsidRPr="00096AD4">
        <w:rPr>
          <w:rStyle w:val="Char3"/>
          <w:rFonts w:hint="cs"/>
          <w:rtl/>
        </w:rPr>
        <w:t xml:space="preserve">ج </w:t>
      </w:r>
      <w:r w:rsidRPr="00096AD4">
        <w:rPr>
          <w:rStyle w:val="Char3"/>
          <w:rtl/>
        </w:rPr>
        <w:t>1</w:t>
      </w:r>
      <w:r w:rsidRPr="00096AD4">
        <w:rPr>
          <w:rStyle w:val="Char3"/>
          <w:rFonts w:hint="cs"/>
          <w:rtl/>
        </w:rPr>
        <w:t xml:space="preserve">ص: </w:t>
      </w:r>
      <w:r w:rsidRPr="00096AD4">
        <w:rPr>
          <w:rStyle w:val="Char3"/>
          <w:rtl/>
        </w:rPr>
        <w:t>66</w:t>
      </w:r>
      <w:r>
        <w:rPr>
          <w:rStyle w:val="Char3"/>
          <w:rtl/>
        </w:rPr>
        <w:t>).</w:t>
      </w:r>
    </w:p>
  </w:footnote>
  <w:footnote w:id="607">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ع</w:t>
      </w:r>
      <w:r>
        <w:rPr>
          <w:rStyle w:val="Char3"/>
          <w:rtl/>
        </w:rPr>
        <w:t>ی</w:t>
      </w:r>
      <w:r w:rsidRPr="00096AD4">
        <w:rPr>
          <w:rStyle w:val="Char3"/>
          <w:rtl/>
        </w:rPr>
        <w:t>ون أخبار الرضا</w:t>
      </w:r>
      <w:r w:rsidRPr="00096AD4">
        <w:rPr>
          <w:rStyle w:val="Char3"/>
          <w:rFonts w:hint="cs"/>
          <w:rtl/>
        </w:rPr>
        <w:t xml:space="preserve">، </w:t>
      </w:r>
      <w:r w:rsidRPr="00096AD4">
        <w:rPr>
          <w:rStyle w:val="Char3"/>
          <w:rtl/>
        </w:rPr>
        <w:t>قم</w:t>
      </w:r>
      <w:r>
        <w:rPr>
          <w:rStyle w:val="Char3"/>
          <w:rtl/>
        </w:rPr>
        <w:t>ی</w:t>
      </w:r>
      <w:r w:rsidRPr="00096AD4">
        <w:rPr>
          <w:rStyle w:val="Char3"/>
          <w:rtl/>
        </w:rPr>
        <w:t xml:space="preserve">، </w:t>
      </w:r>
      <w:r w:rsidRPr="00096AD4">
        <w:rPr>
          <w:rStyle w:val="Char3"/>
          <w:rFonts w:hint="cs"/>
          <w:rtl/>
        </w:rPr>
        <w:t xml:space="preserve">به </w:t>
      </w:r>
      <w:r w:rsidRPr="00096AD4">
        <w:rPr>
          <w:rStyle w:val="Char3"/>
          <w:rtl/>
        </w:rPr>
        <w:t>نق</w:t>
      </w:r>
      <w:r w:rsidRPr="00096AD4">
        <w:rPr>
          <w:rStyle w:val="Char3"/>
          <w:rFonts w:hint="cs"/>
          <w:rtl/>
        </w:rPr>
        <w:t>ل از</w:t>
      </w:r>
      <w:r w:rsidRPr="00096AD4">
        <w:rPr>
          <w:rStyle w:val="Char3"/>
          <w:rtl/>
        </w:rPr>
        <w:t xml:space="preserve"> </w:t>
      </w:r>
      <w:r w:rsidRPr="00096AD4">
        <w:rPr>
          <w:rStyle w:val="Char3"/>
          <w:rFonts w:hint="cs"/>
          <w:rtl/>
        </w:rPr>
        <w:t>حاشیه‏ی</w:t>
      </w:r>
      <w:r w:rsidRPr="00096AD4">
        <w:rPr>
          <w:rStyle w:val="Char3"/>
          <w:rtl/>
        </w:rPr>
        <w:t xml:space="preserve"> أصول</w:t>
      </w:r>
      <w:r w:rsidRPr="00096AD4">
        <w:rPr>
          <w:rStyle w:val="Char3"/>
          <w:rFonts w:hint="cs"/>
          <w:rtl/>
        </w:rPr>
        <w:t xml:space="preserve"> </w:t>
      </w:r>
      <w:r>
        <w:rPr>
          <w:rStyle w:val="Char3"/>
          <w:rtl/>
        </w:rPr>
        <w:t>ک</w:t>
      </w:r>
      <w:r w:rsidRPr="00096AD4">
        <w:rPr>
          <w:rStyle w:val="Char3"/>
          <w:rtl/>
        </w:rPr>
        <w:t>اف</w:t>
      </w:r>
      <w:r>
        <w:rPr>
          <w:rStyle w:val="Char3"/>
          <w:rtl/>
        </w:rPr>
        <w:t>ی</w:t>
      </w:r>
      <w:r w:rsidRPr="00096AD4">
        <w:rPr>
          <w:rStyle w:val="Char3"/>
          <w:rtl/>
        </w:rPr>
        <w:t>، (ص:</w:t>
      </w:r>
      <w:r w:rsidRPr="00096AD4">
        <w:rPr>
          <w:rStyle w:val="Char3"/>
          <w:rFonts w:hint="cs"/>
          <w:rtl/>
        </w:rPr>
        <w:t xml:space="preserve"> </w:t>
      </w:r>
      <w:r w:rsidRPr="00096AD4">
        <w:rPr>
          <w:rStyle w:val="Char3"/>
          <w:rtl/>
        </w:rPr>
        <w:t>66</w:t>
      </w:r>
      <w:r>
        <w:rPr>
          <w:rStyle w:val="Char3"/>
          <w:rtl/>
        </w:rPr>
        <w:t>).</w:t>
      </w:r>
    </w:p>
  </w:footnote>
  <w:footnote w:id="608">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أصول</w:t>
      </w:r>
      <w:r w:rsidRPr="00096AD4">
        <w:rPr>
          <w:rStyle w:val="Char3"/>
          <w:rFonts w:hint="cs"/>
          <w:rtl/>
        </w:rPr>
        <w:t xml:space="preserve"> </w:t>
      </w:r>
      <w:r>
        <w:rPr>
          <w:rStyle w:val="Char3"/>
          <w:rtl/>
        </w:rPr>
        <w:t>ک</w:t>
      </w:r>
      <w:r w:rsidRPr="00096AD4">
        <w:rPr>
          <w:rStyle w:val="Char3"/>
          <w:rtl/>
        </w:rPr>
        <w:t>اف</w:t>
      </w:r>
      <w:r>
        <w:rPr>
          <w:rStyle w:val="Char3"/>
          <w:rtl/>
        </w:rPr>
        <w:t>ی</w:t>
      </w:r>
      <w:r w:rsidRPr="00096AD4">
        <w:rPr>
          <w:rStyle w:val="Char3"/>
          <w:rFonts w:hint="cs"/>
          <w:rtl/>
        </w:rPr>
        <w:t>،</w:t>
      </w:r>
      <w:r w:rsidRPr="00096AD4">
        <w:rPr>
          <w:rStyle w:val="Char3"/>
          <w:rtl/>
        </w:rPr>
        <w:t xml:space="preserve"> (</w:t>
      </w:r>
      <w:r w:rsidRPr="00096AD4">
        <w:rPr>
          <w:rStyle w:val="Char3"/>
          <w:rFonts w:hint="cs"/>
          <w:rtl/>
        </w:rPr>
        <w:t>ج</w:t>
      </w:r>
      <w:r w:rsidRPr="00096AD4">
        <w:rPr>
          <w:rStyle w:val="Char3"/>
          <w:rtl/>
        </w:rPr>
        <w:t>1</w:t>
      </w:r>
      <w:r w:rsidRPr="00096AD4">
        <w:rPr>
          <w:rStyle w:val="Char3"/>
          <w:rFonts w:hint="cs"/>
          <w:rtl/>
        </w:rPr>
        <w:t xml:space="preserve">ص: </w:t>
      </w:r>
      <w:r w:rsidRPr="00096AD4">
        <w:rPr>
          <w:rStyle w:val="Char3"/>
          <w:rtl/>
        </w:rPr>
        <w:t>56</w:t>
      </w:r>
      <w:r>
        <w:rPr>
          <w:rStyle w:val="Char3"/>
          <w:rtl/>
        </w:rPr>
        <w:t>).</w:t>
      </w:r>
    </w:p>
  </w:footnote>
  <w:footnote w:id="609">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أصول</w:t>
      </w:r>
      <w:r w:rsidRPr="00096AD4">
        <w:rPr>
          <w:rStyle w:val="Char3"/>
          <w:rFonts w:hint="cs"/>
          <w:rtl/>
        </w:rPr>
        <w:t xml:space="preserve"> </w:t>
      </w:r>
      <w:r>
        <w:rPr>
          <w:rStyle w:val="Char3"/>
          <w:rtl/>
        </w:rPr>
        <w:t>ک</w:t>
      </w:r>
      <w:r w:rsidRPr="00096AD4">
        <w:rPr>
          <w:rStyle w:val="Char3"/>
          <w:rtl/>
        </w:rPr>
        <w:t>اف</w:t>
      </w:r>
      <w:r>
        <w:rPr>
          <w:rStyle w:val="Char3"/>
          <w:rtl/>
        </w:rPr>
        <w:t>ی</w:t>
      </w:r>
      <w:r w:rsidRPr="00096AD4">
        <w:rPr>
          <w:rStyle w:val="Char3"/>
          <w:rFonts w:hint="cs"/>
          <w:rtl/>
        </w:rPr>
        <w:t>،</w:t>
      </w:r>
      <w:r w:rsidRPr="00096AD4">
        <w:rPr>
          <w:rStyle w:val="Char3"/>
          <w:rtl/>
        </w:rPr>
        <w:t xml:space="preserve"> (</w:t>
      </w:r>
      <w:r w:rsidRPr="00096AD4">
        <w:rPr>
          <w:rStyle w:val="Char3"/>
          <w:rFonts w:hint="cs"/>
          <w:rtl/>
        </w:rPr>
        <w:t>ج</w:t>
      </w:r>
      <w:r w:rsidRPr="00096AD4">
        <w:rPr>
          <w:rStyle w:val="Char3"/>
          <w:rtl/>
        </w:rPr>
        <w:t>1</w:t>
      </w:r>
      <w:r w:rsidRPr="00096AD4">
        <w:rPr>
          <w:rStyle w:val="Char3"/>
          <w:rFonts w:hint="cs"/>
          <w:rtl/>
        </w:rPr>
        <w:t xml:space="preserve">ص: </w:t>
      </w:r>
      <w:r w:rsidRPr="00096AD4">
        <w:rPr>
          <w:rStyle w:val="Char3"/>
          <w:rtl/>
        </w:rPr>
        <w:t>5</w:t>
      </w:r>
      <w:r w:rsidRPr="00096AD4">
        <w:rPr>
          <w:rStyle w:val="Char3"/>
          <w:rFonts w:hint="cs"/>
          <w:rtl/>
        </w:rPr>
        <w:t>7</w:t>
      </w:r>
      <w:r>
        <w:rPr>
          <w:rStyle w:val="Char3"/>
          <w:rtl/>
        </w:rPr>
        <w:t>).</w:t>
      </w:r>
    </w:p>
  </w:footnote>
  <w:footnote w:id="610">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Fonts w:hint="eastAsia"/>
          <w:rtl/>
        </w:rPr>
        <w:t>درختى</w:t>
      </w:r>
      <w:r w:rsidRPr="00096AD4">
        <w:rPr>
          <w:rStyle w:val="Char3"/>
          <w:rtl/>
        </w:rPr>
        <w:t xml:space="preserve"> </w:t>
      </w:r>
      <w:r w:rsidRPr="00096AD4">
        <w:rPr>
          <w:rStyle w:val="Char3"/>
          <w:rFonts w:hint="eastAsia"/>
          <w:rtl/>
        </w:rPr>
        <w:t>است</w:t>
      </w:r>
      <w:r w:rsidRPr="00096AD4">
        <w:rPr>
          <w:rStyle w:val="Char3"/>
          <w:rtl/>
        </w:rPr>
        <w:t xml:space="preserve"> </w:t>
      </w:r>
      <w:r w:rsidRPr="00096AD4">
        <w:rPr>
          <w:rStyle w:val="Char3"/>
          <w:rFonts w:hint="eastAsia"/>
          <w:rtl/>
        </w:rPr>
        <w:t>از</w:t>
      </w:r>
      <w:r w:rsidRPr="00096AD4">
        <w:rPr>
          <w:rStyle w:val="Char3"/>
          <w:rtl/>
        </w:rPr>
        <w:t xml:space="preserve"> </w:t>
      </w:r>
      <w:r w:rsidRPr="00096AD4">
        <w:rPr>
          <w:rStyle w:val="Char3"/>
          <w:rFonts w:hint="eastAsia"/>
          <w:rtl/>
        </w:rPr>
        <w:t>رسته</w:t>
      </w:r>
      <w:r w:rsidRPr="00096AD4">
        <w:rPr>
          <w:rStyle w:val="Char3"/>
          <w:rFonts w:hint="cs"/>
          <w:rtl/>
        </w:rPr>
        <w:t>‏</w:t>
      </w:r>
      <w:r w:rsidRPr="00096AD4">
        <w:rPr>
          <w:rStyle w:val="Char3"/>
          <w:rFonts w:hint="eastAsia"/>
          <w:rtl/>
        </w:rPr>
        <w:t>ى</w:t>
      </w:r>
      <w:r w:rsidRPr="00096AD4">
        <w:rPr>
          <w:rStyle w:val="Char3"/>
          <w:rtl/>
        </w:rPr>
        <w:t xml:space="preserve"> (</w:t>
      </w:r>
      <w:r w:rsidRPr="00096AD4">
        <w:rPr>
          <w:rStyle w:val="Char3"/>
          <w:rFonts w:hint="eastAsia"/>
          <w:rtl/>
        </w:rPr>
        <w:t>الفَوِّ</w:t>
      </w:r>
      <w:r>
        <w:rPr>
          <w:rStyle w:val="Char3"/>
          <w:rFonts w:hint="eastAsia"/>
          <w:rtl/>
        </w:rPr>
        <w:t>ی</w:t>
      </w:r>
      <w:r w:rsidRPr="00096AD4">
        <w:rPr>
          <w:rStyle w:val="Char3"/>
          <w:rFonts w:hint="eastAsia"/>
          <w:rtl/>
        </w:rPr>
        <w:t>ات</w:t>
      </w:r>
      <w:r>
        <w:rPr>
          <w:rStyle w:val="Char3"/>
          <w:rtl/>
        </w:rPr>
        <w:t>).</w:t>
      </w:r>
      <w:r w:rsidRPr="00096AD4">
        <w:rPr>
          <w:rStyle w:val="Char3"/>
          <w:rtl/>
        </w:rPr>
        <w:t xml:space="preserve"> </w:t>
      </w:r>
      <w:r w:rsidRPr="00096AD4">
        <w:rPr>
          <w:rStyle w:val="Char3"/>
          <w:rFonts w:hint="cs"/>
          <w:rtl/>
        </w:rPr>
        <w:t xml:space="preserve">که </w:t>
      </w:r>
      <w:r w:rsidRPr="00096AD4">
        <w:rPr>
          <w:rStyle w:val="Char3"/>
          <w:rFonts w:hint="eastAsia"/>
          <w:rtl/>
        </w:rPr>
        <w:t>داراى</w:t>
      </w:r>
      <w:r w:rsidRPr="00096AD4">
        <w:rPr>
          <w:rStyle w:val="Char3"/>
          <w:rtl/>
        </w:rPr>
        <w:t xml:space="preserve"> </w:t>
      </w:r>
      <w:r w:rsidRPr="00096AD4">
        <w:rPr>
          <w:rStyle w:val="Char3"/>
          <w:rFonts w:hint="eastAsia"/>
          <w:rtl/>
        </w:rPr>
        <w:t>دانه</w:t>
      </w:r>
      <w:r w:rsidRPr="00096AD4">
        <w:rPr>
          <w:rStyle w:val="Char3"/>
          <w:rFonts w:hint="cs"/>
          <w:rtl/>
        </w:rPr>
        <w:t>‌</w:t>
      </w:r>
      <w:r w:rsidRPr="00096AD4">
        <w:rPr>
          <w:rStyle w:val="Char3"/>
          <w:rFonts w:hint="eastAsia"/>
          <w:rtl/>
        </w:rPr>
        <w:t>هاى</w:t>
      </w:r>
      <w:r w:rsidRPr="00096AD4">
        <w:rPr>
          <w:rStyle w:val="Char3"/>
          <w:rtl/>
        </w:rPr>
        <w:t xml:space="preserve"> </w:t>
      </w:r>
      <w:r w:rsidRPr="00096AD4">
        <w:rPr>
          <w:rStyle w:val="Char3"/>
          <w:rFonts w:hint="eastAsia"/>
          <w:rtl/>
        </w:rPr>
        <w:t>ر</w:t>
      </w:r>
      <w:r>
        <w:rPr>
          <w:rStyle w:val="Char3"/>
          <w:rFonts w:hint="eastAsia"/>
          <w:rtl/>
        </w:rPr>
        <w:t>ی</w:t>
      </w:r>
      <w:r w:rsidRPr="00096AD4">
        <w:rPr>
          <w:rStyle w:val="Char3"/>
          <w:rFonts w:hint="eastAsia"/>
          <w:rtl/>
        </w:rPr>
        <w:t>ز</w:t>
      </w:r>
      <w:r w:rsidRPr="00096AD4">
        <w:rPr>
          <w:rStyle w:val="Char3"/>
          <w:rFonts w:hint="cs"/>
          <w:rtl/>
        </w:rPr>
        <w:t xml:space="preserve">ی </w:t>
      </w:r>
      <w:r w:rsidRPr="00096AD4">
        <w:rPr>
          <w:rStyle w:val="Char3"/>
          <w:rFonts w:hint="eastAsia"/>
          <w:rtl/>
        </w:rPr>
        <w:t>است</w:t>
      </w:r>
      <w:r w:rsidRPr="00096AD4">
        <w:rPr>
          <w:rStyle w:val="Char3"/>
          <w:rtl/>
        </w:rPr>
        <w:t xml:space="preserve"> </w:t>
      </w:r>
      <w:r w:rsidRPr="00096AD4">
        <w:rPr>
          <w:rStyle w:val="Char3"/>
          <w:rFonts w:hint="eastAsia"/>
          <w:rtl/>
        </w:rPr>
        <w:t>و</w:t>
      </w:r>
      <w:r w:rsidRPr="00096AD4">
        <w:rPr>
          <w:rStyle w:val="Char3"/>
          <w:rtl/>
        </w:rPr>
        <w:t xml:space="preserve"> </w:t>
      </w:r>
      <w:r w:rsidRPr="00096AD4">
        <w:rPr>
          <w:rStyle w:val="Char3"/>
          <w:rFonts w:hint="eastAsia"/>
          <w:rtl/>
        </w:rPr>
        <w:t>از</w:t>
      </w:r>
      <w:r w:rsidRPr="00096AD4">
        <w:rPr>
          <w:rStyle w:val="Char3"/>
          <w:rtl/>
        </w:rPr>
        <w:t xml:space="preserve"> </w:t>
      </w:r>
      <w:r w:rsidRPr="00096AD4">
        <w:rPr>
          <w:rStyle w:val="Char3"/>
          <w:rFonts w:hint="eastAsia"/>
          <w:rtl/>
        </w:rPr>
        <w:t>آن</w:t>
      </w:r>
      <w:r w:rsidRPr="00096AD4">
        <w:rPr>
          <w:rStyle w:val="Char3"/>
          <w:rtl/>
        </w:rPr>
        <w:t xml:space="preserve"> </w:t>
      </w:r>
      <w:r w:rsidRPr="00096AD4">
        <w:rPr>
          <w:rStyle w:val="Char3"/>
          <w:rFonts w:hint="eastAsia"/>
          <w:rtl/>
        </w:rPr>
        <w:t>قهوه</w:t>
      </w:r>
      <w:r w:rsidRPr="00096AD4">
        <w:rPr>
          <w:rStyle w:val="Char3"/>
          <w:rtl/>
        </w:rPr>
        <w:t xml:space="preserve"> </w:t>
      </w:r>
      <w:r w:rsidRPr="00096AD4">
        <w:rPr>
          <w:rStyle w:val="Char3"/>
          <w:rFonts w:hint="eastAsia"/>
          <w:rtl/>
        </w:rPr>
        <w:t>ب</w:t>
      </w:r>
      <w:r w:rsidRPr="00096AD4">
        <w:rPr>
          <w:rStyle w:val="Char3"/>
          <w:rFonts w:hint="cs"/>
          <w:rtl/>
        </w:rPr>
        <w:t>ه وجود</w:t>
      </w:r>
      <w:r w:rsidRPr="00096AD4">
        <w:rPr>
          <w:rStyle w:val="Char3"/>
          <w:rtl/>
        </w:rPr>
        <w:t xml:space="preserve"> </w:t>
      </w:r>
      <w:r w:rsidRPr="00096AD4">
        <w:rPr>
          <w:rStyle w:val="Char3"/>
          <w:rFonts w:hint="eastAsia"/>
          <w:rtl/>
        </w:rPr>
        <w:t>مى</w:t>
      </w:r>
      <w:r w:rsidRPr="00096AD4">
        <w:rPr>
          <w:rStyle w:val="Char3"/>
          <w:rFonts w:hint="cs"/>
          <w:rtl/>
        </w:rPr>
        <w:t>‏</w:t>
      </w:r>
      <w:r w:rsidRPr="00096AD4">
        <w:rPr>
          <w:rStyle w:val="Char3"/>
          <w:rFonts w:hint="eastAsia"/>
          <w:rtl/>
        </w:rPr>
        <w:t>آ</w:t>
      </w:r>
      <w:r>
        <w:rPr>
          <w:rStyle w:val="Char3"/>
          <w:rFonts w:hint="eastAsia"/>
          <w:rtl/>
        </w:rPr>
        <w:t>ی</w:t>
      </w:r>
      <w:r w:rsidRPr="00096AD4">
        <w:rPr>
          <w:rStyle w:val="Char3"/>
          <w:rFonts w:hint="eastAsia"/>
          <w:rtl/>
        </w:rPr>
        <w:t>د</w:t>
      </w:r>
      <w:r w:rsidRPr="00096AD4">
        <w:rPr>
          <w:rStyle w:val="Char3"/>
          <w:rFonts w:hint="cs"/>
          <w:rtl/>
        </w:rPr>
        <w:t>. (مترجم</w:t>
      </w:r>
      <w:r>
        <w:rPr>
          <w:rStyle w:val="Char3"/>
          <w:rFonts w:hint="cs"/>
          <w:rtl/>
        </w:rPr>
        <w:t>).</w:t>
      </w:r>
    </w:p>
  </w:footnote>
  <w:footnote w:id="611">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أع</w:t>
      </w:r>
      <w:r>
        <w:rPr>
          <w:rStyle w:val="Char3"/>
          <w:rtl/>
        </w:rPr>
        <w:t>ی</w:t>
      </w:r>
      <w:r w:rsidRPr="00096AD4">
        <w:rPr>
          <w:rStyle w:val="Char3"/>
          <w:rtl/>
        </w:rPr>
        <w:t>ان الش</w:t>
      </w:r>
      <w:r>
        <w:rPr>
          <w:rStyle w:val="Char3"/>
          <w:rtl/>
        </w:rPr>
        <w:t>ی</w:t>
      </w:r>
      <w:r w:rsidRPr="00096AD4">
        <w:rPr>
          <w:rStyle w:val="Char3"/>
          <w:rtl/>
        </w:rPr>
        <w:t>عة، جزء أول، قسم</w:t>
      </w:r>
      <w:r w:rsidRPr="00096AD4">
        <w:rPr>
          <w:rStyle w:val="Char3"/>
          <w:rFonts w:hint="cs"/>
          <w:rtl/>
        </w:rPr>
        <w:t>ت دوم،</w:t>
      </w:r>
      <w:r w:rsidRPr="00096AD4">
        <w:rPr>
          <w:rStyle w:val="Char3"/>
          <w:rtl/>
        </w:rPr>
        <w:t xml:space="preserve"> (ص:18</w:t>
      </w:r>
      <w:r>
        <w:rPr>
          <w:rStyle w:val="Char3"/>
          <w:rtl/>
        </w:rPr>
        <w:t>).</w:t>
      </w:r>
    </w:p>
  </w:footnote>
  <w:footnote w:id="612">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أع</w:t>
      </w:r>
      <w:r>
        <w:rPr>
          <w:rStyle w:val="Char3"/>
          <w:rtl/>
        </w:rPr>
        <w:t>ی</w:t>
      </w:r>
      <w:r w:rsidRPr="00096AD4">
        <w:rPr>
          <w:rStyle w:val="Char3"/>
          <w:rtl/>
        </w:rPr>
        <w:t>ان الش</w:t>
      </w:r>
      <w:r>
        <w:rPr>
          <w:rStyle w:val="Char3"/>
          <w:rtl/>
        </w:rPr>
        <w:t>ی</w:t>
      </w:r>
      <w:r w:rsidRPr="00096AD4">
        <w:rPr>
          <w:rStyle w:val="Char3"/>
          <w:rtl/>
        </w:rPr>
        <w:t>عة، جزء أول، قسم</w:t>
      </w:r>
      <w:r w:rsidRPr="00096AD4">
        <w:rPr>
          <w:rStyle w:val="Char3"/>
          <w:rFonts w:hint="cs"/>
          <w:rtl/>
        </w:rPr>
        <w:t>ت دوم</w:t>
      </w:r>
      <w:r w:rsidRPr="00096AD4">
        <w:rPr>
          <w:rStyle w:val="Char3"/>
          <w:rtl/>
        </w:rPr>
        <w:t xml:space="preserve"> (ص:</w:t>
      </w:r>
      <w:r w:rsidRPr="00096AD4">
        <w:rPr>
          <w:rStyle w:val="Char3"/>
          <w:rFonts w:hint="cs"/>
          <w:rtl/>
        </w:rPr>
        <w:t xml:space="preserve"> </w:t>
      </w:r>
      <w:r w:rsidRPr="00096AD4">
        <w:rPr>
          <w:rStyle w:val="Char3"/>
          <w:rtl/>
        </w:rPr>
        <w:t>18</w:t>
      </w:r>
      <w:r>
        <w:rPr>
          <w:rStyle w:val="Char3"/>
          <w:rtl/>
        </w:rPr>
        <w:t>).</w:t>
      </w:r>
    </w:p>
  </w:footnote>
  <w:footnote w:id="613">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علم أصول الفقه ف</w:t>
      </w:r>
      <w:r>
        <w:rPr>
          <w:rStyle w:val="Char3"/>
          <w:rtl/>
        </w:rPr>
        <w:t>ی</w:t>
      </w:r>
      <w:r w:rsidRPr="00096AD4">
        <w:rPr>
          <w:rStyle w:val="Char3"/>
          <w:rtl/>
        </w:rPr>
        <w:t xml:space="preserve"> ثوبه الجد</w:t>
      </w:r>
      <w:r>
        <w:rPr>
          <w:rStyle w:val="Char3"/>
          <w:rtl/>
        </w:rPr>
        <w:t>ی</w:t>
      </w:r>
      <w:r w:rsidRPr="00096AD4">
        <w:rPr>
          <w:rStyle w:val="Char3"/>
          <w:rtl/>
        </w:rPr>
        <w:t>د</w:t>
      </w:r>
      <w:r w:rsidRPr="00096AD4">
        <w:rPr>
          <w:rStyle w:val="Char3"/>
          <w:rFonts w:hint="cs"/>
          <w:rtl/>
        </w:rPr>
        <w:t xml:space="preserve">، تألیف </w:t>
      </w:r>
      <w:r w:rsidRPr="00096AD4">
        <w:rPr>
          <w:rStyle w:val="Char3"/>
          <w:rtl/>
        </w:rPr>
        <w:t>محمد جواد مغن</w:t>
      </w:r>
      <w:r>
        <w:rPr>
          <w:rStyle w:val="Char3"/>
          <w:rtl/>
        </w:rPr>
        <w:t>ی</w:t>
      </w:r>
      <w:r w:rsidRPr="00096AD4">
        <w:rPr>
          <w:rStyle w:val="Char3"/>
          <w:rtl/>
        </w:rPr>
        <w:t>ة (ص:354</w:t>
      </w:r>
      <w:r>
        <w:rPr>
          <w:rStyle w:val="Char3"/>
          <w:rtl/>
        </w:rPr>
        <w:t xml:space="preserve">). </w:t>
      </w:r>
      <w:r w:rsidRPr="00096AD4">
        <w:rPr>
          <w:rStyle w:val="Char3"/>
          <w:rFonts w:hint="cs"/>
          <w:rtl/>
        </w:rPr>
        <w:t xml:space="preserve">چاپ </w:t>
      </w:r>
      <w:r w:rsidRPr="00096AD4">
        <w:rPr>
          <w:rStyle w:val="Char3"/>
          <w:rtl/>
        </w:rPr>
        <w:t>دار العلم</w:t>
      </w:r>
      <w:r w:rsidRPr="00096AD4">
        <w:rPr>
          <w:rStyle w:val="Char3"/>
          <w:rFonts w:hint="cs"/>
          <w:rtl/>
        </w:rPr>
        <w:t>،</w:t>
      </w:r>
      <w:r w:rsidRPr="00096AD4">
        <w:rPr>
          <w:rStyle w:val="Char3"/>
          <w:rtl/>
        </w:rPr>
        <w:t xml:space="preserve"> ب</w:t>
      </w:r>
      <w:r>
        <w:rPr>
          <w:rStyle w:val="Char3"/>
          <w:rtl/>
        </w:rPr>
        <w:t>ی</w:t>
      </w:r>
      <w:r w:rsidRPr="00096AD4">
        <w:rPr>
          <w:rStyle w:val="Char3"/>
          <w:rtl/>
        </w:rPr>
        <w:t>روت</w:t>
      </w:r>
      <w:r w:rsidRPr="00096AD4">
        <w:rPr>
          <w:rStyle w:val="Char3"/>
          <w:rFonts w:hint="cs"/>
          <w:rtl/>
        </w:rPr>
        <w:t>.</w:t>
      </w:r>
    </w:p>
  </w:footnote>
  <w:footnote w:id="614">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الفوائد المدن</w:t>
      </w:r>
      <w:r>
        <w:rPr>
          <w:rStyle w:val="Char3"/>
          <w:rtl/>
        </w:rPr>
        <w:t>ی</w:t>
      </w:r>
      <w:r w:rsidRPr="00096AD4">
        <w:rPr>
          <w:rStyle w:val="Char3"/>
          <w:rtl/>
        </w:rPr>
        <w:t>ة ف</w:t>
      </w:r>
      <w:r>
        <w:rPr>
          <w:rStyle w:val="Char3"/>
          <w:rtl/>
        </w:rPr>
        <w:t>ی</w:t>
      </w:r>
      <w:r w:rsidRPr="00096AD4">
        <w:rPr>
          <w:rStyle w:val="Char3"/>
          <w:rtl/>
        </w:rPr>
        <w:t xml:space="preserve"> الرد على القائل بالاجتهاد والتقل</w:t>
      </w:r>
      <w:r>
        <w:rPr>
          <w:rStyle w:val="Char3"/>
          <w:rtl/>
        </w:rPr>
        <w:t>ی</w:t>
      </w:r>
      <w:r w:rsidRPr="00096AD4">
        <w:rPr>
          <w:rStyle w:val="Char3"/>
          <w:rtl/>
        </w:rPr>
        <w:t>د ف</w:t>
      </w:r>
      <w:r>
        <w:rPr>
          <w:rStyle w:val="Char3"/>
          <w:rtl/>
        </w:rPr>
        <w:t>ی</w:t>
      </w:r>
      <w:r w:rsidRPr="00096AD4">
        <w:rPr>
          <w:rStyle w:val="Char3"/>
          <w:rtl/>
        </w:rPr>
        <w:t xml:space="preserve"> الأح</w:t>
      </w:r>
      <w:r>
        <w:rPr>
          <w:rStyle w:val="Char3"/>
          <w:rtl/>
        </w:rPr>
        <w:t>ک</w:t>
      </w:r>
      <w:r w:rsidRPr="00096AD4">
        <w:rPr>
          <w:rStyle w:val="Char3"/>
          <w:rtl/>
        </w:rPr>
        <w:t>ام الإله</w:t>
      </w:r>
      <w:r>
        <w:rPr>
          <w:rStyle w:val="Char3"/>
          <w:rtl/>
        </w:rPr>
        <w:t>ی</w:t>
      </w:r>
      <w:r w:rsidRPr="00096AD4">
        <w:rPr>
          <w:rStyle w:val="Char3"/>
          <w:rtl/>
        </w:rPr>
        <w:t>ة</w:t>
      </w:r>
      <w:r w:rsidRPr="00096AD4">
        <w:rPr>
          <w:rStyle w:val="Char3"/>
          <w:rFonts w:hint="cs"/>
          <w:rtl/>
        </w:rPr>
        <w:t xml:space="preserve">، </w:t>
      </w:r>
      <w:r w:rsidRPr="00096AD4">
        <w:rPr>
          <w:rStyle w:val="Char3"/>
          <w:rtl/>
        </w:rPr>
        <w:t>محمد أم</w:t>
      </w:r>
      <w:r>
        <w:rPr>
          <w:rStyle w:val="Char3"/>
          <w:rtl/>
        </w:rPr>
        <w:t>ی</w:t>
      </w:r>
      <w:r w:rsidRPr="00096AD4">
        <w:rPr>
          <w:rStyle w:val="Char3"/>
          <w:rtl/>
        </w:rPr>
        <w:t>ن</w:t>
      </w:r>
      <w:r w:rsidRPr="00096AD4">
        <w:rPr>
          <w:rStyle w:val="Char3"/>
          <w:rFonts w:hint="cs"/>
          <w:rtl/>
        </w:rPr>
        <w:t>، چاپ ت</w:t>
      </w:r>
      <w:r w:rsidRPr="00096AD4">
        <w:rPr>
          <w:rStyle w:val="Char3"/>
          <w:rtl/>
        </w:rPr>
        <w:t>هران</w:t>
      </w:r>
      <w:r w:rsidRPr="00096AD4">
        <w:rPr>
          <w:rStyle w:val="Char3"/>
          <w:rFonts w:hint="cs"/>
          <w:rtl/>
        </w:rPr>
        <w:t>.</w:t>
      </w:r>
    </w:p>
  </w:footnote>
  <w:footnote w:id="615">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نگاه: کتاب الذریعة، تألیف: تهرانی (ج16 ص: 359</w:t>
      </w:r>
      <w:r>
        <w:rPr>
          <w:rStyle w:val="Char3"/>
          <w:rFonts w:hint="cs"/>
          <w:rtl/>
        </w:rPr>
        <w:t>).</w:t>
      </w:r>
    </w:p>
  </w:footnote>
  <w:footnote w:id="616">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الذریعة إلی تصانیف الشیعة (ج2 ص: 504</w:t>
      </w:r>
      <w:r>
        <w:rPr>
          <w:rStyle w:val="Char3"/>
          <w:rFonts w:hint="cs"/>
          <w:rtl/>
        </w:rPr>
        <w:t>).</w:t>
      </w:r>
    </w:p>
  </w:footnote>
  <w:footnote w:id="617">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(ج 12ص: 257</w:t>
      </w:r>
      <w:r>
        <w:rPr>
          <w:rStyle w:val="Char3"/>
          <w:rFonts w:hint="cs"/>
          <w:rtl/>
        </w:rPr>
        <w:t>).</w:t>
      </w:r>
    </w:p>
  </w:footnote>
  <w:footnote w:id="618">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(ج 1ص: 38</w:t>
      </w:r>
      <w:r>
        <w:rPr>
          <w:rStyle w:val="Char3"/>
          <w:rFonts w:hint="cs"/>
          <w:rtl/>
        </w:rPr>
        <w:t>).</w:t>
      </w:r>
    </w:p>
  </w:footnote>
  <w:footnote w:id="619">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أع</w:t>
      </w:r>
      <w:r>
        <w:rPr>
          <w:rStyle w:val="Char3"/>
          <w:rtl/>
        </w:rPr>
        <w:t>ی</w:t>
      </w:r>
      <w:r w:rsidRPr="00096AD4">
        <w:rPr>
          <w:rStyle w:val="Char3"/>
          <w:rtl/>
        </w:rPr>
        <w:t>ان الش</w:t>
      </w:r>
      <w:r>
        <w:rPr>
          <w:rStyle w:val="Char3"/>
          <w:rtl/>
        </w:rPr>
        <w:t>ی</w:t>
      </w:r>
      <w:r w:rsidRPr="00096AD4">
        <w:rPr>
          <w:rStyle w:val="Char3"/>
          <w:rtl/>
        </w:rPr>
        <w:t>عة،</w:t>
      </w:r>
      <w:r w:rsidRPr="00096AD4">
        <w:rPr>
          <w:rStyle w:val="Char3"/>
          <w:rFonts w:hint="cs"/>
          <w:rtl/>
        </w:rPr>
        <w:t xml:space="preserve"> </w:t>
      </w:r>
      <w:r w:rsidRPr="00096AD4">
        <w:rPr>
          <w:rStyle w:val="Char3"/>
          <w:rtl/>
        </w:rPr>
        <w:t>جزء أول، قسم</w:t>
      </w:r>
      <w:r w:rsidRPr="00096AD4">
        <w:rPr>
          <w:rStyle w:val="Char3"/>
          <w:rFonts w:hint="cs"/>
          <w:rtl/>
        </w:rPr>
        <w:t xml:space="preserve">ت دوم </w:t>
      </w:r>
      <w:r w:rsidRPr="00096AD4">
        <w:rPr>
          <w:rStyle w:val="Char3"/>
          <w:rtl/>
        </w:rPr>
        <w:t>(ص:113-114</w:t>
      </w:r>
      <w:r>
        <w:rPr>
          <w:rStyle w:val="Char3"/>
          <w:rtl/>
        </w:rPr>
        <w:t>).</w:t>
      </w:r>
    </w:p>
  </w:footnote>
  <w:footnote w:id="620">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أع</w:t>
      </w:r>
      <w:r>
        <w:rPr>
          <w:rStyle w:val="Char3"/>
          <w:rtl/>
        </w:rPr>
        <w:t>ی</w:t>
      </w:r>
      <w:r w:rsidRPr="00096AD4">
        <w:rPr>
          <w:rStyle w:val="Char3"/>
          <w:rtl/>
        </w:rPr>
        <w:t>ان الش</w:t>
      </w:r>
      <w:r>
        <w:rPr>
          <w:rStyle w:val="Char3"/>
          <w:rtl/>
        </w:rPr>
        <w:t>ی</w:t>
      </w:r>
      <w:r w:rsidRPr="00096AD4">
        <w:rPr>
          <w:rStyle w:val="Char3"/>
          <w:rtl/>
        </w:rPr>
        <w:t>عة، جزء أول، قسم</w:t>
      </w:r>
      <w:r w:rsidRPr="00096AD4">
        <w:rPr>
          <w:rStyle w:val="Char3"/>
          <w:rFonts w:hint="cs"/>
          <w:rtl/>
        </w:rPr>
        <w:t>ت</w:t>
      </w:r>
      <w:r w:rsidRPr="00096AD4">
        <w:rPr>
          <w:rStyle w:val="Char3"/>
          <w:rtl/>
        </w:rPr>
        <w:t xml:space="preserve"> </w:t>
      </w:r>
      <w:r w:rsidRPr="00096AD4">
        <w:rPr>
          <w:rStyle w:val="Char3"/>
          <w:rFonts w:hint="cs"/>
          <w:rtl/>
        </w:rPr>
        <w:t>دوم</w:t>
      </w:r>
      <w:r w:rsidRPr="00096AD4">
        <w:rPr>
          <w:rStyle w:val="Char3"/>
          <w:rtl/>
        </w:rPr>
        <w:t xml:space="preserve"> (ص:93</w:t>
      </w:r>
      <w:r>
        <w:rPr>
          <w:rStyle w:val="Char3"/>
          <w:rtl/>
        </w:rPr>
        <w:t>).</w:t>
      </w:r>
    </w:p>
  </w:footnote>
  <w:footnote w:id="621">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أع</w:t>
      </w:r>
      <w:r>
        <w:rPr>
          <w:rStyle w:val="Char3"/>
          <w:rtl/>
        </w:rPr>
        <w:t>ی</w:t>
      </w:r>
      <w:r w:rsidRPr="00096AD4">
        <w:rPr>
          <w:rStyle w:val="Char3"/>
          <w:rtl/>
        </w:rPr>
        <w:t>ان الش</w:t>
      </w:r>
      <w:r>
        <w:rPr>
          <w:rStyle w:val="Char3"/>
          <w:rtl/>
        </w:rPr>
        <w:t>ی</w:t>
      </w:r>
      <w:r w:rsidRPr="00096AD4">
        <w:rPr>
          <w:rStyle w:val="Char3"/>
          <w:rtl/>
        </w:rPr>
        <w:t>عة، جزء أول، قسم</w:t>
      </w:r>
      <w:r w:rsidRPr="00096AD4">
        <w:rPr>
          <w:rStyle w:val="Char3"/>
          <w:rFonts w:hint="cs"/>
          <w:rtl/>
        </w:rPr>
        <w:t>ت</w:t>
      </w:r>
      <w:r w:rsidRPr="00096AD4">
        <w:rPr>
          <w:rStyle w:val="Char3"/>
          <w:rtl/>
        </w:rPr>
        <w:t xml:space="preserve"> </w:t>
      </w:r>
      <w:r w:rsidRPr="00096AD4">
        <w:rPr>
          <w:rStyle w:val="Char3"/>
          <w:rFonts w:hint="cs"/>
          <w:rtl/>
        </w:rPr>
        <w:t>دوم</w:t>
      </w:r>
      <w:r w:rsidRPr="00096AD4">
        <w:rPr>
          <w:rStyle w:val="Char3"/>
          <w:rtl/>
        </w:rPr>
        <w:t xml:space="preserve"> (ص:93</w:t>
      </w:r>
      <w:r>
        <w:rPr>
          <w:rStyle w:val="Char3"/>
          <w:rtl/>
        </w:rPr>
        <w:t>).</w:t>
      </w:r>
    </w:p>
  </w:footnote>
  <w:footnote w:id="622">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نگاه: مقدمه‏ی رجال کشی، تألیف: احمد حسینی (ص: 4</w:t>
      </w:r>
      <w:r>
        <w:rPr>
          <w:rStyle w:val="Char3"/>
          <w:rFonts w:hint="cs"/>
          <w:rtl/>
        </w:rPr>
        <w:t>).</w:t>
      </w:r>
    </w:p>
  </w:footnote>
  <w:footnote w:id="623">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الروضة من ال</w:t>
      </w:r>
      <w:r>
        <w:rPr>
          <w:rStyle w:val="Char3"/>
          <w:rFonts w:hint="cs"/>
          <w:rtl/>
        </w:rPr>
        <w:t>ک</w:t>
      </w:r>
      <w:r w:rsidRPr="00096AD4">
        <w:rPr>
          <w:rStyle w:val="Char3"/>
          <w:rFonts w:hint="cs"/>
          <w:rtl/>
        </w:rPr>
        <w:t>اف</w:t>
      </w:r>
      <w:r>
        <w:rPr>
          <w:rStyle w:val="Char3"/>
          <w:rFonts w:hint="cs"/>
          <w:rtl/>
        </w:rPr>
        <w:t>ی</w:t>
      </w:r>
      <w:r w:rsidRPr="00096AD4">
        <w:rPr>
          <w:rStyle w:val="Char3"/>
          <w:rFonts w:hint="cs"/>
          <w:rtl/>
        </w:rPr>
        <w:t xml:space="preserve"> (باب وص</w:t>
      </w:r>
      <w:r>
        <w:rPr>
          <w:rStyle w:val="Char3"/>
          <w:rFonts w:hint="cs"/>
          <w:rtl/>
        </w:rPr>
        <w:t>ی</w:t>
      </w:r>
      <w:r w:rsidRPr="00096AD4">
        <w:rPr>
          <w:rStyle w:val="Char3"/>
          <w:rFonts w:hint="cs"/>
          <w:rtl/>
        </w:rPr>
        <w:t>ت نب</w:t>
      </w:r>
      <w:r>
        <w:rPr>
          <w:rStyle w:val="Char3"/>
          <w:rFonts w:hint="cs"/>
          <w:rtl/>
        </w:rPr>
        <w:t>ی</w:t>
      </w:r>
      <w:r w:rsidRPr="00096AD4">
        <w:rPr>
          <w:rStyle w:val="Char3"/>
          <w:rFonts w:hint="cs"/>
          <w:rtl/>
        </w:rPr>
        <w:t xml:space="preserve"> به أم</w:t>
      </w:r>
      <w:r>
        <w:rPr>
          <w:rStyle w:val="Char3"/>
          <w:rFonts w:hint="cs"/>
          <w:rtl/>
        </w:rPr>
        <w:t>ی</w:t>
      </w:r>
      <w:r w:rsidRPr="00096AD4">
        <w:rPr>
          <w:rStyle w:val="Char3"/>
          <w:rFonts w:hint="cs"/>
          <w:rtl/>
        </w:rPr>
        <w:t>ر المؤمن</w:t>
      </w:r>
      <w:r>
        <w:rPr>
          <w:rStyle w:val="Char3"/>
          <w:rFonts w:hint="cs"/>
          <w:rtl/>
        </w:rPr>
        <w:t>ی</w:t>
      </w:r>
      <w:r w:rsidRPr="00096AD4">
        <w:rPr>
          <w:rStyle w:val="Char3"/>
          <w:rFonts w:hint="cs"/>
          <w:rtl/>
        </w:rPr>
        <w:t>ن</w:t>
      </w:r>
      <w:r>
        <w:rPr>
          <w:rStyle w:val="Char3"/>
          <w:rFonts w:hint="cs"/>
          <w:rtl/>
        </w:rPr>
        <w:t>)،</w:t>
      </w:r>
      <w:r w:rsidRPr="00096AD4">
        <w:rPr>
          <w:rStyle w:val="Char3"/>
          <w:rFonts w:hint="cs"/>
          <w:rtl/>
        </w:rPr>
        <w:t xml:space="preserve"> چاپ تهران (ج 8 ص: 80</w:t>
      </w:r>
      <w:r>
        <w:rPr>
          <w:rStyle w:val="Char3"/>
          <w:rFonts w:hint="cs"/>
          <w:rtl/>
        </w:rPr>
        <w:t>).</w:t>
      </w:r>
    </w:p>
  </w:footnote>
  <w:footnote w:id="624">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الأصول من ال</w:t>
      </w:r>
      <w:r>
        <w:rPr>
          <w:rStyle w:val="Char3"/>
          <w:rFonts w:hint="cs"/>
          <w:rtl/>
        </w:rPr>
        <w:t>ک</w:t>
      </w:r>
      <w:r w:rsidRPr="00096AD4">
        <w:rPr>
          <w:rStyle w:val="Char3"/>
          <w:rFonts w:hint="cs"/>
          <w:rtl/>
        </w:rPr>
        <w:t>اف</w:t>
      </w:r>
      <w:r>
        <w:rPr>
          <w:rStyle w:val="Char3"/>
          <w:rFonts w:hint="cs"/>
          <w:rtl/>
        </w:rPr>
        <w:t>ی</w:t>
      </w:r>
      <w:r w:rsidRPr="00096AD4">
        <w:rPr>
          <w:rStyle w:val="Char3"/>
          <w:rFonts w:hint="cs"/>
          <w:rtl/>
        </w:rPr>
        <w:t>، (ج1 ص: 188</w:t>
      </w:r>
      <w:r>
        <w:rPr>
          <w:rStyle w:val="Char3"/>
          <w:rFonts w:hint="cs"/>
          <w:rtl/>
        </w:rPr>
        <w:t>).</w:t>
      </w:r>
    </w:p>
  </w:footnote>
  <w:footnote w:id="625">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بصائر الدرجات، چاپ ایران (ج2 ص: 10</w:t>
      </w:r>
      <w:r>
        <w:rPr>
          <w:rStyle w:val="Char3"/>
          <w:rFonts w:hint="cs"/>
          <w:rtl/>
        </w:rPr>
        <w:t>)،</w:t>
      </w:r>
      <w:r w:rsidRPr="00096AD4">
        <w:rPr>
          <w:rStyle w:val="Char3"/>
          <w:rFonts w:hint="cs"/>
          <w:rtl/>
        </w:rPr>
        <w:t xml:space="preserve"> به نقل از مقدمه‏ی تفس</w:t>
      </w:r>
      <w:r>
        <w:rPr>
          <w:rStyle w:val="Char3"/>
          <w:rFonts w:hint="cs"/>
          <w:rtl/>
        </w:rPr>
        <w:t>ی</w:t>
      </w:r>
      <w:r w:rsidRPr="00096AD4">
        <w:rPr>
          <w:rStyle w:val="Char3"/>
          <w:rFonts w:hint="cs"/>
          <w:rtl/>
        </w:rPr>
        <w:t>ر برهان (ص: 25</w:t>
      </w:r>
      <w:r>
        <w:rPr>
          <w:rStyle w:val="Char3"/>
          <w:rFonts w:hint="cs"/>
          <w:rtl/>
        </w:rPr>
        <w:t>).</w:t>
      </w:r>
    </w:p>
  </w:footnote>
  <w:footnote w:id="626">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همان منبع، (ص: 26</w:t>
      </w:r>
      <w:r>
        <w:rPr>
          <w:rStyle w:val="Char3"/>
          <w:rFonts w:hint="cs"/>
          <w:rtl/>
        </w:rPr>
        <w:t>).</w:t>
      </w:r>
    </w:p>
  </w:footnote>
  <w:footnote w:id="627">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مقدم</w:t>
      </w:r>
      <w:r w:rsidRPr="00096AD4">
        <w:rPr>
          <w:rStyle w:val="Char3"/>
          <w:rFonts w:hint="cs"/>
          <w:rtl/>
        </w:rPr>
        <w:t>ه‏ی تفسیر برهان، تألیف بحرانی (ص: 27</w:t>
      </w:r>
      <w:r>
        <w:rPr>
          <w:rStyle w:val="Char3"/>
          <w:rFonts w:hint="cs"/>
          <w:rtl/>
        </w:rPr>
        <w:t>).</w:t>
      </w:r>
    </w:p>
  </w:footnote>
  <w:footnote w:id="628">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مق</w:t>
      </w:r>
      <w:r w:rsidRPr="00096AD4">
        <w:rPr>
          <w:rStyle w:val="Char3"/>
          <w:rFonts w:hint="cs"/>
          <w:rtl/>
        </w:rPr>
        <w:t>دمه‌‌ی</w:t>
      </w:r>
      <w:r w:rsidRPr="00096AD4">
        <w:rPr>
          <w:rStyle w:val="Char3"/>
          <w:rtl/>
        </w:rPr>
        <w:t xml:space="preserve"> تفس</w:t>
      </w:r>
      <w:r>
        <w:rPr>
          <w:rStyle w:val="Char3"/>
          <w:rtl/>
        </w:rPr>
        <w:t>ی</w:t>
      </w:r>
      <w:r w:rsidRPr="00096AD4">
        <w:rPr>
          <w:rStyle w:val="Char3"/>
          <w:rtl/>
        </w:rPr>
        <w:t>ر البرهان</w:t>
      </w:r>
      <w:r w:rsidRPr="00096AD4">
        <w:rPr>
          <w:rStyle w:val="Char3"/>
          <w:rFonts w:hint="cs"/>
          <w:rtl/>
        </w:rPr>
        <w:t xml:space="preserve">، اثر </w:t>
      </w:r>
      <w:r w:rsidRPr="00096AD4">
        <w:rPr>
          <w:rStyle w:val="Char3"/>
          <w:rtl/>
        </w:rPr>
        <w:t>بحران</w:t>
      </w:r>
      <w:r>
        <w:rPr>
          <w:rStyle w:val="Char3"/>
          <w:rtl/>
        </w:rPr>
        <w:t>ی</w:t>
      </w:r>
      <w:r w:rsidRPr="00096AD4">
        <w:rPr>
          <w:rStyle w:val="Char3"/>
          <w:rtl/>
        </w:rPr>
        <w:t xml:space="preserve"> (ص:26</w:t>
      </w:r>
      <w:r>
        <w:rPr>
          <w:rStyle w:val="Char3"/>
          <w:rFonts w:hint="cs"/>
          <w:rtl/>
        </w:rPr>
        <w:t>).</w:t>
      </w:r>
    </w:p>
  </w:footnote>
  <w:footnote w:id="629">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مقد</w:t>
      </w:r>
      <w:r w:rsidRPr="00096AD4">
        <w:rPr>
          <w:rStyle w:val="Char3"/>
          <w:rFonts w:hint="cs"/>
          <w:rtl/>
        </w:rPr>
        <w:t>مه</w:t>
      </w:r>
      <w:r w:rsidRPr="00096AD4">
        <w:rPr>
          <w:rStyle w:val="Char3"/>
          <w:rtl/>
        </w:rPr>
        <w:t xml:space="preserve"> تفس</w:t>
      </w:r>
      <w:r>
        <w:rPr>
          <w:rStyle w:val="Char3"/>
          <w:rtl/>
        </w:rPr>
        <w:t>ی</w:t>
      </w:r>
      <w:r w:rsidRPr="00096AD4">
        <w:rPr>
          <w:rStyle w:val="Char3"/>
          <w:rtl/>
        </w:rPr>
        <w:t>ر البرهان</w:t>
      </w:r>
      <w:r w:rsidRPr="00096AD4">
        <w:rPr>
          <w:rStyle w:val="Char3"/>
          <w:rFonts w:hint="cs"/>
          <w:rtl/>
        </w:rPr>
        <w:t xml:space="preserve">، اثر </w:t>
      </w:r>
      <w:r w:rsidRPr="00096AD4">
        <w:rPr>
          <w:rStyle w:val="Char3"/>
          <w:rtl/>
        </w:rPr>
        <w:t>بحران</w:t>
      </w:r>
      <w:r>
        <w:rPr>
          <w:rStyle w:val="Char3"/>
          <w:rtl/>
        </w:rPr>
        <w:t>ی</w:t>
      </w:r>
      <w:r w:rsidRPr="00096AD4">
        <w:rPr>
          <w:rStyle w:val="Char3"/>
          <w:rtl/>
        </w:rPr>
        <w:t xml:space="preserve"> (ص:</w:t>
      </w:r>
      <w:r w:rsidRPr="00096AD4">
        <w:rPr>
          <w:rStyle w:val="Char3"/>
          <w:rFonts w:hint="cs"/>
          <w:rtl/>
        </w:rPr>
        <w:t xml:space="preserve"> </w:t>
      </w:r>
      <w:r w:rsidRPr="00096AD4">
        <w:rPr>
          <w:rStyle w:val="Char3"/>
          <w:rtl/>
        </w:rPr>
        <w:t>26</w:t>
      </w:r>
      <w:r>
        <w:rPr>
          <w:rStyle w:val="Char3"/>
          <w:rFonts w:hint="cs"/>
          <w:rtl/>
        </w:rPr>
        <w:t>).</w:t>
      </w:r>
    </w:p>
  </w:footnote>
  <w:footnote w:id="630">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الحجة من ال</w:t>
      </w:r>
      <w:r>
        <w:rPr>
          <w:rStyle w:val="Char3"/>
          <w:rFonts w:hint="cs"/>
          <w:rtl/>
        </w:rPr>
        <w:t>ک</w:t>
      </w:r>
      <w:r w:rsidRPr="00096AD4">
        <w:rPr>
          <w:rStyle w:val="Char3"/>
          <w:rFonts w:hint="cs"/>
          <w:rtl/>
        </w:rPr>
        <w:t>اف</w:t>
      </w:r>
      <w:r>
        <w:rPr>
          <w:rStyle w:val="Char3"/>
          <w:rFonts w:hint="cs"/>
          <w:rtl/>
        </w:rPr>
        <w:t>ی</w:t>
      </w:r>
      <w:r w:rsidRPr="00096AD4">
        <w:rPr>
          <w:rStyle w:val="Char3"/>
          <w:rFonts w:hint="cs"/>
          <w:rtl/>
        </w:rPr>
        <w:t>، (ج1ص:437</w:t>
      </w:r>
      <w:r>
        <w:rPr>
          <w:rStyle w:val="Char3"/>
          <w:rFonts w:hint="cs"/>
          <w:rtl/>
        </w:rPr>
        <w:t>).</w:t>
      </w:r>
    </w:p>
  </w:footnote>
  <w:footnote w:id="631">
    <w:p w:rsidR="00A97BF8" w:rsidRPr="00096AD4" w:rsidRDefault="00A97BF8" w:rsidP="00CC0F6B">
      <w:pPr>
        <w:pStyle w:val="FootnoteText"/>
        <w:ind w:left="284" w:hanging="284"/>
        <w:jc w:val="both"/>
        <w:rPr>
          <w:rStyle w:val="Char3"/>
          <w:rtl/>
        </w:rPr>
      </w:pPr>
      <w:r w:rsidRPr="00096AD4">
        <w:rPr>
          <w:rStyle w:val="Char3"/>
        </w:rPr>
        <w:footnoteRef/>
      </w:r>
      <w:r w:rsidRPr="00096AD4">
        <w:rPr>
          <w:rStyle w:val="Char3"/>
          <w:rFonts w:hint="cs"/>
          <w:rtl/>
        </w:rPr>
        <w:t>- همان منبع، (ص: 437</w:t>
      </w:r>
      <w:r>
        <w:rPr>
          <w:rStyle w:val="Char3"/>
          <w:rFonts w:hint="cs"/>
          <w:rtl/>
        </w:rPr>
        <w:t>).</w:t>
      </w:r>
    </w:p>
  </w:footnote>
  <w:footnote w:id="632">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همان منبع، (ص:438</w:t>
      </w:r>
      <w:r>
        <w:rPr>
          <w:rStyle w:val="Char3"/>
          <w:rFonts w:hint="cs"/>
          <w:rtl/>
        </w:rPr>
        <w:t>).</w:t>
      </w:r>
    </w:p>
  </w:footnote>
  <w:footnote w:id="633">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الحجة من ال</w:t>
      </w:r>
      <w:r>
        <w:rPr>
          <w:rStyle w:val="Char3"/>
          <w:rFonts w:hint="cs"/>
          <w:rtl/>
        </w:rPr>
        <w:t>ک</w:t>
      </w:r>
      <w:r w:rsidRPr="00096AD4">
        <w:rPr>
          <w:rStyle w:val="Char3"/>
          <w:rFonts w:hint="cs"/>
          <w:rtl/>
        </w:rPr>
        <w:t>اف</w:t>
      </w:r>
      <w:r>
        <w:rPr>
          <w:rStyle w:val="Char3"/>
          <w:rFonts w:hint="cs"/>
          <w:rtl/>
        </w:rPr>
        <w:t>ی</w:t>
      </w:r>
      <w:r w:rsidRPr="00096AD4">
        <w:rPr>
          <w:rStyle w:val="Char3"/>
          <w:rFonts w:hint="cs"/>
          <w:rtl/>
        </w:rPr>
        <w:t>، (ج1ص:437</w:t>
      </w:r>
      <w:r>
        <w:rPr>
          <w:rStyle w:val="Char3"/>
          <w:rFonts w:hint="cs"/>
          <w:rtl/>
        </w:rPr>
        <w:t>).</w:t>
      </w:r>
    </w:p>
  </w:footnote>
  <w:footnote w:id="634">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w:t>
      </w:r>
      <w:r>
        <w:rPr>
          <w:rStyle w:val="Char3"/>
          <w:rtl/>
        </w:rPr>
        <w:t>ک</w:t>
      </w:r>
      <w:r w:rsidRPr="00096AD4">
        <w:rPr>
          <w:rStyle w:val="Char3"/>
          <w:rtl/>
        </w:rPr>
        <w:t>تاب الحجة من ال</w:t>
      </w:r>
      <w:r>
        <w:rPr>
          <w:rStyle w:val="Char3"/>
          <w:rtl/>
        </w:rPr>
        <w:t>ک</w:t>
      </w:r>
      <w:r w:rsidRPr="00096AD4">
        <w:rPr>
          <w:rStyle w:val="Char3"/>
          <w:rtl/>
        </w:rPr>
        <w:t>اف</w:t>
      </w:r>
      <w:r>
        <w:rPr>
          <w:rStyle w:val="Char3"/>
          <w:rtl/>
        </w:rPr>
        <w:t>ی</w:t>
      </w:r>
      <w:r w:rsidRPr="00096AD4">
        <w:rPr>
          <w:rStyle w:val="Char3"/>
          <w:rtl/>
        </w:rPr>
        <w:t>،</w:t>
      </w:r>
      <w:r w:rsidRPr="00096AD4">
        <w:rPr>
          <w:rStyle w:val="Char3"/>
          <w:rFonts w:hint="cs"/>
          <w:rtl/>
        </w:rPr>
        <w:t xml:space="preserve"> فصل:</w:t>
      </w:r>
      <w:r w:rsidRPr="00096AD4">
        <w:rPr>
          <w:rStyle w:val="Char3"/>
          <w:rtl/>
        </w:rPr>
        <w:t xml:space="preserve"> ف</w:t>
      </w:r>
      <w:r>
        <w:rPr>
          <w:rStyle w:val="Char3"/>
          <w:rtl/>
        </w:rPr>
        <w:t>ی</w:t>
      </w:r>
      <w:r w:rsidRPr="00096AD4">
        <w:rPr>
          <w:rStyle w:val="Char3"/>
          <w:rtl/>
        </w:rPr>
        <w:t>ه ن</w:t>
      </w:r>
      <w:r>
        <w:rPr>
          <w:rStyle w:val="Char3"/>
          <w:rtl/>
        </w:rPr>
        <w:t>ک</w:t>
      </w:r>
      <w:r w:rsidRPr="00096AD4">
        <w:rPr>
          <w:rStyle w:val="Char3"/>
          <w:rtl/>
        </w:rPr>
        <w:t>ت من التنز</w:t>
      </w:r>
      <w:r>
        <w:rPr>
          <w:rStyle w:val="Char3"/>
          <w:rtl/>
        </w:rPr>
        <w:t>ی</w:t>
      </w:r>
      <w:r w:rsidRPr="00096AD4">
        <w:rPr>
          <w:rStyle w:val="Char3"/>
          <w:rtl/>
        </w:rPr>
        <w:t>ل ف</w:t>
      </w:r>
      <w:r>
        <w:rPr>
          <w:rStyle w:val="Char3"/>
          <w:rtl/>
        </w:rPr>
        <w:t>ی</w:t>
      </w:r>
      <w:r w:rsidRPr="00096AD4">
        <w:rPr>
          <w:rStyle w:val="Char3"/>
          <w:rtl/>
        </w:rPr>
        <w:t xml:space="preserve"> الولا</w:t>
      </w:r>
      <w:r>
        <w:rPr>
          <w:rStyle w:val="Char3"/>
          <w:rtl/>
        </w:rPr>
        <w:t>ی</w:t>
      </w:r>
      <w:r w:rsidRPr="00096AD4">
        <w:rPr>
          <w:rStyle w:val="Char3"/>
          <w:rtl/>
        </w:rPr>
        <w:t>ة (</w:t>
      </w:r>
      <w:r w:rsidRPr="00096AD4">
        <w:rPr>
          <w:rStyle w:val="Char3"/>
          <w:rFonts w:hint="cs"/>
          <w:rtl/>
        </w:rPr>
        <w:t xml:space="preserve">ج </w:t>
      </w:r>
      <w:r w:rsidRPr="00096AD4">
        <w:rPr>
          <w:rStyle w:val="Char3"/>
          <w:rtl/>
        </w:rPr>
        <w:t>1</w:t>
      </w:r>
      <w:r w:rsidRPr="00096AD4">
        <w:rPr>
          <w:rStyle w:val="Char3"/>
          <w:rFonts w:hint="cs"/>
          <w:rtl/>
        </w:rPr>
        <w:t xml:space="preserve">ص: </w:t>
      </w:r>
      <w:r w:rsidRPr="00096AD4">
        <w:rPr>
          <w:rStyle w:val="Char3"/>
          <w:rtl/>
        </w:rPr>
        <w:t>312</w:t>
      </w:r>
      <w:r>
        <w:rPr>
          <w:rStyle w:val="Char3"/>
          <w:rtl/>
        </w:rPr>
        <w:t>).</w:t>
      </w:r>
    </w:p>
  </w:footnote>
  <w:footnote w:id="635">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همان منبع، (ج 1 ص: 413</w:t>
      </w:r>
      <w:r>
        <w:rPr>
          <w:rStyle w:val="Char3"/>
          <w:rFonts w:hint="cs"/>
          <w:rtl/>
        </w:rPr>
        <w:t>).</w:t>
      </w:r>
    </w:p>
  </w:footnote>
  <w:footnote w:id="636">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همان منبع، (ج1 ص: 418</w:t>
      </w:r>
      <w:r>
        <w:rPr>
          <w:rStyle w:val="Char3"/>
          <w:rFonts w:hint="cs"/>
          <w:rtl/>
        </w:rPr>
        <w:t>).</w:t>
      </w:r>
    </w:p>
  </w:footnote>
  <w:footnote w:id="637">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همان منبع، </w:t>
      </w:r>
      <w:r w:rsidRPr="00096AD4">
        <w:rPr>
          <w:rStyle w:val="Char3"/>
          <w:rtl/>
        </w:rPr>
        <w:t>(</w:t>
      </w:r>
      <w:r w:rsidRPr="00096AD4">
        <w:rPr>
          <w:rStyle w:val="Char3"/>
          <w:rFonts w:hint="cs"/>
          <w:rtl/>
        </w:rPr>
        <w:t xml:space="preserve">ج1ص: </w:t>
      </w:r>
      <w:r w:rsidRPr="00096AD4">
        <w:rPr>
          <w:rStyle w:val="Char3"/>
          <w:rtl/>
        </w:rPr>
        <w:t>417</w:t>
      </w:r>
      <w:r>
        <w:rPr>
          <w:rStyle w:val="Char3"/>
          <w:rtl/>
        </w:rPr>
        <w:t>).</w:t>
      </w:r>
    </w:p>
  </w:footnote>
  <w:footnote w:id="638">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نگاه: (مقدمه</w:t>
      </w:r>
      <w:r>
        <w:rPr>
          <w:rStyle w:val="Char3"/>
          <w:rFonts w:hint="cs"/>
          <w:rtl/>
        </w:rPr>
        <w:t>).</w:t>
      </w:r>
      <w:r w:rsidRPr="00096AD4">
        <w:rPr>
          <w:rStyle w:val="Char3"/>
          <w:rFonts w:hint="cs"/>
          <w:rtl/>
        </w:rPr>
        <w:t xml:space="preserve"> البرهان ف</w:t>
      </w:r>
      <w:r>
        <w:rPr>
          <w:rStyle w:val="Char3"/>
          <w:rFonts w:hint="cs"/>
          <w:rtl/>
        </w:rPr>
        <w:t>ی</w:t>
      </w:r>
      <w:r w:rsidRPr="00096AD4">
        <w:rPr>
          <w:rStyle w:val="Char3"/>
          <w:rFonts w:hint="cs"/>
          <w:rtl/>
        </w:rPr>
        <w:t xml:space="preserve"> تفس</w:t>
      </w:r>
      <w:r>
        <w:rPr>
          <w:rStyle w:val="Char3"/>
          <w:rFonts w:hint="cs"/>
          <w:rtl/>
        </w:rPr>
        <w:t>ی</w:t>
      </w:r>
      <w:r w:rsidRPr="00096AD4">
        <w:rPr>
          <w:rStyle w:val="Char3"/>
          <w:rFonts w:hint="cs"/>
          <w:rtl/>
        </w:rPr>
        <w:t>ر القرآن، اثر: سید هاشم بحرانی، چاپ ایران، (ص: 339</w:t>
      </w:r>
      <w:r>
        <w:rPr>
          <w:rStyle w:val="Char3"/>
          <w:rFonts w:hint="cs"/>
          <w:rtl/>
        </w:rPr>
        <w:t>).</w:t>
      </w:r>
    </w:p>
  </w:footnote>
  <w:footnote w:id="639">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همان منبع، فصل دوم در ب</w:t>
      </w:r>
      <w:r>
        <w:rPr>
          <w:rStyle w:val="Char3"/>
          <w:rFonts w:hint="cs"/>
          <w:rtl/>
        </w:rPr>
        <w:t>ی</w:t>
      </w:r>
      <w:r w:rsidRPr="00096AD4">
        <w:rPr>
          <w:rStyle w:val="Char3"/>
          <w:rFonts w:hint="cs"/>
          <w:rtl/>
        </w:rPr>
        <w:t>ان فرض ولا</w:t>
      </w:r>
      <w:r>
        <w:rPr>
          <w:rStyle w:val="Char3"/>
          <w:rFonts w:hint="cs"/>
          <w:rtl/>
        </w:rPr>
        <w:t>ی</w:t>
      </w:r>
      <w:r w:rsidRPr="00096AD4">
        <w:rPr>
          <w:rStyle w:val="Char3"/>
          <w:rFonts w:hint="cs"/>
          <w:rtl/>
        </w:rPr>
        <w:t>ت اهل ب</w:t>
      </w:r>
      <w:r>
        <w:rPr>
          <w:rStyle w:val="Char3"/>
          <w:rFonts w:hint="cs"/>
          <w:rtl/>
        </w:rPr>
        <w:t>ی</w:t>
      </w:r>
      <w:r w:rsidRPr="00096AD4">
        <w:rPr>
          <w:rStyle w:val="Char3"/>
          <w:rFonts w:hint="cs"/>
          <w:rtl/>
        </w:rPr>
        <w:t>ت، (ص: 21</w:t>
      </w:r>
      <w:r>
        <w:rPr>
          <w:rStyle w:val="Char3"/>
          <w:rFonts w:hint="cs"/>
          <w:rtl/>
        </w:rPr>
        <w:t>).</w:t>
      </w:r>
    </w:p>
  </w:footnote>
  <w:footnote w:id="640">
    <w:p w:rsidR="00A97BF8" w:rsidRPr="00096AD4" w:rsidRDefault="00A97BF8" w:rsidP="00CC0F6B">
      <w:pPr>
        <w:pStyle w:val="FootnoteText"/>
        <w:ind w:left="284" w:hanging="284"/>
        <w:jc w:val="both"/>
        <w:rPr>
          <w:rStyle w:val="Char3"/>
          <w:rtl/>
        </w:rPr>
      </w:pPr>
      <w:r w:rsidRPr="00096AD4">
        <w:rPr>
          <w:rStyle w:val="Char3"/>
        </w:rPr>
        <w:footnoteRef/>
      </w:r>
      <w:r w:rsidRPr="00096AD4">
        <w:rPr>
          <w:rStyle w:val="Char3"/>
          <w:rFonts w:hint="cs"/>
          <w:rtl/>
        </w:rPr>
        <w:t>- ع</w:t>
      </w:r>
      <w:r>
        <w:rPr>
          <w:rStyle w:val="Char3"/>
          <w:rFonts w:hint="cs"/>
          <w:rtl/>
        </w:rPr>
        <w:t>ی</w:t>
      </w:r>
      <w:r w:rsidRPr="00096AD4">
        <w:rPr>
          <w:rStyle w:val="Char3"/>
          <w:rFonts w:hint="cs"/>
          <w:rtl/>
        </w:rPr>
        <w:t>ون أخبار الرضا، چاپ تهران (ج2، ص: 85</w:t>
      </w:r>
      <w:r>
        <w:rPr>
          <w:rStyle w:val="Char3"/>
          <w:rFonts w:hint="cs"/>
          <w:rtl/>
        </w:rPr>
        <w:t>).</w:t>
      </w:r>
    </w:p>
  </w:footnote>
  <w:footnote w:id="641">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همان منبع، (ج2 ص: 47</w:t>
      </w:r>
      <w:r>
        <w:rPr>
          <w:rStyle w:val="Char3"/>
          <w:rFonts w:hint="cs"/>
          <w:rtl/>
        </w:rPr>
        <w:t>).</w:t>
      </w:r>
    </w:p>
  </w:footnote>
  <w:footnote w:id="642">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تفس</w:t>
      </w:r>
      <w:r>
        <w:rPr>
          <w:rStyle w:val="Char3"/>
          <w:rFonts w:hint="cs"/>
          <w:rtl/>
        </w:rPr>
        <w:t>ی</w:t>
      </w:r>
      <w:r w:rsidRPr="00096AD4">
        <w:rPr>
          <w:rStyle w:val="Char3"/>
          <w:rFonts w:hint="cs"/>
          <w:rtl/>
        </w:rPr>
        <w:t>ر ع</w:t>
      </w:r>
      <w:r>
        <w:rPr>
          <w:rStyle w:val="Char3"/>
          <w:rFonts w:hint="cs"/>
          <w:rtl/>
        </w:rPr>
        <w:t>ی</w:t>
      </w:r>
      <w:r w:rsidRPr="00096AD4">
        <w:rPr>
          <w:rStyle w:val="Char3"/>
          <w:rFonts w:hint="cs"/>
          <w:rtl/>
        </w:rPr>
        <w:t>اش</w:t>
      </w:r>
      <w:r>
        <w:rPr>
          <w:rStyle w:val="Char3"/>
          <w:rFonts w:hint="cs"/>
          <w:rtl/>
        </w:rPr>
        <w:t>ی</w:t>
      </w:r>
      <w:r w:rsidRPr="00096AD4">
        <w:rPr>
          <w:rStyle w:val="Char3"/>
          <w:rFonts w:hint="cs"/>
          <w:rtl/>
        </w:rPr>
        <w:t>، (ج1 ص: 139</w:t>
      </w:r>
      <w:r>
        <w:rPr>
          <w:rStyle w:val="Char3"/>
          <w:rFonts w:hint="cs"/>
          <w:rtl/>
        </w:rPr>
        <w:t>).</w:t>
      </w:r>
    </w:p>
  </w:footnote>
  <w:footnote w:id="643">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واین هشدار وآگاهی لازم است که این روایات را جز از کذابان و شیّادانی چون خود نقل نکرده</w:t>
      </w:r>
      <w:r>
        <w:rPr>
          <w:rStyle w:val="Char3"/>
          <w:rFonts w:hint="cs"/>
          <w:rtl/>
        </w:rPr>
        <w:t>‌اند،</w:t>
      </w:r>
      <w:r w:rsidRPr="00096AD4">
        <w:rPr>
          <w:rStyle w:val="Char3"/>
          <w:rFonts w:hint="cs"/>
          <w:rtl/>
        </w:rPr>
        <w:t xml:space="preserve"> و این روایات از طریق شیعه در کتاب</w:t>
      </w:r>
      <w:r w:rsidRPr="00096AD4">
        <w:rPr>
          <w:rStyle w:val="Char3"/>
          <w:rFonts w:hint="eastAsia"/>
          <w:rtl/>
        </w:rPr>
        <w:t>‌</w:t>
      </w:r>
      <w:r w:rsidRPr="00096AD4">
        <w:rPr>
          <w:rStyle w:val="Char3"/>
          <w:rFonts w:hint="cs"/>
          <w:rtl/>
        </w:rPr>
        <w:t>هایی از اهل سنت که به نقل روایات صحیح پایبند نبوده</w:t>
      </w:r>
      <w:r>
        <w:rPr>
          <w:rStyle w:val="Char3"/>
          <w:rFonts w:hint="cs"/>
          <w:rtl/>
        </w:rPr>
        <w:t xml:space="preserve">‌اند </w:t>
      </w:r>
      <w:r w:rsidRPr="00096AD4">
        <w:rPr>
          <w:rStyle w:val="Char3"/>
          <w:rFonts w:hint="cs"/>
          <w:rtl/>
        </w:rPr>
        <w:t>و عادتی به نقد راویان و روایاتشان نداشته</w:t>
      </w:r>
      <w:r>
        <w:rPr>
          <w:rStyle w:val="Char3"/>
          <w:rFonts w:hint="cs"/>
          <w:rtl/>
        </w:rPr>
        <w:t>‌اند،</w:t>
      </w:r>
      <w:r w:rsidRPr="00096AD4">
        <w:rPr>
          <w:rStyle w:val="Char3"/>
          <w:rFonts w:hint="cs"/>
          <w:rtl/>
        </w:rPr>
        <w:t xml:space="preserve"> بیان شده است؛ بنابراین، چنین روایاتی برای اعتماد قابلیت ندارند چون از شیعه نقل شده</w:t>
      </w:r>
      <w:r>
        <w:rPr>
          <w:rStyle w:val="Char3"/>
          <w:rFonts w:hint="cs"/>
          <w:rtl/>
        </w:rPr>
        <w:t xml:space="preserve">‌اند </w:t>
      </w:r>
      <w:r w:rsidRPr="00096AD4">
        <w:rPr>
          <w:rStyle w:val="Char3"/>
          <w:rFonts w:hint="cs"/>
          <w:rtl/>
        </w:rPr>
        <w:t>که تنها به منظور ترویج افکار باطل و نشر اباطیل خود آنها را نقل می</w:t>
      </w:r>
      <w:r w:rsidRPr="00096AD4">
        <w:rPr>
          <w:rStyle w:val="Char3"/>
          <w:rFonts w:hint="eastAsia"/>
          <w:rtl/>
        </w:rPr>
        <w:t>‌</w:t>
      </w:r>
      <w:r w:rsidRPr="00096AD4">
        <w:rPr>
          <w:rStyle w:val="Char3"/>
          <w:rFonts w:hint="cs"/>
          <w:rtl/>
        </w:rPr>
        <w:t>کنند. الحمد لله اهل سنت معیار قوی و محکمی برای سنجش این روایات و نقد آنها دارند که موجب تشخیص روایات باطل و دروغ</w:t>
      </w:r>
      <w:r>
        <w:rPr>
          <w:rStyle w:val="Char3"/>
          <w:rFonts w:hint="cs"/>
          <w:rtl/>
        </w:rPr>
        <w:t xml:space="preserve"> </w:t>
      </w:r>
      <w:r w:rsidRPr="00096AD4">
        <w:rPr>
          <w:rStyle w:val="Char3"/>
          <w:rFonts w:hint="cs"/>
          <w:rtl/>
        </w:rPr>
        <w:t>یا ضعیف از روایات صحیح است.</w:t>
      </w:r>
    </w:p>
  </w:footnote>
  <w:footnote w:id="644">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منهج الصادق</w:t>
      </w:r>
      <w:r>
        <w:rPr>
          <w:rStyle w:val="Char3"/>
          <w:rFonts w:hint="cs"/>
          <w:rtl/>
        </w:rPr>
        <w:t>ی</w:t>
      </w:r>
      <w:r w:rsidRPr="00096AD4">
        <w:rPr>
          <w:rStyle w:val="Char3"/>
          <w:rFonts w:hint="cs"/>
          <w:rtl/>
        </w:rPr>
        <w:t>ن، (ج8 ص:110</w:t>
      </w:r>
      <w:r>
        <w:rPr>
          <w:rStyle w:val="Char3"/>
          <w:rFonts w:hint="cs"/>
          <w:rtl/>
        </w:rPr>
        <w:t>).</w:t>
      </w:r>
    </w:p>
  </w:footnote>
  <w:footnote w:id="645">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البرهان، (ص: 13</w:t>
      </w:r>
      <w:r>
        <w:rPr>
          <w:rStyle w:val="Char3"/>
          <w:rFonts w:hint="cs"/>
          <w:rtl/>
        </w:rPr>
        <w:t>).</w:t>
      </w:r>
    </w:p>
  </w:footnote>
  <w:footnote w:id="646">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ع</w:t>
      </w:r>
      <w:r>
        <w:rPr>
          <w:rStyle w:val="Char3"/>
          <w:rFonts w:hint="cs"/>
          <w:rtl/>
        </w:rPr>
        <w:t>ی</w:t>
      </w:r>
      <w:r w:rsidRPr="00096AD4">
        <w:rPr>
          <w:rStyle w:val="Char3"/>
          <w:rFonts w:hint="cs"/>
          <w:rtl/>
        </w:rPr>
        <w:t>ون أخبار الرضا، (ج2 ص: 65</w:t>
      </w:r>
      <w:r>
        <w:rPr>
          <w:rStyle w:val="Char3"/>
          <w:rFonts w:hint="cs"/>
          <w:rtl/>
        </w:rPr>
        <w:t>).</w:t>
      </w:r>
      <w:r w:rsidRPr="00096AD4">
        <w:rPr>
          <w:rStyle w:val="Char3"/>
          <w:rFonts w:hint="cs"/>
          <w:rtl/>
        </w:rPr>
        <w:t xml:space="preserve"> و (البرهان، ص: 22</w:t>
      </w:r>
      <w:r>
        <w:rPr>
          <w:rStyle w:val="Char3"/>
          <w:rFonts w:hint="cs"/>
          <w:rtl/>
        </w:rPr>
        <w:t>).</w:t>
      </w:r>
    </w:p>
  </w:footnote>
  <w:footnote w:id="647">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w:t>
      </w:r>
      <w:r>
        <w:rPr>
          <w:rStyle w:val="Char3"/>
          <w:rFonts w:hint="cs"/>
          <w:rtl/>
        </w:rPr>
        <w:t>ک</w:t>
      </w:r>
      <w:r w:rsidRPr="00096AD4">
        <w:rPr>
          <w:rStyle w:val="Char3"/>
          <w:rFonts w:hint="cs"/>
          <w:rtl/>
        </w:rPr>
        <w:t>اف</w:t>
      </w:r>
      <w:r>
        <w:rPr>
          <w:rStyle w:val="Char3"/>
          <w:rFonts w:hint="cs"/>
          <w:rtl/>
        </w:rPr>
        <w:t>ی</w:t>
      </w:r>
      <w:r w:rsidRPr="00096AD4">
        <w:rPr>
          <w:rStyle w:val="Char3"/>
          <w:rFonts w:hint="cs"/>
          <w:rtl/>
        </w:rPr>
        <w:t xml:space="preserve"> ف</w:t>
      </w:r>
      <w:r>
        <w:rPr>
          <w:rStyle w:val="Char3"/>
          <w:rFonts w:hint="cs"/>
          <w:rtl/>
        </w:rPr>
        <w:t>ی</w:t>
      </w:r>
      <w:r w:rsidRPr="00096AD4">
        <w:rPr>
          <w:rStyle w:val="Char3"/>
          <w:rFonts w:hint="cs"/>
          <w:rtl/>
        </w:rPr>
        <w:t xml:space="preserve"> الأصول، باب دعائم الإسلام (ج2 ص: 18</w:t>
      </w:r>
      <w:r>
        <w:rPr>
          <w:rStyle w:val="Char3"/>
          <w:rFonts w:hint="cs"/>
          <w:rtl/>
        </w:rPr>
        <w:t>).</w:t>
      </w:r>
    </w:p>
  </w:footnote>
  <w:footnote w:id="648">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البرهان، (ص: 22</w:t>
      </w:r>
      <w:r>
        <w:rPr>
          <w:rStyle w:val="Char3"/>
          <w:rFonts w:hint="cs"/>
          <w:rtl/>
        </w:rPr>
        <w:t>).</w:t>
      </w:r>
    </w:p>
  </w:footnote>
  <w:footnote w:id="649">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از جمله شیخ محمد حسین آل کاشف الغطاء در کتاب «أصل الش</w:t>
      </w:r>
      <w:r>
        <w:rPr>
          <w:rStyle w:val="Char3"/>
          <w:rFonts w:hint="cs"/>
          <w:rtl/>
        </w:rPr>
        <w:t>ی</w:t>
      </w:r>
      <w:r w:rsidRPr="00096AD4">
        <w:rPr>
          <w:rStyle w:val="Char3"/>
          <w:rFonts w:hint="cs"/>
          <w:rtl/>
        </w:rPr>
        <w:t>عة وفروعها» (ص: 103- 104 چاپ</w:t>
      </w:r>
      <w:r>
        <w:rPr>
          <w:rStyle w:val="Char3"/>
          <w:rFonts w:hint="cs"/>
          <w:rtl/>
        </w:rPr>
        <w:t xml:space="preserve"> </w:t>
      </w:r>
      <w:r w:rsidRPr="00096AD4">
        <w:rPr>
          <w:rStyle w:val="Char3"/>
          <w:rFonts w:hint="cs"/>
          <w:rtl/>
        </w:rPr>
        <w:t>بیروت، سال1960م</w:t>
      </w:r>
      <w:r>
        <w:rPr>
          <w:rStyle w:val="Char3"/>
          <w:rFonts w:hint="cs"/>
          <w:rtl/>
        </w:rPr>
        <w:t>).</w:t>
      </w:r>
      <w:r w:rsidRPr="00096AD4">
        <w:rPr>
          <w:rStyle w:val="Char3"/>
          <w:rFonts w:hint="cs"/>
          <w:rtl/>
        </w:rPr>
        <w:t xml:space="preserve"> و همچنین سید محسن امین در کتاب اعیان الشیعة (1/69</w:t>
      </w:r>
      <w:r>
        <w:rPr>
          <w:rStyle w:val="Char3"/>
          <w:rFonts w:hint="cs"/>
          <w:rtl/>
        </w:rPr>
        <w:t>).</w:t>
      </w:r>
    </w:p>
  </w:footnote>
  <w:footnote w:id="650">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مقدمه</w:t>
      </w:r>
      <w:r w:rsidRPr="00096AD4">
        <w:rPr>
          <w:rStyle w:val="Char3"/>
          <w:rFonts w:hint="eastAsia"/>
          <w:rtl/>
        </w:rPr>
        <w:t>‌ی</w:t>
      </w:r>
      <w:r w:rsidRPr="00096AD4">
        <w:rPr>
          <w:rStyle w:val="Char3"/>
          <w:rFonts w:hint="cs"/>
          <w:rtl/>
        </w:rPr>
        <w:t xml:space="preserve"> البرهان، (ص20</w:t>
      </w:r>
      <w:r>
        <w:rPr>
          <w:rStyle w:val="Char3"/>
          <w:rFonts w:hint="cs"/>
          <w:rtl/>
        </w:rPr>
        <w:t>).</w:t>
      </w:r>
    </w:p>
  </w:footnote>
  <w:footnote w:id="651">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خلاصه</w:t>
      </w:r>
      <w:r w:rsidRPr="00096AD4">
        <w:rPr>
          <w:rStyle w:val="Char3"/>
          <w:rFonts w:hint="eastAsia"/>
          <w:rtl/>
        </w:rPr>
        <w:t>‌</w:t>
      </w:r>
      <w:r w:rsidRPr="00096AD4">
        <w:rPr>
          <w:rStyle w:val="Char3"/>
          <w:rFonts w:hint="cs"/>
          <w:rtl/>
        </w:rPr>
        <w:t>ی از آنچه خمینی در کشف الاسرار، در صفحه‏ی: 110 (چاپ فارسی</w:t>
      </w:r>
      <w:r>
        <w:rPr>
          <w:rStyle w:val="Char3"/>
          <w:rFonts w:hint="cs"/>
          <w:rtl/>
        </w:rPr>
        <w:t>).</w:t>
      </w:r>
      <w:r w:rsidRPr="00096AD4">
        <w:rPr>
          <w:rStyle w:val="Char3"/>
          <w:rFonts w:hint="cs"/>
          <w:rtl/>
        </w:rPr>
        <w:t xml:space="preserve"> نوشته است.</w:t>
      </w:r>
    </w:p>
  </w:footnote>
  <w:footnote w:id="652">
    <w:p w:rsidR="00A97BF8" w:rsidRDefault="00A97BF8" w:rsidP="00C64578">
      <w:pPr>
        <w:pStyle w:val="FootnoteText"/>
        <w:ind w:left="284" w:hanging="284"/>
        <w:jc w:val="both"/>
        <w:rPr>
          <w:rStyle w:val="Char3"/>
          <w:rtl/>
        </w:rPr>
      </w:pPr>
      <w:r w:rsidRPr="00096AD4">
        <w:rPr>
          <w:rStyle w:val="Char3"/>
        </w:rPr>
        <w:footnoteRef/>
      </w:r>
      <w:r w:rsidRPr="00096AD4">
        <w:rPr>
          <w:rStyle w:val="Char3"/>
          <w:rFonts w:hint="cs"/>
          <w:rtl/>
        </w:rPr>
        <w:t>- با</w:t>
      </w:r>
      <w:r>
        <w:rPr>
          <w:rStyle w:val="Char3"/>
          <w:rFonts w:hint="cs"/>
          <w:rtl/>
        </w:rPr>
        <w:t>ی</w:t>
      </w:r>
      <w:r w:rsidRPr="00096AD4">
        <w:rPr>
          <w:rStyle w:val="Char3"/>
          <w:rFonts w:hint="cs"/>
          <w:rtl/>
        </w:rPr>
        <w:t>د ا</w:t>
      </w:r>
      <w:r>
        <w:rPr>
          <w:rStyle w:val="Char3"/>
          <w:rFonts w:hint="cs"/>
          <w:rtl/>
        </w:rPr>
        <w:t>ی</w:t>
      </w:r>
      <w:r w:rsidRPr="00096AD4">
        <w:rPr>
          <w:rStyle w:val="Char3"/>
          <w:rFonts w:hint="cs"/>
          <w:rtl/>
        </w:rPr>
        <w:t xml:space="preserve">ن </w:t>
      </w:r>
      <w:r>
        <w:rPr>
          <w:rStyle w:val="Char3"/>
          <w:rFonts w:hint="cs"/>
          <w:rtl/>
        </w:rPr>
        <w:t>ک</w:t>
      </w:r>
      <w:r w:rsidRPr="00096AD4">
        <w:rPr>
          <w:rStyle w:val="Char3"/>
          <w:rFonts w:hint="cs"/>
          <w:rtl/>
        </w:rPr>
        <w:t xml:space="preserve">تاب را </w:t>
      </w:r>
      <w:r>
        <w:rPr>
          <w:rStyle w:val="Char3"/>
          <w:rFonts w:hint="cs"/>
          <w:rtl/>
        </w:rPr>
        <w:t>ک</w:t>
      </w:r>
      <w:r w:rsidRPr="00096AD4">
        <w:rPr>
          <w:rStyle w:val="Char3"/>
          <w:rFonts w:hint="cs"/>
          <w:rtl/>
        </w:rPr>
        <w:t>شف اسرار خم</w:t>
      </w:r>
      <w:r>
        <w:rPr>
          <w:rStyle w:val="Char3"/>
          <w:rFonts w:hint="cs"/>
          <w:rtl/>
        </w:rPr>
        <w:t>ی</w:t>
      </w:r>
      <w:r w:rsidRPr="00096AD4">
        <w:rPr>
          <w:rStyle w:val="Char3"/>
          <w:rFonts w:hint="cs"/>
          <w:rtl/>
        </w:rPr>
        <w:t>ن</w:t>
      </w:r>
      <w:r>
        <w:rPr>
          <w:rStyle w:val="Char3"/>
          <w:rFonts w:hint="cs"/>
          <w:rtl/>
        </w:rPr>
        <w:t>ی</w:t>
      </w:r>
      <w:r w:rsidRPr="00096AD4">
        <w:rPr>
          <w:rStyle w:val="Char3"/>
          <w:rFonts w:hint="cs"/>
          <w:rtl/>
        </w:rPr>
        <w:t xml:space="preserve"> نامید نه </w:t>
      </w:r>
      <w:r>
        <w:rPr>
          <w:rStyle w:val="Char3"/>
          <w:rFonts w:hint="cs"/>
          <w:rtl/>
        </w:rPr>
        <w:t>ک</w:t>
      </w:r>
      <w:r w:rsidRPr="00096AD4">
        <w:rPr>
          <w:rStyle w:val="Char3"/>
          <w:rFonts w:hint="cs"/>
          <w:rtl/>
        </w:rPr>
        <w:t>شف الاسرار تأل</w:t>
      </w:r>
      <w:r>
        <w:rPr>
          <w:rStyle w:val="Char3"/>
          <w:rFonts w:hint="cs"/>
          <w:rtl/>
        </w:rPr>
        <w:t>ی</w:t>
      </w:r>
      <w:r w:rsidRPr="00096AD4">
        <w:rPr>
          <w:rStyle w:val="Char3"/>
          <w:rFonts w:hint="cs"/>
          <w:rtl/>
        </w:rPr>
        <w:t>ف خم</w:t>
      </w:r>
      <w:r>
        <w:rPr>
          <w:rStyle w:val="Char3"/>
          <w:rFonts w:hint="cs"/>
          <w:rtl/>
        </w:rPr>
        <w:t>ی</w:t>
      </w:r>
      <w:r w:rsidRPr="00096AD4">
        <w:rPr>
          <w:rStyle w:val="Char3"/>
          <w:rFonts w:hint="cs"/>
          <w:rtl/>
        </w:rPr>
        <w:t>ن</w:t>
      </w:r>
      <w:r>
        <w:rPr>
          <w:rStyle w:val="Char3"/>
          <w:rFonts w:hint="cs"/>
          <w:rtl/>
        </w:rPr>
        <w:t>ی</w:t>
      </w:r>
      <w:r w:rsidRPr="00096AD4">
        <w:rPr>
          <w:rStyle w:val="Char3"/>
          <w:rFonts w:hint="cs"/>
          <w:rtl/>
        </w:rPr>
        <w:t>؛ چرا که واقعاً اسرار این رهبر شیعه و مصلح امت چنانکه برخی از مسلمانان غافل گمان می‌کنند، را به خوبی آشکار ساخته است. امیدوارم یک فرد آگاه به زبان فارسی و دیگر زبانهای زنده‏ی دنیا این کتاب را ترجمه کند تا این اسرار برای همه آشکار شود.</w:t>
      </w:r>
    </w:p>
    <w:p w:rsidR="00A97BF8" w:rsidRPr="00096AD4" w:rsidRDefault="00A97BF8" w:rsidP="00C64578">
      <w:pPr>
        <w:pStyle w:val="FootnoteText"/>
        <w:ind w:left="284" w:hanging="284"/>
        <w:jc w:val="both"/>
        <w:rPr>
          <w:rStyle w:val="Char3"/>
          <w:rtl/>
        </w:rPr>
      </w:pPr>
      <w:r>
        <w:rPr>
          <w:rStyle w:val="Char3"/>
          <w:rFonts w:hint="cs"/>
          <w:rtl/>
        </w:rPr>
        <w:tab/>
      </w:r>
      <w:r w:rsidRPr="00096AD4">
        <w:rPr>
          <w:rStyle w:val="Char3"/>
          <w:rFonts w:hint="cs"/>
          <w:rtl/>
        </w:rPr>
        <w:t>این کتاب پیوسته در ایران تجدید چاپ شده و از سوی مقامات حکومتی در داخل و خارج ایران نشر و توزیع می‏شود بدون هیچ تغییر و تحولی. شگفتا از کسانی که نزد خود برای او بهانه تراشی می</w:t>
      </w:r>
      <w:r w:rsidRPr="00096AD4">
        <w:rPr>
          <w:rStyle w:val="Char3"/>
          <w:rFonts w:hint="eastAsia"/>
          <w:rtl/>
        </w:rPr>
        <w:t>‌</w:t>
      </w:r>
      <w:r w:rsidRPr="00096AD4">
        <w:rPr>
          <w:rStyle w:val="Char3"/>
          <w:rFonts w:hint="cs"/>
          <w:rtl/>
        </w:rPr>
        <w:t>کنند، در حالی که نویسنده هنوز زنده بود اما در این باره چیزی نگفت، درحالی که این افکاری که او نوشته عین عقیده و مذهب و مسلک و دین و موضعگیری آنها است. ای صاحبان بصیرت بیندیشید.</w:t>
      </w:r>
    </w:p>
  </w:footnote>
  <w:footnote w:id="653">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خمینی، کشف الأسرار، چاپ فارسی، (ص 112، 113، 114</w:t>
      </w:r>
      <w:r>
        <w:rPr>
          <w:rStyle w:val="Char3"/>
          <w:rFonts w:hint="cs"/>
          <w:rtl/>
        </w:rPr>
        <w:t>).</w:t>
      </w:r>
    </w:p>
  </w:footnote>
  <w:footnote w:id="654">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w:t>
      </w:r>
      <w:r>
        <w:rPr>
          <w:rStyle w:val="Char3"/>
          <w:rFonts w:hint="cs"/>
          <w:rtl/>
        </w:rPr>
        <w:t>ک</w:t>
      </w:r>
      <w:r w:rsidRPr="00096AD4">
        <w:rPr>
          <w:rStyle w:val="Char3"/>
          <w:rFonts w:hint="cs"/>
          <w:rtl/>
        </w:rPr>
        <w:t>شف الأسرار (ص: 119-120</w:t>
      </w:r>
      <w:r>
        <w:rPr>
          <w:rStyle w:val="Char3"/>
          <w:rFonts w:hint="cs"/>
          <w:rtl/>
        </w:rPr>
        <w:t>).</w:t>
      </w:r>
    </w:p>
  </w:footnote>
  <w:footnote w:id="655">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تنق</w:t>
      </w:r>
      <w:r>
        <w:rPr>
          <w:rStyle w:val="Char3"/>
          <w:rFonts w:hint="cs"/>
          <w:rtl/>
        </w:rPr>
        <w:t>ی</w:t>
      </w:r>
      <w:r w:rsidRPr="00096AD4">
        <w:rPr>
          <w:rStyle w:val="Char3"/>
          <w:rFonts w:hint="cs"/>
          <w:rtl/>
        </w:rPr>
        <w:t>ح المقال، مامقانی، به نقلً از حاشیه‏ی المنتق</w:t>
      </w:r>
      <w:r>
        <w:rPr>
          <w:rStyle w:val="Char3"/>
          <w:rFonts w:hint="cs"/>
          <w:rtl/>
        </w:rPr>
        <w:t>ی</w:t>
      </w:r>
      <w:r w:rsidRPr="00096AD4">
        <w:rPr>
          <w:rStyle w:val="Char3"/>
          <w:rFonts w:hint="cs"/>
          <w:rtl/>
        </w:rPr>
        <w:t>، اثر: ذهب</w:t>
      </w:r>
      <w:r>
        <w:rPr>
          <w:rStyle w:val="Char3"/>
          <w:rFonts w:hint="cs"/>
          <w:rtl/>
        </w:rPr>
        <w:t>ی</w:t>
      </w:r>
      <w:r w:rsidRPr="00096AD4">
        <w:rPr>
          <w:rStyle w:val="Char3"/>
          <w:rFonts w:hint="cs"/>
          <w:rtl/>
        </w:rPr>
        <w:t xml:space="preserve"> (ص: 193</w:t>
      </w:r>
      <w:r>
        <w:rPr>
          <w:rStyle w:val="Char3"/>
          <w:rFonts w:hint="cs"/>
          <w:rtl/>
        </w:rPr>
        <w:t>).</w:t>
      </w:r>
    </w:p>
  </w:footnote>
  <w:footnote w:id="656">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الروضة من ال</w:t>
      </w:r>
      <w:r>
        <w:rPr>
          <w:rStyle w:val="Char3"/>
          <w:rFonts w:hint="cs"/>
          <w:rtl/>
        </w:rPr>
        <w:t>ک</w:t>
      </w:r>
      <w:r w:rsidRPr="00096AD4">
        <w:rPr>
          <w:rStyle w:val="Char3"/>
          <w:rFonts w:hint="cs"/>
          <w:rtl/>
        </w:rPr>
        <w:t>اف</w:t>
      </w:r>
      <w:r>
        <w:rPr>
          <w:rStyle w:val="Char3"/>
          <w:rFonts w:hint="cs"/>
          <w:rtl/>
        </w:rPr>
        <w:t>ی</w:t>
      </w:r>
      <w:r w:rsidRPr="00096AD4">
        <w:rPr>
          <w:rStyle w:val="Char3"/>
          <w:rFonts w:hint="cs"/>
          <w:rtl/>
        </w:rPr>
        <w:t>، اثر: کلینی، (تحت عنوان إخبار أب</w:t>
      </w:r>
      <w:r>
        <w:rPr>
          <w:rStyle w:val="Char3"/>
          <w:rFonts w:hint="cs"/>
          <w:rtl/>
        </w:rPr>
        <w:t>ی</w:t>
      </w:r>
      <w:r w:rsidRPr="00096AD4">
        <w:rPr>
          <w:rStyle w:val="Char3"/>
          <w:rFonts w:hint="eastAsia"/>
          <w:rtl/>
        </w:rPr>
        <w:t>‌</w:t>
      </w:r>
      <w:r w:rsidRPr="00096AD4">
        <w:rPr>
          <w:rStyle w:val="Char3"/>
          <w:rFonts w:hint="cs"/>
          <w:rtl/>
        </w:rPr>
        <w:t>طالب بولادة عل</w:t>
      </w:r>
      <w:r>
        <w:rPr>
          <w:rStyle w:val="Char3"/>
          <w:rFonts w:hint="cs"/>
          <w:rtl/>
        </w:rPr>
        <w:t>ی</w:t>
      </w:r>
      <w:r w:rsidRPr="00096AD4">
        <w:rPr>
          <w:rStyle w:val="Char3"/>
          <w:rFonts w:hint="cs"/>
          <w:rtl/>
        </w:rPr>
        <w:t xml:space="preserve"> وأنه وص</w:t>
      </w:r>
      <w:r>
        <w:rPr>
          <w:rStyle w:val="Char3"/>
          <w:rFonts w:hint="cs"/>
          <w:rtl/>
        </w:rPr>
        <w:t>ی</w:t>
      </w:r>
      <w:r w:rsidRPr="00096AD4">
        <w:rPr>
          <w:rStyle w:val="Char3"/>
          <w:rFonts w:hint="cs"/>
          <w:rtl/>
        </w:rPr>
        <w:t xml:space="preserve"> النب</w:t>
      </w:r>
      <w:r>
        <w:rPr>
          <w:rStyle w:val="Char3"/>
          <w:rFonts w:hint="cs"/>
          <w:rtl/>
        </w:rPr>
        <w:t>ی</w:t>
      </w:r>
      <w:r w:rsidRPr="00096AD4">
        <w:rPr>
          <w:rStyle w:val="Char3"/>
          <w:rFonts w:hint="cs"/>
          <w:rtl/>
        </w:rPr>
        <w:t>. (ج 8 ص: 302</w:t>
      </w:r>
      <w:r>
        <w:rPr>
          <w:rStyle w:val="Char3"/>
          <w:rFonts w:hint="cs"/>
          <w:rtl/>
        </w:rPr>
        <w:t>).</w:t>
      </w:r>
    </w:p>
  </w:footnote>
  <w:footnote w:id="657">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الإرشاد، اثر: مفید (ص: 11</w:t>
      </w:r>
      <w:r>
        <w:rPr>
          <w:rStyle w:val="Char3"/>
          <w:rFonts w:hint="cs"/>
          <w:rtl/>
        </w:rPr>
        <w:t>).</w:t>
      </w:r>
      <w:r w:rsidRPr="00096AD4">
        <w:rPr>
          <w:rStyle w:val="Char3"/>
          <w:rFonts w:hint="cs"/>
          <w:rtl/>
        </w:rPr>
        <w:t xml:space="preserve"> و أعلام الورى، اثر: طبرسی (ص: 162</w:t>
      </w:r>
      <w:r>
        <w:rPr>
          <w:rStyle w:val="Char3"/>
          <w:rFonts w:hint="cs"/>
          <w:rtl/>
        </w:rPr>
        <w:t>).</w:t>
      </w:r>
      <w:r w:rsidRPr="00096AD4">
        <w:rPr>
          <w:rStyle w:val="Char3"/>
          <w:rFonts w:hint="cs"/>
          <w:rtl/>
        </w:rPr>
        <w:t xml:space="preserve"> و الصاف</w:t>
      </w:r>
      <w:r>
        <w:rPr>
          <w:rStyle w:val="Char3"/>
          <w:rFonts w:hint="cs"/>
          <w:rtl/>
        </w:rPr>
        <w:t>ی</w:t>
      </w:r>
      <w:r w:rsidRPr="00096AD4">
        <w:rPr>
          <w:rStyle w:val="Char3"/>
          <w:rFonts w:hint="cs"/>
          <w:rtl/>
        </w:rPr>
        <w:t xml:space="preserve"> (ج2، ص: 227</w:t>
      </w:r>
      <w:r>
        <w:rPr>
          <w:rStyle w:val="Char3"/>
          <w:rFonts w:hint="cs"/>
          <w:rtl/>
        </w:rPr>
        <w:t>).</w:t>
      </w:r>
      <w:r w:rsidRPr="00096AD4">
        <w:rPr>
          <w:rStyle w:val="Char3"/>
          <w:rFonts w:hint="cs"/>
          <w:rtl/>
        </w:rPr>
        <w:t xml:space="preserve"> و تفس</w:t>
      </w:r>
      <w:r>
        <w:rPr>
          <w:rStyle w:val="Char3"/>
          <w:rFonts w:hint="cs"/>
          <w:rtl/>
        </w:rPr>
        <w:t>ی</w:t>
      </w:r>
      <w:r w:rsidRPr="00096AD4">
        <w:rPr>
          <w:rStyle w:val="Char3"/>
          <w:rFonts w:hint="cs"/>
          <w:rtl/>
        </w:rPr>
        <w:t>ر قم</w:t>
      </w:r>
      <w:r>
        <w:rPr>
          <w:rStyle w:val="Char3"/>
          <w:rFonts w:hint="cs"/>
          <w:rtl/>
        </w:rPr>
        <w:t>ی</w:t>
      </w:r>
      <w:r w:rsidRPr="00096AD4">
        <w:rPr>
          <w:rStyle w:val="Char3"/>
          <w:rFonts w:hint="cs"/>
          <w:rtl/>
        </w:rPr>
        <w:t xml:space="preserve"> (جزء2 ص: 124</w:t>
      </w:r>
      <w:r>
        <w:rPr>
          <w:rStyle w:val="Char3"/>
          <w:rFonts w:hint="cs"/>
          <w:rtl/>
        </w:rPr>
        <w:t>).</w:t>
      </w:r>
      <w:r w:rsidRPr="00096AD4">
        <w:rPr>
          <w:rStyle w:val="Char3"/>
          <w:rFonts w:hint="cs"/>
          <w:rtl/>
        </w:rPr>
        <w:t xml:space="preserve"> و نور الثقل</w:t>
      </w:r>
      <w:r>
        <w:rPr>
          <w:rStyle w:val="Char3"/>
          <w:rFonts w:hint="cs"/>
          <w:rtl/>
        </w:rPr>
        <w:t>ی</w:t>
      </w:r>
      <w:r w:rsidRPr="00096AD4">
        <w:rPr>
          <w:rStyle w:val="Char3"/>
          <w:rFonts w:hint="cs"/>
          <w:rtl/>
        </w:rPr>
        <w:t>ن، (ج4 ص: 67</w:t>
      </w:r>
      <w:r>
        <w:rPr>
          <w:rStyle w:val="Char3"/>
          <w:rFonts w:hint="cs"/>
          <w:rtl/>
        </w:rPr>
        <w:t>).</w:t>
      </w:r>
      <w:r w:rsidRPr="00096AD4">
        <w:rPr>
          <w:rStyle w:val="Char3"/>
          <w:rFonts w:hint="cs"/>
          <w:rtl/>
        </w:rPr>
        <w:t xml:space="preserve"> و منهج الصادق</w:t>
      </w:r>
      <w:r>
        <w:rPr>
          <w:rStyle w:val="Char3"/>
          <w:rFonts w:hint="cs"/>
          <w:rtl/>
        </w:rPr>
        <w:t>ی</w:t>
      </w:r>
      <w:r w:rsidRPr="00096AD4">
        <w:rPr>
          <w:rStyle w:val="Char3"/>
          <w:rFonts w:hint="cs"/>
          <w:rtl/>
        </w:rPr>
        <w:t>ن، (ج6 ص: 487</w:t>
      </w:r>
      <w:r>
        <w:rPr>
          <w:rStyle w:val="Char3"/>
          <w:rFonts w:hint="cs"/>
          <w:rtl/>
        </w:rPr>
        <w:t>).</w:t>
      </w:r>
      <w:r w:rsidRPr="00096AD4">
        <w:rPr>
          <w:rStyle w:val="Char3"/>
          <w:rFonts w:hint="cs"/>
          <w:rtl/>
        </w:rPr>
        <w:t xml:space="preserve"> و أع</w:t>
      </w:r>
      <w:r>
        <w:rPr>
          <w:rStyle w:val="Char3"/>
          <w:rFonts w:hint="cs"/>
          <w:rtl/>
        </w:rPr>
        <w:t>ی</w:t>
      </w:r>
      <w:r w:rsidRPr="00096AD4">
        <w:rPr>
          <w:rStyle w:val="Char3"/>
          <w:rFonts w:hint="cs"/>
          <w:rtl/>
        </w:rPr>
        <w:t>ان الش</w:t>
      </w:r>
      <w:r>
        <w:rPr>
          <w:rStyle w:val="Char3"/>
          <w:rFonts w:hint="cs"/>
          <w:rtl/>
        </w:rPr>
        <w:t>ی</w:t>
      </w:r>
      <w:r w:rsidRPr="00096AD4">
        <w:rPr>
          <w:rStyle w:val="Char3"/>
          <w:rFonts w:hint="cs"/>
          <w:rtl/>
        </w:rPr>
        <w:t>عة، جزء أول (ص: 209</w:t>
      </w:r>
      <w:r>
        <w:rPr>
          <w:rStyle w:val="Char3"/>
          <w:rFonts w:hint="cs"/>
          <w:rtl/>
        </w:rPr>
        <w:t>).</w:t>
      </w:r>
    </w:p>
  </w:footnote>
  <w:footnote w:id="658">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w:t>
      </w:r>
      <w:r>
        <w:rPr>
          <w:rStyle w:val="Char3"/>
          <w:rFonts w:hint="cs"/>
          <w:rtl/>
        </w:rPr>
        <w:t>ک</w:t>
      </w:r>
      <w:r w:rsidRPr="00096AD4">
        <w:rPr>
          <w:rStyle w:val="Char3"/>
          <w:rFonts w:hint="cs"/>
          <w:rtl/>
        </w:rPr>
        <w:t>تاب الحجة، چاپ ایران (ج1ص:250</w:t>
      </w:r>
      <w:r>
        <w:rPr>
          <w:rStyle w:val="Char3"/>
          <w:rFonts w:hint="cs"/>
          <w:rtl/>
        </w:rPr>
        <w:t>).</w:t>
      </w:r>
    </w:p>
  </w:footnote>
  <w:footnote w:id="659">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w:t>
      </w:r>
      <w:r>
        <w:rPr>
          <w:rStyle w:val="Char3"/>
          <w:rFonts w:hint="cs"/>
          <w:rtl/>
        </w:rPr>
        <w:t>ک</w:t>
      </w:r>
      <w:r w:rsidRPr="00096AD4">
        <w:rPr>
          <w:rStyle w:val="Char3"/>
          <w:rFonts w:hint="cs"/>
          <w:rtl/>
        </w:rPr>
        <w:t>تاب الحجة من ال</w:t>
      </w:r>
      <w:r>
        <w:rPr>
          <w:rStyle w:val="Char3"/>
          <w:rFonts w:hint="cs"/>
          <w:rtl/>
        </w:rPr>
        <w:t>ک</w:t>
      </w:r>
      <w:r w:rsidRPr="00096AD4">
        <w:rPr>
          <w:rStyle w:val="Char3"/>
          <w:rFonts w:hint="cs"/>
          <w:rtl/>
        </w:rPr>
        <w:t>اف</w:t>
      </w:r>
      <w:r>
        <w:rPr>
          <w:rStyle w:val="Char3"/>
          <w:rFonts w:hint="cs"/>
          <w:rtl/>
        </w:rPr>
        <w:t>ی</w:t>
      </w:r>
      <w:r w:rsidRPr="00096AD4">
        <w:rPr>
          <w:rStyle w:val="Char3"/>
          <w:rFonts w:hint="cs"/>
          <w:rtl/>
        </w:rPr>
        <w:t>، (ج1 ص: 293،</w:t>
      </w:r>
      <w:r>
        <w:rPr>
          <w:rStyle w:val="Char3"/>
          <w:rFonts w:hint="cs"/>
          <w:rtl/>
        </w:rPr>
        <w:t xml:space="preserve"> </w:t>
      </w:r>
      <w:r w:rsidRPr="00096AD4">
        <w:rPr>
          <w:rStyle w:val="Char3"/>
          <w:rFonts w:hint="cs"/>
          <w:rtl/>
        </w:rPr>
        <w:t>294</w:t>
      </w:r>
      <w:r>
        <w:rPr>
          <w:rStyle w:val="Char3"/>
          <w:rFonts w:hint="cs"/>
          <w:rtl/>
        </w:rPr>
        <w:t>).</w:t>
      </w:r>
    </w:p>
  </w:footnote>
  <w:footnote w:id="660">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منبع سابق (باب إن الأئمة لم </w:t>
      </w:r>
      <w:r>
        <w:rPr>
          <w:rStyle w:val="Char3"/>
          <w:rFonts w:hint="cs"/>
          <w:rtl/>
        </w:rPr>
        <w:t>ی</w:t>
      </w:r>
      <w:r w:rsidRPr="00096AD4">
        <w:rPr>
          <w:rStyle w:val="Char3"/>
          <w:rFonts w:hint="cs"/>
          <w:rtl/>
        </w:rPr>
        <w:t>فعلوا ش</w:t>
      </w:r>
      <w:r>
        <w:rPr>
          <w:rStyle w:val="Char3"/>
          <w:rFonts w:hint="cs"/>
          <w:rtl/>
        </w:rPr>
        <w:t>ی</w:t>
      </w:r>
      <w:r w:rsidRPr="00096AD4">
        <w:rPr>
          <w:rStyle w:val="Char3"/>
          <w:rFonts w:hint="cs"/>
          <w:rtl/>
        </w:rPr>
        <w:t xml:space="preserve">ئاً ولا </w:t>
      </w:r>
      <w:r>
        <w:rPr>
          <w:rStyle w:val="Char3"/>
          <w:rFonts w:hint="cs"/>
          <w:rtl/>
        </w:rPr>
        <w:t>ی</w:t>
      </w:r>
      <w:r w:rsidRPr="00096AD4">
        <w:rPr>
          <w:rStyle w:val="Char3"/>
          <w:rFonts w:hint="cs"/>
          <w:rtl/>
        </w:rPr>
        <w:t>فعلون إلا بعهد من الله، (ج1ص:280</w:t>
      </w:r>
      <w:r>
        <w:rPr>
          <w:rStyle w:val="Char3"/>
          <w:rFonts w:hint="cs"/>
          <w:rtl/>
        </w:rPr>
        <w:t>).</w:t>
      </w:r>
    </w:p>
  </w:footnote>
  <w:footnote w:id="661">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منبع سابق (باب الإشارة والنص على أم</w:t>
      </w:r>
      <w:r>
        <w:rPr>
          <w:rStyle w:val="Char3"/>
          <w:rFonts w:hint="cs"/>
          <w:rtl/>
        </w:rPr>
        <w:t>ی</w:t>
      </w:r>
      <w:r w:rsidRPr="00096AD4">
        <w:rPr>
          <w:rStyle w:val="Char3"/>
          <w:rFonts w:hint="cs"/>
          <w:rtl/>
        </w:rPr>
        <w:t>ر المؤمن</w:t>
      </w:r>
      <w:r>
        <w:rPr>
          <w:rStyle w:val="Char3"/>
          <w:rFonts w:hint="cs"/>
          <w:rtl/>
        </w:rPr>
        <w:t>ی</w:t>
      </w:r>
      <w:r w:rsidRPr="00096AD4">
        <w:rPr>
          <w:rStyle w:val="Char3"/>
          <w:rFonts w:hint="cs"/>
          <w:rtl/>
        </w:rPr>
        <w:t>ن (ج1، ص 293</w:t>
      </w:r>
      <w:r>
        <w:rPr>
          <w:rStyle w:val="Char3"/>
          <w:rFonts w:hint="cs"/>
          <w:rtl/>
        </w:rPr>
        <w:t>).</w:t>
      </w:r>
    </w:p>
  </w:footnote>
  <w:footnote w:id="662">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رجال </w:t>
      </w:r>
      <w:r>
        <w:rPr>
          <w:rStyle w:val="Char3"/>
          <w:rFonts w:hint="cs"/>
          <w:rtl/>
        </w:rPr>
        <w:t>ک</w:t>
      </w:r>
      <w:r w:rsidRPr="00096AD4">
        <w:rPr>
          <w:rStyle w:val="Char3"/>
          <w:rFonts w:hint="cs"/>
          <w:rtl/>
        </w:rPr>
        <w:t>ش</w:t>
      </w:r>
      <w:r>
        <w:rPr>
          <w:rStyle w:val="Char3"/>
          <w:rFonts w:hint="cs"/>
          <w:rtl/>
        </w:rPr>
        <w:t>ی</w:t>
      </w:r>
      <w:r w:rsidRPr="00096AD4">
        <w:rPr>
          <w:rStyle w:val="Char3"/>
          <w:rFonts w:hint="cs"/>
          <w:rtl/>
        </w:rPr>
        <w:t>، کربلا (عراق</w:t>
      </w:r>
      <w:r>
        <w:rPr>
          <w:rStyle w:val="Char3"/>
          <w:rFonts w:hint="cs"/>
          <w:rtl/>
        </w:rPr>
        <w:t>)،</w:t>
      </w:r>
      <w:r w:rsidRPr="00096AD4">
        <w:rPr>
          <w:rStyle w:val="Char3"/>
          <w:rFonts w:hint="cs"/>
          <w:rtl/>
        </w:rPr>
        <w:t xml:space="preserve"> (ص: 109</w:t>
      </w:r>
      <w:r>
        <w:rPr>
          <w:rStyle w:val="Char3"/>
          <w:rFonts w:hint="cs"/>
          <w:rtl/>
        </w:rPr>
        <w:t>).</w:t>
      </w:r>
      <w:r w:rsidRPr="00096AD4">
        <w:rPr>
          <w:rStyle w:val="Char3"/>
          <w:rFonts w:hint="cs"/>
          <w:rtl/>
        </w:rPr>
        <w:t xml:space="preserve"> و فرق الش</w:t>
      </w:r>
      <w:r>
        <w:rPr>
          <w:rStyle w:val="Char3"/>
          <w:rFonts w:hint="cs"/>
          <w:rtl/>
        </w:rPr>
        <w:t>ی</w:t>
      </w:r>
      <w:r w:rsidRPr="00096AD4">
        <w:rPr>
          <w:rStyle w:val="Char3"/>
          <w:rFonts w:hint="cs"/>
          <w:rtl/>
        </w:rPr>
        <w:t>عة، اثر: نوبختی، چاپ نجف (عراق</w:t>
      </w:r>
      <w:r>
        <w:rPr>
          <w:rStyle w:val="Char3"/>
          <w:rFonts w:hint="cs"/>
          <w:rtl/>
        </w:rPr>
        <w:t>).</w:t>
      </w:r>
      <w:r w:rsidRPr="00096AD4">
        <w:rPr>
          <w:rStyle w:val="Char3"/>
          <w:rFonts w:hint="cs"/>
          <w:rtl/>
        </w:rPr>
        <w:t xml:space="preserve"> (ص: 44، 43</w:t>
      </w:r>
      <w:r>
        <w:rPr>
          <w:rStyle w:val="Char3"/>
          <w:rFonts w:hint="cs"/>
          <w:rtl/>
        </w:rPr>
        <w:t>).</w:t>
      </w:r>
      <w:r w:rsidRPr="00096AD4">
        <w:rPr>
          <w:rStyle w:val="Char3"/>
          <w:rFonts w:hint="cs"/>
          <w:rtl/>
        </w:rPr>
        <w:t xml:space="preserve"> و تنق</w:t>
      </w:r>
      <w:r>
        <w:rPr>
          <w:rStyle w:val="Char3"/>
          <w:rFonts w:hint="cs"/>
          <w:rtl/>
        </w:rPr>
        <w:t>ی</w:t>
      </w:r>
      <w:r w:rsidRPr="00096AD4">
        <w:rPr>
          <w:rStyle w:val="Char3"/>
          <w:rFonts w:hint="cs"/>
          <w:rtl/>
        </w:rPr>
        <w:t>ح المقال، اثر مامقانی، چاپ ایران، (ج2 ص:143</w:t>
      </w:r>
      <w:r>
        <w:rPr>
          <w:rStyle w:val="Char3"/>
          <w:rFonts w:hint="cs"/>
          <w:rtl/>
        </w:rPr>
        <w:t>).</w:t>
      </w:r>
    </w:p>
  </w:footnote>
  <w:footnote w:id="663">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الحجة من ال</w:t>
      </w:r>
      <w:r>
        <w:rPr>
          <w:rStyle w:val="Char3"/>
          <w:rFonts w:hint="cs"/>
          <w:rtl/>
        </w:rPr>
        <w:t>ک</w:t>
      </w:r>
      <w:r w:rsidRPr="00096AD4">
        <w:rPr>
          <w:rStyle w:val="Char3"/>
          <w:rFonts w:hint="cs"/>
          <w:rtl/>
        </w:rPr>
        <w:t>اف</w:t>
      </w:r>
      <w:r>
        <w:rPr>
          <w:rStyle w:val="Char3"/>
          <w:rFonts w:hint="cs"/>
          <w:rtl/>
        </w:rPr>
        <w:t>ی</w:t>
      </w:r>
      <w:r w:rsidRPr="00096AD4">
        <w:rPr>
          <w:rStyle w:val="Char3"/>
          <w:rFonts w:hint="cs"/>
          <w:rtl/>
        </w:rPr>
        <w:t>، (ص: 340</w:t>
      </w:r>
      <w:r>
        <w:rPr>
          <w:rStyle w:val="Char3"/>
          <w:rFonts w:hint="cs"/>
          <w:rtl/>
        </w:rPr>
        <w:t>).</w:t>
      </w:r>
      <w:r w:rsidRPr="00096AD4">
        <w:rPr>
          <w:rStyle w:val="Char3"/>
          <w:rFonts w:hint="cs"/>
          <w:rtl/>
        </w:rPr>
        <w:t xml:space="preserve"> و الغیبة. اثر: محمد بن إبراه</w:t>
      </w:r>
      <w:r>
        <w:rPr>
          <w:rStyle w:val="Char3"/>
          <w:rFonts w:hint="cs"/>
          <w:rtl/>
        </w:rPr>
        <w:t>ی</w:t>
      </w:r>
      <w:r w:rsidRPr="00096AD4">
        <w:rPr>
          <w:rStyle w:val="Char3"/>
          <w:rFonts w:hint="cs"/>
          <w:rtl/>
        </w:rPr>
        <w:t>م النعمان</w:t>
      </w:r>
      <w:r>
        <w:rPr>
          <w:rStyle w:val="Char3"/>
          <w:rFonts w:hint="cs"/>
          <w:rtl/>
        </w:rPr>
        <w:t>ی</w:t>
      </w:r>
      <w:r w:rsidRPr="00096AD4">
        <w:rPr>
          <w:rStyle w:val="Char3"/>
          <w:rFonts w:hint="cs"/>
          <w:rtl/>
        </w:rPr>
        <w:t xml:space="preserve"> (چاپ تهران، چاپخانه صدوق، (ص:170</w:t>
      </w:r>
      <w:r>
        <w:rPr>
          <w:rStyle w:val="Char3"/>
          <w:rFonts w:hint="cs"/>
          <w:rtl/>
        </w:rPr>
        <w:t>).</w:t>
      </w:r>
    </w:p>
  </w:footnote>
  <w:footnote w:id="664">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الحجة من ال</w:t>
      </w:r>
      <w:r>
        <w:rPr>
          <w:rStyle w:val="Char3"/>
          <w:rFonts w:hint="cs"/>
          <w:rtl/>
        </w:rPr>
        <w:t>ک</w:t>
      </w:r>
      <w:r w:rsidRPr="00096AD4">
        <w:rPr>
          <w:rStyle w:val="Char3"/>
          <w:rFonts w:hint="cs"/>
          <w:rtl/>
        </w:rPr>
        <w:t>اف</w:t>
      </w:r>
      <w:r>
        <w:rPr>
          <w:rStyle w:val="Char3"/>
          <w:rFonts w:hint="cs"/>
          <w:rtl/>
        </w:rPr>
        <w:t>ی</w:t>
      </w:r>
      <w:r w:rsidRPr="00096AD4">
        <w:rPr>
          <w:rStyle w:val="Char3"/>
          <w:rFonts w:hint="cs"/>
          <w:rtl/>
        </w:rPr>
        <w:t>، (ص:340</w:t>
      </w:r>
      <w:r>
        <w:rPr>
          <w:rStyle w:val="Char3"/>
          <w:rFonts w:hint="cs"/>
          <w:rtl/>
        </w:rPr>
        <w:t>).</w:t>
      </w:r>
    </w:p>
  </w:footnote>
  <w:footnote w:id="665">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الغیبة</w:t>
      </w:r>
      <w:r>
        <w:rPr>
          <w:rStyle w:val="Char3"/>
          <w:rFonts w:hint="cs"/>
          <w:rtl/>
        </w:rPr>
        <w:t>.</w:t>
      </w:r>
      <w:r w:rsidRPr="00096AD4">
        <w:rPr>
          <w:rStyle w:val="Char3"/>
          <w:rFonts w:hint="cs"/>
          <w:rtl/>
        </w:rPr>
        <w:t>اثر: نعمانی، (ص:340</w:t>
      </w:r>
      <w:r>
        <w:rPr>
          <w:rStyle w:val="Char3"/>
          <w:rFonts w:hint="cs"/>
          <w:rtl/>
        </w:rPr>
        <w:t>).</w:t>
      </w:r>
    </w:p>
  </w:footnote>
  <w:footnote w:id="666">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اعلام الوری. اثر: طبرسی (ص: 445</w:t>
      </w:r>
      <w:r>
        <w:rPr>
          <w:rStyle w:val="Char3"/>
          <w:rFonts w:hint="cs"/>
          <w:rtl/>
        </w:rPr>
        <w:t>).</w:t>
      </w:r>
    </w:p>
  </w:footnote>
  <w:footnote w:id="667">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کتاب الخرائج، اثر: رواندی، (به نقل از </w:t>
      </w:r>
      <w:r>
        <w:rPr>
          <w:rStyle w:val="Char3"/>
          <w:rFonts w:hint="cs"/>
          <w:rtl/>
        </w:rPr>
        <w:t>ک</w:t>
      </w:r>
      <w:r w:rsidRPr="00096AD4">
        <w:rPr>
          <w:rStyle w:val="Char3"/>
          <w:rFonts w:hint="cs"/>
          <w:rtl/>
        </w:rPr>
        <w:t>شف الأستار عن وجه الغائب عن الأبصار از نور</w:t>
      </w:r>
      <w:r>
        <w:rPr>
          <w:rStyle w:val="Char3"/>
          <w:rFonts w:hint="cs"/>
          <w:rtl/>
        </w:rPr>
        <w:t>ی</w:t>
      </w:r>
      <w:r w:rsidRPr="00096AD4">
        <w:rPr>
          <w:rStyle w:val="Char3"/>
          <w:rFonts w:hint="cs"/>
          <w:rtl/>
        </w:rPr>
        <w:t xml:space="preserve"> طبرس</w:t>
      </w:r>
      <w:r>
        <w:rPr>
          <w:rStyle w:val="Char3"/>
          <w:rFonts w:hint="cs"/>
          <w:rtl/>
        </w:rPr>
        <w:t>ی).</w:t>
      </w:r>
      <w:r w:rsidRPr="00096AD4">
        <w:rPr>
          <w:rStyle w:val="Char3"/>
          <w:rFonts w:hint="cs"/>
          <w:rtl/>
        </w:rPr>
        <w:t xml:space="preserve"> چاپ تهران، (ص: 211</w:t>
      </w:r>
      <w:r>
        <w:rPr>
          <w:rStyle w:val="Char3"/>
          <w:rFonts w:hint="cs"/>
          <w:rtl/>
        </w:rPr>
        <w:t>).</w:t>
      </w:r>
      <w:r w:rsidRPr="00096AD4">
        <w:rPr>
          <w:rStyle w:val="Char3"/>
          <w:rFonts w:hint="cs"/>
          <w:rtl/>
        </w:rPr>
        <w:t xml:space="preserve"> و الفصول المهمة، انتشارات علمی تهران (ص: 293</w:t>
      </w:r>
      <w:r>
        <w:rPr>
          <w:rStyle w:val="Char3"/>
          <w:rFonts w:hint="cs"/>
          <w:rtl/>
        </w:rPr>
        <w:t>).</w:t>
      </w:r>
    </w:p>
  </w:footnote>
  <w:footnote w:id="668">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w:t>
      </w:r>
      <w:r>
        <w:rPr>
          <w:rStyle w:val="Char3"/>
          <w:rFonts w:hint="cs"/>
          <w:rtl/>
        </w:rPr>
        <w:t>ک</w:t>
      </w:r>
      <w:r w:rsidRPr="00096AD4">
        <w:rPr>
          <w:rStyle w:val="Char3"/>
          <w:rFonts w:hint="cs"/>
          <w:rtl/>
        </w:rPr>
        <w:t>اف</w:t>
      </w:r>
      <w:r>
        <w:rPr>
          <w:rStyle w:val="Char3"/>
          <w:rFonts w:hint="cs"/>
          <w:rtl/>
        </w:rPr>
        <w:t>ی</w:t>
      </w:r>
      <w:r w:rsidRPr="00096AD4">
        <w:rPr>
          <w:rStyle w:val="Char3"/>
          <w:rFonts w:hint="cs"/>
          <w:rtl/>
        </w:rPr>
        <w:t xml:space="preserve"> ف</w:t>
      </w:r>
      <w:r>
        <w:rPr>
          <w:rStyle w:val="Char3"/>
          <w:rFonts w:hint="cs"/>
          <w:rtl/>
        </w:rPr>
        <w:t>ی</w:t>
      </w:r>
      <w:r w:rsidRPr="00096AD4">
        <w:rPr>
          <w:rStyle w:val="Char3"/>
          <w:rFonts w:hint="cs"/>
          <w:rtl/>
        </w:rPr>
        <w:t xml:space="preserve"> الأصول، </w:t>
      </w:r>
      <w:r>
        <w:rPr>
          <w:rStyle w:val="Char3"/>
          <w:rFonts w:hint="cs"/>
          <w:rtl/>
        </w:rPr>
        <w:t>ک</w:t>
      </w:r>
      <w:r w:rsidRPr="00096AD4">
        <w:rPr>
          <w:rStyle w:val="Char3"/>
          <w:rFonts w:hint="cs"/>
          <w:rtl/>
        </w:rPr>
        <w:t>تاب الحجة (ج1 ص:328</w:t>
      </w:r>
      <w:r>
        <w:rPr>
          <w:rStyle w:val="Char3"/>
          <w:rFonts w:hint="cs"/>
          <w:rtl/>
        </w:rPr>
        <w:t>).</w:t>
      </w:r>
      <w:r w:rsidRPr="00096AD4">
        <w:rPr>
          <w:rStyle w:val="Char3"/>
          <w:rFonts w:hint="cs"/>
          <w:rtl/>
        </w:rPr>
        <w:t xml:space="preserve"> و الفصول المهمة، (ص:292</w:t>
      </w:r>
      <w:r>
        <w:rPr>
          <w:rStyle w:val="Char3"/>
          <w:rFonts w:hint="cs"/>
          <w:rtl/>
        </w:rPr>
        <w:t>).</w:t>
      </w:r>
    </w:p>
  </w:footnote>
  <w:footnote w:id="669">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w:t>
      </w:r>
      <w:r>
        <w:rPr>
          <w:rStyle w:val="Char3"/>
          <w:rFonts w:hint="cs"/>
          <w:rtl/>
        </w:rPr>
        <w:t>ک</w:t>
      </w:r>
      <w:r w:rsidRPr="00096AD4">
        <w:rPr>
          <w:rStyle w:val="Char3"/>
          <w:rFonts w:hint="cs"/>
          <w:rtl/>
        </w:rPr>
        <w:t>شف الأستار، (ص: 215</w:t>
      </w:r>
      <w:r>
        <w:rPr>
          <w:rStyle w:val="Char3"/>
          <w:rFonts w:hint="cs"/>
          <w:rtl/>
        </w:rPr>
        <w:t>).</w:t>
      </w:r>
    </w:p>
  </w:footnote>
  <w:footnote w:id="670">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فجر الإسلام، اثر: احمد امین (ص: 273</w:t>
      </w:r>
      <w:r>
        <w:rPr>
          <w:rStyle w:val="Char3"/>
          <w:rFonts w:hint="cs"/>
          <w:rtl/>
        </w:rPr>
        <w:t>).</w:t>
      </w:r>
    </w:p>
  </w:footnote>
  <w:footnote w:id="671">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w:t>
      </w:r>
      <w:r>
        <w:rPr>
          <w:rStyle w:val="Char3"/>
          <w:rFonts w:hint="cs"/>
          <w:rtl/>
        </w:rPr>
        <w:t>ک</w:t>
      </w:r>
      <w:r w:rsidRPr="00096AD4">
        <w:rPr>
          <w:rStyle w:val="Char3"/>
          <w:rFonts w:hint="cs"/>
          <w:rtl/>
        </w:rPr>
        <w:t>شف الأستار ( ص: 215</w:t>
      </w:r>
      <w:r>
        <w:rPr>
          <w:rStyle w:val="Char3"/>
          <w:rFonts w:hint="cs"/>
          <w:rtl/>
        </w:rPr>
        <w:t>).</w:t>
      </w:r>
    </w:p>
  </w:footnote>
  <w:footnote w:id="672">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الأنوار النعمان</w:t>
      </w:r>
      <w:r>
        <w:rPr>
          <w:rStyle w:val="Char3"/>
          <w:rFonts w:hint="cs"/>
          <w:rtl/>
        </w:rPr>
        <w:t>ی</w:t>
      </w:r>
      <w:r w:rsidRPr="00096AD4">
        <w:rPr>
          <w:rStyle w:val="Char3"/>
          <w:rFonts w:hint="cs"/>
          <w:rtl/>
        </w:rPr>
        <w:t>ة. اثر: جزایری (ج2 ص 65</w:t>
      </w:r>
      <w:r>
        <w:rPr>
          <w:rStyle w:val="Char3"/>
          <w:rFonts w:hint="cs"/>
          <w:rtl/>
        </w:rPr>
        <w:t>).</w:t>
      </w:r>
    </w:p>
  </w:footnote>
  <w:footnote w:id="673">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بحار الانوار، اثر: مجلسی (ج13. فصل: جزیرة الخضراء</w:t>
      </w:r>
      <w:r>
        <w:rPr>
          <w:rStyle w:val="Char3"/>
          <w:rFonts w:hint="cs"/>
          <w:rtl/>
        </w:rPr>
        <w:t>).</w:t>
      </w:r>
    </w:p>
  </w:footnote>
  <w:footnote w:id="674">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الأنوار النعمان</w:t>
      </w:r>
      <w:r>
        <w:rPr>
          <w:rStyle w:val="Char3"/>
          <w:rFonts w:hint="cs"/>
          <w:rtl/>
        </w:rPr>
        <w:t>ی</w:t>
      </w:r>
      <w:r w:rsidRPr="00096AD4">
        <w:rPr>
          <w:rStyle w:val="Char3"/>
          <w:rFonts w:hint="cs"/>
          <w:rtl/>
        </w:rPr>
        <w:t>ة</w:t>
      </w:r>
      <w:r>
        <w:rPr>
          <w:rStyle w:val="Char3"/>
          <w:rFonts w:hint="cs"/>
          <w:rtl/>
        </w:rPr>
        <w:t>.</w:t>
      </w:r>
      <w:r w:rsidRPr="00096AD4">
        <w:rPr>
          <w:rStyle w:val="Char3"/>
          <w:rFonts w:hint="cs"/>
          <w:rtl/>
        </w:rPr>
        <w:t>اثر: جزایری، باب :نور ف</w:t>
      </w:r>
      <w:r>
        <w:rPr>
          <w:rStyle w:val="Char3"/>
          <w:rFonts w:hint="cs"/>
          <w:rtl/>
        </w:rPr>
        <w:t>ی</w:t>
      </w:r>
      <w:r w:rsidRPr="00096AD4">
        <w:rPr>
          <w:rStyle w:val="Char3"/>
          <w:rFonts w:hint="cs"/>
          <w:rtl/>
        </w:rPr>
        <w:t xml:space="preserve"> ولادته عل</w:t>
      </w:r>
      <w:r>
        <w:rPr>
          <w:rStyle w:val="Char3"/>
          <w:rFonts w:hint="cs"/>
          <w:rtl/>
        </w:rPr>
        <w:t>ی</w:t>
      </w:r>
      <w:r w:rsidRPr="00096AD4">
        <w:rPr>
          <w:rStyle w:val="Char3"/>
          <w:rFonts w:hint="cs"/>
          <w:rtl/>
        </w:rPr>
        <w:t>ه السلام، (ج2 ص: 58</w:t>
      </w:r>
      <w:r>
        <w:rPr>
          <w:rStyle w:val="Char3"/>
          <w:rFonts w:hint="cs"/>
          <w:rtl/>
        </w:rPr>
        <w:t>).</w:t>
      </w:r>
      <w:r w:rsidRPr="00096AD4">
        <w:rPr>
          <w:rStyle w:val="Char3"/>
          <w:rFonts w:hint="cs"/>
          <w:rtl/>
        </w:rPr>
        <w:t xml:space="preserve"> به بعد.</w:t>
      </w:r>
    </w:p>
  </w:footnote>
  <w:footnote w:id="675">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أصول </w:t>
      </w:r>
      <w:r>
        <w:rPr>
          <w:rStyle w:val="Char3"/>
          <w:rFonts w:hint="cs"/>
          <w:rtl/>
        </w:rPr>
        <w:t>ک</w:t>
      </w:r>
      <w:r w:rsidRPr="00096AD4">
        <w:rPr>
          <w:rStyle w:val="Char3"/>
          <w:rFonts w:hint="cs"/>
          <w:rtl/>
        </w:rPr>
        <w:t>اف</w:t>
      </w:r>
      <w:r>
        <w:rPr>
          <w:rStyle w:val="Char3"/>
          <w:rFonts w:hint="cs"/>
          <w:rtl/>
        </w:rPr>
        <w:t>ی</w:t>
      </w:r>
      <w:r w:rsidRPr="00096AD4">
        <w:rPr>
          <w:rStyle w:val="Char3"/>
          <w:rFonts w:hint="cs"/>
          <w:rtl/>
        </w:rPr>
        <w:t xml:space="preserve">، </w:t>
      </w:r>
      <w:r>
        <w:rPr>
          <w:rStyle w:val="Char3"/>
          <w:rFonts w:hint="cs"/>
          <w:rtl/>
        </w:rPr>
        <w:t>ک</w:t>
      </w:r>
      <w:r w:rsidRPr="00096AD4">
        <w:rPr>
          <w:rStyle w:val="Char3"/>
          <w:rFonts w:hint="cs"/>
          <w:rtl/>
        </w:rPr>
        <w:t>تاب الحجة، باب ف</w:t>
      </w:r>
      <w:r>
        <w:rPr>
          <w:rStyle w:val="Char3"/>
          <w:rFonts w:hint="cs"/>
          <w:rtl/>
        </w:rPr>
        <w:t>ی</w:t>
      </w:r>
      <w:r w:rsidRPr="00096AD4">
        <w:rPr>
          <w:rStyle w:val="Char3"/>
          <w:rFonts w:hint="cs"/>
          <w:rtl/>
        </w:rPr>
        <w:t xml:space="preserve"> الغ</w:t>
      </w:r>
      <w:r>
        <w:rPr>
          <w:rStyle w:val="Char3"/>
          <w:rFonts w:hint="cs"/>
          <w:rtl/>
        </w:rPr>
        <w:t>ی</w:t>
      </w:r>
      <w:r w:rsidRPr="00096AD4">
        <w:rPr>
          <w:rStyle w:val="Char3"/>
          <w:rFonts w:hint="cs"/>
          <w:rtl/>
        </w:rPr>
        <w:t>بة، (ج1ص: 338</w:t>
      </w:r>
      <w:r>
        <w:rPr>
          <w:rStyle w:val="Char3"/>
          <w:rFonts w:hint="cs"/>
          <w:rtl/>
        </w:rPr>
        <w:t>).</w:t>
      </w:r>
    </w:p>
  </w:footnote>
  <w:footnote w:id="676">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 xml:space="preserve">أصول </w:t>
      </w:r>
      <w:r>
        <w:rPr>
          <w:rStyle w:val="Char3"/>
          <w:rtl/>
        </w:rPr>
        <w:t>ک</w:t>
      </w:r>
      <w:r w:rsidRPr="00096AD4">
        <w:rPr>
          <w:rStyle w:val="Char3"/>
          <w:rtl/>
        </w:rPr>
        <w:t>اف</w:t>
      </w:r>
      <w:r>
        <w:rPr>
          <w:rStyle w:val="Char3"/>
          <w:rtl/>
        </w:rPr>
        <w:t>ی</w:t>
      </w:r>
      <w:r>
        <w:rPr>
          <w:rStyle w:val="Char3"/>
          <w:rFonts w:hint="cs"/>
          <w:rtl/>
        </w:rPr>
        <w:t xml:space="preserve"> </w:t>
      </w:r>
      <w:r w:rsidRPr="00096AD4">
        <w:rPr>
          <w:rStyle w:val="Char3"/>
          <w:rFonts w:hint="cs"/>
          <w:rtl/>
        </w:rPr>
        <w:t>کتاب الحجة: باب ف</w:t>
      </w:r>
      <w:r>
        <w:rPr>
          <w:rStyle w:val="Char3"/>
          <w:rFonts w:hint="cs"/>
          <w:rtl/>
        </w:rPr>
        <w:t>ی</w:t>
      </w:r>
      <w:r w:rsidRPr="00096AD4">
        <w:rPr>
          <w:rStyle w:val="Char3"/>
          <w:rFonts w:hint="cs"/>
          <w:rtl/>
        </w:rPr>
        <w:t xml:space="preserve"> تسم</w:t>
      </w:r>
      <w:r>
        <w:rPr>
          <w:rStyle w:val="Char3"/>
          <w:rFonts w:hint="cs"/>
          <w:rtl/>
        </w:rPr>
        <w:t>ی</w:t>
      </w:r>
      <w:r w:rsidRPr="00096AD4">
        <w:rPr>
          <w:rStyle w:val="Char3"/>
          <w:rFonts w:hint="cs"/>
          <w:rtl/>
        </w:rPr>
        <w:t>ة من رآه، (ج1 ص: 331</w:t>
      </w:r>
      <w:r>
        <w:rPr>
          <w:rStyle w:val="Char3"/>
          <w:rFonts w:hint="cs"/>
          <w:rtl/>
        </w:rPr>
        <w:t>).</w:t>
      </w:r>
    </w:p>
  </w:footnote>
  <w:footnote w:id="677">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همان. (ج1ص:331</w:t>
      </w:r>
      <w:r>
        <w:rPr>
          <w:rStyle w:val="Char3"/>
          <w:rFonts w:hint="cs"/>
          <w:rtl/>
        </w:rPr>
        <w:t>).</w:t>
      </w:r>
    </w:p>
  </w:footnote>
  <w:footnote w:id="678">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همان منبع.</w:t>
      </w:r>
    </w:p>
  </w:footnote>
  <w:footnote w:id="679">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همان، (ص332</w:t>
      </w:r>
      <w:r>
        <w:rPr>
          <w:rStyle w:val="Char3"/>
          <w:rFonts w:hint="cs"/>
          <w:rtl/>
        </w:rPr>
        <w:t>).</w:t>
      </w:r>
    </w:p>
  </w:footnote>
  <w:footnote w:id="680">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همان، (ص:333</w:t>
      </w:r>
      <w:r>
        <w:rPr>
          <w:rStyle w:val="Char3"/>
          <w:rFonts w:hint="cs"/>
          <w:rtl/>
        </w:rPr>
        <w:t>).</w:t>
      </w:r>
    </w:p>
  </w:footnote>
  <w:footnote w:id="681">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همان (باب النهی عن الاسم</w:t>
      </w:r>
      <w:r>
        <w:rPr>
          <w:rStyle w:val="Char3"/>
          <w:rFonts w:hint="cs"/>
          <w:rtl/>
        </w:rPr>
        <w:t>).</w:t>
      </w:r>
      <w:r w:rsidRPr="00096AD4">
        <w:rPr>
          <w:rStyle w:val="Char3"/>
          <w:rFonts w:hint="cs"/>
          <w:rtl/>
        </w:rPr>
        <w:t xml:space="preserve"> (ص:332-3</w:t>
      </w:r>
      <w:r>
        <w:rPr>
          <w:rStyle w:val="Char3"/>
          <w:rFonts w:hint="cs"/>
          <w:rtl/>
        </w:rPr>
        <w:t>-</w:t>
      </w:r>
      <w:r w:rsidRPr="00096AD4">
        <w:rPr>
          <w:rStyle w:val="Char3"/>
          <w:rFonts w:hint="cs"/>
          <w:rtl/>
        </w:rPr>
        <w:t>33</w:t>
      </w:r>
      <w:r>
        <w:rPr>
          <w:rStyle w:val="Char3"/>
          <w:rFonts w:hint="cs"/>
          <w:rtl/>
        </w:rPr>
        <w:t>).</w:t>
      </w:r>
    </w:p>
  </w:footnote>
  <w:footnote w:id="682">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کشف الغمة، اردبیلی، (ج3 ص:283</w:t>
      </w:r>
      <w:r>
        <w:rPr>
          <w:rStyle w:val="Char3"/>
          <w:rFonts w:hint="cs"/>
          <w:rtl/>
        </w:rPr>
        <w:t>).</w:t>
      </w:r>
    </w:p>
  </w:footnote>
  <w:footnote w:id="683">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کشف الغمة، اردبیلی (ج3، ص: 283، 284، 285</w:t>
      </w:r>
      <w:r>
        <w:rPr>
          <w:rStyle w:val="Char3"/>
          <w:rFonts w:hint="cs"/>
          <w:rtl/>
        </w:rPr>
        <w:t>).</w:t>
      </w:r>
      <w:r w:rsidRPr="00096AD4">
        <w:rPr>
          <w:rStyle w:val="Char3"/>
          <w:rFonts w:hint="cs"/>
          <w:rtl/>
        </w:rPr>
        <w:t xml:space="preserve"> و منتهی الآمال، عباس قمی (ص: 1244</w:t>
      </w:r>
      <w:r>
        <w:rPr>
          <w:rStyle w:val="Char3"/>
          <w:rFonts w:hint="cs"/>
          <w:rtl/>
        </w:rPr>
        <w:t>).</w:t>
      </w:r>
    </w:p>
  </w:footnote>
  <w:footnote w:id="684">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کشف الغمة، اردبیلی(ج3، ص: 287</w:t>
      </w:r>
      <w:r>
        <w:rPr>
          <w:rStyle w:val="Char3"/>
          <w:rFonts w:hint="cs"/>
          <w:rtl/>
        </w:rPr>
        <w:t>).</w:t>
      </w:r>
    </w:p>
  </w:footnote>
  <w:footnote w:id="685">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بحار الأنوار، مجلسی (چاپ اول ج13 ص: 225</w:t>
      </w:r>
      <w:r>
        <w:rPr>
          <w:rStyle w:val="Char3"/>
          <w:rFonts w:hint="cs"/>
          <w:rtl/>
        </w:rPr>
        <w:t>).</w:t>
      </w:r>
    </w:p>
  </w:footnote>
  <w:footnote w:id="686">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إعلام الوری، طبرسی (ص:427</w:t>
      </w:r>
      <w:r>
        <w:rPr>
          <w:rStyle w:val="Char3"/>
          <w:rFonts w:hint="cs"/>
          <w:rtl/>
        </w:rPr>
        <w:t>).</w:t>
      </w:r>
    </w:p>
  </w:footnote>
  <w:footnote w:id="687">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همان، (ص: 425</w:t>
      </w:r>
      <w:r>
        <w:rPr>
          <w:rStyle w:val="Char3"/>
          <w:rFonts w:hint="cs"/>
          <w:rtl/>
        </w:rPr>
        <w:t>).</w:t>
      </w:r>
    </w:p>
  </w:footnote>
  <w:footnote w:id="688">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أعلام الورى، طبرسی، (ص: 427</w:t>
      </w:r>
      <w:r>
        <w:rPr>
          <w:rStyle w:val="Char3"/>
          <w:rFonts w:hint="cs"/>
          <w:rtl/>
        </w:rPr>
        <w:t>).</w:t>
      </w:r>
    </w:p>
  </w:footnote>
  <w:footnote w:id="689">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أعلام الورى، طبرسی، (ص: 429</w:t>
      </w:r>
      <w:r>
        <w:rPr>
          <w:rStyle w:val="Char3"/>
          <w:rFonts w:hint="cs"/>
          <w:rtl/>
        </w:rPr>
        <w:t>).</w:t>
      </w:r>
    </w:p>
  </w:footnote>
  <w:footnote w:id="690">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أعلام الورى طبرسی، (ص: 428، 427</w:t>
      </w:r>
      <w:r>
        <w:rPr>
          <w:rStyle w:val="Char3"/>
          <w:rFonts w:hint="cs"/>
          <w:rtl/>
        </w:rPr>
        <w:t>).</w:t>
      </w:r>
    </w:p>
  </w:footnote>
  <w:footnote w:id="691">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کتاب الغ</w:t>
      </w:r>
      <w:r>
        <w:rPr>
          <w:rStyle w:val="Char3"/>
          <w:rFonts w:hint="cs"/>
          <w:rtl/>
        </w:rPr>
        <w:t>ی</w:t>
      </w:r>
      <w:r w:rsidRPr="00096AD4">
        <w:rPr>
          <w:rStyle w:val="Char3"/>
          <w:rFonts w:hint="cs"/>
          <w:rtl/>
        </w:rPr>
        <w:t>بة، اثر: نعمانی،. و بحار الأنوار، مجلسی، (ج13ص: 179</w:t>
      </w:r>
      <w:r>
        <w:rPr>
          <w:rStyle w:val="Char3"/>
          <w:rFonts w:hint="cs"/>
          <w:rtl/>
        </w:rPr>
        <w:t>).</w:t>
      </w:r>
    </w:p>
  </w:footnote>
  <w:footnote w:id="692">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الفصول المهمة، (ص: 322</w:t>
      </w:r>
      <w:r>
        <w:rPr>
          <w:rStyle w:val="Char3"/>
          <w:rFonts w:hint="cs"/>
          <w:rtl/>
        </w:rPr>
        <w:t>).</w:t>
      </w:r>
    </w:p>
  </w:footnote>
  <w:footnote w:id="693">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الغیبة، اثر: طوسی (ص:274</w:t>
      </w:r>
      <w:r>
        <w:rPr>
          <w:rStyle w:val="Char3"/>
          <w:rFonts w:hint="cs"/>
          <w:rtl/>
        </w:rPr>
        <w:t>).</w:t>
      </w:r>
    </w:p>
  </w:footnote>
  <w:footnote w:id="694">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الغ</w:t>
      </w:r>
      <w:r>
        <w:rPr>
          <w:rStyle w:val="Char3"/>
          <w:rFonts w:hint="cs"/>
          <w:rtl/>
        </w:rPr>
        <w:t>ی</w:t>
      </w:r>
      <w:r w:rsidRPr="00096AD4">
        <w:rPr>
          <w:rStyle w:val="Char3"/>
          <w:rFonts w:hint="cs"/>
          <w:rtl/>
        </w:rPr>
        <w:t>بة، نعمانی، (ص: 240</w:t>
      </w:r>
      <w:r>
        <w:rPr>
          <w:rStyle w:val="Char3"/>
          <w:rFonts w:hint="cs"/>
          <w:rtl/>
        </w:rPr>
        <w:t>).</w:t>
      </w:r>
    </w:p>
  </w:footnote>
  <w:footnote w:id="695">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الأصول من ال</w:t>
      </w:r>
      <w:r>
        <w:rPr>
          <w:rStyle w:val="Char3"/>
          <w:rFonts w:hint="cs"/>
          <w:rtl/>
        </w:rPr>
        <w:t>ک</w:t>
      </w:r>
      <w:r w:rsidRPr="00096AD4">
        <w:rPr>
          <w:rStyle w:val="Char3"/>
          <w:rFonts w:hint="cs"/>
          <w:rtl/>
        </w:rPr>
        <w:t>اف</w:t>
      </w:r>
      <w:r>
        <w:rPr>
          <w:rStyle w:val="Char3"/>
          <w:rFonts w:hint="cs"/>
          <w:rtl/>
        </w:rPr>
        <w:t>ی</w:t>
      </w:r>
      <w:r w:rsidRPr="00096AD4">
        <w:rPr>
          <w:rStyle w:val="Char3"/>
          <w:rFonts w:hint="cs"/>
          <w:rtl/>
        </w:rPr>
        <w:t xml:space="preserve">، </w:t>
      </w:r>
      <w:r>
        <w:rPr>
          <w:rStyle w:val="Char3"/>
          <w:rFonts w:hint="cs"/>
          <w:rtl/>
        </w:rPr>
        <w:t>ک</w:t>
      </w:r>
      <w:r w:rsidRPr="00096AD4">
        <w:rPr>
          <w:rStyle w:val="Char3"/>
          <w:rFonts w:hint="cs"/>
          <w:rtl/>
        </w:rPr>
        <w:t>تاب الحجة (ج1ص: 338</w:t>
      </w:r>
      <w:r>
        <w:rPr>
          <w:rStyle w:val="Char3"/>
          <w:rFonts w:hint="cs"/>
          <w:rtl/>
        </w:rPr>
        <w:t>).</w:t>
      </w:r>
    </w:p>
  </w:footnote>
  <w:footnote w:id="696">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الأصول من ال</w:t>
      </w:r>
      <w:r>
        <w:rPr>
          <w:rStyle w:val="Char3"/>
          <w:rFonts w:hint="cs"/>
          <w:rtl/>
        </w:rPr>
        <w:t>ک</w:t>
      </w:r>
      <w:r w:rsidRPr="00096AD4">
        <w:rPr>
          <w:rStyle w:val="Char3"/>
          <w:rFonts w:hint="cs"/>
          <w:rtl/>
        </w:rPr>
        <w:t>اف</w:t>
      </w:r>
      <w:r>
        <w:rPr>
          <w:rStyle w:val="Char3"/>
          <w:rFonts w:hint="cs"/>
          <w:rtl/>
        </w:rPr>
        <w:t>ی</w:t>
      </w:r>
      <w:r w:rsidRPr="00096AD4">
        <w:rPr>
          <w:rStyle w:val="Char3"/>
          <w:rFonts w:hint="cs"/>
          <w:rtl/>
        </w:rPr>
        <w:t xml:space="preserve"> (ج 1 ص: 368</w:t>
      </w:r>
      <w:r>
        <w:rPr>
          <w:rStyle w:val="Char3"/>
          <w:rFonts w:hint="cs"/>
          <w:rtl/>
        </w:rPr>
        <w:t>).</w:t>
      </w:r>
    </w:p>
  </w:footnote>
  <w:footnote w:id="697">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الغ</w:t>
      </w:r>
      <w:r>
        <w:rPr>
          <w:rStyle w:val="Char3"/>
          <w:rFonts w:hint="cs"/>
          <w:rtl/>
        </w:rPr>
        <w:t>ی</w:t>
      </w:r>
      <w:r w:rsidRPr="00096AD4">
        <w:rPr>
          <w:rStyle w:val="Char3"/>
          <w:rFonts w:hint="cs"/>
          <w:rtl/>
        </w:rPr>
        <w:t>بة، اثر: نعمانی، چاپ تهران (ص: 292</w:t>
      </w:r>
      <w:r>
        <w:rPr>
          <w:rStyle w:val="Char3"/>
          <w:rFonts w:hint="cs"/>
          <w:rtl/>
        </w:rPr>
        <w:t>).</w:t>
      </w:r>
    </w:p>
  </w:footnote>
  <w:footnote w:id="698">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الإرشاد، مفید (ص:260</w:t>
      </w:r>
      <w:r>
        <w:rPr>
          <w:rStyle w:val="Char3"/>
          <w:rFonts w:hint="cs"/>
          <w:rtl/>
        </w:rPr>
        <w:t>).</w:t>
      </w:r>
    </w:p>
  </w:footnote>
  <w:footnote w:id="699">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همان منبع (ص:260</w:t>
      </w:r>
      <w:r>
        <w:rPr>
          <w:rStyle w:val="Char3"/>
          <w:rFonts w:hint="cs"/>
          <w:rtl/>
        </w:rPr>
        <w:t>).</w:t>
      </w:r>
    </w:p>
  </w:footnote>
  <w:footnote w:id="700">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الغ</w:t>
      </w:r>
      <w:r>
        <w:rPr>
          <w:rStyle w:val="Char3"/>
          <w:rFonts w:hint="cs"/>
          <w:rtl/>
        </w:rPr>
        <w:t>ی</w:t>
      </w:r>
      <w:r w:rsidRPr="00096AD4">
        <w:rPr>
          <w:rStyle w:val="Char3"/>
          <w:rFonts w:hint="cs"/>
          <w:rtl/>
        </w:rPr>
        <w:t>بة -</w:t>
      </w:r>
      <w:r>
        <w:rPr>
          <w:rStyle w:val="Char3"/>
          <w:rFonts w:hint="cs"/>
          <w:rtl/>
        </w:rPr>
        <w:t xml:space="preserve"> </w:t>
      </w:r>
      <w:r w:rsidRPr="00096AD4">
        <w:rPr>
          <w:rStyle w:val="Char3"/>
          <w:rFonts w:hint="cs"/>
          <w:rtl/>
        </w:rPr>
        <w:t>نعمان</w:t>
      </w:r>
      <w:r>
        <w:rPr>
          <w:rStyle w:val="Char3"/>
          <w:rFonts w:hint="cs"/>
          <w:rtl/>
        </w:rPr>
        <w:t>ی</w:t>
      </w:r>
      <w:r w:rsidRPr="00096AD4">
        <w:rPr>
          <w:rStyle w:val="Char3"/>
          <w:rFonts w:hint="cs"/>
          <w:rtl/>
        </w:rPr>
        <w:t xml:space="preserve"> ( ص: 295- 294</w:t>
      </w:r>
      <w:r>
        <w:rPr>
          <w:rStyle w:val="Char3"/>
          <w:rFonts w:hint="cs"/>
          <w:rtl/>
        </w:rPr>
        <w:t>).</w:t>
      </w:r>
    </w:p>
  </w:footnote>
  <w:footnote w:id="701">
    <w:p w:rsidR="00A97BF8" w:rsidRDefault="00A97BF8" w:rsidP="002A67E8">
      <w:pPr>
        <w:pStyle w:val="FootnoteText"/>
        <w:ind w:left="284" w:hanging="284"/>
        <w:jc w:val="both"/>
        <w:rPr>
          <w:rStyle w:val="Char3"/>
          <w:rtl/>
        </w:rPr>
      </w:pPr>
      <w:r w:rsidRPr="00096AD4">
        <w:rPr>
          <w:rStyle w:val="Char3"/>
        </w:rPr>
        <w:footnoteRef/>
      </w:r>
      <w:r w:rsidRPr="00096AD4">
        <w:rPr>
          <w:rStyle w:val="Char3"/>
          <w:rFonts w:hint="cs"/>
          <w:rtl/>
        </w:rPr>
        <w:t>- او ابوعبدالله محمد بن ابراهیم بن جعفر نویسنده‏ی کتاب، نعمانی، از محدثین بزرگ امامیه</w:t>
      </w:r>
      <w:r>
        <w:rPr>
          <w:rStyle w:val="Char3"/>
          <w:rFonts w:hint="cs"/>
          <w:rtl/>
        </w:rPr>
        <w:t xml:space="preserve"> </w:t>
      </w:r>
      <w:r w:rsidRPr="00096AD4">
        <w:rPr>
          <w:rStyle w:val="Char3"/>
          <w:rFonts w:hint="cs"/>
          <w:rtl/>
        </w:rPr>
        <w:t>در اوائل قرن چهارم، واز شاگردان ثقة الاسلام محمد بن اسحاق بن یعقوب کلینی است، نویسنده ای دارای نظر خوب</w:t>
      </w:r>
      <w:r>
        <w:rPr>
          <w:rStyle w:val="Char3"/>
          <w:rFonts w:hint="cs"/>
          <w:rtl/>
        </w:rPr>
        <w:t xml:space="preserve"> </w:t>
      </w:r>
      <w:r w:rsidRPr="00096AD4">
        <w:rPr>
          <w:rStyle w:val="Char3"/>
          <w:rFonts w:hint="cs"/>
          <w:rtl/>
        </w:rPr>
        <w:t>واستنباط زیبا که در علم رجال شناسی واحادیث آنها، سهم بسزایی داشته واز مهمترین کتاب هایش کتاب الغیبة است، نجاشی در باره</w:t>
      </w:r>
      <w:r>
        <w:rPr>
          <w:rStyle w:val="Char3"/>
          <w:rFonts w:hint="cs"/>
          <w:rtl/>
        </w:rPr>
        <w:t xml:space="preserve">‌ی </w:t>
      </w:r>
      <w:r w:rsidRPr="00096AD4">
        <w:rPr>
          <w:rStyle w:val="Char3"/>
          <w:rFonts w:hint="cs"/>
          <w:rtl/>
        </w:rPr>
        <w:t>او</w:t>
      </w:r>
      <w:r>
        <w:rPr>
          <w:rStyle w:val="Char3"/>
          <w:rFonts w:hint="cs"/>
          <w:rtl/>
        </w:rPr>
        <w:t xml:space="preserve"> می‌</w:t>
      </w:r>
      <w:r w:rsidRPr="00096AD4">
        <w:rPr>
          <w:rStyle w:val="Char3"/>
          <w:rFonts w:hint="cs"/>
          <w:rtl/>
        </w:rPr>
        <w:t>گوید:</w:t>
      </w:r>
    </w:p>
    <w:p w:rsidR="00A97BF8" w:rsidRPr="00096AD4" w:rsidRDefault="00A97BF8" w:rsidP="002A67E8">
      <w:pPr>
        <w:pStyle w:val="FootnoteText"/>
        <w:ind w:left="284" w:hanging="284"/>
        <w:jc w:val="both"/>
        <w:rPr>
          <w:rStyle w:val="Char3"/>
          <w:rtl/>
        </w:rPr>
      </w:pPr>
      <w:r>
        <w:rPr>
          <w:rStyle w:val="Char3"/>
          <w:rFonts w:hint="cs"/>
          <w:rtl/>
        </w:rPr>
        <w:tab/>
      </w:r>
      <w:r w:rsidRPr="00096AD4">
        <w:rPr>
          <w:rStyle w:val="Char3"/>
          <w:rFonts w:hint="cs"/>
          <w:rtl/>
        </w:rPr>
        <w:t>نعمانی از بزرگان واستادان ماست، دارای قدر ومنزلت بزرگ است، عقیده</w:t>
      </w:r>
      <w:r>
        <w:rPr>
          <w:rStyle w:val="Char3"/>
          <w:rFonts w:hint="cs"/>
          <w:rtl/>
        </w:rPr>
        <w:t xml:space="preserve">‌اش </w:t>
      </w:r>
      <w:r w:rsidRPr="00096AD4">
        <w:rPr>
          <w:rStyle w:val="Char3"/>
          <w:rFonts w:hint="cs"/>
          <w:rtl/>
        </w:rPr>
        <w:t xml:space="preserve">صحیح واحادیث زیادی دارد (مقدمهء </w:t>
      </w:r>
      <w:r>
        <w:rPr>
          <w:rStyle w:val="Char3"/>
          <w:rFonts w:hint="cs"/>
          <w:rtl/>
        </w:rPr>
        <w:t>ک</w:t>
      </w:r>
      <w:r w:rsidRPr="00096AD4">
        <w:rPr>
          <w:rStyle w:val="Char3"/>
          <w:rFonts w:hint="cs"/>
          <w:rtl/>
        </w:rPr>
        <w:t>تاب الغ</w:t>
      </w:r>
      <w:r>
        <w:rPr>
          <w:rStyle w:val="Char3"/>
          <w:rFonts w:hint="cs"/>
          <w:rtl/>
        </w:rPr>
        <w:t>ی</w:t>
      </w:r>
      <w:r w:rsidRPr="00096AD4">
        <w:rPr>
          <w:rStyle w:val="Char3"/>
          <w:rFonts w:hint="cs"/>
          <w:rtl/>
        </w:rPr>
        <w:t>بة ص: 11-</w:t>
      </w:r>
      <w:r>
        <w:rPr>
          <w:rStyle w:val="Char3"/>
          <w:rFonts w:hint="cs"/>
          <w:rtl/>
        </w:rPr>
        <w:t xml:space="preserve"> </w:t>
      </w:r>
      <w:r w:rsidRPr="00096AD4">
        <w:rPr>
          <w:rStyle w:val="Char3"/>
          <w:rFonts w:hint="cs"/>
          <w:rtl/>
        </w:rPr>
        <w:t>12</w:t>
      </w:r>
      <w:r>
        <w:rPr>
          <w:rStyle w:val="Char3"/>
          <w:rFonts w:hint="cs"/>
          <w:rtl/>
        </w:rPr>
        <w:t>).</w:t>
      </w:r>
    </w:p>
  </w:footnote>
  <w:footnote w:id="702">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w:t>
      </w:r>
      <w:r>
        <w:rPr>
          <w:rStyle w:val="Char3"/>
          <w:rFonts w:hint="cs"/>
          <w:rtl/>
        </w:rPr>
        <w:t>ک</w:t>
      </w:r>
      <w:r w:rsidRPr="00096AD4">
        <w:rPr>
          <w:rStyle w:val="Char3"/>
          <w:rFonts w:hint="cs"/>
          <w:rtl/>
        </w:rPr>
        <w:t>اف</w:t>
      </w:r>
      <w:r>
        <w:rPr>
          <w:rStyle w:val="Char3"/>
          <w:rFonts w:hint="cs"/>
          <w:rtl/>
        </w:rPr>
        <w:t>ی</w:t>
      </w:r>
      <w:r w:rsidRPr="00096AD4">
        <w:rPr>
          <w:rStyle w:val="Char3"/>
          <w:rFonts w:hint="cs"/>
          <w:rtl/>
        </w:rPr>
        <w:t xml:space="preserve">، اثر: کلینی، </w:t>
      </w:r>
      <w:r>
        <w:rPr>
          <w:rStyle w:val="Char3"/>
          <w:rFonts w:hint="cs"/>
          <w:rtl/>
        </w:rPr>
        <w:t>ک</w:t>
      </w:r>
      <w:r w:rsidRPr="00096AD4">
        <w:rPr>
          <w:rStyle w:val="Char3"/>
          <w:rFonts w:hint="cs"/>
          <w:rtl/>
        </w:rPr>
        <w:t xml:space="preserve">تاب الحجة (باب </w:t>
      </w:r>
      <w:r>
        <w:rPr>
          <w:rStyle w:val="Char3"/>
          <w:rFonts w:hint="cs"/>
          <w:rtl/>
        </w:rPr>
        <w:t>ک</w:t>
      </w:r>
      <w:r w:rsidRPr="00096AD4">
        <w:rPr>
          <w:rStyle w:val="Char3"/>
          <w:rFonts w:hint="cs"/>
          <w:rtl/>
        </w:rPr>
        <w:t>راه</w:t>
      </w:r>
      <w:r>
        <w:rPr>
          <w:rStyle w:val="Char3"/>
          <w:rFonts w:hint="cs"/>
          <w:rtl/>
        </w:rPr>
        <w:t>ی</w:t>
      </w:r>
      <w:r w:rsidRPr="00096AD4">
        <w:rPr>
          <w:rStyle w:val="Char3"/>
          <w:rFonts w:hint="cs"/>
          <w:rtl/>
        </w:rPr>
        <w:t>ةالتوق</w:t>
      </w:r>
      <w:r>
        <w:rPr>
          <w:rStyle w:val="Char3"/>
          <w:rFonts w:hint="cs"/>
          <w:rtl/>
        </w:rPr>
        <w:t>ی</w:t>
      </w:r>
      <w:r w:rsidRPr="00096AD4">
        <w:rPr>
          <w:rStyle w:val="Char3"/>
          <w:rFonts w:hint="cs"/>
          <w:rtl/>
        </w:rPr>
        <w:t>ت</w:t>
      </w:r>
      <w:r>
        <w:rPr>
          <w:rStyle w:val="Char3"/>
          <w:rFonts w:hint="cs"/>
          <w:rtl/>
        </w:rPr>
        <w:t>)،</w:t>
      </w:r>
      <w:r w:rsidRPr="00096AD4">
        <w:rPr>
          <w:rStyle w:val="Char3"/>
          <w:rFonts w:hint="cs"/>
          <w:rtl/>
        </w:rPr>
        <w:t xml:space="preserve"> (ج 1، ص: 369</w:t>
      </w:r>
      <w:r>
        <w:rPr>
          <w:rStyle w:val="Char3"/>
          <w:rFonts w:hint="cs"/>
          <w:rtl/>
        </w:rPr>
        <w:t>).</w:t>
      </w:r>
      <w:r w:rsidRPr="00096AD4">
        <w:rPr>
          <w:rStyle w:val="Char3"/>
          <w:rFonts w:hint="cs"/>
          <w:rtl/>
        </w:rPr>
        <w:t xml:space="preserve"> و الغ</w:t>
      </w:r>
      <w:r>
        <w:rPr>
          <w:rStyle w:val="Char3"/>
          <w:rFonts w:hint="cs"/>
          <w:rtl/>
        </w:rPr>
        <w:t>ی</w:t>
      </w:r>
      <w:r w:rsidRPr="00096AD4">
        <w:rPr>
          <w:rStyle w:val="Char3"/>
          <w:rFonts w:hint="cs"/>
          <w:rtl/>
        </w:rPr>
        <w:t>بة، اثر: نعمانی (295- 296</w:t>
      </w:r>
      <w:r>
        <w:rPr>
          <w:rStyle w:val="Char3"/>
          <w:rFonts w:hint="cs"/>
          <w:rtl/>
        </w:rPr>
        <w:t>).</w:t>
      </w:r>
    </w:p>
  </w:footnote>
  <w:footnote w:id="703">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الأنوار النعمانیة، نعمت الله جزایری (ص: 361-362</w:t>
      </w:r>
      <w:r>
        <w:rPr>
          <w:rStyle w:val="Char3"/>
          <w:rFonts w:hint="cs"/>
          <w:rtl/>
        </w:rPr>
        <w:t>).</w:t>
      </w:r>
    </w:p>
  </w:footnote>
  <w:footnote w:id="704">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أعلام الورى، طبرسی (ص: 459</w:t>
      </w:r>
      <w:r>
        <w:rPr>
          <w:rStyle w:val="Char3"/>
          <w:rFonts w:hint="cs"/>
          <w:rtl/>
        </w:rPr>
        <w:t>)،</w:t>
      </w:r>
      <w:r w:rsidRPr="00096AD4">
        <w:rPr>
          <w:rStyle w:val="Char3"/>
          <w:rFonts w:hint="cs"/>
          <w:rtl/>
        </w:rPr>
        <w:t xml:space="preserve"> الإرشاد، مفید، (ص: 362 - 361</w:t>
      </w:r>
      <w:r>
        <w:rPr>
          <w:rStyle w:val="Char3"/>
          <w:rFonts w:hint="cs"/>
          <w:rtl/>
        </w:rPr>
        <w:t>).</w:t>
      </w:r>
    </w:p>
  </w:footnote>
  <w:footnote w:id="705">
    <w:p w:rsidR="00A97BF8" w:rsidRPr="00096AD4" w:rsidRDefault="00A97BF8" w:rsidP="002A67E8">
      <w:pPr>
        <w:pStyle w:val="FootnoteText"/>
        <w:ind w:left="284" w:hanging="284"/>
        <w:jc w:val="both"/>
        <w:rPr>
          <w:rStyle w:val="Char3"/>
          <w:rtl/>
        </w:rPr>
      </w:pPr>
      <w:r w:rsidRPr="00096AD4">
        <w:rPr>
          <w:rStyle w:val="Char3"/>
        </w:rPr>
        <w:footnoteRef/>
      </w:r>
      <w:r w:rsidRPr="00096AD4">
        <w:rPr>
          <w:rStyle w:val="Char3"/>
          <w:rFonts w:hint="cs"/>
          <w:rtl/>
        </w:rPr>
        <w:t>- آیا این لفظ دلالت نمی</w:t>
      </w:r>
      <w:r w:rsidRPr="00096AD4">
        <w:rPr>
          <w:rStyle w:val="Char3"/>
          <w:rFonts w:hint="eastAsia"/>
          <w:rtl/>
        </w:rPr>
        <w:t>‌</w:t>
      </w:r>
      <w:r w:rsidRPr="00096AD4">
        <w:rPr>
          <w:rStyle w:val="Char3"/>
          <w:rFonts w:hint="cs"/>
          <w:rtl/>
        </w:rPr>
        <w:t>کند بر این که شیعه به صورت ارثی با زبان عبرانی صحبت کرده</w:t>
      </w:r>
      <w:r>
        <w:rPr>
          <w:rStyle w:val="Char3"/>
          <w:rFonts w:hint="cs"/>
          <w:rtl/>
        </w:rPr>
        <w:t>‌اند،</w:t>
      </w:r>
      <w:r w:rsidRPr="00096AD4">
        <w:rPr>
          <w:rStyle w:val="Char3"/>
          <w:rFonts w:hint="cs"/>
          <w:rtl/>
        </w:rPr>
        <w:t xml:space="preserve"> و از رگ و ریشه‌ی یهوداند؟</w:t>
      </w:r>
    </w:p>
  </w:footnote>
  <w:footnote w:id="706">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الغ</w:t>
      </w:r>
      <w:r>
        <w:rPr>
          <w:rStyle w:val="Char3"/>
          <w:rFonts w:hint="cs"/>
          <w:rtl/>
        </w:rPr>
        <w:t>ی</w:t>
      </w:r>
      <w:r w:rsidRPr="00096AD4">
        <w:rPr>
          <w:rStyle w:val="Char3"/>
          <w:rFonts w:hint="cs"/>
          <w:rtl/>
        </w:rPr>
        <w:t xml:space="preserve">بة، نعمانی (به نقل از </w:t>
      </w:r>
      <w:r>
        <w:rPr>
          <w:rStyle w:val="Char3"/>
          <w:rFonts w:hint="cs"/>
          <w:rtl/>
        </w:rPr>
        <w:t>ک</w:t>
      </w:r>
      <w:r w:rsidRPr="00096AD4">
        <w:rPr>
          <w:rStyle w:val="Char3"/>
          <w:rFonts w:hint="cs"/>
          <w:rtl/>
        </w:rPr>
        <w:t>تاب تار</w:t>
      </w:r>
      <w:r>
        <w:rPr>
          <w:rStyle w:val="Char3"/>
          <w:rFonts w:hint="cs"/>
          <w:rtl/>
        </w:rPr>
        <w:t>ی</w:t>
      </w:r>
      <w:r w:rsidRPr="00096AD4">
        <w:rPr>
          <w:rStyle w:val="Char3"/>
          <w:rFonts w:hint="cs"/>
          <w:rtl/>
        </w:rPr>
        <w:t xml:space="preserve">خ ما بعد الظهور (ص: 373 </w:t>
      </w:r>
      <w:r w:rsidRPr="00096AD4">
        <w:rPr>
          <w:rFonts w:hint="cs"/>
          <w:sz w:val="24"/>
          <w:szCs w:val="24"/>
          <w:rtl/>
          <w:lang w:bidi="fa-IR"/>
        </w:rPr>
        <w:t>–</w:t>
      </w:r>
      <w:r w:rsidRPr="00096AD4">
        <w:rPr>
          <w:rStyle w:val="Char3"/>
          <w:rFonts w:hint="cs"/>
          <w:rtl/>
        </w:rPr>
        <w:t xml:space="preserve"> 372</w:t>
      </w:r>
      <w:r>
        <w:rPr>
          <w:rStyle w:val="Char3"/>
          <w:rFonts w:hint="cs"/>
          <w:rtl/>
        </w:rPr>
        <w:t xml:space="preserve"> </w:t>
      </w:r>
      <w:r w:rsidRPr="00096AD4">
        <w:rPr>
          <w:rStyle w:val="Char3"/>
          <w:rFonts w:hint="cs"/>
          <w:rtl/>
        </w:rPr>
        <w:t>و ص: 169</w:t>
      </w:r>
      <w:r>
        <w:rPr>
          <w:rStyle w:val="Char3"/>
          <w:rFonts w:hint="cs"/>
          <w:rtl/>
        </w:rPr>
        <w:t>).</w:t>
      </w:r>
    </w:p>
  </w:footnote>
  <w:footnote w:id="707">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الغ</w:t>
      </w:r>
      <w:r>
        <w:rPr>
          <w:rStyle w:val="Char3"/>
          <w:rFonts w:hint="cs"/>
          <w:rtl/>
        </w:rPr>
        <w:t>ی</w:t>
      </w:r>
      <w:r w:rsidRPr="00096AD4">
        <w:rPr>
          <w:rStyle w:val="Char3"/>
          <w:rFonts w:hint="cs"/>
          <w:rtl/>
        </w:rPr>
        <w:t>بة، نعمانی (ص: 254</w:t>
      </w:r>
      <w:r>
        <w:rPr>
          <w:rStyle w:val="Char3"/>
          <w:rFonts w:hint="cs"/>
          <w:rtl/>
        </w:rPr>
        <w:t>).</w:t>
      </w:r>
    </w:p>
  </w:footnote>
  <w:footnote w:id="708">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الغ</w:t>
      </w:r>
      <w:r>
        <w:rPr>
          <w:rStyle w:val="Char3"/>
          <w:rFonts w:hint="cs"/>
          <w:rtl/>
        </w:rPr>
        <w:t>ی</w:t>
      </w:r>
      <w:r w:rsidRPr="00096AD4">
        <w:rPr>
          <w:rStyle w:val="Char3"/>
          <w:rFonts w:hint="cs"/>
          <w:rtl/>
        </w:rPr>
        <w:t>بة، طوسی (ص: 274</w:t>
      </w:r>
      <w:r>
        <w:rPr>
          <w:rStyle w:val="Char3"/>
          <w:rFonts w:hint="cs"/>
          <w:rtl/>
        </w:rPr>
        <w:t>).</w:t>
      </w:r>
    </w:p>
  </w:footnote>
  <w:footnote w:id="709">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الأنوار النعمان</w:t>
      </w:r>
      <w:r>
        <w:rPr>
          <w:rStyle w:val="Char3"/>
          <w:rFonts w:hint="cs"/>
          <w:rtl/>
        </w:rPr>
        <w:t>ی</w:t>
      </w:r>
      <w:r w:rsidRPr="00096AD4">
        <w:rPr>
          <w:rStyle w:val="Char3"/>
          <w:rFonts w:hint="cs"/>
          <w:rtl/>
        </w:rPr>
        <w:t>ة، (ج2 ص: 82</w:t>
      </w:r>
      <w:r>
        <w:rPr>
          <w:rStyle w:val="Char3"/>
          <w:rFonts w:hint="cs"/>
          <w:rtl/>
        </w:rPr>
        <w:t>).</w:t>
      </w:r>
    </w:p>
  </w:footnote>
  <w:footnote w:id="710">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الأنوار النعمان</w:t>
      </w:r>
      <w:r>
        <w:rPr>
          <w:rStyle w:val="Char3"/>
          <w:rFonts w:hint="cs"/>
          <w:rtl/>
        </w:rPr>
        <w:t>ی</w:t>
      </w:r>
      <w:r w:rsidRPr="00096AD4">
        <w:rPr>
          <w:rStyle w:val="Char3"/>
          <w:rFonts w:hint="cs"/>
          <w:rtl/>
        </w:rPr>
        <w:t>ة، (ص: 84 - 83</w:t>
      </w:r>
      <w:r>
        <w:rPr>
          <w:rStyle w:val="Char3"/>
          <w:rFonts w:hint="cs"/>
          <w:rtl/>
        </w:rPr>
        <w:t>).</w:t>
      </w:r>
    </w:p>
  </w:footnote>
  <w:footnote w:id="711">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الغ</w:t>
      </w:r>
      <w:r>
        <w:rPr>
          <w:rStyle w:val="Char3"/>
          <w:rFonts w:hint="cs"/>
          <w:rtl/>
        </w:rPr>
        <w:t>ی</w:t>
      </w:r>
      <w:r w:rsidRPr="00096AD4">
        <w:rPr>
          <w:rStyle w:val="Char3"/>
          <w:rFonts w:hint="cs"/>
          <w:rtl/>
        </w:rPr>
        <w:t>بة، طوسی (ص: 189</w:t>
      </w:r>
      <w:r>
        <w:rPr>
          <w:rStyle w:val="Char3"/>
          <w:rFonts w:hint="cs"/>
          <w:rtl/>
        </w:rPr>
        <w:t>).</w:t>
      </w:r>
    </w:p>
  </w:footnote>
  <w:footnote w:id="712">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أعلام الورى، طبرسی (ص:460- 461</w:t>
      </w:r>
      <w:r>
        <w:rPr>
          <w:rStyle w:val="Char3"/>
          <w:rFonts w:hint="cs"/>
          <w:rtl/>
        </w:rPr>
        <w:t>).</w:t>
      </w:r>
      <w:r w:rsidRPr="00096AD4">
        <w:rPr>
          <w:rStyle w:val="Char3"/>
          <w:rFonts w:hint="cs"/>
          <w:rtl/>
        </w:rPr>
        <w:t xml:space="preserve"> الإرشاد، مفید (ص:364</w:t>
      </w:r>
      <w:r>
        <w:rPr>
          <w:rStyle w:val="Char3"/>
          <w:rFonts w:hint="cs"/>
          <w:rtl/>
        </w:rPr>
        <w:t>).</w:t>
      </w:r>
      <w:r w:rsidRPr="00096AD4">
        <w:rPr>
          <w:rStyle w:val="Char3"/>
          <w:rFonts w:hint="cs"/>
          <w:rtl/>
        </w:rPr>
        <w:t xml:space="preserve"> و روضة الواعظ</w:t>
      </w:r>
      <w:r>
        <w:rPr>
          <w:rStyle w:val="Char3"/>
          <w:rFonts w:hint="cs"/>
          <w:rtl/>
        </w:rPr>
        <w:t>ی</w:t>
      </w:r>
      <w:r w:rsidRPr="00096AD4">
        <w:rPr>
          <w:rStyle w:val="Char3"/>
          <w:rFonts w:hint="cs"/>
          <w:rtl/>
        </w:rPr>
        <w:t>ن (ج2 ص: 265</w:t>
      </w:r>
      <w:r>
        <w:rPr>
          <w:rStyle w:val="Char3"/>
          <w:rFonts w:hint="cs"/>
          <w:rtl/>
        </w:rPr>
        <w:t>).</w:t>
      </w:r>
      <w:r w:rsidRPr="00096AD4">
        <w:rPr>
          <w:rStyle w:val="Char3"/>
          <w:rFonts w:hint="cs"/>
          <w:rtl/>
        </w:rPr>
        <w:t xml:space="preserve"> و إ</w:t>
      </w:r>
      <w:r>
        <w:rPr>
          <w:rStyle w:val="Char3"/>
          <w:rFonts w:hint="cs"/>
          <w:rtl/>
        </w:rPr>
        <w:t>ک</w:t>
      </w:r>
      <w:r w:rsidRPr="00096AD4">
        <w:rPr>
          <w:rStyle w:val="Char3"/>
          <w:rFonts w:hint="cs"/>
          <w:rtl/>
        </w:rPr>
        <w:t>مال الد</w:t>
      </w:r>
      <w:r>
        <w:rPr>
          <w:rStyle w:val="Char3"/>
          <w:rFonts w:hint="cs"/>
          <w:rtl/>
        </w:rPr>
        <w:t>ی</w:t>
      </w:r>
      <w:r w:rsidRPr="00096AD4">
        <w:rPr>
          <w:rStyle w:val="Char3"/>
          <w:rFonts w:hint="cs"/>
          <w:rtl/>
        </w:rPr>
        <w:t>ن، ابن بابویه قمی.</w:t>
      </w:r>
    </w:p>
  </w:footnote>
  <w:footnote w:id="713">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تفس</w:t>
      </w:r>
      <w:r>
        <w:rPr>
          <w:rStyle w:val="Char3"/>
          <w:rFonts w:hint="cs"/>
          <w:rtl/>
        </w:rPr>
        <w:t>ی</w:t>
      </w:r>
      <w:r w:rsidRPr="00096AD4">
        <w:rPr>
          <w:rStyle w:val="Char3"/>
          <w:rFonts w:hint="cs"/>
          <w:rtl/>
        </w:rPr>
        <w:t>ر البرهان، (ج2 ص:82</w:t>
      </w:r>
      <w:r>
        <w:rPr>
          <w:rStyle w:val="Char3"/>
          <w:rFonts w:hint="cs"/>
          <w:rtl/>
        </w:rPr>
        <w:t>).</w:t>
      </w:r>
    </w:p>
  </w:footnote>
  <w:footnote w:id="714">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w:t>
      </w:r>
      <w:r>
        <w:rPr>
          <w:rStyle w:val="Char3"/>
          <w:rFonts w:hint="cs"/>
          <w:rtl/>
        </w:rPr>
        <w:t>ک</w:t>
      </w:r>
      <w:r w:rsidRPr="00096AD4">
        <w:rPr>
          <w:rStyle w:val="Char3"/>
          <w:rFonts w:hint="cs"/>
          <w:rtl/>
        </w:rPr>
        <w:t>شف الغمة، اربلی (ج 1 ص: 19</w:t>
      </w:r>
      <w:r>
        <w:rPr>
          <w:rStyle w:val="Char3"/>
          <w:rFonts w:hint="cs"/>
          <w:rtl/>
        </w:rPr>
        <w:t>).</w:t>
      </w:r>
      <w:r w:rsidRPr="00096AD4">
        <w:rPr>
          <w:rStyle w:val="Char3"/>
          <w:rFonts w:hint="cs"/>
          <w:rtl/>
        </w:rPr>
        <w:t xml:space="preserve"> (به نقل از </w:t>
      </w:r>
      <w:r>
        <w:rPr>
          <w:rStyle w:val="Char3"/>
          <w:rFonts w:hint="cs"/>
          <w:rtl/>
        </w:rPr>
        <w:t>ک</w:t>
      </w:r>
      <w:r w:rsidRPr="00096AD4">
        <w:rPr>
          <w:rStyle w:val="Char3"/>
          <w:rFonts w:hint="cs"/>
          <w:rtl/>
        </w:rPr>
        <w:t>تاب تار</w:t>
      </w:r>
      <w:r>
        <w:rPr>
          <w:rStyle w:val="Char3"/>
          <w:rFonts w:hint="cs"/>
          <w:rtl/>
        </w:rPr>
        <w:t>ی</w:t>
      </w:r>
      <w:r w:rsidRPr="00096AD4">
        <w:rPr>
          <w:rStyle w:val="Char3"/>
          <w:rFonts w:hint="cs"/>
          <w:rtl/>
        </w:rPr>
        <w:t>خ مابعد الظهور (ص: 352</w:t>
      </w:r>
      <w:r>
        <w:rPr>
          <w:rStyle w:val="Char3"/>
          <w:rFonts w:hint="cs"/>
          <w:rtl/>
        </w:rPr>
        <w:t>).</w:t>
      </w:r>
    </w:p>
  </w:footnote>
  <w:footnote w:id="715">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الأنوار النعمان</w:t>
      </w:r>
      <w:r>
        <w:rPr>
          <w:rStyle w:val="Char3"/>
          <w:rFonts w:hint="cs"/>
          <w:rtl/>
        </w:rPr>
        <w:t>ی</w:t>
      </w:r>
      <w:r w:rsidRPr="00096AD4">
        <w:rPr>
          <w:rStyle w:val="Char3"/>
          <w:rFonts w:hint="cs"/>
          <w:rtl/>
        </w:rPr>
        <w:t>ة، (ج2 ص: 83</w:t>
      </w:r>
      <w:r>
        <w:rPr>
          <w:rStyle w:val="Char3"/>
          <w:rFonts w:hint="cs"/>
          <w:rtl/>
        </w:rPr>
        <w:t>).</w:t>
      </w:r>
    </w:p>
  </w:footnote>
  <w:footnote w:id="716">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الإرشاد، مفید (ص: 362</w:t>
      </w:r>
      <w:r>
        <w:rPr>
          <w:rStyle w:val="Char3"/>
          <w:rFonts w:hint="cs"/>
          <w:rtl/>
        </w:rPr>
        <w:t>).</w:t>
      </w:r>
      <w:r w:rsidRPr="00096AD4">
        <w:rPr>
          <w:rStyle w:val="Char3"/>
          <w:rFonts w:hint="cs"/>
          <w:rtl/>
        </w:rPr>
        <w:t xml:space="preserve"> و أعلام الورى، طبرسی (ص:460</w:t>
      </w:r>
      <w:r>
        <w:rPr>
          <w:rStyle w:val="Char3"/>
          <w:rFonts w:hint="cs"/>
          <w:rtl/>
        </w:rPr>
        <w:t>).</w:t>
      </w:r>
      <w:r w:rsidRPr="00096AD4">
        <w:rPr>
          <w:rStyle w:val="Char3"/>
          <w:rFonts w:hint="cs"/>
          <w:rtl/>
        </w:rPr>
        <w:t xml:space="preserve"> و روضة الواعظ</w:t>
      </w:r>
      <w:r>
        <w:rPr>
          <w:rStyle w:val="Char3"/>
          <w:rFonts w:hint="cs"/>
          <w:rtl/>
        </w:rPr>
        <w:t>ی</w:t>
      </w:r>
      <w:r w:rsidRPr="00096AD4">
        <w:rPr>
          <w:rStyle w:val="Char3"/>
          <w:rFonts w:hint="cs"/>
          <w:rtl/>
        </w:rPr>
        <w:t>ن، فتال (ص:264</w:t>
      </w:r>
      <w:r>
        <w:rPr>
          <w:rStyle w:val="Char3"/>
          <w:rFonts w:hint="cs"/>
          <w:rtl/>
        </w:rPr>
        <w:t>).</w:t>
      </w:r>
      <w:r w:rsidRPr="00096AD4">
        <w:rPr>
          <w:rStyle w:val="Char3"/>
          <w:rFonts w:hint="cs"/>
          <w:rtl/>
        </w:rPr>
        <w:t xml:space="preserve"> و البرهان، بحرانی (ج2ص: 82</w:t>
      </w:r>
      <w:r>
        <w:rPr>
          <w:rStyle w:val="Char3"/>
          <w:rFonts w:hint="cs"/>
          <w:rtl/>
        </w:rPr>
        <w:t>)،</w:t>
      </w:r>
      <w:r w:rsidRPr="00096AD4">
        <w:rPr>
          <w:rStyle w:val="Char3"/>
          <w:rFonts w:hint="cs"/>
          <w:rtl/>
        </w:rPr>
        <w:t xml:space="preserve"> و الغ</w:t>
      </w:r>
      <w:r>
        <w:rPr>
          <w:rStyle w:val="Char3"/>
          <w:rFonts w:hint="cs"/>
          <w:rtl/>
        </w:rPr>
        <w:t>ی</w:t>
      </w:r>
      <w:r w:rsidRPr="00096AD4">
        <w:rPr>
          <w:rStyle w:val="Char3"/>
          <w:rFonts w:hint="cs"/>
          <w:rtl/>
        </w:rPr>
        <w:t>بة، نعمانی (ص:334</w:t>
      </w:r>
      <w:r>
        <w:rPr>
          <w:rStyle w:val="Char3"/>
          <w:rFonts w:hint="cs"/>
          <w:rtl/>
        </w:rPr>
        <w:t>).</w:t>
      </w:r>
    </w:p>
  </w:footnote>
  <w:footnote w:id="717">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xml:space="preserve">- </w:t>
      </w:r>
      <w:r>
        <w:rPr>
          <w:rStyle w:val="Char3"/>
          <w:rFonts w:hint="cs"/>
          <w:rtl/>
        </w:rPr>
        <w:t>ک</w:t>
      </w:r>
      <w:r w:rsidRPr="00096AD4">
        <w:rPr>
          <w:rStyle w:val="Char3"/>
          <w:rFonts w:hint="cs"/>
          <w:rtl/>
        </w:rPr>
        <w:t>امل الز</w:t>
      </w:r>
      <w:r>
        <w:rPr>
          <w:rStyle w:val="Char3"/>
          <w:rFonts w:hint="cs"/>
          <w:rtl/>
        </w:rPr>
        <w:t>ی</w:t>
      </w:r>
      <w:r w:rsidRPr="00096AD4">
        <w:rPr>
          <w:rStyle w:val="Char3"/>
          <w:rFonts w:hint="cs"/>
          <w:rtl/>
        </w:rPr>
        <w:t>ارات، ابن قولویه، (ص:120</w:t>
      </w:r>
      <w:r>
        <w:rPr>
          <w:rStyle w:val="Char3"/>
          <w:rFonts w:hint="cs"/>
          <w:rtl/>
        </w:rPr>
        <w:t>).</w:t>
      </w:r>
    </w:p>
  </w:footnote>
  <w:footnote w:id="718">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(ص: 309 و310</w:t>
      </w:r>
      <w:r>
        <w:rPr>
          <w:rStyle w:val="Char3"/>
          <w:rFonts w:hint="cs"/>
          <w:rtl/>
        </w:rPr>
        <w:t>).</w:t>
      </w:r>
    </w:p>
  </w:footnote>
  <w:footnote w:id="719">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الغ</w:t>
      </w:r>
      <w:r>
        <w:rPr>
          <w:rStyle w:val="Char3"/>
          <w:rFonts w:hint="cs"/>
          <w:rtl/>
        </w:rPr>
        <w:t>ی</w:t>
      </w:r>
      <w:r w:rsidRPr="00096AD4">
        <w:rPr>
          <w:rStyle w:val="Char3"/>
          <w:rFonts w:hint="cs"/>
          <w:rtl/>
        </w:rPr>
        <w:t>بة، نعمانی (ص: 309</w:t>
      </w:r>
      <w:r>
        <w:rPr>
          <w:rStyle w:val="Char3"/>
          <w:rFonts w:hint="cs"/>
          <w:rtl/>
        </w:rPr>
        <w:t>).</w:t>
      </w:r>
    </w:p>
  </w:footnote>
  <w:footnote w:id="720">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همان منبع (ص: 311</w:t>
      </w:r>
      <w:r>
        <w:rPr>
          <w:rStyle w:val="Char3"/>
          <w:rFonts w:hint="cs"/>
          <w:rtl/>
        </w:rPr>
        <w:t>).</w:t>
      </w:r>
    </w:p>
  </w:footnote>
  <w:footnote w:id="721">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منبع سابق (ص: 233</w:t>
      </w:r>
      <w:r>
        <w:rPr>
          <w:rStyle w:val="Char3"/>
          <w:rFonts w:hint="cs"/>
          <w:rtl/>
        </w:rPr>
        <w:t>).</w:t>
      </w:r>
    </w:p>
  </w:footnote>
  <w:footnote w:id="722">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الإرشاد، مفید (ص: 364</w:t>
      </w:r>
      <w:r>
        <w:rPr>
          <w:rStyle w:val="Char3"/>
          <w:rFonts w:hint="cs"/>
          <w:rtl/>
        </w:rPr>
        <w:t>).</w:t>
      </w:r>
      <w:r w:rsidRPr="00096AD4">
        <w:rPr>
          <w:rStyle w:val="Char3"/>
          <w:rFonts w:hint="cs"/>
          <w:rtl/>
        </w:rPr>
        <w:t xml:space="preserve"> و أعلام الورى، طبرسی (ص:461</w:t>
      </w:r>
      <w:r>
        <w:rPr>
          <w:rStyle w:val="Char3"/>
          <w:rFonts w:hint="cs"/>
          <w:rtl/>
        </w:rPr>
        <w:t>).</w:t>
      </w:r>
      <w:r w:rsidRPr="00096AD4">
        <w:rPr>
          <w:rStyle w:val="Char3"/>
          <w:rFonts w:hint="cs"/>
          <w:rtl/>
        </w:rPr>
        <w:t xml:space="preserve"> و الغ</w:t>
      </w:r>
      <w:r>
        <w:rPr>
          <w:rStyle w:val="Char3"/>
          <w:rFonts w:hint="cs"/>
          <w:rtl/>
        </w:rPr>
        <w:t>ی</w:t>
      </w:r>
      <w:r w:rsidRPr="00096AD4">
        <w:rPr>
          <w:rStyle w:val="Char3"/>
          <w:rFonts w:hint="cs"/>
          <w:rtl/>
        </w:rPr>
        <w:t>بة، نعمانی (ص: 235</w:t>
      </w:r>
      <w:r>
        <w:rPr>
          <w:rStyle w:val="Char3"/>
          <w:rFonts w:hint="cs"/>
          <w:rtl/>
        </w:rPr>
        <w:t>).</w:t>
      </w:r>
    </w:p>
  </w:footnote>
  <w:footnote w:id="723">
    <w:p w:rsidR="00A97BF8" w:rsidRPr="00096AD4" w:rsidRDefault="00A97BF8" w:rsidP="008E2C1B">
      <w:pPr>
        <w:pStyle w:val="FootnoteText"/>
        <w:ind w:left="284" w:hanging="284"/>
        <w:jc w:val="both"/>
        <w:rPr>
          <w:rStyle w:val="Char3"/>
          <w:rtl/>
        </w:rPr>
      </w:pPr>
      <w:r w:rsidRPr="00096AD4">
        <w:rPr>
          <w:rStyle w:val="Char3"/>
        </w:rPr>
        <w:footnoteRef/>
      </w:r>
      <w:r w:rsidRPr="00096AD4">
        <w:rPr>
          <w:rStyle w:val="Char3"/>
          <w:rFonts w:hint="cs"/>
          <w:rtl/>
        </w:rPr>
        <w:t>- الغ</w:t>
      </w:r>
      <w:r>
        <w:rPr>
          <w:rStyle w:val="Char3"/>
          <w:rFonts w:hint="cs"/>
          <w:rtl/>
        </w:rPr>
        <w:t>ی</w:t>
      </w:r>
      <w:r w:rsidRPr="00096AD4">
        <w:rPr>
          <w:rStyle w:val="Char3"/>
          <w:rFonts w:hint="cs"/>
          <w:rtl/>
        </w:rPr>
        <w:t>بة، نعمانی (ص: 235</w:t>
      </w:r>
      <w:r>
        <w:rPr>
          <w:rStyle w:val="Char3"/>
          <w:rFonts w:hint="cs"/>
          <w:rtl/>
        </w:rPr>
        <w:t>).</w:t>
      </w:r>
    </w:p>
  </w:footnote>
  <w:footnote w:id="724">
    <w:p w:rsidR="00A97BF8" w:rsidRPr="00096AD4" w:rsidRDefault="00A97BF8" w:rsidP="007C4DBB">
      <w:pPr>
        <w:pStyle w:val="FootnoteText"/>
        <w:ind w:left="284" w:hanging="284"/>
        <w:jc w:val="both"/>
        <w:rPr>
          <w:rStyle w:val="Char3"/>
          <w:rtl/>
        </w:rPr>
      </w:pPr>
      <w:r w:rsidRPr="00096AD4">
        <w:rPr>
          <w:rStyle w:val="Char3"/>
        </w:rPr>
        <w:footnoteRef/>
      </w:r>
      <w:r w:rsidRPr="00096AD4">
        <w:rPr>
          <w:rStyle w:val="Char3"/>
          <w:rFonts w:hint="cs"/>
          <w:rtl/>
        </w:rPr>
        <w:t>- الغ</w:t>
      </w:r>
      <w:r>
        <w:rPr>
          <w:rStyle w:val="Char3"/>
          <w:rFonts w:hint="cs"/>
          <w:rtl/>
        </w:rPr>
        <w:t>ی</w:t>
      </w:r>
      <w:r w:rsidRPr="00096AD4">
        <w:rPr>
          <w:rStyle w:val="Char3"/>
          <w:rFonts w:hint="cs"/>
          <w:rtl/>
        </w:rPr>
        <w:t>بة، طوسی (ص: 233- 234</w:t>
      </w:r>
      <w:r>
        <w:rPr>
          <w:rStyle w:val="Char3"/>
          <w:rFonts w:hint="cs"/>
          <w:rtl/>
        </w:rPr>
        <w:t>).</w:t>
      </w:r>
    </w:p>
  </w:footnote>
  <w:footnote w:id="725">
    <w:p w:rsidR="00A97BF8" w:rsidRPr="00096AD4" w:rsidRDefault="00A97BF8" w:rsidP="007C4DBB">
      <w:pPr>
        <w:pStyle w:val="FootnoteText"/>
        <w:ind w:left="284" w:hanging="284"/>
        <w:jc w:val="both"/>
        <w:rPr>
          <w:rStyle w:val="Char3"/>
          <w:rtl/>
        </w:rPr>
      </w:pPr>
      <w:r w:rsidRPr="00096AD4">
        <w:rPr>
          <w:rStyle w:val="Char3"/>
        </w:rPr>
        <w:footnoteRef/>
      </w:r>
      <w:r w:rsidRPr="00096AD4">
        <w:rPr>
          <w:rStyle w:val="Char3"/>
          <w:rFonts w:hint="cs"/>
          <w:rtl/>
        </w:rPr>
        <w:t>- بحار الأنوار، مجلسی (ج13 ص: 181</w:t>
      </w:r>
      <w:r>
        <w:rPr>
          <w:rStyle w:val="Char3"/>
          <w:rFonts w:hint="cs"/>
          <w:rtl/>
        </w:rPr>
        <w:t>).</w:t>
      </w:r>
    </w:p>
  </w:footnote>
  <w:footnote w:id="726">
    <w:p w:rsidR="00A97BF8" w:rsidRPr="00096AD4" w:rsidRDefault="00A97BF8" w:rsidP="007C4DBB">
      <w:pPr>
        <w:pStyle w:val="FootnoteText"/>
        <w:ind w:left="284" w:hanging="284"/>
        <w:jc w:val="both"/>
        <w:rPr>
          <w:rStyle w:val="Char3"/>
          <w:rtl/>
        </w:rPr>
      </w:pPr>
      <w:r w:rsidRPr="00096AD4">
        <w:rPr>
          <w:rStyle w:val="Char3"/>
        </w:rPr>
        <w:footnoteRef/>
      </w:r>
      <w:r w:rsidRPr="00096AD4">
        <w:rPr>
          <w:rStyle w:val="Char3"/>
          <w:rFonts w:hint="cs"/>
          <w:rtl/>
        </w:rPr>
        <w:t>- الغ</w:t>
      </w:r>
      <w:r>
        <w:rPr>
          <w:rStyle w:val="Char3"/>
          <w:rFonts w:hint="cs"/>
          <w:rtl/>
        </w:rPr>
        <w:t>ی</w:t>
      </w:r>
      <w:r w:rsidRPr="00096AD4">
        <w:rPr>
          <w:rStyle w:val="Char3"/>
          <w:rFonts w:hint="cs"/>
          <w:rtl/>
        </w:rPr>
        <w:t>بة، نعمانی (ص: 308</w:t>
      </w:r>
      <w:r>
        <w:rPr>
          <w:rStyle w:val="Char3"/>
          <w:rFonts w:hint="cs"/>
          <w:rtl/>
        </w:rPr>
        <w:t>).</w:t>
      </w:r>
    </w:p>
  </w:footnote>
  <w:footnote w:id="727">
    <w:p w:rsidR="00A97BF8" w:rsidRPr="00096AD4" w:rsidRDefault="00A97BF8" w:rsidP="007C4DBB">
      <w:pPr>
        <w:pStyle w:val="FootnoteText"/>
        <w:ind w:left="284" w:hanging="284"/>
        <w:jc w:val="both"/>
        <w:rPr>
          <w:rStyle w:val="Char3"/>
          <w:rtl/>
        </w:rPr>
      </w:pPr>
      <w:r w:rsidRPr="00096AD4">
        <w:rPr>
          <w:rStyle w:val="Char3"/>
        </w:rPr>
        <w:footnoteRef/>
      </w:r>
      <w:r w:rsidRPr="00096AD4">
        <w:rPr>
          <w:rStyle w:val="Char3"/>
          <w:rFonts w:hint="cs"/>
          <w:rtl/>
        </w:rPr>
        <w:t>- تفس</w:t>
      </w:r>
      <w:r>
        <w:rPr>
          <w:rStyle w:val="Char3"/>
          <w:rFonts w:hint="cs"/>
          <w:rtl/>
        </w:rPr>
        <w:t>ی</w:t>
      </w:r>
      <w:r w:rsidRPr="00096AD4">
        <w:rPr>
          <w:rStyle w:val="Char3"/>
          <w:rFonts w:hint="cs"/>
          <w:rtl/>
        </w:rPr>
        <w:t>ر الصاف</w:t>
      </w:r>
      <w:r>
        <w:rPr>
          <w:rStyle w:val="Char3"/>
          <w:rFonts w:hint="cs"/>
          <w:rtl/>
        </w:rPr>
        <w:t>ی</w:t>
      </w:r>
      <w:r w:rsidRPr="00096AD4">
        <w:rPr>
          <w:rStyle w:val="Char3"/>
          <w:rFonts w:hint="cs"/>
          <w:rtl/>
        </w:rPr>
        <w:t xml:space="preserve"> (ص: 359</w:t>
      </w:r>
      <w:r>
        <w:rPr>
          <w:rStyle w:val="Char3"/>
          <w:rFonts w:hint="cs"/>
          <w:rtl/>
        </w:rPr>
        <w:t>).</w:t>
      </w:r>
      <w:r w:rsidRPr="00096AD4">
        <w:rPr>
          <w:rStyle w:val="Char3"/>
          <w:rFonts w:hint="cs"/>
          <w:rtl/>
        </w:rPr>
        <w:t xml:space="preserve"> مجلد </w:t>
      </w:r>
      <w:r>
        <w:rPr>
          <w:rStyle w:val="Char3"/>
          <w:rFonts w:hint="cs"/>
          <w:rtl/>
        </w:rPr>
        <w:t>ک</w:t>
      </w:r>
      <w:r w:rsidRPr="00096AD4">
        <w:rPr>
          <w:rStyle w:val="Char3"/>
          <w:rFonts w:hint="cs"/>
          <w:rtl/>
        </w:rPr>
        <w:t>ب</w:t>
      </w:r>
      <w:r>
        <w:rPr>
          <w:rStyle w:val="Char3"/>
          <w:rFonts w:hint="cs"/>
          <w:rtl/>
        </w:rPr>
        <w:t>ی</w:t>
      </w:r>
      <w:r w:rsidRPr="00096AD4">
        <w:rPr>
          <w:rStyle w:val="Char3"/>
          <w:rFonts w:hint="cs"/>
          <w:rtl/>
        </w:rPr>
        <w:t>ر.</w:t>
      </w:r>
    </w:p>
  </w:footnote>
  <w:footnote w:id="728">
    <w:p w:rsidR="00A97BF8" w:rsidRPr="00096AD4" w:rsidRDefault="00A97BF8" w:rsidP="007C4DBB">
      <w:pPr>
        <w:pStyle w:val="FootnoteText"/>
        <w:ind w:left="284" w:hanging="284"/>
        <w:jc w:val="both"/>
        <w:rPr>
          <w:rStyle w:val="Char3"/>
          <w:rtl/>
        </w:rPr>
      </w:pPr>
      <w:r w:rsidRPr="00096AD4">
        <w:rPr>
          <w:rStyle w:val="Char3"/>
        </w:rPr>
        <w:footnoteRef/>
      </w:r>
      <w:r w:rsidRPr="00096AD4">
        <w:rPr>
          <w:rStyle w:val="Char3"/>
          <w:rFonts w:hint="cs"/>
          <w:rtl/>
        </w:rPr>
        <w:t>- البرهان ف</w:t>
      </w:r>
      <w:r>
        <w:rPr>
          <w:rStyle w:val="Char3"/>
          <w:rFonts w:hint="cs"/>
          <w:rtl/>
        </w:rPr>
        <w:t>ی</w:t>
      </w:r>
      <w:r w:rsidRPr="00096AD4">
        <w:rPr>
          <w:rStyle w:val="Char3"/>
          <w:rFonts w:hint="cs"/>
          <w:rtl/>
        </w:rPr>
        <w:t xml:space="preserve"> تفس</w:t>
      </w:r>
      <w:r>
        <w:rPr>
          <w:rStyle w:val="Char3"/>
          <w:rFonts w:hint="cs"/>
          <w:rtl/>
        </w:rPr>
        <w:t>ی</w:t>
      </w:r>
      <w:r w:rsidRPr="00096AD4">
        <w:rPr>
          <w:rStyle w:val="Char3"/>
          <w:rFonts w:hint="cs"/>
          <w:rtl/>
        </w:rPr>
        <w:t>ر القرآن، (ج2 ص: 407</w:t>
      </w:r>
      <w:r>
        <w:rPr>
          <w:rStyle w:val="Char3"/>
          <w:rFonts w:hint="cs"/>
          <w:rtl/>
        </w:rPr>
        <w:t>).</w:t>
      </w:r>
    </w:p>
  </w:footnote>
  <w:footnote w:id="729">
    <w:p w:rsidR="00A97BF8" w:rsidRPr="00096AD4" w:rsidRDefault="00A97BF8" w:rsidP="007C4DBB">
      <w:pPr>
        <w:pStyle w:val="FootnoteText"/>
        <w:ind w:left="284" w:hanging="284"/>
        <w:jc w:val="both"/>
        <w:rPr>
          <w:rStyle w:val="Char3"/>
          <w:rtl/>
        </w:rPr>
      </w:pPr>
      <w:r w:rsidRPr="00096AD4">
        <w:rPr>
          <w:rStyle w:val="Char3"/>
        </w:rPr>
        <w:footnoteRef/>
      </w:r>
      <w:r w:rsidRPr="00096AD4">
        <w:rPr>
          <w:rStyle w:val="Char3"/>
          <w:rFonts w:hint="cs"/>
          <w:rtl/>
        </w:rPr>
        <w:t>- الأنوار النعمان</w:t>
      </w:r>
      <w:r>
        <w:rPr>
          <w:rStyle w:val="Char3"/>
          <w:rFonts w:hint="cs"/>
          <w:rtl/>
        </w:rPr>
        <w:t>ی</w:t>
      </w:r>
      <w:r w:rsidRPr="00096AD4">
        <w:rPr>
          <w:rStyle w:val="Char3"/>
          <w:rFonts w:hint="cs"/>
          <w:rtl/>
        </w:rPr>
        <w:t>ة، جزایری (ج2 ص:86- 87</w:t>
      </w:r>
      <w:r>
        <w:rPr>
          <w:rStyle w:val="Char3"/>
          <w:rFonts w:hint="cs"/>
          <w:rtl/>
        </w:rPr>
        <w:t>).</w:t>
      </w:r>
    </w:p>
  </w:footnote>
  <w:footnote w:id="730">
    <w:p w:rsidR="00A97BF8" w:rsidRPr="00096AD4" w:rsidRDefault="00A97BF8" w:rsidP="007C4DBB">
      <w:pPr>
        <w:pStyle w:val="FootnoteText"/>
        <w:ind w:left="284" w:hanging="284"/>
        <w:jc w:val="both"/>
        <w:rPr>
          <w:rStyle w:val="Char3"/>
          <w:rtl/>
        </w:rPr>
      </w:pPr>
      <w:r w:rsidRPr="00096AD4">
        <w:rPr>
          <w:rStyle w:val="Char3"/>
        </w:rPr>
        <w:footnoteRef/>
      </w:r>
      <w:r w:rsidRPr="00096AD4">
        <w:rPr>
          <w:rStyle w:val="Char3"/>
          <w:rFonts w:hint="cs"/>
          <w:rtl/>
        </w:rPr>
        <w:t>- الغیبة، نعمانی (ص: 239</w:t>
      </w:r>
      <w:r>
        <w:rPr>
          <w:rStyle w:val="Char3"/>
          <w:rFonts w:hint="cs"/>
          <w:rtl/>
        </w:rPr>
        <w:t>).</w:t>
      </w:r>
    </w:p>
  </w:footnote>
  <w:footnote w:id="731">
    <w:p w:rsidR="00A97BF8" w:rsidRPr="00096AD4" w:rsidRDefault="00A97BF8" w:rsidP="007C4DBB">
      <w:pPr>
        <w:pStyle w:val="FootnoteText"/>
        <w:ind w:left="284" w:hanging="284"/>
        <w:jc w:val="both"/>
        <w:rPr>
          <w:rStyle w:val="Char3"/>
          <w:rtl/>
        </w:rPr>
      </w:pPr>
      <w:r w:rsidRPr="00096AD4">
        <w:rPr>
          <w:rStyle w:val="Char3"/>
        </w:rPr>
        <w:footnoteRef/>
      </w:r>
      <w:r w:rsidRPr="00096AD4">
        <w:rPr>
          <w:rStyle w:val="Char3"/>
          <w:rFonts w:hint="cs"/>
          <w:rtl/>
        </w:rPr>
        <w:t>- همان منبع (ص: 232</w:t>
      </w:r>
      <w:r>
        <w:rPr>
          <w:rStyle w:val="Char3"/>
          <w:rFonts w:hint="cs"/>
          <w:rtl/>
        </w:rPr>
        <w:t>).</w:t>
      </w:r>
    </w:p>
  </w:footnote>
  <w:footnote w:id="732">
    <w:p w:rsidR="00A97BF8" w:rsidRPr="00096AD4" w:rsidRDefault="00A97BF8" w:rsidP="007C4DBB">
      <w:pPr>
        <w:pStyle w:val="FootnoteText"/>
        <w:ind w:left="284" w:hanging="284"/>
        <w:jc w:val="both"/>
        <w:rPr>
          <w:rStyle w:val="Char3"/>
          <w:rtl/>
        </w:rPr>
      </w:pPr>
      <w:r w:rsidRPr="00096AD4">
        <w:rPr>
          <w:rStyle w:val="Char3"/>
        </w:rPr>
        <w:footnoteRef/>
      </w:r>
      <w:r w:rsidRPr="00096AD4">
        <w:rPr>
          <w:rStyle w:val="Char3"/>
          <w:rFonts w:hint="cs"/>
          <w:rtl/>
        </w:rPr>
        <w:t>- تفس</w:t>
      </w:r>
      <w:r>
        <w:rPr>
          <w:rStyle w:val="Char3"/>
          <w:rFonts w:hint="cs"/>
          <w:rtl/>
        </w:rPr>
        <w:t>ی</w:t>
      </w:r>
      <w:r w:rsidRPr="00096AD4">
        <w:rPr>
          <w:rStyle w:val="Char3"/>
          <w:rFonts w:hint="cs"/>
          <w:rtl/>
        </w:rPr>
        <w:t>ر صاف</w:t>
      </w:r>
      <w:r>
        <w:rPr>
          <w:rStyle w:val="Char3"/>
          <w:rFonts w:hint="cs"/>
          <w:rtl/>
        </w:rPr>
        <w:t>ی</w:t>
      </w:r>
      <w:r w:rsidRPr="00096AD4">
        <w:rPr>
          <w:rStyle w:val="Char3"/>
          <w:rFonts w:hint="cs"/>
          <w:rtl/>
        </w:rPr>
        <w:t xml:space="preserve"> (ص: 359</w:t>
      </w:r>
      <w:r>
        <w:rPr>
          <w:rStyle w:val="Char3"/>
          <w:rFonts w:hint="cs"/>
          <w:rtl/>
        </w:rPr>
        <w:t xml:space="preserve"> </w:t>
      </w:r>
      <w:r w:rsidRPr="00096AD4">
        <w:rPr>
          <w:rStyle w:val="Char3"/>
          <w:rFonts w:hint="cs"/>
          <w:rtl/>
        </w:rPr>
        <w:t xml:space="preserve">مجلد </w:t>
      </w:r>
      <w:r>
        <w:rPr>
          <w:rStyle w:val="Char3"/>
          <w:rFonts w:hint="cs"/>
          <w:rtl/>
        </w:rPr>
        <w:t>ک</w:t>
      </w:r>
      <w:r w:rsidRPr="00096AD4">
        <w:rPr>
          <w:rStyle w:val="Char3"/>
          <w:rFonts w:hint="cs"/>
          <w:rtl/>
        </w:rPr>
        <w:t>ب</w:t>
      </w:r>
      <w:r>
        <w:rPr>
          <w:rStyle w:val="Char3"/>
          <w:rFonts w:hint="cs"/>
          <w:rtl/>
        </w:rPr>
        <w:t>ی</w:t>
      </w:r>
      <w:r w:rsidRPr="00096AD4">
        <w:rPr>
          <w:rStyle w:val="Char3"/>
          <w:rFonts w:hint="cs"/>
          <w:rtl/>
        </w:rPr>
        <w:t>ر</w:t>
      </w:r>
      <w:r>
        <w:rPr>
          <w:rStyle w:val="Char3"/>
          <w:rFonts w:hint="cs"/>
          <w:rtl/>
        </w:rPr>
        <w:t>).</w:t>
      </w:r>
    </w:p>
  </w:footnote>
  <w:footnote w:id="733">
    <w:p w:rsidR="00A97BF8" w:rsidRPr="00096AD4" w:rsidRDefault="00A97BF8" w:rsidP="0064550D">
      <w:pPr>
        <w:pStyle w:val="FootnoteText"/>
        <w:ind w:left="284" w:hanging="284"/>
        <w:jc w:val="both"/>
        <w:rPr>
          <w:rStyle w:val="Char3"/>
          <w:rtl/>
        </w:rPr>
      </w:pPr>
      <w:r w:rsidRPr="00096AD4">
        <w:rPr>
          <w:rStyle w:val="Char3"/>
        </w:rPr>
        <w:footnoteRef/>
      </w:r>
      <w:r w:rsidRPr="00096AD4">
        <w:rPr>
          <w:rStyle w:val="Char3"/>
          <w:rFonts w:hint="cs"/>
          <w:rtl/>
        </w:rPr>
        <w:t>- الغ</w:t>
      </w:r>
      <w:r>
        <w:rPr>
          <w:rStyle w:val="Char3"/>
          <w:rFonts w:hint="cs"/>
          <w:rtl/>
        </w:rPr>
        <w:t>ی</w:t>
      </w:r>
      <w:r w:rsidRPr="00096AD4">
        <w:rPr>
          <w:rStyle w:val="Char3"/>
          <w:rFonts w:hint="cs"/>
          <w:rtl/>
        </w:rPr>
        <w:t>بة، نعمانی (ص: 233</w:t>
      </w:r>
      <w:r>
        <w:rPr>
          <w:rStyle w:val="Char3"/>
          <w:rFonts w:hint="cs"/>
          <w:rtl/>
        </w:rPr>
        <w:t>).</w:t>
      </w:r>
    </w:p>
  </w:footnote>
  <w:footnote w:id="734">
    <w:p w:rsidR="00A97BF8" w:rsidRPr="00096AD4" w:rsidRDefault="00A97BF8" w:rsidP="0064550D">
      <w:pPr>
        <w:pStyle w:val="FootnoteText"/>
        <w:ind w:left="284" w:hanging="284"/>
        <w:jc w:val="both"/>
        <w:rPr>
          <w:rStyle w:val="Char3"/>
          <w:rtl/>
        </w:rPr>
      </w:pPr>
      <w:r w:rsidRPr="00096AD4">
        <w:rPr>
          <w:rStyle w:val="Char3"/>
        </w:rPr>
        <w:footnoteRef/>
      </w:r>
      <w:r w:rsidRPr="00096AD4">
        <w:rPr>
          <w:rStyle w:val="Char3"/>
          <w:rFonts w:hint="cs"/>
          <w:rtl/>
        </w:rPr>
        <w:t>- همان منبع (ص: 231</w:t>
      </w:r>
      <w:r>
        <w:rPr>
          <w:rStyle w:val="Char3"/>
          <w:rFonts w:hint="cs"/>
          <w:rtl/>
        </w:rPr>
        <w:t>).</w:t>
      </w:r>
    </w:p>
  </w:footnote>
  <w:footnote w:id="735">
    <w:p w:rsidR="00A97BF8" w:rsidRPr="00096AD4" w:rsidRDefault="00A97BF8" w:rsidP="0064550D">
      <w:pPr>
        <w:pStyle w:val="FootnoteText"/>
        <w:ind w:left="284" w:hanging="284"/>
        <w:jc w:val="both"/>
        <w:rPr>
          <w:rStyle w:val="Char3"/>
          <w:rtl/>
        </w:rPr>
      </w:pPr>
      <w:r w:rsidRPr="00096AD4">
        <w:rPr>
          <w:rStyle w:val="Char3"/>
        </w:rPr>
        <w:footnoteRef/>
      </w:r>
      <w:r w:rsidRPr="00096AD4">
        <w:rPr>
          <w:rStyle w:val="Char3"/>
          <w:rFonts w:hint="cs"/>
          <w:rtl/>
        </w:rPr>
        <w:t>- همان منبع (ص: 231</w:t>
      </w:r>
      <w:r>
        <w:rPr>
          <w:rStyle w:val="Char3"/>
          <w:rFonts w:hint="cs"/>
          <w:rtl/>
        </w:rPr>
        <w:t>).</w:t>
      </w:r>
    </w:p>
  </w:footnote>
  <w:footnote w:id="736">
    <w:p w:rsidR="00A97BF8" w:rsidRPr="00096AD4" w:rsidRDefault="00A97BF8" w:rsidP="0064550D">
      <w:pPr>
        <w:pStyle w:val="FootnoteText"/>
        <w:ind w:left="284" w:hanging="284"/>
        <w:jc w:val="both"/>
        <w:rPr>
          <w:rStyle w:val="Char3"/>
          <w:rtl/>
        </w:rPr>
      </w:pPr>
      <w:r w:rsidRPr="00096AD4">
        <w:rPr>
          <w:rStyle w:val="Char3"/>
        </w:rPr>
        <w:footnoteRef/>
      </w:r>
      <w:r w:rsidRPr="00096AD4">
        <w:rPr>
          <w:rStyle w:val="Char3"/>
          <w:rFonts w:hint="cs"/>
          <w:rtl/>
        </w:rPr>
        <w:t>- (ج13، ص: 194 به بعد</w:t>
      </w:r>
      <w:r>
        <w:rPr>
          <w:rStyle w:val="Char3"/>
          <w:rFonts w:hint="cs"/>
          <w:rtl/>
        </w:rPr>
        <w:t>).</w:t>
      </w:r>
    </w:p>
  </w:footnote>
  <w:footnote w:id="737">
    <w:p w:rsidR="00A97BF8" w:rsidRPr="00096AD4" w:rsidRDefault="00A97BF8" w:rsidP="00FD1D66">
      <w:pPr>
        <w:pStyle w:val="FootnoteText"/>
        <w:ind w:left="284" w:hanging="284"/>
        <w:jc w:val="both"/>
        <w:rPr>
          <w:rStyle w:val="Char3"/>
          <w:rtl/>
        </w:rPr>
      </w:pPr>
      <w:r w:rsidRPr="00096AD4">
        <w:rPr>
          <w:rStyle w:val="Char3"/>
        </w:rPr>
        <w:footnoteRef/>
      </w:r>
      <w:r w:rsidRPr="00096AD4">
        <w:rPr>
          <w:rStyle w:val="Char3"/>
          <w:rFonts w:hint="cs"/>
          <w:rtl/>
        </w:rPr>
        <w:t>- بحار الأنوار (ج 13 ص: 194</w:t>
      </w:r>
      <w:r>
        <w:rPr>
          <w:rStyle w:val="Char3"/>
          <w:rFonts w:hint="cs"/>
          <w:rtl/>
        </w:rPr>
        <w:t>).</w:t>
      </w:r>
    </w:p>
  </w:footnote>
  <w:footnote w:id="738">
    <w:p w:rsidR="00A97BF8" w:rsidRPr="00096AD4" w:rsidRDefault="00A97BF8" w:rsidP="00FD1D66">
      <w:pPr>
        <w:pStyle w:val="FootnoteText"/>
        <w:ind w:left="284" w:hanging="284"/>
        <w:jc w:val="both"/>
        <w:rPr>
          <w:rStyle w:val="Char3"/>
          <w:rtl/>
        </w:rPr>
      </w:pPr>
      <w:r w:rsidRPr="00096AD4">
        <w:rPr>
          <w:rStyle w:val="Char3"/>
        </w:rPr>
        <w:footnoteRef/>
      </w:r>
      <w:r w:rsidRPr="00096AD4">
        <w:rPr>
          <w:rStyle w:val="Char3"/>
          <w:rFonts w:hint="cs"/>
          <w:rtl/>
        </w:rPr>
        <w:t>- الغ</w:t>
      </w:r>
      <w:r>
        <w:rPr>
          <w:rStyle w:val="Char3"/>
          <w:rFonts w:hint="cs"/>
          <w:rtl/>
        </w:rPr>
        <w:t>ی</w:t>
      </w:r>
      <w:r w:rsidRPr="00096AD4">
        <w:rPr>
          <w:rStyle w:val="Char3"/>
          <w:rFonts w:hint="cs"/>
          <w:rtl/>
        </w:rPr>
        <w:t>بة، نعمانی (ص: 224- 235</w:t>
      </w:r>
      <w:r>
        <w:rPr>
          <w:rStyle w:val="Char3"/>
          <w:rFonts w:hint="cs"/>
          <w:rtl/>
        </w:rPr>
        <w:t>).</w:t>
      </w:r>
      <w:r w:rsidRPr="00096AD4">
        <w:rPr>
          <w:rStyle w:val="Char3"/>
          <w:rFonts w:hint="cs"/>
          <w:rtl/>
        </w:rPr>
        <w:t xml:space="preserve"> و بحار الأنوار، مجلسی و غیره.</w:t>
      </w:r>
    </w:p>
  </w:footnote>
  <w:footnote w:id="739">
    <w:p w:rsidR="00A97BF8" w:rsidRPr="00096AD4" w:rsidRDefault="00A97BF8" w:rsidP="00783243">
      <w:pPr>
        <w:pStyle w:val="FootnoteText"/>
        <w:ind w:left="284" w:hanging="284"/>
        <w:jc w:val="both"/>
        <w:rPr>
          <w:rStyle w:val="Char3"/>
          <w:rtl/>
        </w:rPr>
      </w:pPr>
      <w:r w:rsidRPr="00096AD4">
        <w:rPr>
          <w:rStyle w:val="Char3"/>
        </w:rPr>
        <w:footnoteRef/>
      </w:r>
      <w:r w:rsidRPr="00096AD4">
        <w:rPr>
          <w:rStyle w:val="Char3"/>
          <w:rFonts w:hint="cs"/>
          <w:rtl/>
        </w:rPr>
        <w:t>- بحار الأنوار، مجلسی (ج 13 ص:210</w:t>
      </w:r>
      <w:r>
        <w:rPr>
          <w:rStyle w:val="Char3"/>
          <w:rFonts w:hint="cs"/>
          <w:rtl/>
        </w:rPr>
        <w:t>).</w:t>
      </w:r>
      <w:r w:rsidRPr="00096AD4">
        <w:rPr>
          <w:rStyle w:val="Char3"/>
          <w:rFonts w:hint="cs"/>
          <w:rtl/>
        </w:rPr>
        <w:t xml:space="preserve"> و الصاف</w:t>
      </w:r>
      <w:r>
        <w:rPr>
          <w:rStyle w:val="Char3"/>
          <w:rFonts w:hint="cs"/>
          <w:rtl/>
        </w:rPr>
        <w:t>ی</w:t>
      </w:r>
      <w:r w:rsidRPr="00096AD4">
        <w:rPr>
          <w:rStyle w:val="Char3"/>
          <w:rFonts w:hint="cs"/>
          <w:rtl/>
        </w:rPr>
        <w:t>، (ج1 ص: 959</w:t>
      </w:r>
      <w:r>
        <w:rPr>
          <w:rStyle w:val="Char3"/>
          <w:rFonts w:hint="cs"/>
          <w:rtl/>
        </w:rPr>
        <w:t>).</w:t>
      </w:r>
    </w:p>
  </w:footnote>
  <w:footnote w:id="740">
    <w:p w:rsidR="00A97BF8" w:rsidRPr="00096AD4" w:rsidRDefault="00A97BF8" w:rsidP="0017148E">
      <w:pPr>
        <w:pStyle w:val="FootnoteText"/>
        <w:ind w:left="284" w:hanging="284"/>
        <w:jc w:val="both"/>
        <w:rPr>
          <w:rStyle w:val="Char3"/>
          <w:rtl/>
        </w:rPr>
      </w:pPr>
      <w:r w:rsidRPr="00096AD4">
        <w:rPr>
          <w:rStyle w:val="Char3"/>
        </w:rPr>
        <w:footnoteRef/>
      </w:r>
      <w:r w:rsidRPr="00096AD4">
        <w:rPr>
          <w:rStyle w:val="Char3"/>
          <w:rFonts w:hint="cs"/>
          <w:rtl/>
        </w:rPr>
        <w:t>- بحار الأنوار مجلسی (ج13 ص: 211</w:t>
      </w:r>
      <w:r>
        <w:rPr>
          <w:rStyle w:val="Char3"/>
          <w:rFonts w:hint="cs"/>
          <w:rtl/>
        </w:rPr>
        <w:t>).</w:t>
      </w:r>
      <w:r w:rsidRPr="00096AD4">
        <w:rPr>
          <w:rStyle w:val="Char3"/>
          <w:rFonts w:hint="cs"/>
          <w:rtl/>
        </w:rPr>
        <w:t xml:space="preserve"> و البرهان (ج2 ص: 407</w:t>
      </w:r>
      <w:r>
        <w:rPr>
          <w:rStyle w:val="Char3"/>
          <w:rFonts w:hint="cs"/>
          <w:rtl/>
        </w:rPr>
        <w:t>).</w:t>
      </w:r>
      <w:r w:rsidRPr="00096AD4">
        <w:rPr>
          <w:rStyle w:val="Char3"/>
          <w:rFonts w:hint="cs"/>
          <w:rtl/>
        </w:rPr>
        <w:t xml:space="preserve"> و الصاف</w:t>
      </w:r>
      <w:r>
        <w:rPr>
          <w:rStyle w:val="Char3"/>
          <w:rFonts w:hint="cs"/>
          <w:rtl/>
        </w:rPr>
        <w:t>ی</w:t>
      </w:r>
      <w:r w:rsidRPr="00096AD4">
        <w:rPr>
          <w:rStyle w:val="Char3"/>
          <w:rFonts w:hint="cs"/>
          <w:rtl/>
        </w:rPr>
        <w:t xml:space="preserve"> (ج1ص: 959</w:t>
      </w:r>
      <w:r>
        <w:rPr>
          <w:rStyle w:val="Char3"/>
          <w:rFonts w:hint="cs"/>
          <w:rtl/>
        </w:rPr>
        <w:t>).</w:t>
      </w:r>
      <w:r w:rsidRPr="00096AD4">
        <w:rPr>
          <w:rStyle w:val="Char3"/>
          <w:rFonts w:hint="cs"/>
          <w:rtl/>
        </w:rPr>
        <w:t xml:space="preserve"> و إثبات الهداة، عاملی (ج7 ص: 2</w:t>
      </w:r>
      <w:r>
        <w:rPr>
          <w:rStyle w:val="Char3"/>
          <w:rFonts w:hint="cs"/>
          <w:rtl/>
        </w:rPr>
        <w:t>).</w:t>
      </w:r>
    </w:p>
  </w:footnote>
  <w:footnote w:id="741">
    <w:p w:rsidR="00A97BF8" w:rsidRPr="00096AD4" w:rsidRDefault="00A97BF8" w:rsidP="0017148E">
      <w:pPr>
        <w:pStyle w:val="FootnoteText"/>
        <w:ind w:left="284" w:hanging="284"/>
        <w:jc w:val="both"/>
        <w:rPr>
          <w:rStyle w:val="Char3"/>
          <w:rtl/>
        </w:rPr>
      </w:pPr>
      <w:r w:rsidRPr="00096AD4">
        <w:rPr>
          <w:rStyle w:val="Char3"/>
        </w:rPr>
        <w:footnoteRef/>
      </w:r>
      <w:r w:rsidRPr="00096AD4">
        <w:rPr>
          <w:rStyle w:val="Char3"/>
          <w:rFonts w:hint="cs"/>
          <w:rtl/>
        </w:rPr>
        <w:t>- تفس</w:t>
      </w:r>
      <w:r>
        <w:rPr>
          <w:rStyle w:val="Char3"/>
          <w:rFonts w:hint="cs"/>
          <w:rtl/>
        </w:rPr>
        <w:t>ی</w:t>
      </w:r>
      <w:r w:rsidRPr="00096AD4">
        <w:rPr>
          <w:rStyle w:val="Char3"/>
          <w:rFonts w:hint="cs"/>
          <w:rtl/>
        </w:rPr>
        <w:t>ر ع</w:t>
      </w:r>
      <w:r>
        <w:rPr>
          <w:rStyle w:val="Char3"/>
          <w:rFonts w:hint="cs"/>
          <w:rtl/>
        </w:rPr>
        <w:t>ی</w:t>
      </w:r>
      <w:r w:rsidRPr="00096AD4">
        <w:rPr>
          <w:rStyle w:val="Char3"/>
          <w:rFonts w:hint="cs"/>
          <w:rtl/>
        </w:rPr>
        <w:t>اش</w:t>
      </w:r>
      <w:r>
        <w:rPr>
          <w:rStyle w:val="Char3"/>
          <w:rFonts w:hint="cs"/>
          <w:rtl/>
        </w:rPr>
        <w:t>ی</w:t>
      </w:r>
      <w:r w:rsidRPr="00096AD4">
        <w:rPr>
          <w:rStyle w:val="Char3"/>
          <w:rFonts w:hint="cs"/>
          <w:rtl/>
        </w:rPr>
        <w:t>، (ج2ص:181</w:t>
      </w:r>
      <w:r>
        <w:rPr>
          <w:rStyle w:val="Char3"/>
          <w:rFonts w:hint="cs"/>
          <w:rtl/>
        </w:rPr>
        <w:t>).</w:t>
      </w:r>
    </w:p>
  </w:footnote>
  <w:footnote w:id="742">
    <w:p w:rsidR="00A97BF8" w:rsidRPr="00096AD4" w:rsidRDefault="00A97BF8" w:rsidP="0017148E">
      <w:pPr>
        <w:pStyle w:val="FootnoteText"/>
        <w:ind w:left="284" w:hanging="284"/>
        <w:jc w:val="both"/>
        <w:rPr>
          <w:rStyle w:val="Char3"/>
          <w:rtl/>
        </w:rPr>
      </w:pPr>
      <w:r w:rsidRPr="00096AD4">
        <w:rPr>
          <w:rStyle w:val="Char3"/>
        </w:rPr>
        <w:footnoteRef/>
      </w:r>
      <w:r w:rsidRPr="00096AD4">
        <w:rPr>
          <w:rStyle w:val="Char3"/>
          <w:rFonts w:hint="cs"/>
          <w:rtl/>
        </w:rPr>
        <w:t>- الأنوار النعمان</w:t>
      </w:r>
      <w:r>
        <w:rPr>
          <w:rStyle w:val="Char3"/>
          <w:rFonts w:hint="cs"/>
          <w:rtl/>
        </w:rPr>
        <w:t>ی</w:t>
      </w:r>
      <w:r w:rsidRPr="00096AD4">
        <w:rPr>
          <w:rStyle w:val="Char3"/>
          <w:rFonts w:hint="cs"/>
          <w:rtl/>
        </w:rPr>
        <w:t>ة، جزایری (ج2ص: 99- 98</w:t>
      </w:r>
      <w:r>
        <w:rPr>
          <w:rStyle w:val="Char3"/>
          <w:rFonts w:hint="cs"/>
          <w:rtl/>
        </w:rPr>
        <w:t>).</w:t>
      </w:r>
    </w:p>
  </w:footnote>
  <w:footnote w:id="743">
    <w:p w:rsidR="00A97BF8" w:rsidRPr="00096AD4" w:rsidRDefault="00A97BF8" w:rsidP="0017148E">
      <w:pPr>
        <w:pStyle w:val="FootnoteText"/>
        <w:ind w:left="284" w:hanging="284"/>
        <w:jc w:val="both"/>
        <w:rPr>
          <w:rStyle w:val="Char3"/>
          <w:rtl/>
        </w:rPr>
      </w:pPr>
      <w:r w:rsidRPr="00096AD4">
        <w:rPr>
          <w:rStyle w:val="Char3"/>
        </w:rPr>
        <w:footnoteRef/>
      </w:r>
      <w:r w:rsidRPr="00096AD4">
        <w:rPr>
          <w:rStyle w:val="Char3"/>
          <w:rFonts w:hint="cs"/>
          <w:rtl/>
        </w:rPr>
        <w:t>- الأنوار النعمان</w:t>
      </w:r>
      <w:r>
        <w:rPr>
          <w:rStyle w:val="Char3"/>
          <w:rFonts w:hint="cs"/>
          <w:rtl/>
        </w:rPr>
        <w:t>ی</w:t>
      </w:r>
      <w:r w:rsidRPr="00096AD4">
        <w:rPr>
          <w:rStyle w:val="Char3"/>
          <w:rFonts w:hint="cs"/>
          <w:rtl/>
        </w:rPr>
        <w:t>ة، جزایری (ج2 ص: 98</w:t>
      </w:r>
      <w:r>
        <w:rPr>
          <w:rStyle w:val="Char3"/>
          <w:rFonts w:hint="cs"/>
          <w:rtl/>
        </w:rPr>
        <w:t>).</w:t>
      </w:r>
    </w:p>
  </w:footnote>
  <w:footnote w:id="744">
    <w:p w:rsidR="00A97BF8" w:rsidRPr="00096AD4" w:rsidRDefault="00A97BF8" w:rsidP="0017148E">
      <w:pPr>
        <w:pStyle w:val="FootnoteText"/>
        <w:ind w:left="284" w:hanging="284"/>
        <w:jc w:val="both"/>
        <w:rPr>
          <w:rStyle w:val="Char3"/>
          <w:rtl/>
        </w:rPr>
      </w:pPr>
      <w:r w:rsidRPr="00096AD4">
        <w:rPr>
          <w:rStyle w:val="Char3"/>
        </w:rPr>
        <w:footnoteRef/>
      </w:r>
      <w:r w:rsidRPr="00096AD4">
        <w:rPr>
          <w:rStyle w:val="Char3"/>
          <w:rFonts w:hint="cs"/>
          <w:rtl/>
        </w:rPr>
        <w:t>- الصاف</w:t>
      </w:r>
      <w:r>
        <w:rPr>
          <w:rStyle w:val="Char3"/>
          <w:rFonts w:hint="cs"/>
          <w:rtl/>
        </w:rPr>
        <w:t>ی</w:t>
      </w:r>
      <w:r w:rsidRPr="00096AD4">
        <w:rPr>
          <w:rStyle w:val="Char3"/>
          <w:rFonts w:hint="cs"/>
          <w:rtl/>
        </w:rPr>
        <w:t xml:space="preserve"> (ج1ص:347</w:t>
      </w:r>
      <w:r>
        <w:rPr>
          <w:rStyle w:val="Char3"/>
          <w:rFonts w:hint="cs"/>
          <w:rtl/>
        </w:rPr>
        <w:t>).</w:t>
      </w:r>
    </w:p>
  </w:footnote>
  <w:footnote w:id="745">
    <w:p w:rsidR="00A97BF8" w:rsidRPr="00096AD4" w:rsidRDefault="00A97BF8" w:rsidP="0017148E">
      <w:pPr>
        <w:pStyle w:val="FootnoteText"/>
        <w:ind w:left="284" w:hanging="284"/>
        <w:jc w:val="both"/>
        <w:rPr>
          <w:rStyle w:val="Char3"/>
          <w:rtl/>
        </w:rPr>
      </w:pPr>
      <w:r w:rsidRPr="00096AD4">
        <w:rPr>
          <w:rStyle w:val="Char3"/>
        </w:rPr>
        <w:footnoteRef/>
      </w:r>
      <w:r w:rsidRPr="00096AD4">
        <w:rPr>
          <w:rStyle w:val="Char3"/>
          <w:rFonts w:hint="cs"/>
          <w:rtl/>
        </w:rPr>
        <w:t>- بحار الأنوار، مجلسی (ج13 ص: 210</w:t>
      </w:r>
      <w:r>
        <w:rPr>
          <w:rStyle w:val="Char3"/>
          <w:rFonts w:hint="cs"/>
          <w:rtl/>
        </w:rPr>
        <w:t>).</w:t>
      </w:r>
    </w:p>
  </w:footnote>
  <w:footnote w:id="746">
    <w:p w:rsidR="00A97BF8" w:rsidRPr="00096AD4" w:rsidRDefault="00A97BF8" w:rsidP="0017148E">
      <w:pPr>
        <w:pStyle w:val="FootnoteText"/>
        <w:ind w:left="284" w:hanging="284"/>
        <w:jc w:val="both"/>
        <w:rPr>
          <w:rStyle w:val="Char3"/>
          <w:rtl/>
        </w:rPr>
      </w:pPr>
      <w:r w:rsidRPr="00096AD4">
        <w:rPr>
          <w:rStyle w:val="Char3"/>
        </w:rPr>
        <w:footnoteRef/>
      </w:r>
      <w:r w:rsidRPr="00096AD4">
        <w:rPr>
          <w:rStyle w:val="Char3"/>
          <w:rFonts w:hint="cs"/>
          <w:rtl/>
        </w:rPr>
        <w:t>- بحار الأنوار، مجلسی (ج13 ص: 217</w:t>
      </w:r>
      <w:r>
        <w:rPr>
          <w:rStyle w:val="Char3"/>
          <w:rFonts w:hint="cs"/>
          <w:rtl/>
        </w:rPr>
        <w:t>).</w:t>
      </w:r>
    </w:p>
  </w:footnote>
  <w:footnote w:id="747">
    <w:p w:rsidR="00A97BF8" w:rsidRPr="00096AD4" w:rsidRDefault="00A97BF8" w:rsidP="0017148E">
      <w:pPr>
        <w:pStyle w:val="FootnoteText"/>
        <w:ind w:left="284" w:hanging="284"/>
        <w:jc w:val="both"/>
        <w:rPr>
          <w:rStyle w:val="Char3"/>
          <w:rtl/>
        </w:rPr>
      </w:pPr>
      <w:r w:rsidRPr="00096AD4">
        <w:rPr>
          <w:rStyle w:val="Char3"/>
        </w:rPr>
        <w:footnoteRef/>
      </w:r>
      <w:r w:rsidRPr="00096AD4">
        <w:rPr>
          <w:rStyle w:val="Char3"/>
          <w:rFonts w:hint="cs"/>
          <w:rtl/>
        </w:rPr>
        <w:t>- نور الثقـل</w:t>
      </w:r>
      <w:r>
        <w:rPr>
          <w:rStyle w:val="Char3"/>
          <w:rFonts w:hint="cs"/>
          <w:rtl/>
        </w:rPr>
        <w:t>ی</w:t>
      </w:r>
      <w:r w:rsidRPr="00096AD4">
        <w:rPr>
          <w:rStyle w:val="Char3"/>
          <w:rFonts w:hint="cs"/>
          <w:rtl/>
        </w:rPr>
        <w:t>ن، (ج1 ص: 359</w:t>
      </w:r>
      <w:r>
        <w:rPr>
          <w:rStyle w:val="Char3"/>
          <w:rFonts w:hint="cs"/>
          <w:rtl/>
        </w:rPr>
        <w:t>).</w:t>
      </w:r>
      <w:r w:rsidRPr="00096AD4">
        <w:rPr>
          <w:rStyle w:val="Char3"/>
          <w:rFonts w:hint="cs"/>
          <w:rtl/>
        </w:rPr>
        <w:t xml:space="preserve"> بحار الأنوار (ج13 ص: 210</w:t>
      </w:r>
      <w:r>
        <w:rPr>
          <w:rStyle w:val="Char3"/>
          <w:rFonts w:hint="cs"/>
          <w:rtl/>
        </w:rPr>
        <w:t>).</w:t>
      </w:r>
    </w:p>
  </w:footnote>
  <w:footnote w:id="748">
    <w:p w:rsidR="00A97BF8" w:rsidRPr="00096AD4" w:rsidRDefault="00A97BF8" w:rsidP="0017148E">
      <w:pPr>
        <w:pStyle w:val="FootnoteText"/>
        <w:ind w:left="284" w:hanging="284"/>
        <w:jc w:val="both"/>
        <w:rPr>
          <w:rStyle w:val="Char3"/>
          <w:rtl/>
        </w:rPr>
      </w:pPr>
      <w:r w:rsidRPr="00096AD4">
        <w:rPr>
          <w:rStyle w:val="Char3"/>
        </w:rPr>
        <w:footnoteRef/>
      </w:r>
      <w:r w:rsidRPr="00096AD4">
        <w:rPr>
          <w:rStyle w:val="Char3"/>
          <w:rFonts w:hint="cs"/>
          <w:rtl/>
        </w:rPr>
        <w:t>- ع</w:t>
      </w:r>
      <w:r>
        <w:rPr>
          <w:rStyle w:val="Char3"/>
          <w:rFonts w:hint="cs"/>
          <w:rtl/>
        </w:rPr>
        <w:t>ی</w:t>
      </w:r>
      <w:r w:rsidRPr="00096AD4">
        <w:rPr>
          <w:rStyle w:val="Char3"/>
          <w:rFonts w:hint="cs"/>
          <w:rtl/>
        </w:rPr>
        <w:t>اش</w:t>
      </w:r>
      <w:r>
        <w:rPr>
          <w:rStyle w:val="Char3"/>
          <w:rFonts w:hint="cs"/>
          <w:rtl/>
        </w:rPr>
        <w:t>ی</w:t>
      </w:r>
      <w:r w:rsidRPr="00096AD4">
        <w:rPr>
          <w:rStyle w:val="Char3"/>
          <w:rFonts w:hint="cs"/>
          <w:rtl/>
        </w:rPr>
        <w:t xml:space="preserve"> (ج1 ص: 281</w:t>
      </w:r>
      <w:r>
        <w:rPr>
          <w:rStyle w:val="Char3"/>
          <w:rFonts w:hint="cs"/>
          <w:rtl/>
        </w:rPr>
        <w:t>).</w:t>
      </w:r>
      <w:r w:rsidRPr="00096AD4">
        <w:rPr>
          <w:rStyle w:val="Char3"/>
          <w:rFonts w:hint="cs"/>
          <w:rtl/>
        </w:rPr>
        <w:t xml:space="preserve"> (تحت قول الله [لتؤمنن به ولتنصرنه]</w:t>
      </w:r>
      <w:r>
        <w:rPr>
          <w:rStyle w:val="Char3"/>
          <w:rFonts w:hint="cs"/>
          <w:rtl/>
        </w:rPr>
        <w:t>).</w:t>
      </w:r>
      <w:r w:rsidRPr="00096AD4">
        <w:rPr>
          <w:rStyle w:val="Char3"/>
          <w:rFonts w:hint="cs"/>
          <w:rtl/>
        </w:rPr>
        <w:t xml:space="preserve"> البرهان (ج1 ص: 295</w:t>
      </w:r>
      <w:r>
        <w:rPr>
          <w:rStyle w:val="Char3"/>
          <w:rFonts w:hint="cs"/>
          <w:rtl/>
        </w:rPr>
        <w:t>).</w:t>
      </w:r>
      <w:r w:rsidRPr="00096AD4">
        <w:rPr>
          <w:rStyle w:val="Char3"/>
          <w:rFonts w:hint="cs"/>
          <w:rtl/>
        </w:rPr>
        <w:t xml:space="preserve"> و بحار الأنوار (ص: 217</w:t>
      </w:r>
      <w:r>
        <w:rPr>
          <w:rStyle w:val="Char3"/>
          <w:rFonts w:hint="cs"/>
          <w:rtl/>
        </w:rPr>
        <w:t>).</w:t>
      </w:r>
    </w:p>
  </w:footnote>
  <w:footnote w:id="749">
    <w:p w:rsidR="00A97BF8" w:rsidRPr="00096AD4" w:rsidRDefault="00A97BF8" w:rsidP="0017148E">
      <w:pPr>
        <w:pStyle w:val="FootnoteText"/>
        <w:ind w:left="284" w:hanging="284"/>
        <w:jc w:val="both"/>
        <w:rPr>
          <w:rStyle w:val="Char3"/>
          <w:rtl/>
        </w:rPr>
      </w:pPr>
      <w:r w:rsidRPr="00096AD4">
        <w:rPr>
          <w:rStyle w:val="Char3"/>
        </w:rPr>
        <w:footnoteRef/>
      </w:r>
      <w:r w:rsidRPr="00096AD4">
        <w:rPr>
          <w:rStyle w:val="Char3"/>
          <w:rFonts w:hint="cs"/>
          <w:rtl/>
        </w:rPr>
        <w:t>- الأنوار النعمان</w:t>
      </w:r>
      <w:r>
        <w:rPr>
          <w:rStyle w:val="Char3"/>
          <w:rFonts w:hint="cs"/>
          <w:rtl/>
        </w:rPr>
        <w:t>ی</w:t>
      </w:r>
      <w:r w:rsidRPr="00096AD4">
        <w:rPr>
          <w:rStyle w:val="Char3"/>
          <w:rFonts w:hint="cs"/>
          <w:rtl/>
        </w:rPr>
        <w:t>ة (ج2 ص:99</w:t>
      </w:r>
      <w:r>
        <w:rPr>
          <w:rStyle w:val="Char3"/>
          <w:rFonts w:hint="cs"/>
          <w:rtl/>
        </w:rPr>
        <w:t>).</w:t>
      </w:r>
    </w:p>
  </w:footnote>
  <w:footnote w:id="750">
    <w:p w:rsidR="00A97BF8" w:rsidRPr="00096AD4" w:rsidRDefault="00A97BF8" w:rsidP="0017148E">
      <w:pPr>
        <w:pStyle w:val="FootnoteText"/>
        <w:ind w:left="284" w:hanging="284"/>
        <w:jc w:val="both"/>
        <w:rPr>
          <w:rStyle w:val="Char3"/>
          <w:rtl/>
        </w:rPr>
      </w:pPr>
      <w:r w:rsidRPr="00096AD4">
        <w:rPr>
          <w:rStyle w:val="Char3"/>
        </w:rPr>
        <w:footnoteRef/>
      </w:r>
      <w:r w:rsidRPr="00096AD4">
        <w:rPr>
          <w:rStyle w:val="Char3"/>
          <w:rFonts w:hint="cs"/>
          <w:rtl/>
        </w:rPr>
        <w:t>- بحار الأنوار، مجلسی (ج13 ص: 210</w:t>
      </w:r>
      <w:r>
        <w:rPr>
          <w:rStyle w:val="Char3"/>
          <w:rFonts w:hint="cs"/>
          <w:rtl/>
        </w:rPr>
        <w:t>).</w:t>
      </w:r>
    </w:p>
  </w:footnote>
  <w:footnote w:id="751">
    <w:p w:rsidR="00A97BF8" w:rsidRPr="00096AD4" w:rsidRDefault="00A97BF8" w:rsidP="0017148E">
      <w:pPr>
        <w:pStyle w:val="FootnoteText"/>
        <w:ind w:left="284" w:hanging="284"/>
        <w:jc w:val="both"/>
        <w:rPr>
          <w:rStyle w:val="Char3"/>
          <w:rtl/>
        </w:rPr>
      </w:pPr>
      <w:r w:rsidRPr="00096AD4">
        <w:rPr>
          <w:rStyle w:val="Char3"/>
        </w:rPr>
        <w:footnoteRef/>
      </w:r>
      <w:r w:rsidRPr="00096AD4">
        <w:rPr>
          <w:rStyle w:val="Char3"/>
          <w:rFonts w:hint="cs"/>
          <w:rtl/>
        </w:rPr>
        <w:t>- أعلام الورى، (ص: 462</w:t>
      </w:r>
      <w:r>
        <w:rPr>
          <w:rStyle w:val="Char3"/>
          <w:rFonts w:hint="cs"/>
          <w:rtl/>
        </w:rPr>
        <w:t>).</w:t>
      </w:r>
      <w:r w:rsidRPr="00096AD4">
        <w:rPr>
          <w:rStyle w:val="Char3"/>
          <w:rFonts w:hint="cs"/>
          <w:rtl/>
        </w:rPr>
        <w:t xml:space="preserve"> و الإرشاد، مفید (ص: 363</w:t>
      </w:r>
      <w:r>
        <w:rPr>
          <w:rStyle w:val="Char3"/>
          <w:rFonts w:hint="cs"/>
          <w:rtl/>
        </w:rPr>
        <w:t>).</w:t>
      </w:r>
      <w:r w:rsidRPr="00096AD4">
        <w:rPr>
          <w:rStyle w:val="Char3"/>
          <w:rFonts w:hint="cs"/>
          <w:rtl/>
        </w:rPr>
        <w:t xml:space="preserve"> و بحار الأنوار (ج13ص:223</w:t>
      </w:r>
      <w:r>
        <w:rPr>
          <w:rStyle w:val="Char3"/>
          <w:rFonts w:hint="cs"/>
          <w:rtl/>
        </w:rPr>
        <w:t>).</w:t>
      </w:r>
    </w:p>
  </w:footnote>
  <w:footnote w:id="752">
    <w:p w:rsidR="00A97BF8" w:rsidRPr="00096AD4" w:rsidRDefault="00A97BF8" w:rsidP="0017148E">
      <w:pPr>
        <w:pStyle w:val="FootnoteText"/>
        <w:ind w:left="284" w:hanging="284"/>
        <w:jc w:val="both"/>
        <w:rPr>
          <w:rStyle w:val="Char3"/>
          <w:rtl/>
        </w:rPr>
      </w:pPr>
      <w:r w:rsidRPr="00096AD4">
        <w:rPr>
          <w:rStyle w:val="Char3"/>
        </w:rPr>
        <w:footnoteRef/>
      </w:r>
      <w:r w:rsidRPr="00096AD4">
        <w:rPr>
          <w:rStyle w:val="Char3"/>
          <w:rFonts w:hint="cs"/>
          <w:rtl/>
        </w:rPr>
        <w:t>- الإرشاد، مفید (ص: 365</w:t>
      </w:r>
      <w:r>
        <w:rPr>
          <w:rStyle w:val="Char3"/>
          <w:rFonts w:hint="cs"/>
          <w:rtl/>
        </w:rPr>
        <w:t>).</w:t>
      </w:r>
      <w:r w:rsidRPr="00096AD4">
        <w:rPr>
          <w:rStyle w:val="Char3"/>
          <w:rFonts w:hint="cs"/>
          <w:rtl/>
        </w:rPr>
        <w:t xml:space="preserve"> و أعلام الورى، طبرسی (ص:464</w:t>
      </w:r>
      <w:r>
        <w:rPr>
          <w:rStyle w:val="Char3"/>
          <w:rFonts w:hint="cs"/>
          <w:rtl/>
        </w:rPr>
        <w:t>).</w:t>
      </w:r>
    </w:p>
  </w:footnote>
  <w:footnote w:id="753">
    <w:p w:rsidR="00A97BF8" w:rsidRPr="00096AD4" w:rsidRDefault="00A97BF8" w:rsidP="0017148E">
      <w:pPr>
        <w:pStyle w:val="FootnoteText"/>
        <w:ind w:left="284" w:hanging="284"/>
        <w:jc w:val="both"/>
        <w:rPr>
          <w:rStyle w:val="Char3"/>
          <w:rtl/>
        </w:rPr>
      </w:pPr>
      <w:r w:rsidRPr="00096AD4">
        <w:rPr>
          <w:rStyle w:val="Char3"/>
        </w:rPr>
        <w:footnoteRef/>
      </w:r>
      <w:r w:rsidRPr="00096AD4">
        <w:rPr>
          <w:rStyle w:val="Char3"/>
          <w:rFonts w:hint="cs"/>
          <w:rtl/>
        </w:rPr>
        <w:t>- بحار الأنوار، مجلسی (ج13ص: 213</w:t>
      </w:r>
      <w:r>
        <w:rPr>
          <w:rStyle w:val="Char3"/>
          <w:rFonts w:hint="cs"/>
          <w:rtl/>
        </w:rPr>
        <w:t>).</w:t>
      </w:r>
    </w:p>
  </w:footnote>
  <w:footnote w:id="754">
    <w:p w:rsidR="00A97BF8" w:rsidRPr="00096AD4" w:rsidRDefault="00A97BF8" w:rsidP="0017148E">
      <w:pPr>
        <w:pStyle w:val="FootnoteText"/>
        <w:ind w:left="284" w:hanging="284"/>
        <w:jc w:val="both"/>
        <w:rPr>
          <w:rStyle w:val="Char3"/>
          <w:rtl/>
        </w:rPr>
      </w:pPr>
      <w:r w:rsidRPr="00096AD4">
        <w:rPr>
          <w:rStyle w:val="Char3"/>
        </w:rPr>
        <w:footnoteRef/>
      </w:r>
      <w:r w:rsidRPr="00096AD4">
        <w:rPr>
          <w:rStyle w:val="Char3"/>
          <w:rFonts w:hint="cs"/>
          <w:rtl/>
        </w:rPr>
        <w:t>- الأنوار النعمان</w:t>
      </w:r>
      <w:r>
        <w:rPr>
          <w:rStyle w:val="Char3"/>
          <w:rFonts w:hint="cs"/>
          <w:rtl/>
        </w:rPr>
        <w:t>ی</w:t>
      </w:r>
      <w:r w:rsidRPr="00096AD4">
        <w:rPr>
          <w:rStyle w:val="Char3"/>
          <w:rFonts w:hint="cs"/>
          <w:rtl/>
        </w:rPr>
        <w:t>ة، جزایری (ج2 ص: 99</w:t>
      </w:r>
      <w:r>
        <w:rPr>
          <w:rStyle w:val="Char3"/>
          <w:rFonts w:hint="cs"/>
          <w:rtl/>
        </w:rPr>
        <w:t>).</w:t>
      </w:r>
    </w:p>
  </w:footnote>
  <w:footnote w:id="755">
    <w:p w:rsidR="00A97BF8" w:rsidRPr="00096AD4" w:rsidRDefault="00A97BF8" w:rsidP="0017148E">
      <w:pPr>
        <w:pStyle w:val="FootnoteText"/>
        <w:ind w:left="284" w:hanging="284"/>
        <w:jc w:val="both"/>
        <w:rPr>
          <w:rStyle w:val="Char3"/>
          <w:rtl/>
        </w:rPr>
      </w:pPr>
      <w:r w:rsidRPr="00096AD4">
        <w:rPr>
          <w:rStyle w:val="Char3"/>
        </w:rPr>
        <w:footnoteRef/>
      </w:r>
      <w:r w:rsidRPr="00096AD4">
        <w:rPr>
          <w:rStyle w:val="Char3"/>
          <w:rFonts w:hint="cs"/>
          <w:rtl/>
        </w:rPr>
        <w:t>- بحارالأنوار (ج13 ص:137</w:t>
      </w:r>
      <w:r>
        <w:rPr>
          <w:rStyle w:val="Char3"/>
          <w:rFonts w:hint="cs"/>
          <w:rtl/>
        </w:rPr>
        <w:t>).</w:t>
      </w:r>
    </w:p>
  </w:footnote>
  <w:footnote w:id="756">
    <w:p w:rsidR="00A97BF8" w:rsidRPr="00096AD4" w:rsidRDefault="00A97BF8" w:rsidP="0017148E">
      <w:pPr>
        <w:pStyle w:val="FootnoteText"/>
        <w:ind w:left="284" w:hanging="284"/>
        <w:jc w:val="both"/>
        <w:rPr>
          <w:rStyle w:val="Char3"/>
          <w:rtl/>
        </w:rPr>
      </w:pPr>
      <w:r w:rsidRPr="00096AD4">
        <w:rPr>
          <w:rStyle w:val="Char3"/>
        </w:rPr>
        <w:footnoteRef/>
      </w:r>
      <w:r w:rsidRPr="00096AD4">
        <w:rPr>
          <w:rStyle w:val="Char3"/>
          <w:rFonts w:hint="cs"/>
          <w:rtl/>
        </w:rPr>
        <w:t>- الغ</w:t>
      </w:r>
      <w:r>
        <w:rPr>
          <w:rStyle w:val="Char3"/>
          <w:rFonts w:hint="cs"/>
          <w:rtl/>
        </w:rPr>
        <w:t>ی</w:t>
      </w:r>
      <w:r w:rsidRPr="00096AD4">
        <w:rPr>
          <w:rStyle w:val="Char3"/>
          <w:rFonts w:hint="cs"/>
          <w:rtl/>
        </w:rPr>
        <w:t>بة، طوسی (ص: 285</w:t>
      </w:r>
      <w:r>
        <w:rPr>
          <w:rStyle w:val="Char3"/>
          <w:rFonts w:hint="cs"/>
          <w:rtl/>
        </w:rPr>
        <w:t>).</w:t>
      </w:r>
    </w:p>
  </w:footnote>
  <w:footnote w:id="757">
    <w:p w:rsidR="00A97BF8" w:rsidRPr="00096AD4" w:rsidRDefault="00A97BF8" w:rsidP="0017148E">
      <w:pPr>
        <w:pStyle w:val="FootnoteText"/>
        <w:ind w:left="284" w:hanging="284"/>
        <w:jc w:val="both"/>
        <w:rPr>
          <w:rStyle w:val="Char3"/>
          <w:rtl/>
        </w:rPr>
      </w:pPr>
      <w:r w:rsidRPr="00096AD4">
        <w:rPr>
          <w:rStyle w:val="Char3"/>
        </w:rPr>
        <w:footnoteRef/>
      </w:r>
      <w:r w:rsidRPr="00096AD4">
        <w:rPr>
          <w:rStyle w:val="Char3"/>
          <w:rFonts w:hint="cs"/>
          <w:rtl/>
        </w:rPr>
        <w:t>- الغ</w:t>
      </w:r>
      <w:r>
        <w:rPr>
          <w:rStyle w:val="Char3"/>
          <w:rFonts w:hint="cs"/>
          <w:rtl/>
        </w:rPr>
        <w:t>ی</w:t>
      </w:r>
      <w:r w:rsidRPr="00096AD4">
        <w:rPr>
          <w:rStyle w:val="Char3"/>
          <w:rFonts w:hint="cs"/>
          <w:rtl/>
        </w:rPr>
        <w:t>بة، نعمانی (ص: 332</w:t>
      </w:r>
      <w:r>
        <w:rPr>
          <w:rStyle w:val="Char3"/>
          <w:rFonts w:hint="cs"/>
          <w:rtl/>
        </w:rPr>
        <w:t>).</w:t>
      </w:r>
    </w:p>
  </w:footnote>
  <w:footnote w:id="758">
    <w:p w:rsidR="00A97BF8" w:rsidRPr="00096AD4" w:rsidRDefault="00A97BF8" w:rsidP="0017148E">
      <w:pPr>
        <w:pStyle w:val="FootnoteText"/>
        <w:ind w:left="284" w:hanging="284"/>
        <w:jc w:val="both"/>
        <w:rPr>
          <w:rStyle w:val="Char3"/>
          <w:rtl/>
        </w:rPr>
      </w:pPr>
      <w:r w:rsidRPr="00096AD4">
        <w:rPr>
          <w:rStyle w:val="Char3"/>
        </w:rPr>
        <w:footnoteRef/>
      </w:r>
      <w:r w:rsidRPr="00096AD4">
        <w:rPr>
          <w:rStyle w:val="Char3"/>
          <w:rFonts w:hint="cs"/>
          <w:rtl/>
        </w:rPr>
        <w:t>- مفات</w:t>
      </w:r>
      <w:r>
        <w:rPr>
          <w:rStyle w:val="Char3"/>
          <w:rFonts w:hint="cs"/>
          <w:rtl/>
        </w:rPr>
        <w:t>ی</w:t>
      </w:r>
      <w:r w:rsidRPr="00096AD4">
        <w:rPr>
          <w:rStyle w:val="Char3"/>
          <w:rFonts w:hint="cs"/>
          <w:rtl/>
        </w:rPr>
        <w:t>ح الجنان، (ص: 542</w:t>
      </w:r>
      <w:r>
        <w:rPr>
          <w:rStyle w:val="Char3"/>
          <w:rFonts w:hint="cs"/>
          <w:rtl/>
        </w:rPr>
        <w:t>).</w:t>
      </w:r>
    </w:p>
  </w:footnote>
  <w:footnote w:id="759">
    <w:p w:rsidR="00A97BF8" w:rsidRPr="00096AD4" w:rsidRDefault="00A97BF8" w:rsidP="00E20D74">
      <w:pPr>
        <w:pStyle w:val="FootnoteText"/>
        <w:ind w:left="284" w:hanging="284"/>
        <w:jc w:val="both"/>
        <w:rPr>
          <w:rStyle w:val="Char3"/>
          <w:rtl/>
        </w:rPr>
      </w:pPr>
      <w:r w:rsidRPr="00096AD4">
        <w:rPr>
          <w:rStyle w:val="Char3"/>
        </w:rPr>
        <w:footnoteRef/>
      </w:r>
      <w:r w:rsidRPr="00096AD4">
        <w:rPr>
          <w:rStyle w:val="Char3"/>
          <w:rFonts w:hint="cs"/>
          <w:rtl/>
        </w:rPr>
        <w:t>- الأنوار النعمان</w:t>
      </w:r>
      <w:r>
        <w:rPr>
          <w:rStyle w:val="Char3"/>
          <w:rFonts w:hint="cs"/>
          <w:rtl/>
        </w:rPr>
        <w:t>ی</w:t>
      </w:r>
      <w:r w:rsidRPr="00096AD4">
        <w:rPr>
          <w:rStyle w:val="Char3"/>
          <w:rFonts w:hint="cs"/>
          <w:rtl/>
        </w:rPr>
        <w:t>ة، جزایری (ج2 ص: 102- 101</w:t>
      </w:r>
      <w:r>
        <w:rPr>
          <w:rStyle w:val="Char3"/>
          <w:rFonts w:hint="cs"/>
          <w:rtl/>
        </w:rPr>
        <w:t>).</w:t>
      </w:r>
    </w:p>
  </w:footnote>
  <w:footnote w:id="760">
    <w:p w:rsidR="00A97BF8" w:rsidRPr="00096AD4" w:rsidRDefault="00A97BF8" w:rsidP="00E20D74">
      <w:pPr>
        <w:pStyle w:val="FootnoteText"/>
        <w:ind w:left="284" w:hanging="284"/>
        <w:jc w:val="both"/>
        <w:rPr>
          <w:rStyle w:val="Char3"/>
          <w:rtl/>
        </w:rPr>
      </w:pPr>
      <w:r w:rsidRPr="00096AD4">
        <w:rPr>
          <w:rStyle w:val="Char3"/>
        </w:rPr>
        <w:footnoteRef/>
      </w:r>
      <w:r w:rsidRPr="00096AD4">
        <w:rPr>
          <w:rStyle w:val="Char3"/>
          <w:rFonts w:hint="cs"/>
          <w:rtl/>
        </w:rPr>
        <w:t>- الأنوار النعمان</w:t>
      </w:r>
      <w:r>
        <w:rPr>
          <w:rStyle w:val="Char3"/>
          <w:rFonts w:hint="cs"/>
          <w:rtl/>
        </w:rPr>
        <w:t>ی</w:t>
      </w:r>
      <w:r w:rsidRPr="00096AD4">
        <w:rPr>
          <w:rStyle w:val="Char3"/>
          <w:rFonts w:hint="cs"/>
          <w:rtl/>
        </w:rPr>
        <w:t>ة، نعمت الله جزایری (ج2 ص: 99 - 100</w:t>
      </w:r>
      <w:r>
        <w:rPr>
          <w:rStyle w:val="Char3"/>
          <w:rFonts w:hint="cs"/>
          <w:rtl/>
        </w:rPr>
        <w:t>).</w:t>
      </w:r>
    </w:p>
  </w:footnote>
  <w:footnote w:id="761">
    <w:p w:rsidR="00A97BF8" w:rsidRPr="00096AD4" w:rsidRDefault="00A97BF8" w:rsidP="00E20D74">
      <w:pPr>
        <w:pStyle w:val="FootnoteText"/>
        <w:ind w:left="284" w:hanging="284"/>
        <w:jc w:val="both"/>
        <w:rPr>
          <w:rStyle w:val="Char3"/>
          <w:rtl/>
        </w:rPr>
      </w:pPr>
      <w:r w:rsidRPr="00096AD4">
        <w:rPr>
          <w:rStyle w:val="Char3"/>
        </w:rPr>
        <w:footnoteRef/>
      </w:r>
      <w:r w:rsidRPr="00096AD4">
        <w:rPr>
          <w:rStyle w:val="Char3"/>
          <w:rFonts w:hint="cs"/>
          <w:rtl/>
        </w:rPr>
        <w:t>- دوزی، مقاله ای در تاریخ اسلام، (ص:220 به بعد</w:t>
      </w:r>
      <w:r>
        <w:rPr>
          <w:rStyle w:val="Char3"/>
          <w:rFonts w:hint="cs"/>
          <w:rtl/>
        </w:rPr>
        <w:t>).</w:t>
      </w:r>
    </w:p>
  </w:footnote>
  <w:footnote w:id="762">
    <w:p w:rsidR="00A97BF8" w:rsidRPr="00096AD4" w:rsidRDefault="00A97BF8" w:rsidP="00E20D74">
      <w:pPr>
        <w:pStyle w:val="FootnoteText"/>
        <w:ind w:left="284" w:hanging="284"/>
        <w:jc w:val="both"/>
        <w:rPr>
          <w:rStyle w:val="Char3"/>
          <w:rtl/>
        </w:rPr>
      </w:pPr>
      <w:r w:rsidRPr="00096AD4">
        <w:rPr>
          <w:rStyle w:val="Char3"/>
        </w:rPr>
        <w:footnoteRef/>
      </w:r>
      <w:r w:rsidRPr="00096AD4">
        <w:rPr>
          <w:rStyle w:val="Char3"/>
          <w:rFonts w:hint="cs"/>
          <w:rtl/>
        </w:rPr>
        <w:t xml:space="preserve">- کتاب </w:t>
      </w:r>
      <w:r w:rsidRPr="00096AD4">
        <w:rPr>
          <w:rStyle w:val="Char3"/>
          <w:rtl/>
        </w:rPr>
        <w:t>–</w:t>
      </w:r>
      <w:r w:rsidRPr="00096AD4">
        <w:rPr>
          <w:rStyle w:val="Char3"/>
          <w:rFonts w:hint="cs"/>
          <w:rtl/>
        </w:rPr>
        <w:t xml:space="preserve"> ملّر (ج1 ص: 327</w:t>
      </w:r>
      <w:r>
        <w:rPr>
          <w:rStyle w:val="Char3"/>
          <w:rFonts w:hint="cs"/>
          <w:rtl/>
        </w:rPr>
        <w:t>).</w:t>
      </w:r>
    </w:p>
  </w:footnote>
  <w:footnote w:id="763">
    <w:p w:rsidR="00A97BF8" w:rsidRPr="00096AD4" w:rsidRDefault="00A97BF8" w:rsidP="00E20D74">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096AD4">
        <w:rPr>
          <w:rStyle w:val="Char3"/>
          <w:rtl/>
        </w:rPr>
        <w:t>ولهوزن (</w:t>
      </w:r>
      <w:r w:rsidRPr="00096AD4">
        <w:rPr>
          <w:rStyle w:val="Char3"/>
        </w:rPr>
        <w:t>wellhausin</w:t>
      </w:r>
      <w:r>
        <w:rPr>
          <w:rStyle w:val="Char3"/>
          <w:rtl/>
        </w:rPr>
        <w:t>)،</w:t>
      </w:r>
      <w:r w:rsidRPr="00096AD4">
        <w:rPr>
          <w:rStyle w:val="Char3"/>
          <w:rtl/>
        </w:rPr>
        <w:t xml:space="preserve"> </w:t>
      </w:r>
      <w:r w:rsidRPr="00096AD4">
        <w:rPr>
          <w:rStyle w:val="Char3"/>
          <w:rFonts w:hint="cs"/>
          <w:rtl/>
        </w:rPr>
        <w:t>خوارج و شیعه،</w:t>
      </w:r>
      <w:r>
        <w:rPr>
          <w:rStyle w:val="Char3"/>
          <w:rFonts w:hint="cs"/>
          <w:rtl/>
        </w:rPr>
        <w:t xml:space="preserve"> </w:t>
      </w:r>
      <w:r w:rsidRPr="00096AD4">
        <w:rPr>
          <w:rStyle w:val="Char3"/>
          <w:rFonts w:hint="cs"/>
          <w:rtl/>
        </w:rPr>
        <w:t>چاپ</w:t>
      </w:r>
      <w:r w:rsidRPr="00096AD4">
        <w:rPr>
          <w:rStyle w:val="Char3"/>
          <w:rtl/>
        </w:rPr>
        <w:t xml:space="preserve"> عربی</w:t>
      </w:r>
      <w:r w:rsidRPr="00096AD4">
        <w:rPr>
          <w:rStyle w:val="Char3"/>
          <w:rFonts w:hint="cs"/>
          <w:rtl/>
        </w:rPr>
        <w:t xml:space="preserve"> (</w:t>
      </w:r>
      <w:r w:rsidRPr="00096AD4">
        <w:rPr>
          <w:rStyle w:val="Char3"/>
          <w:rtl/>
        </w:rPr>
        <w:t>ص</w:t>
      </w:r>
      <w:r w:rsidRPr="00096AD4">
        <w:rPr>
          <w:rStyle w:val="Char3"/>
          <w:rFonts w:hint="cs"/>
          <w:rtl/>
        </w:rPr>
        <w:t>:</w:t>
      </w:r>
      <w:r w:rsidRPr="00096AD4">
        <w:rPr>
          <w:rStyle w:val="Char3"/>
          <w:rtl/>
        </w:rPr>
        <w:t xml:space="preserve"> 703 س 17، ص</w:t>
      </w:r>
      <w:r w:rsidRPr="00096AD4">
        <w:rPr>
          <w:rStyle w:val="Char3"/>
          <w:rFonts w:hint="cs"/>
          <w:rtl/>
        </w:rPr>
        <w:t>:</w:t>
      </w:r>
      <w:r w:rsidRPr="00096AD4">
        <w:rPr>
          <w:rStyle w:val="Char3"/>
          <w:rtl/>
        </w:rPr>
        <w:t xml:space="preserve"> 704،</w:t>
      </w:r>
      <w:r>
        <w:rPr>
          <w:rStyle w:val="Char3"/>
          <w:rtl/>
        </w:rPr>
        <w:t xml:space="preserve"> </w:t>
      </w:r>
      <w:r w:rsidRPr="00096AD4">
        <w:rPr>
          <w:rStyle w:val="Char3"/>
          <w:rtl/>
        </w:rPr>
        <w:t>س</w:t>
      </w:r>
      <w:r w:rsidRPr="00096AD4">
        <w:rPr>
          <w:rStyle w:val="Char3"/>
          <w:rFonts w:hint="cs"/>
          <w:rtl/>
        </w:rPr>
        <w:t>:</w:t>
      </w:r>
      <w:r w:rsidRPr="00096AD4">
        <w:rPr>
          <w:rStyle w:val="Char3"/>
          <w:rtl/>
        </w:rPr>
        <w:t xml:space="preserve"> 11</w:t>
      </w:r>
      <w:r>
        <w:rPr>
          <w:rStyle w:val="Char3"/>
          <w:rFonts w:hint="cs"/>
          <w:rtl/>
        </w:rPr>
        <w:t>).</w:t>
      </w:r>
    </w:p>
  </w:footnote>
  <w:footnote w:id="764">
    <w:p w:rsidR="00A97BF8" w:rsidRPr="00096AD4" w:rsidRDefault="00A97BF8" w:rsidP="00E20D74">
      <w:pPr>
        <w:pStyle w:val="FootnoteText"/>
        <w:ind w:left="284" w:hanging="284"/>
        <w:jc w:val="both"/>
        <w:rPr>
          <w:rStyle w:val="Char3"/>
          <w:rtl/>
        </w:rPr>
      </w:pPr>
      <w:r w:rsidRPr="00096AD4">
        <w:rPr>
          <w:rStyle w:val="Char3"/>
        </w:rPr>
        <w:footnoteRef/>
      </w:r>
      <w:r w:rsidRPr="00096AD4">
        <w:rPr>
          <w:rStyle w:val="Char3"/>
          <w:rFonts w:hint="cs"/>
          <w:rtl/>
        </w:rPr>
        <w:t>- ولهوزن (</w:t>
      </w:r>
      <w:r w:rsidRPr="00096AD4">
        <w:rPr>
          <w:rStyle w:val="Char3"/>
        </w:rPr>
        <w:t>Wellhausin</w:t>
      </w:r>
      <w:r>
        <w:rPr>
          <w:rStyle w:val="Char3"/>
          <w:rFonts w:hint="cs"/>
          <w:rtl/>
        </w:rPr>
        <w:t>).</w:t>
      </w:r>
      <w:r w:rsidRPr="00096AD4">
        <w:rPr>
          <w:rStyle w:val="Char3"/>
          <w:rFonts w:hint="cs"/>
          <w:rtl/>
        </w:rPr>
        <w:t xml:space="preserve"> خوارج و شیعه، چاپ عربی (ص:169-170</w:t>
      </w:r>
      <w:r>
        <w:rPr>
          <w:rStyle w:val="Char3"/>
          <w:rFonts w:hint="cs"/>
          <w:rtl/>
        </w:rPr>
        <w:t>).</w:t>
      </w:r>
    </w:p>
  </w:footnote>
  <w:footnote w:id="765">
    <w:p w:rsidR="00A97BF8" w:rsidRPr="00096AD4" w:rsidRDefault="00A97BF8" w:rsidP="00E20D74">
      <w:pPr>
        <w:pStyle w:val="FootnoteText"/>
        <w:ind w:left="284" w:hanging="284"/>
        <w:jc w:val="both"/>
        <w:rPr>
          <w:rStyle w:val="Char3"/>
          <w:rtl/>
        </w:rPr>
      </w:pPr>
      <w:r w:rsidRPr="00096AD4">
        <w:rPr>
          <w:rStyle w:val="Char3"/>
        </w:rPr>
        <w:footnoteRef/>
      </w:r>
      <w:r w:rsidRPr="00096AD4">
        <w:rPr>
          <w:rStyle w:val="Char3"/>
          <w:rFonts w:hint="cs"/>
          <w:rtl/>
        </w:rPr>
        <w:t>- ولهوزن (</w:t>
      </w:r>
      <w:r w:rsidRPr="00096AD4">
        <w:rPr>
          <w:rStyle w:val="Char3"/>
        </w:rPr>
        <w:t>Wellhausin</w:t>
      </w:r>
      <w:r>
        <w:rPr>
          <w:rStyle w:val="Char3"/>
          <w:rFonts w:hint="cs"/>
          <w:rtl/>
        </w:rPr>
        <w:t>).</w:t>
      </w:r>
      <w:r w:rsidRPr="00096AD4">
        <w:rPr>
          <w:rStyle w:val="Char3"/>
          <w:rFonts w:hint="cs"/>
          <w:rtl/>
        </w:rPr>
        <w:t xml:space="preserve"> خوارج و شیعه (ص:171-172</w:t>
      </w:r>
      <w:r>
        <w:rPr>
          <w:rStyle w:val="Char3"/>
          <w:rFonts w:hint="cs"/>
          <w:rtl/>
        </w:rPr>
        <w:t>).</w:t>
      </w:r>
    </w:p>
  </w:footnote>
  <w:footnote w:id="766">
    <w:p w:rsidR="00A97BF8" w:rsidRPr="00096AD4" w:rsidRDefault="00A97BF8" w:rsidP="00E20D74">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A162CC">
        <w:rPr>
          <w:rStyle w:val="Char3"/>
          <w:rFonts w:cs="Traditional Arabic"/>
          <w:color w:val="000000"/>
          <w:sz w:val="20"/>
          <w:shd w:val="clear" w:color="auto" w:fill="FFFFFF"/>
          <w:rtl/>
        </w:rPr>
        <w:t>﴿</w:t>
      </w:r>
      <w:r w:rsidRPr="00E20D74">
        <w:rPr>
          <w:rStyle w:val="Char5"/>
          <w:rtl/>
        </w:rPr>
        <w:t xml:space="preserve">إِنَّ </w:t>
      </w:r>
      <w:r w:rsidRPr="00E20D74">
        <w:rPr>
          <w:rStyle w:val="Char5"/>
          <w:rFonts w:hint="cs"/>
          <w:rtl/>
        </w:rPr>
        <w:t>ٱ</w:t>
      </w:r>
      <w:r w:rsidRPr="00E20D74">
        <w:rPr>
          <w:rStyle w:val="Char5"/>
          <w:rFonts w:hint="eastAsia"/>
          <w:rtl/>
        </w:rPr>
        <w:t>لَّذِي</w:t>
      </w:r>
      <w:r w:rsidRPr="00E20D74">
        <w:rPr>
          <w:rStyle w:val="Char5"/>
          <w:rtl/>
        </w:rPr>
        <w:t xml:space="preserve"> فَرَضَ عَلَيۡكَ </w:t>
      </w:r>
      <w:r w:rsidRPr="00E20D74">
        <w:rPr>
          <w:rStyle w:val="Char5"/>
          <w:rFonts w:hint="cs"/>
          <w:rtl/>
        </w:rPr>
        <w:t>ٱ</w:t>
      </w:r>
      <w:r w:rsidRPr="00E20D74">
        <w:rPr>
          <w:rStyle w:val="Char5"/>
          <w:rFonts w:hint="eastAsia"/>
          <w:rtl/>
        </w:rPr>
        <w:t>لۡقُرۡءَانَ</w:t>
      </w:r>
      <w:r w:rsidRPr="00E20D74">
        <w:rPr>
          <w:rStyle w:val="Char5"/>
          <w:rtl/>
        </w:rPr>
        <w:t xml:space="preserve"> لَرَآدُّكَ إِلَىٰ مَعَادٖۚ قُل رَّبِّيٓ أَعۡلَمُ مَن جَآءَ بِ</w:t>
      </w:r>
      <w:r w:rsidRPr="00E20D74">
        <w:rPr>
          <w:rStyle w:val="Char5"/>
          <w:rFonts w:hint="cs"/>
          <w:rtl/>
        </w:rPr>
        <w:t>ٱ</w:t>
      </w:r>
      <w:r w:rsidRPr="00E20D74">
        <w:rPr>
          <w:rStyle w:val="Char5"/>
          <w:rFonts w:hint="eastAsia"/>
          <w:rtl/>
        </w:rPr>
        <w:t>لۡهُدَىٰ</w:t>
      </w:r>
      <w:r w:rsidRPr="00E20D74">
        <w:rPr>
          <w:rStyle w:val="Char5"/>
          <w:rtl/>
        </w:rPr>
        <w:t xml:space="preserve"> وَمَنۡ هُوَ فِي ضَلَٰلٖ مُّبِينٖ٨٥</w:t>
      </w:r>
      <w:r w:rsidRPr="00A162CC">
        <w:rPr>
          <w:rStyle w:val="Char3"/>
          <w:rFonts w:cs="Traditional Arabic"/>
          <w:color w:val="000000"/>
          <w:sz w:val="20"/>
          <w:shd w:val="clear" w:color="auto" w:fill="FFFFFF"/>
          <w:rtl/>
        </w:rPr>
        <w:t>﴾</w:t>
      </w:r>
      <w:r w:rsidRPr="00096AD4">
        <w:rPr>
          <w:rStyle w:val="Char3"/>
          <w:rFonts w:hint="cs"/>
          <w:rtl/>
        </w:rPr>
        <w:t xml:space="preserve"> </w:t>
      </w:r>
      <w:r w:rsidRPr="00A162CC">
        <w:rPr>
          <w:rStyle w:val="Char3"/>
          <w:rFonts w:hint="cs"/>
          <w:sz w:val="20"/>
          <w:szCs w:val="20"/>
          <w:rtl/>
        </w:rPr>
        <w:t>[</w:t>
      </w:r>
      <w:r w:rsidRPr="00A162CC">
        <w:rPr>
          <w:rStyle w:val="Char3"/>
          <w:sz w:val="20"/>
          <w:szCs w:val="20"/>
          <w:rtl/>
        </w:rPr>
        <w:t>القصص: ٨٥</w:t>
      </w:r>
      <w:r w:rsidRPr="00A162CC">
        <w:rPr>
          <w:rStyle w:val="Char3"/>
          <w:rFonts w:hint="cs"/>
          <w:sz w:val="20"/>
          <w:szCs w:val="20"/>
          <w:rtl/>
        </w:rPr>
        <w:t>]</w:t>
      </w:r>
      <w:r w:rsidRPr="00096AD4">
        <w:rPr>
          <w:rStyle w:val="Char3"/>
          <w:rFonts w:hint="cs"/>
          <w:rtl/>
        </w:rPr>
        <w:t>. «</w:t>
      </w:r>
      <w:r w:rsidRPr="00096AD4">
        <w:rPr>
          <w:rStyle w:val="Char3"/>
          <w:rtl/>
        </w:rPr>
        <w:t xml:space="preserve">همان </w:t>
      </w:r>
      <w:r>
        <w:rPr>
          <w:rStyle w:val="Char3"/>
          <w:rtl/>
        </w:rPr>
        <w:t>ک</w:t>
      </w:r>
      <w:r w:rsidRPr="00096AD4">
        <w:rPr>
          <w:rStyle w:val="Char3"/>
          <w:rtl/>
        </w:rPr>
        <w:t>س</w:t>
      </w:r>
      <w:r>
        <w:rPr>
          <w:rStyle w:val="Char3"/>
          <w:rtl/>
        </w:rPr>
        <w:t>ی</w:t>
      </w:r>
      <w:r w:rsidRPr="00096AD4">
        <w:rPr>
          <w:rStyle w:val="Char3"/>
          <w:rtl/>
        </w:rPr>
        <w:t xml:space="preserve"> </w:t>
      </w:r>
      <w:r>
        <w:rPr>
          <w:rStyle w:val="Char3"/>
          <w:rtl/>
        </w:rPr>
        <w:t>ک</w:t>
      </w:r>
      <w:r w:rsidRPr="00096AD4">
        <w:rPr>
          <w:rStyle w:val="Char3"/>
          <w:rtl/>
        </w:rPr>
        <w:t>ه قرآن را بر تو واجب گردانده است، تو را به محلّ بازگشت بزرگ بر</w:t>
      </w:r>
      <w:r w:rsidRPr="00096AD4">
        <w:rPr>
          <w:rStyle w:val="Char3"/>
          <w:rFonts w:hint="cs"/>
          <w:rtl/>
        </w:rPr>
        <w:t xml:space="preserve"> </w:t>
      </w:r>
      <w:r w:rsidRPr="00096AD4">
        <w:rPr>
          <w:rStyle w:val="Char3"/>
          <w:rtl/>
        </w:rPr>
        <w:t>م</w:t>
      </w:r>
      <w:r>
        <w:rPr>
          <w:rStyle w:val="Char3"/>
          <w:rtl/>
        </w:rPr>
        <w:t>ی</w:t>
      </w:r>
      <w:r w:rsidRPr="00096AD4">
        <w:rPr>
          <w:rStyle w:val="Char3"/>
          <w:rtl/>
        </w:rPr>
        <w:t>‌گرداند بگو</w:t>
      </w:r>
      <w:r w:rsidRPr="00096AD4">
        <w:rPr>
          <w:rStyle w:val="Char3"/>
          <w:rFonts w:hint="cs"/>
          <w:rtl/>
        </w:rPr>
        <w:t>:</w:t>
      </w:r>
      <w:r w:rsidRPr="00096AD4">
        <w:rPr>
          <w:rStyle w:val="Char3"/>
          <w:rtl/>
        </w:rPr>
        <w:t xml:space="preserve"> پروردگار من (از همه</w:t>
      </w:r>
      <w:r>
        <w:rPr>
          <w:rStyle w:val="Char3"/>
          <w:rtl/>
        </w:rPr>
        <w:t>).</w:t>
      </w:r>
      <w:r w:rsidRPr="00096AD4">
        <w:rPr>
          <w:rStyle w:val="Char3"/>
          <w:rtl/>
        </w:rPr>
        <w:t xml:space="preserve"> بهتر م</w:t>
      </w:r>
      <w:r>
        <w:rPr>
          <w:rStyle w:val="Char3"/>
          <w:rtl/>
        </w:rPr>
        <w:t>ی</w:t>
      </w:r>
      <w:r w:rsidRPr="00096AD4">
        <w:rPr>
          <w:rStyle w:val="Char3"/>
          <w:rtl/>
        </w:rPr>
        <w:t xml:space="preserve">‌داند </w:t>
      </w:r>
      <w:r>
        <w:rPr>
          <w:rStyle w:val="Char3"/>
          <w:rtl/>
        </w:rPr>
        <w:t>ک</w:t>
      </w:r>
      <w:r w:rsidRPr="00096AD4">
        <w:rPr>
          <w:rStyle w:val="Char3"/>
          <w:rtl/>
        </w:rPr>
        <w:t xml:space="preserve">ه چه </w:t>
      </w:r>
      <w:r>
        <w:rPr>
          <w:rStyle w:val="Char3"/>
          <w:rtl/>
        </w:rPr>
        <w:t>ک</w:t>
      </w:r>
      <w:r w:rsidRPr="00096AD4">
        <w:rPr>
          <w:rStyle w:val="Char3"/>
          <w:rtl/>
        </w:rPr>
        <w:t>س</w:t>
      </w:r>
      <w:r>
        <w:rPr>
          <w:rStyle w:val="Char3"/>
          <w:rtl/>
        </w:rPr>
        <w:t>ی</w:t>
      </w:r>
      <w:r w:rsidRPr="00096AD4">
        <w:rPr>
          <w:rStyle w:val="Char3"/>
          <w:rtl/>
        </w:rPr>
        <w:t xml:space="preserve"> هدا</w:t>
      </w:r>
      <w:r>
        <w:rPr>
          <w:rStyle w:val="Char3"/>
          <w:rtl/>
        </w:rPr>
        <w:t>ی</w:t>
      </w:r>
      <w:r w:rsidRPr="00096AD4">
        <w:rPr>
          <w:rStyle w:val="Char3"/>
          <w:rtl/>
        </w:rPr>
        <w:t>ت را از سو</w:t>
      </w:r>
      <w:r>
        <w:rPr>
          <w:rStyle w:val="Char3"/>
          <w:rtl/>
        </w:rPr>
        <w:t>ی</w:t>
      </w:r>
      <w:r w:rsidRPr="00096AD4">
        <w:rPr>
          <w:rStyle w:val="Char3"/>
          <w:rtl/>
        </w:rPr>
        <w:t xml:space="preserve"> او آورده است، و چه </w:t>
      </w:r>
      <w:r>
        <w:rPr>
          <w:rStyle w:val="Char3"/>
          <w:rtl/>
        </w:rPr>
        <w:t>ک</w:t>
      </w:r>
      <w:r w:rsidRPr="00096AD4">
        <w:rPr>
          <w:rStyle w:val="Char3"/>
          <w:rtl/>
        </w:rPr>
        <w:t>س</w:t>
      </w:r>
      <w:r>
        <w:rPr>
          <w:rStyle w:val="Char3"/>
          <w:rtl/>
        </w:rPr>
        <w:t>ی</w:t>
      </w:r>
      <w:r w:rsidRPr="00096AD4">
        <w:rPr>
          <w:rStyle w:val="Char3"/>
          <w:rtl/>
        </w:rPr>
        <w:t xml:space="preserve"> در گمراه</w:t>
      </w:r>
      <w:r>
        <w:rPr>
          <w:rStyle w:val="Char3"/>
          <w:rtl/>
        </w:rPr>
        <w:t>ی</w:t>
      </w:r>
      <w:r w:rsidRPr="00096AD4">
        <w:rPr>
          <w:rStyle w:val="Char3"/>
          <w:rtl/>
        </w:rPr>
        <w:t xml:space="preserve"> آش</w:t>
      </w:r>
      <w:r>
        <w:rPr>
          <w:rStyle w:val="Char3"/>
          <w:rtl/>
        </w:rPr>
        <w:t>ک</w:t>
      </w:r>
      <w:r w:rsidRPr="00096AD4">
        <w:rPr>
          <w:rStyle w:val="Char3"/>
          <w:rtl/>
        </w:rPr>
        <w:t>ار بسر م</w:t>
      </w:r>
      <w:r>
        <w:rPr>
          <w:rStyle w:val="Char3"/>
          <w:rtl/>
        </w:rPr>
        <w:t>ی</w:t>
      </w:r>
      <w:r w:rsidRPr="00096AD4">
        <w:rPr>
          <w:rStyle w:val="Char3"/>
          <w:rtl/>
        </w:rPr>
        <w:t>‌برد</w:t>
      </w:r>
      <w:r w:rsidRPr="00096AD4">
        <w:rPr>
          <w:rStyle w:val="Char3"/>
          <w:rFonts w:hint="cs"/>
          <w:rtl/>
        </w:rPr>
        <w:t>»</w:t>
      </w:r>
      <w:r w:rsidRPr="00096AD4">
        <w:rPr>
          <w:rStyle w:val="Char3"/>
          <w:rtl/>
        </w:rPr>
        <w:t>.‏</w:t>
      </w:r>
    </w:p>
  </w:footnote>
  <w:footnote w:id="767">
    <w:p w:rsidR="00A97BF8" w:rsidRPr="00096AD4" w:rsidRDefault="00A97BF8" w:rsidP="00E20D74">
      <w:pPr>
        <w:pStyle w:val="FootnoteText"/>
        <w:ind w:left="284" w:hanging="284"/>
        <w:jc w:val="both"/>
        <w:rPr>
          <w:rStyle w:val="Char3"/>
          <w:rtl/>
        </w:rPr>
      </w:pPr>
      <w:r w:rsidRPr="00096AD4">
        <w:rPr>
          <w:rStyle w:val="Char3"/>
        </w:rPr>
        <w:footnoteRef/>
      </w:r>
      <w:r w:rsidRPr="00096AD4">
        <w:rPr>
          <w:rStyle w:val="Char3"/>
          <w:rFonts w:hint="cs"/>
          <w:rtl/>
        </w:rPr>
        <w:t xml:space="preserve">- </w:t>
      </w:r>
      <w:r w:rsidRPr="00A162CC">
        <w:rPr>
          <w:rStyle w:val="Char3"/>
          <w:rFonts w:cs="Traditional Arabic"/>
          <w:color w:val="000000"/>
          <w:sz w:val="20"/>
          <w:shd w:val="clear" w:color="auto" w:fill="FFFFFF"/>
          <w:rtl/>
        </w:rPr>
        <w:t>﴿</w:t>
      </w:r>
      <w:r w:rsidRPr="00E20D74">
        <w:rPr>
          <w:rStyle w:val="Char5"/>
          <w:rtl/>
        </w:rPr>
        <w:t>فِيٓ أَيِّ صُورَةٖ مَّا شَآءَ رَكَّبَكَ٨</w:t>
      </w:r>
      <w:r w:rsidRPr="00A162CC">
        <w:rPr>
          <w:rStyle w:val="Char3"/>
          <w:rFonts w:cs="Traditional Arabic"/>
          <w:color w:val="000000"/>
          <w:sz w:val="20"/>
          <w:shd w:val="clear" w:color="auto" w:fill="FFFFFF"/>
          <w:rtl/>
        </w:rPr>
        <w:t>﴾</w:t>
      </w:r>
      <w:r w:rsidRPr="00096AD4">
        <w:rPr>
          <w:rStyle w:val="Char3"/>
          <w:rtl/>
        </w:rPr>
        <w:t xml:space="preserve"> </w:t>
      </w:r>
      <w:r w:rsidRPr="00A162CC">
        <w:rPr>
          <w:rStyle w:val="Char3"/>
          <w:rFonts w:hint="cs"/>
          <w:sz w:val="20"/>
          <w:szCs w:val="20"/>
          <w:rtl/>
        </w:rPr>
        <w:t>[</w:t>
      </w:r>
      <w:r w:rsidRPr="00A162CC">
        <w:rPr>
          <w:rStyle w:val="Char3"/>
          <w:sz w:val="20"/>
          <w:szCs w:val="20"/>
          <w:rtl/>
        </w:rPr>
        <w:t>ال</w:t>
      </w:r>
      <w:r>
        <w:rPr>
          <w:rStyle w:val="Char3"/>
          <w:rFonts w:hint="cs"/>
          <w:sz w:val="20"/>
          <w:szCs w:val="20"/>
          <w:rtl/>
        </w:rPr>
        <w:t>إ</w:t>
      </w:r>
      <w:r w:rsidRPr="00A162CC">
        <w:rPr>
          <w:rStyle w:val="Char3"/>
          <w:sz w:val="20"/>
          <w:szCs w:val="20"/>
          <w:rtl/>
        </w:rPr>
        <w:t>نفطار: ٨</w:t>
      </w:r>
      <w:r w:rsidRPr="00A162CC">
        <w:rPr>
          <w:rStyle w:val="Char3"/>
          <w:rFonts w:hint="cs"/>
          <w:sz w:val="20"/>
          <w:szCs w:val="20"/>
          <w:rtl/>
        </w:rPr>
        <w:t>]</w:t>
      </w:r>
      <w:r>
        <w:rPr>
          <w:rStyle w:val="Char3"/>
          <w:rFonts w:hint="cs"/>
          <w:rtl/>
        </w:rPr>
        <w:t>.</w:t>
      </w:r>
      <w:r w:rsidRPr="00096AD4">
        <w:rPr>
          <w:rStyle w:val="Char3"/>
          <w:rtl/>
        </w:rPr>
        <w:t xml:space="preserve"> </w:t>
      </w:r>
      <w:r w:rsidRPr="00096AD4">
        <w:rPr>
          <w:rStyle w:val="Char3"/>
          <w:rFonts w:hint="cs"/>
          <w:rtl/>
        </w:rPr>
        <w:t>«</w:t>
      </w:r>
      <w:r w:rsidRPr="00096AD4">
        <w:rPr>
          <w:rStyle w:val="Char3"/>
          <w:rtl/>
        </w:rPr>
        <w:t>و آن گاه به هر ش</w:t>
      </w:r>
      <w:r>
        <w:rPr>
          <w:rStyle w:val="Char3"/>
          <w:rtl/>
        </w:rPr>
        <w:t>ک</w:t>
      </w:r>
      <w:r w:rsidRPr="00096AD4">
        <w:rPr>
          <w:rStyle w:val="Char3"/>
          <w:rtl/>
        </w:rPr>
        <w:t>ل</w:t>
      </w:r>
      <w:r>
        <w:rPr>
          <w:rStyle w:val="Char3"/>
          <w:rtl/>
        </w:rPr>
        <w:t>ی</w:t>
      </w:r>
      <w:r w:rsidRPr="00096AD4">
        <w:rPr>
          <w:rStyle w:val="Char3"/>
          <w:rtl/>
        </w:rPr>
        <w:t xml:space="preserve"> </w:t>
      </w:r>
      <w:r>
        <w:rPr>
          <w:rStyle w:val="Char3"/>
          <w:rtl/>
        </w:rPr>
        <w:t>ک</w:t>
      </w:r>
      <w:r w:rsidRPr="00096AD4">
        <w:rPr>
          <w:rStyle w:val="Char3"/>
          <w:rtl/>
        </w:rPr>
        <w:t>ه خواسته است تو را درآورده است و تر</w:t>
      </w:r>
      <w:r>
        <w:rPr>
          <w:rStyle w:val="Char3"/>
          <w:rtl/>
        </w:rPr>
        <w:t>کی</w:t>
      </w:r>
      <w:r w:rsidRPr="00096AD4">
        <w:rPr>
          <w:rStyle w:val="Char3"/>
          <w:rtl/>
        </w:rPr>
        <w:t>ب بسته است</w:t>
      </w:r>
      <w:r w:rsidRPr="00096AD4">
        <w:rPr>
          <w:rStyle w:val="Char3"/>
          <w:rFonts w:hint="cs"/>
          <w:rtl/>
        </w:rPr>
        <w:t>»</w:t>
      </w:r>
      <w:r w:rsidRPr="00096AD4">
        <w:rPr>
          <w:rStyle w:val="Char3"/>
          <w:rtl/>
        </w:rPr>
        <w:t>.‏</w:t>
      </w:r>
    </w:p>
  </w:footnote>
  <w:footnote w:id="768">
    <w:p w:rsidR="00A97BF8" w:rsidRPr="00096AD4" w:rsidRDefault="00A97BF8" w:rsidP="00E20D74">
      <w:pPr>
        <w:pStyle w:val="FootnoteText"/>
        <w:ind w:left="284" w:hanging="284"/>
        <w:jc w:val="both"/>
        <w:rPr>
          <w:rStyle w:val="Char3"/>
          <w:rtl/>
        </w:rPr>
      </w:pPr>
      <w:r w:rsidRPr="00096AD4">
        <w:rPr>
          <w:rStyle w:val="Char3"/>
        </w:rPr>
        <w:footnoteRef/>
      </w:r>
      <w:r w:rsidRPr="00096AD4">
        <w:rPr>
          <w:rStyle w:val="Char3"/>
          <w:rFonts w:hint="cs"/>
          <w:rtl/>
        </w:rPr>
        <w:t>- به:</w:t>
      </w:r>
      <w:r w:rsidRPr="00096AD4">
        <w:rPr>
          <w:rStyle w:val="Char3"/>
          <w:rtl/>
        </w:rPr>
        <w:t xml:space="preserve"> (1, 1, </w:t>
      </w:r>
      <w:r w:rsidRPr="00096AD4">
        <w:rPr>
          <w:rStyle w:val="Char3"/>
        </w:rPr>
        <w:t>p.283''Gieselers</w:t>
      </w:r>
      <w:r>
        <w:rPr>
          <w:rStyle w:val="Char3"/>
        </w:rPr>
        <w:t xml:space="preserve"> </w:t>
      </w:r>
      <w:r w:rsidRPr="00096AD4">
        <w:rPr>
          <w:rStyle w:val="Char3"/>
        </w:rPr>
        <w:t>KG.</w:t>
      </w:r>
      <w:r>
        <w:rPr>
          <w:rStyle w:val="Char3"/>
        </w:rPr>
        <w:t xml:space="preserve"> </w:t>
      </w:r>
      <w:r w:rsidRPr="00096AD4">
        <w:rPr>
          <w:rStyle w:val="Char3"/>
        </w:rPr>
        <w:t>(4. Aufl</w:t>
      </w:r>
      <w:r>
        <w:rPr>
          <w:rStyle w:val="Char3"/>
          <w:rtl/>
        </w:rPr>
        <w:t xml:space="preserve">). </w:t>
      </w:r>
      <w:r w:rsidRPr="00096AD4">
        <w:rPr>
          <w:rStyle w:val="Char3"/>
          <w:rFonts w:hint="cs"/>
          <w:rtl/>
        </w:rPr>
        <w:t>مراجعه کنید.</w:t>
      </w:r>
    </w:p>
  </w:footnote>
  <w:footnote w:id="769">
    <w:p w:rsidR="00A97BF8" w:rsidRPr="00096AD4" w:rsidRDefault="00A97BF8" w:rsidP="00E20D74">
      <w:pPr>
        <w:pStyle w:val="FootnoteText"/>
        <w:ind w:left="284" w:hanging="284"/>
        <w:jc w:val="both"/>
        <w:rPr>
          <w:rStyle w:val="Char3"/>
          <w:rtl/>
        </w:rPr>
      </w:pPr>
      <w:r w:rsidRPr="00096AD4">
        <w:rPr>
          <w:rStyle w:val="Char3"/>
        </w:rPr>
        <w:footnoteRef/>
      </w:r>
      <w:r w:rsidRPr="00096AD4">
        <w:rPr>
          <w:rStyle w:val="Char3"/>
          <w:rFonts w:hint="cs"/>
          <w:rtl/>
        </w:rPr>
        <w:t>- الاغا نی، (ج7ص: 8</w:t>
      </w:r>
      <w:r>
        <w:rPr>
          <w:rStyle w:val="Char3"/>
          <w:rFonts w:hint="cs"/>
          <w:rtl/>
        </w:rPr>
        <w:t>).</w:t>
      </w:r>
    </w:p>
  </w:footnote>
  <w:footnote w:id="770">
    <w:p w:rsidR="00A97BF8" w:rsidRPr="00096AD4" w:rsidRDefault="00A97BF8" w:rsidP="00E20D74">
      <w:pPr>
        <w:pStyle w:val="FootnoteText"/>
        <w:ind w:left="284" w:hanging="284"/>
        <w:jc w:val="both"/>
        <w:rPr>
          <w:rStyle w:val="Char3"/>
          <w:rtl/>
        </w:rPr>
      </w:pPr>
      <w:r w:rsidRPr="00096AD4">
        <w:rPr>
          <w:rStyle w:val="Char3"/>
        </w:rPr>
        <w:footnoteRef/>
      </w:r>
      <w:r w:rsidRPr="00096AD4">
        <w:rPr>
          <w:rStyle w:val="Char3"/>
          <w:rFonts w:hint="cs"/>
          <w:rtl/>
        </w:rPr>
        <w:t>- الاغا نی، (ج8 ص:34</w:t>
      </w:r>
      <w:r>
        <w:rPr>
          <w:rStyle w:val="Char3"/>
          <w:rFonts w:hint="cs"/>
          <w:rtl/>
        </w:rPr>
        <w:t>).</w:t>
      </w:r>
    </w:p>
  </w:footnote>
  <w:footnote w:id="771">
    <w:p w:rsidR="00A97BF8" w:rsidRPr="00096AD4" w:rsidRDefault="00A97BF8" w:rsidP="00E20D74">
      <w:pPr>
        <w:pStyle w:val="FootnoteText"/>
        <w:ind w:left="284" w:hanging="284"/>
        <w:jc w:val="both"/>
        <w:rPr>
          <w:rStyle w:val="Char3"/>
          <w:rtl/>
        </w:rPr>
      </w:pPr>
      <w:r w:rsidRPr="00096AD4">
        <w:rPr>
          <w:rStyle w:val="Char3"/>
        </w:rPr>
        <w:footnoteRef/>
      </w:r>
      <w:r w:rsidRPr="00096AD4">
        <w:rPr>
          <w:rStyle w:val="Char3"/>
          <w:rFonts w:hint="cs"/>
          <w:rtl/>
        </w:rPr>
        <w:t>- ولهوزن (</w:t>
      </w:r>
      <w:r w:rsidRPr="00096AD4">
        <w:rPr>
          <w:rStyle w:val="Char3"/>
        </w:rPr>
        <w:t>Wellhausin</w:t>
      </w:r>
      <w:r>
        <w:rPr>
          <w:rStyle w:val="Char3"/>
          <w:rFonts w:hint="cs"/>
          <w:rtl/>
        </w:rPr>
        <w:t>).</w:t>
      </w:r>
      <w:r w:rsidRPr="00096AD4">
        <w:rPr>
          <w:rStyle w:val="Char3"/>
          <w:rFonts w:hint="cs"/>
          <w:rtl/>
        </w:rPr>
        <w:t xml:space="preserve"> خوارج و شیعه، (ص: 173-174</w:t>
      </w:r>
      <w:r>
        <w:rPr>
          <w:rStyle w:val="Char3"/>
          <w:rFonts w:hint="cs"/>
          <w:rtl/>
        </w:rPr>
        <w:t>).</w:t>
      </w:r>
    </w:p>
  </w:footnote>
  <w:footnote w:id="772">
    <w:p w:rsidR="00A97BF8" w:rsidRPr="00096AD4" w:rsidRDefault="00A97BF8" w:rsidP="00E20D74">
      <w:pPr>
        <w:pStyle w:val="FootnoteText"/>
        <w:ind w:left="284" w:hanging="284"/>
        <w:jc w:val="both"/>
        <w:rPr>
          <w:rStyle w:val="Char3"/>
          <w:rtl/>
        </w:rPr>
      </w:pPr>
      <w:r w:rsidRPr="00096AD4">
        <w:rPr>
          <w:rStyle w:val="Char3"/>
        </w:rPr>
        <w:footnoteRef/>
      </w:r>
      <w:r w:rsidRPr="00096AD4">
        <w:rPr>
          <w:rStyle w:val="Char3"/>
          <w:rFonts w:hint="cs"/>
          <w:rtl/>
        </w:rPr>
        <w:t>- خوارج و شیعه، (ص: 175</w:t>
      </w:r>
      <w:r>
        <w:rPr>
          <w:rStyle w:val="Char3"/>
          <w:rFonts w:hint="cs"/>
          <w:rtl/>
        </w:rPr>
        <w:t>).</w:t>
      </w:r>
    </w:p>
  </w:footnote>
  <w:footnote w:id="773">
    <w:p w:rsidR="00A97BF8" w:rsidRPr="00096AD4" w:rsidRDefault="00A97BF8" w:rsidP="00E20D74">
      <w:pPr>
        <w:pStyle w:val="FootnoteText"/>
        <w:ind w:left="284" w:hanging="284"/>
        <w:jc w:val="both"/>
        <w:rPr>
          <w:rStyle w:val="Char3"/>
          <w:rtl/>
        </w:rPr>
      </w:pPr>
      <w:r w:rsidRPr="00096AD4">
        <w:rPr>
          <w:rStyle w:val="Char3"/>
        </w:rPr>
        <w:footnoteRef/>
      </w:r>
      <w:r w:rsidRPr="00096AD4">
        <w:rPr>
          <w:rStyle w:val="Char3"/>
          <w:rFonts w:hint="cs"/>
          <w:rtl/>
        </w:rPr>
        <w:t>- همان منبع به نقل از تاریخ طبری، (ج2 ص: 882</w:t>
      </w:r>
      <w:r>
        <w:rPr>
          <w:rStyle w:val="Char3"/>
          <w:rFonts w:hint="cs"/>
          <w:rtl/>
        </w:rPr>
        <w:t>).</w:t>
      </w:r>
    </w:p>
  </w:footnote>
  <w:footnote w:id="774">
    <w:p w:rsidR="00A97BF8" w:rsidRPr="00096AD4" w:rsidRDefault="00A97BF8" w:rsidP="00E20D74">
      <w:pPr>
        <w:pStyle w:val="FootnoteText"/>
        <w:ind w:left="284" w:hanging="284"/>
        <w:jc w:val="both"/>
        <w:rPr>
          <w:rStyle w:val="Char3"/>
          <w:rtl/>
        </w:rPr>
      </w:pPr>
      <w:r w:rsidRPr="00096AD4">
        <w:rPr>
          <w:rStyle w:val="Char3"/>
        </w:rPr>
        <w:footnoteRef/>
      </w:r>
      <w:r w:rsidRPr="00096AD4">
        <w:rPr>
          <w:rStyle w:val="Char3"/>
          <w:rFonts w:hint="cs"/>
          <w:rtl/>
        </w:rPr>
        <w:t>- فجر الإسلام (ص: 276-278</w:t>
      </w:r>
      <w:r>
        <w:rPr>
          <w:rStyle w:val="Char3"/>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BF8" w:rsidRPr="00C9167F" w:rsidRDefault="00A97BF8" w:rsidP="00CF34EE">
    <w:pPr>
      <w:pStyle w:val="Header"/>
      <w:tabs>
        <w:tab w:val="clear" w:pos="4153"/>
        <w:tab w:val="left" w:pos="1985"/>
        <w:tab w:val="center" w:pos="2268"/>
        <w:tab w:val="center" w:pos="2552"/>
        <w:tab w:val="right" w:pos="6804"/>
      </w:tabs>
      <w:spacing w:after="180" w:line="240" w:lineRule="auto"/>
      <w:ind w:left="284" w:right="284" w:firstLine="0"/>
      <w:rPr>
        <w:rFonts w:ascii="IRLotus" w:hAnsi="IRLotus" w:cs="IRLotus"/>
        <w:sz w:val="30"/>
        <w:szCs w:val="30"/>
        <w:rtl/>
        <w:lang w:bidi="fa-IR"/>
      </w:rPr>
    </w:pPr>
    <w:r>
      <w:rPr>
        <w:rFonts w:ascii="IRNazli" w:hAnsi="IRNazli" w:cs="IRNazli"/>
        <w:noProof/>
        <w:rtl/>
        <w:lang w:eastAsia="en-US"/>
      </w:rPr>
      <mc:AlternateContent>
        <mc:Choice Requires="wps">
          <w:drawing>
            <wp:anchor distT="0" distB="0" distL="114300" distR="114300" simplePos="0" relativeHeight="251659264" behindDoc="0" locked="0" layoutInCell="1" allowOverlap="1" wp14:anchorId="20931EF0" wp14:editId="4716AA24">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15DD">
      <w:rPr>
        <w:rFonts w:ascii="IRNazli" w:hAnsi="IRNazli" w:cs="IRNazli" w:hint="eastAsia"/>
        <w:noProof/>
        <w:rtl/>
      </w:rPr>
      <w:t>‌ب</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 xml:space="preserve">شیعه و شیعه‌گری </w:t>
    </w:r>
    <w:r>
      <w:rPr>
        <w:rFonts w:ascii="IRNazanin" w:hAnsi="IRNazanin" w:cs="IRNazanin"/>
        <w:b/>
        <w:bCs/>
        <w:sz w:val="26"/>
        <w:szCs w:val="26"/>
        <w:rtl/>
        <w:lang w:bidi="fa-IR"/>
      </w:rPr>
      <w:t>–</w:t>
    </w:r>
    <w:r>
      <w:rPr>
        <w:rFonts w:ascii="IRNazanin" w:hAnsi="IRNazanin" w:cs="IRNazanin" w:hint="cs"/>
        <w:b/>
        <w:bCs/>
        <w:sz w:val="26"/>
        <w:szCs w:val="26"/>
        <w:rtl/>
        <w:lang w:bidi="fa-IR"/>
      </w:rPr>
      <w:t xml:space="preserve"> فرقه‌ها و تاریخ آن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BF8" w:rsidRPr="00C9167F" w:rsidRDefault="00A97BF8" w:rsidP="00A571C0">
    <w:pPr>
      <w:pStyle w:val="Header"/>
      <w:tabs>
        <w:tab w:val="clear" w:pos="4153"/>
        <w:tab w:val="left" w:pos="284"/>
        <w:tab w:val="center" w:pos="6237"/>
        <w:tab w:val="right" w:pos="6804"/>
      </w:tabs>
      <w:spacing w:after="180" w:line="240" w:lineRule="auto"/>
      <w:ind w:left="284" w:right="284" w:firstLine="0"/>
      <w:rPr>
        <w:rFonts w:ascii="IRLotus" w:hAnsi="IRLotus" w:cs="IRLotus"/>
        <w:sz w:val="22"/>
        <w:szCs w:val="22"/>
        <w:rtl/>
      </w:rPr>
    </w:pPr>
    <w:r>
      <w:rPr>
        <w:rFonts w:ascii="IRNazanin" w:hAnsi="IRNazanin" w:cs="IRNazanin"/>
        <w:b/>
        <w:bCs/>
        <w:noProof/>
        <w:rtl/>
        <w:lang w:eastAsia="en-US"/>
      </w:rPr>
      <mc:AlternateContent>
        <mc:Choice Requires="wps">
          <w:drawing>
            <wp:anchor distT="0" distB="0" distL="114300" distR="114300" simplePos="0" relativeHeight="251671552" behindDoc="0" locked="0" layoutInCell="1" allowOverlap="1" wp14:anchorId="602372EC" wp14:editId="4AFCC2C4">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چهارم: دگرگونی تشیع اول و شیعیان نخست و نقش و تأثیر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15DD">
      <w:rPr>
        <w:rFonts w:ascii="IRNazli" w:hAnsi="IRNazli" w:cs="IRNazli"/>
        <w:noProof/>
        <w:rtl/>
      </w:rPr>
      <w:t>159</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BF8" w:rsidRPr="00C9167F" w:rsidRDefault="00A97BF8" w:rsidP="00A571C0">
    <w:pPr>
      <w:pStyle w:val="Header"/>
      <w:tabs>
        <w:tab w:val="clear" w:pos="4153"/>
        <w:tab w:val="left" w:pos="284"/>
        <w:tab w:val="center" w:pos="6237"/>
        <w:tab w:val="right" w:pos="6804"/>
      </w:tabs>
      <w:spacing w:after="180" w:line="240" w:lineRule="auto"/>
      <w:ind w:left="284" w:right="284" w:firstLine="0"/>
      <w:rPr>
        <w:rFonts w:ascii="IRLotus" w:hAnsi="IRLotus" w:cs="IRLotus"/>
        <w:sz w:val="22"/>
        <w:szCs w:val="22"/>
        <w:rtl/>
      </w:rPr>
    </w:pPr>
    <w:r>
      <w:rPr>
        <w:rFonts w:ascii="IRNazanin" w:hAnsi="IRNazanin" w:cs="IRNazanin"/>
        <w:b/>
        <w:bCs/>
        <w:noProof/>
        <w:rtl/>
        <w:lang w:eastAsia="en-US"/>
      </w:rPr>
      <mc:AlternateContent>
        <mc:Choice Requires="wps">
          <w:drawing>
            <wp:anchor distT="0" distB="0" distL="114300" distR="114300" simplePos="0" relativeHeight="251673600" behindDoc="0" locked="0" layoutInCell="1" allowOverlap="1" wp14:anchorId="45EA3F1B" wp14:editId="4683D3F6">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پنجم: فرقه‌های شیعه؛ تاریخ و عقاید آنها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15DD">
      <w:rPr>
        <w:rFonts w:ascii="IRNazli" w:hAnsi="IRNazli" w:cs="IRNazli"/>
        <w:noProof/>
        <w:rtl/>
      </w:rPr>
      <w:t>261</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BF8" w:rsidRPr="00C9167F" w:rsidRDefault="00A97BF8" w:rsidP="00A571C0">
    <w:pPr>
      <w:pStyle w:val="Header"/>
      <w:tabs>
        <w:tab w:val="clear" w:pos="4153"/>
        <w:tab w:val="left" w:pos="284"/>
        <w:tab w:val="center" w:pos="6237"/>
        <w:tab w:val="right" w:pos="6804"/>
      </w:tabs>
      <w:spacing w:after="180" w:line="240" w:lineRule="auto"/>
      <w:ind w:left="284" w:right="284" w:firstLine="0"/>
      <w:rPr>
        <w:rFonts w:ascii="IRLotus" w:hAnsi="IRLotus" w:cs="IRLotus"/>
        <w:sz w:val="22"/>
        <w:szCs w:val="22"/>
        <w:rtl/>
      </w:rPr>
    </w:pPr>
    <w:r>
      <w:rPr>
        <w:rFonts w:ascii="IRNazanin" w:hAnsi="IRNazanin" w:cs="IRNazanin"/>
        <w:b/>
        <w:bCs/>
        <w:noProof/>
        <w:rtl/>
        <w:lang w:eastAsia="en-US"/>
      </w:rPr>
      <mc:AlternateContent>
        <mc:Choice Requires="wps">
          <w:drawing>
            <wp:anchor distT="0" distB="0" distL="114300" distR="114300" simplePos="0" relativeHeight="251675648" behindDoc="0" locked="0" layoutInCell="1" allowOverlap="1" wp14:anchorId="78633933" wp14:editId="11965D8E">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فصل ششم: شیعه‌ی دوازده امامی (اثنی عشری)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15DD">
      <w:rPr>
        <w:rFonts w:ascii="IRNazli" w:hAnsi="IRNazli" w:cs="IRNazli"/>
        <w:noProof/>
        <w:rtl/>
      </w:rPr>
      <w:t>323</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BF8" w:rsidRPr="00C9167F" w:rsidRDefault="00A97BF8" w:rsidP="00A571C0">
    <w:pPr>
      <w:pStyle w:val="Header"/>
      <w:tabs>
        <w:tab w:val="clear" w:pos="4153"/>
        <w:tab w:val="left" w:pos="284"/>
        <w:tab w:val="center" w:pos="6237"/>
        <w:tab w:val="right" w:pos="6804"/>
      </w:tabs>
      <w:spacing w:after="180" w:line="240" w:lineRule="auto"/>
      <w:ind w:left="284" w:right="284" w:firstLine="0"/>
      <w:rPr>
        <w:rFonts w:ascii="IRLotus" w:hAnsi="IRLotus" w:cs="IRLotus"/>
        <w:sz w:val="22"/>
        <w:szCs w:val="22"/>
        <w:rtl/>
      </w:rPr>
    </w:pPr>
    <w:r>
      <w:rPr>
        <w:rFonts w:ascii="IRNazanin" w:hAnsi="IRNazanin" w:cs="IRNazanin"/>
        <w:b/>
        <w:bCs/>
        <w:noProof/>
        <w:rtl/>
        <w:lang w:eastAsia="en-US"/>
      </w:rPr>
      <mc:AlternateContent>
        <mc:Choice Requires="wps">
          <w:drawing>
            <wp:anchor distT="0" distB="0" distL="114300" distR="114300" simplePos="0" relativeHeight="251677696" behindDoc="0" locked="0" layoutInCell="1" allowOverlap="1" wp14:anchorId="62440869" wp14:editId="67038F5D">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فصل هفتم: شیعه‌ی اثناعشری و عقاید سبئیه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15DD">
      <w:rPr>
        <w:rFonts w:ascii="IRNazli" w:hAnsi="IRNazli" w:cs="IRNazli"/>
        <w:noProof/>
        <w:rtl/>
      </w:rPr>
      <w:t>399</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BF8" w:rsidRPr="00C9167F" w:rsidRDefault="00A97BF8" w:rsidP="00A571C0">
    <w:pPr>
      <w:pStyle w:val="Header"/>
      <w:tabs>
        <w:tab w:val="clear" w:pos="4153"/>
        <w:tab w:val="left" w:pos="284"/>
        <w:tab w:val="center" w:pos="6237"/>
        <w:tab w:val="right" w:pos="6804"/>
      </w:tabs>
      <w:spacing w:after="180" w:line="240" w:lineRule="auto"/>
      <w:ind w:left="284" w:right="284" w:firstLine="0"/>
      <w:rPr>
        <w:rFonts w:ascii="IRLotus" w:hAnsi="IRLotus" w:cs="IRLotus"/>
        <w:sz w:val="22"/>
        <w:szCs w:val="22"/>
        <w:rtl/>
      </w:rPr>
    </w:pPr>
    <w:r>
      <w:rPr>
        <w:rFonts w:ascii="IRNazanin" w:hAnsi="IRNazanin" w:cs="IRNazanin"/>
        <w:b/>
        <w:bCs/>
        <w:noProof/>
        <w:rtl/>
        <w:lang w:eastAsia="en-US"/>
      </w:rPr>
      <mc:AlternateContent>
        <mc:Choice Requires="wps">
          <w:drawing>
            <wp:anchor distT="0" distB="0" distL="114300" distR="114300" simplePos="0" relativeHeight="251679744" behindDoc="0" locked="0" layoutInCell="1" allowOverlap="1" wp14:anchorId="4A33A3BA" wp14:editId="3A1CF07C">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مصادر و منابع کتاب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15DD">
      <w:rPr>
        <w:rFonts w:ascii="IRNazli" w:hAnsi="IRNazli" w:cs="IRNazli"/>
        <w:noProof/>
        <w:rtl/>
      </w:rPr>
      <w:t>409</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BF8" w:rsidRPr="00C9167F" w:rsidRDefault="00A97BF8" w:rsidP="00CF34EE">
    <w:pPr>
      <w:pStyle w:val="Header"/>
      <w:tabs>
        <w:tab w:val="left" w:pos="284"/>
        <w:tab w:val="right" w:pos="6804"/>
      </w:tabs>
      <w:spacing w:after="180" w:line="240" w:lineRule="auto"/>
      <w:ind w:left="284" w:right="284" w:firstLine="0"/>
      <w:rPr>
        <w:rFonts w:ascii="IRLotus" w:hAnsi="IRLotus" w:cs="IRLotus"/>
        <w:sz w:val="22"/>
        <w:szCs w:val="22"/>
        <w:rtl/>
      </w:rPr>
    </w:pPr>
    <w:r>
      <w:rPr>
        <w:rFonts w:ascii="IRNazanin" w:hAnsi="IRNazanin" w:cs="IRNazanin"/>
        <w:b/>
        <w:bCs/>
        <w:noProof/>
        <w:rtl/>
        <w:lang w:eastAsia="en-US"/>
      </w:rPr>
      <mc:AlternateContent>
        <mc:Choice Requires="wps">
          <w:drawing>
            <wp:anchor distT="0" distB="0" distL="114300" distR="114300" simplePos="0" relativeHeight="251661312" behindDoc="0" locked="0" layoutInCell="1" allowOverlap="1" wp14:anchorId="4B89EF75" wp14:editId="05B4472E">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15DD">
      <w:rPr>
        <w:rFonts w:ascii="IRNazli" w:hAnsi="IRNazli" w:cs="IRNazli" w:hint="eastAsia"/>
        <w:noProof/>
        <w:rtl/>
      </w:rPr>
      <w:t>‌ج</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BF8" w:rsidRPr="00614350" w:rsidRDefault="00A97BF8">
    <w:pPr>
      <w:pStyle w:val="Header"/>
      <w:rPr>
        <w:sz w:val="2"/>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BF8" w:rsidRDefault="00A97BF8">
    <w:pPr>
      <w:pStyle w:val="Header"/>
      <w:rPr>
        <w:sz w:val="32"/>
        <w:szCs w:val="40"/>
        <w:rtl/>
        <w:lang w:bidi="fa-IR"/>
      </w:rPr>
    </w:pPr>
  </w:p>
  <w:p w:rsidR="00A97BF8" w:rsidRPr="00614350" w:rsidRDefault="00A97BF8">
    <w:pPr>
      <w:pStyle w:val="Header"/>
      <w:rPr>
        <w:sz w:val="2"/>
        <w:szCs w:val="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BF8" w:rsidRPr="00C9167F" w:rsidRDefault="00A97BF8" w:rsidP="00CF34EE">
    <w:pPr>
      <w:pStyle w:val="Header"/>
      <w:tabs>
        <w:tab w:val="left" w:pos="284"/>
        <w:tab w:val="right" w:pos="6804"/>
      </w:tabs>
      <w:spacing w:after="180" w:line="240" w:lineRule="auto"/>
      <w:ind w:left="284" w:right="284" w:firstLine="0"/>
      <w:rPr>
        <w:rFonts w:ascii="IRLotus" w:hAnsi="IRLotus" w:cs="IRLotus"/>
        <w:sz w:val="22"/>
        <w:szCs w:val="22"/>
        <w:rtl/>
      </w:rPr>
    </w:pPr>
    <w:r>
      <w:rPr>
        <w:rFonts w:ascii="IRNazanin" w:hAnsi="IRNazanin" w:cs="IRNazanin"/>
        <w:b/>
        <w:bCs/>
        <w:noProof/>
        <w:rtl/>
        <w:lang w:eastAsia="en-US"/>
      </w:rPr>
      <mc:AlternateContent>
        <mc:Choice Requires="wps">
          <w:drawing>
            <wp:anchor distT="0" distB="0" distL="114300" distR="114300" simplePos="0" relativeHeight="251663360" behindDoc="0" locked="0" layoutInCell="1" allowOverlap="1" wp14:anchorId="59D9CD90" wp14:editId="13B00474">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15DD">
      <w:rPr>
        <w:rFonts w:ascii="IRNazli" w:hAnsi="IRNazli" w:cs="IRNazli"/>
        <w:noProof/>
        <w:rtl/>
      </w:rPr>
      <w:t>7</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BF8" w:rsidRDefault="00A97BF8">
    <w:pPr>
      <w:pStyle w:val="Header"/>
      <w:rPr>
        <w:sz w:val="32"/>
        <w:szCs w:val="40"/>
        <w:rtl/>
        <w:lang w:bidi="fa-IR"/>
      </w:rPr>
    </w:pPr>
  </w:p>
  <w:p w:rsidR="00A97BF8" w:rsidRPr="00614350" w:rsidRDefault="00A97BF8">
    <w:pPr>
      <w:pStyle w:val="Header"/>
      <w:rPr>
        <w:sz w:val="2"/>
        <w:szCs w:val="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BF8" w:rsidRPr="00C9167F" w:rsidRDefault="00A97BF8" w:rsidP="00CF34EE">
    <w:pPr>
      <w:pStyle w:val="Header"/>
      <w:tabs>
        <w:tab w:val="left" w:pos="284"/>
        <w:tab w:val="right" w:pos="6804"/>
      </w:tabs>
      <w:spacing w:after="180" w:line="240" w:lineRule="auto"/>
      <w:ind w:left="284" w:right="284" w:firstLine="0"/>
      <w:rPr>
        <w:rFonts w:ascii="IRLotus" w:hAnsi="IRLotus" w:cs="IRLotus"/>
        <w:sz w:val="22"/>
        <w:szCs w:val="22"/>
        <w:rtl/>
      </w:rPr>
    </w:pPr>
    <w:r>
      <w:rPr>
        <w:rFonts w:ascii="IRNazanin" w:hAnsi="IRNazanin" w:cs="IRNazanin"/>
        <w:b/>
        <w:bCs/>
        <w:noProof/>
        <w:rtl/>
        <w:lang w:eastAsia="en-US"/>
      </w:rPr>
      <mc:AlternateContent>
        <mc:Choice Requires="wps">
          <w:drawing>
            <wp:anchor distT="0" distB="0" distL="114300" distR="114300" simplePos="0" relativeHeight="251665408" behindDoc="0" locked="0" layoutInCell="1" allowOverlap="1" wp14:anchorId="47ABE723" wp14:editId="28CEF95E">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اول: تشیع اول و شیعیان نخست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15DD">
      <w:rPr>
        <w:rFonts w:ascii="IRNazli" w:hAnsi="IRNazli" w:cs="IRNazli"/>
        <w:noProof/>
        <w:rtl/>
      </w:rPr>
      <w:t>41</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BF8" w:rsidRPr="00C9167F" w:rsidRDefault="00A97BF8" w:rsidP="005133E1">
    <w:pPr>
      <w:pStyle w:val="Header"/>
      <w:tabs>
        <w:tab w:val="left" w:pos="284"/>
        <w:tab w:val="right" w:pos="6804"/>
      </w:tabs>
      <w:spacing w:after="180" w:line="240" w:lineRule="auto"/>
      <w:ind w:left="284" w:right="284" w:firstLine="0"/>
      <w:rPr>
        <w:rFonts w:ascii="IRLotus" w:hAnsi="IRLotus" w:cs="IRLotus"/>
        <w:sz w:val="22"/>
        <w:szCs w:val="22"/>
        <w:rtl/>
      </w:rPr>
    </w:pPr>
    <w:r>
      <w:rPr>
        <w:rFonts w:ascii="IRNazanin" w:hAnsi="IRNazanin" w:cs="IRNazanin"/>
        <w:b/>
        <w:bCs/>
        <w:noProof/>
        <w:rtl/>
        <w:lang w:eastAsia="en-US"/>
      </w:rPr>
      <mc:AlternateContent>
        <mc:Choice Requires="wps">
          <w:drawing>
            <wp:anchor distT="0" distB="0" distL="114300" distR="114300" simplePos="0" relativeHeight="251667456" behindDoc="0" locked="0" layoutInCell="1" allowOverlap="1" wp14:anchorId="55B8646D" wp14:editId="1DF17BCC">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دوم: تشیع و سبئیه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15DD">
      <w:rPr>
        <w:rFonts w:ascii="IRNazli" w:hAnsi="IRNazli" w:cs="IRNazli"/>
        <w:noProof/>
        <w:rtl/>
      </w:rPr>
      <w:t>75</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BF8" w:rsidRPr="00C9167F" w:rsidRDefault="00A97BF8" w:rsidP="005133E1">
    <w:pPr>
      <w:pStyle w:val="Header"/>
      <w:tabs>
        <w:tab w:val="clear" w:pos="4153"/>
        <w:tab w:val="left" w:pos="284"/>
        <w:tab w:val="center" w:pos="6237"/>
        <w:tab w:val="right" w:pos="6804"/>
      </w:tabs>
      <w:spacing w:after="180" w:line="240" w:lineRule="auto"/>
      <w:ind w:left="284" w:right="284" w:firstLine="0"/>
      <w:rPr>
        <w:rFonts w:ascii="IRLotus" w:hAnsi="IRLotus" w:cs="IRLotus"/>
        <w:sz w:val="22"/>
        <w:szCs w:val="22"/>
        <w:rtl/>
      </w:rPr>
    </w:pPr>
    <w:r>
      <w:rPr>
        <w:rFonts w:ascii="IRNazanin" w:hAnsi="IRNazanin" w:cs="IRNazanin"/>
        <w:b/>
        <w:bCs/>
        <w:noProof/>
        <w:rtl/>
        <w:lang w:eastAsia="en-US"/>
      </w:rPr>
      <mc:AlternateContent>
        <mc:Choice Requires="wps">
          <w:drawing>
            <wp:anchor distT="0" distB="0" distL="114300" distR="114300" simplePos="0" relativeHeight="251669504" behindDoc="0" locked="0" layoutInCell="1" allowOverlap="1" wp14:anchorId="44E61141" wp14:editId="4930C341">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سوم: شیعه و عیب</w:t>
    </w:r>
    <w:r>
      <w:rPr>
        <w:rFonts w:ascii="IRNazanin" w:hAnsi="IRNazanin" w:cs="IRNazanin" w:hint="eastAsia"/>
        <w:b/>
        <w:bCs/>
        <w:sz w:val="26"/>
        <w:szCs w:val="26"/>
        <w:rtl/>
        <w:lang w:bidi="fa-IR"/>
      </w:rPr>
      <w:t>‌</w:t>
    </w:r>
    <w:r>
      <w:rPr>
        <w:rFonts w:ascii="IRNazanin" w:hAnsi="IRNazanin" w:cs="IRNazanin" w:hint="cs"/>
        <w:b/>
        <w:bCs/>
        <w:sz w:val="26"/>
        <w:szCs w:val="26"/>
        <w:rtl/>
        <w:lang w:bidi="fa-IR"/>
      </w:rPr>
      <w:t>جوئی</w:t>
    </w:r>
    <w:r>
      <w:rPr>
        <w:rFonts w:ascii="IRNazanin" w:hAnsi="IRNazanin" w:cs="IRNazanin" w:hint="eastAsia"/>
        <w:b/>
        <w:bCs/>
        <w:sz w:val="26"/>
        <w:szCs w:val="26"/>
        <w:rtl/>
        <w:lang w:bidi="fa-IR"/>
      </w:rPr>
      <w:t>‌</w:t>
    </w:r>
    <w:r>
      <w:rPr>
        <w:rFonts w:ascii="IRNazanin" w:hAnsi="IRNazanin" w:cs="IRNazanin" w:hint="cs"/>
        <w:b/>
        <w:bCs/>
        <w:sz w:val="26"/>
        <w:szCs w:val="26"/>
        <w:rtl/>
        <w:lang w:bidi="fa-IR"/>
      </w:rPr>
      <w:t>هایشان از ذی‌النورین</w:t>
    </w:r>
    <w:r w:rsidRPr="005133E1">
      <w:rPr>
        <w:rFonts w:ascii="IRNazanin" w:hAnsi="IRNazanin" w:cs="CTraditional Arabic" w:hint="cs"/>
        <w:sz w:val="26"/>
        <w:szCs w:val="26"/>
        <w:rtl/>
        <w:lang w:bidi="fa-IR"/>
      </w:rPr>
      <w:t>س</w:t>
    </w:r>
    <w:r>
      <w:rPr>
        <w:rFonts w:ascii="IRNazanin" w:hAnsi="IRNazanin" w:cs="IRNazanin" w:hint="cs"/>
        <w:b/>
        <w:bCs/>
        <w:sz w:val="26"/>
        <w:szCs w:val="26"/>
        <w:rtl/>
        <w:lang w:bidi="fa-IR"/>
      </w:rPr>
      <w:t>، سبئیه و...</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15DD">
      <w:rPr>
        <w:rFonts w:ascii="IRNazli" w:hAnsi="IRNazli" w:cs="IRNazli"/>
        <w:noProof/>
        <w:rtl/>
      </w:rPr>
      <w:t>131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B5494"/>
    <w:multiLevelType w:val="hybridMultilevel"/>
    <w:tmpl w:val="05B40E6A"/>
    <w:lvl w:ilvl="0" w:tplc="B57A894E">
      <w:start w:val="1"/>
      <w:numFmt w:val="none"/>
      <w:lvlText w:val="188"/>
      <w:lvlJc w:val="left"/>
      <w:pPr>
        <w:tabs>
          <w:tab w:val="num" w:pos="540"/>
        </w:tabs>
        <w:ind w:left="54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1E5BA6"/>
    <w:multiLevelType w:val="hybridMultilevel"/>
    <w:tmpl w:val="54689B8A"/>
    <w:lvl w:ilvl="0" w:tplc="842040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3652367A"/>
    <w:multiLevelType w:val="hybridMultilevel"/>
    <w:tmpl w:val="3ECC77FC"/>
    <w:lvl w:ilvl="0" w:tplc="464EA814">
      <w:start w:val="1"/>
      <w:numFmt w:val="decimal"/>
      <w:pStyle w:val="a"/>
      <w:lvlText w:val="%1)]  "/>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B9913F8"/>
    <w:multiLevelType w:val="multilevel"/>
    <w:tmpl w:val="05B40E6A"/>
    <w:lvl w:ilvl="0">
      <w:start w:val="1"/>
      <w:numFmt w:val="none"/>
      <w:lvlText w:val="188"/>
      <w:lvlJc w:val="left"/>
      <w:pPr>
        <w:tabs>
          <w:tab w:val="num" w:pos="540"/>
        </w:tabs>
        <w:ind w:left="540" w:hanging="5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41093911"/>
    <w:multiLevelType w:val="multilevel"/>
    <w:tmpl w:val="9848974C"/>
    <w:lvl w:ilvl="0">
      <w:start w:val="43"/>
      <w:numFmt w:val="decimal"/>
      <w:lvlText w:val="%1-"/>
      <w:lvlJc w:val="left"/>
      <w:pPr>
        <w:tabs>
          <w:tab w:val="num" w:pos="540"/>
        </w:tabs>
        <w:ind w:left="540" w:right="206" w:hanging="540"/>
      </w:pPr>
      <w:rPr>
        <w:lang w:bidi="ar-KW"/>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69C0A46"/>
    <w:multiLevelType w:val="hybridMultilevel"/>
    <w:tmpl w:val="9848974C"/>
    <w:lvl w:ilvl="0" w:tplc="C128A10A">
      <w:start w:val="43"/>
      <w:numFmt w:val="decimal"/>
      <w:lvlText w:val="%1-"/>
      <w:lvlJc w:val="left"/>
      <w:pPr>
        <w:tabs>
          <w:tab w:val="num" w:pos="540"/>
        </w:tabs>
        <w:ind w:left="540" w:right="206" w:hanging="540"/>
      </w:pPr>
      <w:rPr>
        <w:lang w:bidi="ar-KW"/>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4CF819A5"/>
    <w:multiLevelType w:val="hybridMultilevel"/>
    <w:tmpl w:val="04904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791189"/>
    <w:multiLevelType w:val="multilevel"/>
    <w:tmpl w:val="54DE2FEC"/>
    <w:lvl w:ilvl="0">
      <w:start w:val="1"/>
      <w:numFmt w:val="decimal"/>
      <w:lvlText w:val="%1-"/>
      <w:lvlJc w:val="left"/>
      <w:pPr>
        <w:tabs>
          <w:tab w:val="num" w:pos="360"/>
        </w:tabs>
        <w:ind w:left="360" w:right="2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FA91B6C"/>
    <w:multiLevelType w:val="multilevel"/>
    <w:tmpl w:val="05B40E6A"/>
    <w:lvl w:ilvl="0">
      <w:start w:val="1"/>
      <w:numFmt w:val="none"/>
      <w:lvlText w:val="188"/>
      <w:lvlJc w:val="left"/>
      <w:pPr>
        <w:tabs>
          <w:tab w:val="num" w:pos="540"/>
        </w:tabs>
        <w:ind w:left="540" w:hanging="5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607074A3"/>
    <w:multiLevelType w:val="multilevel"/>
    <w:tmpl w:val="9848974C"/>
    <w:lvl w:ilvl="0">
      <w:start w:val="43"/>
      <w:numFmt w:val="decimal"/>
      <w:lvlText w:val="%1-"/>
      <w:lvlJc w:val="left"/>
      <w:pPr>
        <w:tabs>
          <w:tab w:val="num" w:pos="540"/>
        </w:tabs>
        <w:ind w:left="540" w:right="206" w:hanging="540"/>
      </w:pPr>
      <w:rPr>
        <w:lang w:bidi="ar-KW"/>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635616BA"/>
    <w:multiLevelType w:val="multilevel"/>
    <w:tmpl w:val="54DE2FEC"/>
    <w:lvl w:ilvl="0">
      <w:start w:val="1"/>
      <w:numFmt w:val="decimal"/>
      <w:lvlText w:val="%1-"/>
      <w:lvlJc w:val="left"/>
      <w:pPr>
        <w:tabs>
          <w:tab w:val="num" w:pos="360"/>
        </w:tabs>
        <w:ind w:left="360" w:right="2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6D5E0FC6"/>
    <w:multiLevelType w:val="hybridMultilevel"/>
    <w:tmpl w:val="CFCE907C"/>
    <w:lvl w:ilvl="0" w:tplc="1450A8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73A2643E"/>
    <w:multiLevelType w:val="hybridMultilevel"/>
    <w:tmpl w:val="F5D69B30"/>
    <w:lvl w:ilvl="0" w:tplc="488A6434">
      <w:start w:val="1"/>
      <w:numFmt w:val="decimal"/>
      <w:lvlText w:val="%1-"/>
      <w:lvlJc w:val="left"/>
      <w:pPr>
        <w:tabs>
          <w:tab w:val="num" w:pos="360"/>
        </w:tabs>
        <w:ind w:left="360" w:hanging="360"/>
      </w:pPr>
      <w:rPr>
        <w:rFont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745D6F2A"/>
    <w:multiLevelType w:val="multilevel"/>
    <w:tmpl w:val="05B40E6A"/>
    <w:lvl w:ilvl="0">
      <w:start w:val="1"/>
      <w:numFmt w:val="none"/>
      <w:lvlText w:val="188"/>
      <w:lvlJc w:val="left"/>
      <w:pPr>
        <w:tabs>
          <w:tab w:val="num" w:pos="540"/>
        </w:tabs>
        <w:ind w:left="540" w:hanging="5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6600DF5"/>
    <w:multiLevelType w:val="hybridMultilevel"/>
    <w:tmpl w:val="251287EA"/>
    <w:lvl w:ilvl="0" w:tplc="0409000F">
      <w:start w:val="1"/>
      <w:numFmt w:val="decimal"/>
      <w:lvlText w:val="%1."/>
      <w:lvlJc w:val="left"/>
      <w:pPr>
        <w:tabs>
          <w:tab w:val="num" w:pos="1060"/>
        </w:tabs>
        <w:ind w:left="1060" w:hanging="360"/>
      </w:p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5">
    <w:nsid w:val="773040D2"/>
    <w:multiLevelType w:val="multilevel"/>
    <w:tmpl w:val="9848974C"/>
    <w:lvl w:ilvl="0">
      <w:start w:val="43"/>
      <w:numFmt w:val="decimal"/>
      <w:lvlText w:val="%1-"/>
      <w:lvlJc w:val="left"/>
      <w:pPr>
        <w:tabs>
          <w:tab w:val="num" w:pos="540"/>
        </w:tabs>
        <w:ind w:left="540" w:right="206" w:hanging="540"/>
      </w:pPr>
      <w:rPr>
        <w:lang w:bidi="ar-KW"/>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77AA08CC"/>
    <w:multiLevelType w:val="multilevel"/>
    <w:tmpl w:val="05B40E6A"/>
    <w:lvl w:ilvl="0">
      <w:start w:val="1"/>
      <w:numFmt w:val="none"/>
      <w:lvlText w:val="188"/>
      <w:lvlJc w:val="left"/>
      <w:pPr>
        <w:tabs>
          <w:tab w:val="num" w:pos="540"/>
        </w:tabs>
        <w:ind w:left="540" w:hanging="5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90A3AD7"/>
    <w:multiLevelType w:val="hybridMultilevel"/>
    <w:tmpl w:val="6556F460"/>
    <w:lvl w:ilvl="0" w:tplc="04090001">
      <w:start w:val="1"/>
      <w:numFmt w:val="bullet"/>
      <w:lvlText w:val=""/>
      <w:lvlJc w:val="left"/>
      <w:pPr>
        <w:tabs>
          <w:tab w:val="num" w:pos="360"/>
        </w:tabs>
        <w:ind w:left="360" w:right="38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7D765B2D"/>
    <w:multiLevelType w:val="hybridMultilevel"/>
    <w:tmpl w:val="2B9209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DD35091"/>
    <w:multiLevelType w:val="multilevel"/>
    <w:tmpl w:val="9848974C"/>
    <w:lvl w:ilvl="0">
      <w:start w:val="43"/>
      <w:numFmt w:val="decimal"/>
      <w:lvlText w:val="%1-"/>
      <w:lvlJc w:val="left"/>
      <w:pPr>
        <w:tabs>
          <w:tab w:val="num" w:pos="540"/>
        </w:tabs>
        <w:ind w:left="540" w:right="206" w:hanging="540"/>
      </w:pPr>
      <w:rPr>
        <w:lang w:bidi="ar-KW"/>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5"/>
  </w:num>
  <w:num w:numId="5">
    <w:abstractNumId w:val="5"/>
    <w:lvlOverride w:ilvl="0">
      <w:startOverride w:val="4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4"/>
  </w:num>
  <w:num w:numId="10">
    <w:abstractNumId w:val="10"/>
  </w:num>
  <w:num w:numId="11">
    <w:abstractNumId w:val="7"/>
  </w:num>
  <w:num w:numId="12">
    <w:abstractNumId w:val="9"/>
  </w:num>
  <w:num w:numId="13">
    <w:abstractNumId w:val="19"/>
  </w:num>
  <w:num w:numId="14">
    <w:abstractNumId w:val="0"/>
  </w:num>
  <w:num w:numId="15">
    <w:abstractNumId w:val="16"/>
  </w:num>
  <w:num w:numId="16">
    <w:abstractNumId w:val="13"/>
  </w:num>
  <w:num w:numId="17">
    <w:abstractNumId w:val="3"/>
  </w:num>
  <w:num w:numId="18">
    <w:abstractNumId w:val="8"/>
  </w:num>
  <w:num w:numId="19">
    <w:abstractNumId w:val="18"/>
  </w:num>
  <w:num w:numId="20">
    <w:abstractNumId w:val="14"/>
  </w:num>
  <w:num w:numId="21">
    <w:abstractNumId w:val="6"/>
  </w:num>
  <w:num w:numId="22">
    <w:abstractNumId w:val="1"/>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ItnPDkWGSSq0AHlb4duMdikujYY=" w:salt="ridKFW43yju8C/KyTkIsy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653"/>
    <w:rsid w:val="00000BDB"/>
    <w:rsid w:val="000013BA"/>
    <w:rsid w:val="000030E8"/>
    <w:rsid w:val="000032B1"/>
    <w:rsid w:val="00010FAD"/>
    <w:rsid w:val="00011789"/>
    <w:rsid w:val="00012FFB"/>
    <w:rsid w:val="00013169"/>
    <w:rsid w:val="00015E46"/>
    <w:rsid w:val="000166A3"/>
    <w:rsid w:val="000175E7"/>
    <w:rsid w:val="000232E4"/>
    <w:rsid w:val="000246DA"/>
    <w:rsid w:val="00024CAE"/>
    <w:rsid w:val="000268AC"/>
    <w:rsid w:val="00040C2A"/>
    <w:rsid w:val="0004222B"/>
    <w:rsid w:val="000429AA"/>
    <w:rsid w:val="0004572A"/>
    <w:rsid w:val="000472EB"/>
    <w:rsid w:val="0004789C"/>
    <w:rsid w:val="000513CA"/>
    <w:rsid w:val="00052A7E"/>
    <w:rsid w:val="00053580"/>
    <w:rsid w:val="000615DD"/>
    <w:rsid w:val="00061D52"/>
    <w:rsid w:val="00061D61"/>
    <w:rsid w:val="0006203F"/>
    <w:rsid w:val="00066FA8"/>
    <w:rsid w:val="00072E0C"/>
    <w:rsid w:val="00073374"/>
    <w:rsid w:val="00073B22"/>
    <w:rsid w:val="000743FF"/>
    <w:rsid w:val="000762A5"/>
    <w:rsid w:val="00076946"/>
    <w:rsid w:val="00082473"/>
    <w:rsid w:val="00084444"/>
    <w:rsid w:val="00085C64"/>
    <w:rsid w:val="000907BE"/>
    <w:rsid w:val="00090C4A"/>
    <w:rsid w:val="000913C0"/>
    <w:rsid w:val="000928F1"/>
    <w:rsid w:val="00094442"/>
    <w:rsid w:val="00096AD4"/>
    <w:rsid w:val="000974E0"/>
    <w:rsid w:val="000A0C3F"/>
    <w:rsid w:val="000A0E34"/>
    <w:rsid w:val="000A532B"/>
    <w:rsid w:val="000B22BF"/>
    <w:rsid w:val="000B271B"/>
    <w:rsid w:val="000B2D3C"/>
    <w:rsid w:val="000B3F0E"/>
    <w:rsid w:val="000B72CF"/>
    <w:rsid w:val="000C22BC"/>
    <w:rsid w:val="000C2C14"/>
    <w:rsid w:val="000C3FF8"/>
    <w:rsid w:val="000C442B"/>
    <w:rsid w:val="000C75F2"/>
    <w:rsid w:val="000C7F87"/>
    <w:rsid w:val="000D23F9"/>
    <w:rsid w:val="000E403C"/>
    <w:rsid w:val="000E61C9"/>
    <w:rsid w:val="000E71A6"/>
    <w:rsid w:val="000F323C"/>
    <w:rsid w:val="000F58D9"/>
    <w:rsid w:val="000F5A89"/>
    <w:rsid w:val="000F683F"/>
    <w:rsid w:val="000F7250"/>
    <w:rsid w:val="00100011"/>
    <w:rsid w:val="0010042B"/>
    <w:rsid w:val="00102A08"/>
    <w:rsid w:val="00102E78"/>
    <w:rsid w:val="001049D8"/>
    <w:rsid w:val="00106259"/>
    <w:rsid w:val="001065AF"/>
    <w:rsid w:val="00111D4A"/>
    <w:rsid w:val="001132DA"/>
    <w:rsid w:val="0011462F"/>
    <w:rsid w:val="0011547F"/>
    <w:rsid w:val="0012261D"/>
    <w:rsid w:val="00122660"/>
    <w:rsid w:val="00124F39"/>
    <w:rsid w:val="001250DF"/>
    <w:rsid w:val="00131AA1"/>
    <w:rsid w:val="00131B53"/>
    <w:rsid w:val="00132488"/>
    <w:rsid w:val="00134032"/>
    <w:rsid w:val="001346C5"/>
    <w:rsid w:val="001346E5"/>
    <w:rsid w:val="00134722"/>
    <w:rsid w:val="001363C8"/>
    <w:rsid w:val="00141100"/>
    <w:rsid w:val="001473A2"/>
    <w:rsid w:val="0015484A"/>
    <w:rsid w:val="00154ECD"/>
    <w:rsid w:val="00157A0B"/>
    <w:rsid w:val="00160A15"/>
    <w:rsid w:val="001612B1"/>
    <w:rsid w:val="001624A6"/>
    <w:rsid w:val="00164173"/>
    <w:rsid w:val="001647BC"/>
    <w:rsid w:val="00165161"/>
    <w:rsid w:val="00167612"/>
    <w:rsid w:val="001678EC"/>
    <w:rsid w:val="00170D1F"/>
    <w:rsid w:val="0017148E"/>
    <w:rsid w:val="001723C5"/>
    <w:rsid w:val="00172C25"/>
    <w:rsid w:val="0017398D"/>
    <w:rsid w:val="00175312"/>
    <w:rsid w:val="00176F0A"/>
    <w:rsid w:val="00177B81"/>
    <w:rsid w:val="00180684"/>
    <w:rsid w:val="001807F1"/>
    <w:rsid w:val="00182D03"/>
    <w:rsid w:val="0018330C"/>
    <w:rsid w:val="00185BD7"/>
    <w:rsid w:val="00194121"/>
    <w:rsid w:val="001941B5"/>
    <w:rsid w:val="001946C7"/>
    <w:rsid w:val="00197A98"/>
    <w:rsid w:val="00197F18"/>
    <w:rsid w:val="001A0B48"/>
    <w:rsid w:val="001A6F7F"/>
    <w:rsid w:val="001A7DFB"/>
    <w:rsid w:val="001B1068"/>
    <w:rsid w:val="001B5C52"/>
    <w:rsid w:val="001C0FC5"/>
    <w:rsid w:val="001C1D6A"/>
    <w:rsid w:val="001C2AF8"/>
    <w:rsid w:val="001C7CBB"/>
    <w:rsid w:val="001D10D7"/>
    <w:rsid w:val="001D1DDF"/>
    <w:rsid w:val="001D29F0"/>
    <w:rsid w:val="001D5AE2"/>
    <w:rsid w:val="001E02EB"/>
    <w:rsid w:val="001E0C30"/>
    <w:rsid w:val="001E0EB4"/>
    <w:rsid w:val="001E128F"/>
    <w:rsid w:val="001E2AE6"/>
    <w:rsid w:val="001E5151"/>
    <w:rsid w:val="001F0BD8"/>
    <w:rsid w:val="001F2968"/>
    <w:rsid w:val="001F3ABA"/>
    <w:rsid w:val="001F680F"/>
    <w:rsid w:val="00202584"/>
    <w:rsid w:val="00207016"/>
    <w:rsid w:val="002107A7"/>
    <w:rsid w:val="00214BE0"/>
    <w:rsid w:val="00215F2B"/>
    <w:rsid w:val="002170C6"/>
    <w:rsid w:val="0022003A"/>
    <w:rsid w:val="00221D9C"/>
    <w:rsid w:val="0022239B"/>
    <w:rsid w:val="00223BDE"/>
    <w:rsid w:val="00227364"/>
    <w:rsid w:val="0022762A"/>
    <w:rsid w:val="002278DF"/>
    <w:rsid w:val="0023236C"/>
    <w:rsid w:val="002330E9"/>
    <w:rsid w:val="002336AD"/>
    <w:rsid w:val="002352A1"/>
    <w:rsid w:val="00244AA1"/>
    <w:rsid w:val="00254734"/>
    <w:rsid w:val="0025602F"/>
    <w:rsid w:val="002578AC"/>
    <w:rsid w:val="00260332"/>
    <w:rsid w:val="00263C13"/>
    <w:rsid w:val="002645FA"/>
    <w:rsid w:val="00266487"/>
    <w:rsid w:val="0026758B"/>
    <w:rsid w:val="002708B4"/>
    <w:rsid w:val="002724E5"/>
    <w:rsid w:val="0027277E"/>
    <w:rsid w:val="0028065D"/>
    <w:rsid w:val="00282365"/>
    <w:rsid w:val="0028289D"/>
    <w:rsid w:val="00282FA9"/>
    <w:rsid w:val="002858A2"/>
    <w:rsid w:val="00286413"/>
    <w:rsid w:val="00291B1A"/>
    <w:rsid w:val="00293590"/>
    <w:rsid w:val="00294F92"/>
    <w:rsid w:val="00295C7D"/>
    <w:rsid w:val="002961F1"/>
    <w:rsid w:val="002978C3"/>
    <w:rsid w:val="002A18FC"/>
    <w:rsid w:val="002A2721"/>
    <w:rsid w:val="002A2816"/>
    <w:rsid w:val="002A43FC"/>
    <w:rsid w:val="002A67E8"/>
    <w:rsid w:val="002C0C23"/>
    <w:rsid w:val="002C0E5F"/>
    <w:rsid w:val="002C1243"/>
    <w:rsid w:val="002C414E"/>
    <w:rsid w:val="002D0995"/>
    <w:rsid w:val="002D5493"/>
    <w:rsid w:val="002D7511"/>
    <w:rsid w:val="002E149B"/>
    <w:rsid w:val="002E4B13"/>
    <w:rsid w:val="002E76F9"/>
    <w:rsid w:val="002F6C23"/>
    <w:rsid w:val="003005D3"/>
    <w:rsid w:val="0030238A"/>
    <w:rsid w:val="00302684"/>
    <w:rsid w:val="0030392F"/>
    <w:rsid w:val="00303A53"/>
    <w:rsid w:val="00304FEA"/>
    <w:rsid w:val="00305707"/>
    <w:rsid w:val="00306E93"/>
    <w:rsid w:val="00311D55"/>
    <w:rsid w:val="003133C5"/>
    <w:rsid w:val="00315154"/>
    <w:rsid w:val="00315731"/>
    <w:rsid w:val="003215F9"/>
    <w:rsid w:val="00321949"/>
    <w:rsid w:val="00325C54"/>
    <w:rsid w:val="0032668D"/>
    <w:rsid w:val="00337EB9"/>
    <w:rsid w:val="00340091"/>
    <w:rsid w:val="00340FC4"/>
    <w:rsid w:val="00342C06"/>
    <w:rsid w:val="00343E95"/>
    <w:rsid w:val="003463B0"/>
    <w:rsid w:val="003518CB"/>
    <w:rsid w:val="00355700"/>
    <w:rsid w:val="00356E07"/>
    <w:rsid w:val="00357D0A"/>
    <w:rsid w:val="003613AB"/>
    <w:rsid w:val="0036445C"/>
    <w:rsid w:val="003652DB"/>
    <w:rsid w:val="003655D7"/>
    <w:rsid w:val="00365841"/>
    <w:rsid w:val="00367D74"/>
    <w:rsid w:val="00371BC1"/>
    <w:rsid w:val="0037354B"/>
    <w:rsid w:val="0037463E"/>
    <w:rsid w:val="00376693"/>
    <w:rsid w:val="00390298"/>
    <w:rsid w:val="00390523"/>
    <w:rsid w:val="003918A5"/>
    <w:rsid w:val="0039367D"/>
    <w:rsid w:val="00393C99"/>
    <w:rsid w:val="00394A07"/>
    <w:rsid w:val="003A0266"/>
    <w:rsid w:val="003A11ED"/>
    <w:rsid w:val="003A2EBF"/>
    <w:rsid w:val="003A4EA2"/>
    <w:rsid w:val="003A7FBA"/>
    <w:rsid w:val="003B1FC3"/>
    <w:rsid w:val="003B39C9"/>
    <w:rsid w:val="003B503E"/>
    <w:rsid w:val="003B61D7"/>
    <w:rsid w:val="003B64DF"/>
    <w:rsid w:val="003C1003"/>
    <w:rsid w:val="003C3763"/>
    <w:rsid w:val="003C3D99"/>
    <w:rsid w:val="003C4A25"/>
    <w:rsid w:val="003C5BA2"/>
    <w:rsid w:val="003D12EF"/>
    <w:rsid w:val="003D14E0"/>
    <w:rsid w:val="003D333E"/>
    <w:rsid w:val="003D4D6E"/>
    <w:rsid w:val="003D544E"/>
    <w:rsid w:val="003F2105"/>
    <w:rsid w:val="003F31CE"/>
    <w:rsid w:val="003F4FFC"/>
    <w:rsid w:val="003F6327"/>
    <w:rsid w:val="003F6B3A"/>
    <w:rsid w:val="00403BFC"/>
    <w:rsid w:val="00406A10"/>
    <w:rsid w:val="00406E6D"/>
    <w:rsid w:val="00410E74"/>
    <w:rsid w:val="0041504C"/>
    <w:rsid w:val="004156FF"/>
    <w:rsid w:val="00415A09"/>
    <w:rsid w:val="004173F3"/>
    <w:rsid w:val="004200D6"/>
    <w:rsid w:val="00422235"/>
    <w:rsid w:val="00422C9A"/>
    <w:rsid w:val="00422EEB"/>
    <w:rsid w:val="00422F22"/>
    <w:rsid w:val="00424DB2"/>
    <w:rsid w:val="004336CA"/>
    <w:rsid w:val="00443B2E"/>
    <w:rsid w:val="00443E8E"/>
    <w:rsid w:val="0044443C"/>
    <w:rsid w:val="0044564D"/>
    <w:rsid w:val="00452391"/>
    <w:rsid w:val="00454800"/>
    <w:rsid w:val="004645D3"/>
    <w:rsid w:val="00464BC2"/>
    <w:rsid w:val="00470DA4"/>
    <w:rsid w:val="00470E18"/>
    <w:rsid w:val="004722A6"/>
    <w:rsid w:val="0047287F"/>
    <w:rsid w:val="00472D12"/>
    <w:rsid w:val="00473643"/>
    <w:rsid w:val="0048027D"/>
    <w:rsid w:val="00480330"/>
    <w:rsid w:val="004809B4"/>
    <w:rsid w:val="004830AB"/>
    <w:rsid w:val="004830F8"/>
    <w:rsid w:val="00485312"/>
    <w:rsid w:val="00485BAA"/>
    <w:rsid w:val="00487B78"/>
    <w:rsid w:val="00490E01"/>
    <w:rsid w:val="00491FC2"/>
    <w:rsid w:val="004931D7"/>
    <w:rsid w:val="00493AB7"/>
    <w:rsid w:val="0049483A"/>
    <w:rsid w:val="00495570"/>
    <w:rsid w:val="004A1DA6"/>
    <w:rsid w:val="004A24A2"/>
    <w:rsid w:val="004A3B2C"/>
    <w:rsid w:val="004A47B7"/>
    <w:rsid w:val="004B2275"/>
    <w:rsid w:val="004B26A2"/>
    <w:rsid w:val="004B2D9B"/>
    <w:rsid w:val="004C31CB"/>
    <w:rsid w:val="004C332B"/>
    <w:rsid w:val="004C4285"/>
    <w:rsid w:val="004C4B9C"/>
    <w:rsid w:val="004D0071"/>
    <w:rsid w:val="004D22F1"/>
    <w:rsid w:val="004D3750"/>
    <w:rsid w:val="004D458A"/>
    <w:rsid w:val="004D4848"/>
    <w:rsid w:val="004D48D5"/>
    <w:rsid w:val="004D5443"/>
    <w:rsid w:val="004D726B"/>
    <w:rsid w:val="004D7C5A"/>
    <w:rsid w:val="004E0093"/>
    <w:rsid w:val="004E2895"/>
    <w:rsid w:val="004E2F29"/>
    <w:rsid w:val="004E426F"/>
    <w:rsid w:val="004E53C1"/>
    <w:rsid w:val="004E5627"/>
    <w:rsid w:val="004F17CE"/>
    <w:rsid w:val="004F40CE"/>
    <w:rsid w:val="004F6781"/>
    <w:rsid w:val="004F7B0A"/>
    <w:rsid w:val="00501191"/>
    <w:rsid w:val="00506C90"/>
    <w:rsid w:val="005076EC"/>
    <w:rsid w:val="00512026"/>
    <w:rsid w:val="0051330B"/>
    <w:rsid w:val="005133E1"/>
    <w:rsid w:val="00513D72"/>
    <w:rsid w:val="00514857"/>
    <w:rsid w:val="00515F97"/>
    <w:rsid w:val="00517D56"/>
    <w:rsid w:val="00524548"/>
    <w:rsid w:val="00527315"/>
    <w:rsid w:val="00531A57"/>
    <w:rsid w:val="005330DA"/>
    <w:rsid w:val="005350B5"/>
    <w:rsid w:val="005355B5"/>
    <w:rsid w:val="00535EDD"/>
    <w:rsid w:val="00536102"/>
    <w:rsid w:val="00543B50"/>
    <w:rsid w:val="00545710"/>
    <w:rsid w:val="00546F1D"/>
    <w:rsid w:val="00551F37"/>
    <w:rsid w:val="005530EA"/>
    <w:rsid w:val="00554B3C"/>
    <w:rsid w:val="005562A7"/>
    <w:rsid w:val="00557104"/>
    <w:rsid w:val="00562797"/>
    <w:rsid w:val="00563F4A"/>
    <w:rsid w:val="00570BF8"/>
    <w:rsid w:val="00572707"/>
    <w:rsid w:val="0057396A"/>
    <w:rsid w:val="005755A1"/>
    <w:rsid w:val="00575A6E"/>
    <w:rsid w:val="00576236"/>
    <w:rsid w:val="00577F8A"/>
    <w:rsid w:val="00580F92"/>
    <w:rsid w:val="00587346"/>
    <w:rsid w:val="00590B69"/>
    <w:rsid w:val="00591F3E"/>
    <w:rsid w:val="0059679F"/>
    <w:rsid w:val="005A063C"/>
    <w:rsid w:val="005A23B3"/>
    <w:rsid w:val="005A67A8"/>
    <w:rsid w:val="005A6EEC"/>
    <w:rsid w:val="005A7B53"/>
    <w:rsid w:val="005A7E78"/>
    <w:rsid w:val="005B149F"/>
    <w:rsid w:val="005B3C16"/>
    <w:rsid w:val="005B5486"/>
    <w:rsid w:val="005C054D"/>
    <w:rsid w:val="005C1E83"/>
    <w:rsid w:val="005C58F9"/>
    <w:rsid w:val="005C5E51"/>
    <w:rsid w:val="005C600B"/>
    <w:rsid w:val="005C6A4D"/>
    <w:rsid w:val="005C6CA1"/>
    <w:rsid w:val="005D298E"/>
    <w:rsid w:val="005D2DA9"/>
    <w:rsid w:val="005D51C2"/>
    <w:rsid w:val="005D6220"/>
    <w:rsid w:val="005E0BA5"/>
    <w:rsid w:val="005E247A"/>
    <w:rsid w:val="005E364E"/>
    <w:rsid w:val="005E3FF5"/>
    <w:rsid w:val="005E76DA"/>
    <w:rsid w:val="005F6353"/>
    <w:rsid w:val="005F6459"/>
    <w:rsid w:val="0060077F"/>
    <w:rsid w:val="00600B26"/>
    <w:rsid w:val="00601867"/>
    <w:rsid w:val="006019D3"/>
    <w:rsid w:val="0060231C"/>
    <w:rsid w:val="0060435A"/>
    <w:rsid w:val="00607F84"/>
    <w:rsid w:val="00614350"/>
    <w:rsid w:val="00620B57"/>
    <w:rsid w:val="00622126"/>
    <w:rsid w:val="0062280F"/>
    <w:rsid w:val="0062464C"/>
    <w:rsid w:val="006249A5"/>
    <w:rsid w:val="00627474"/>
    <w:rsid w:val="006321EE"/>
    <w:rsid w:val="006333B7"/>
    <w:rsid w:val="006343FB"/>
    <w:rsid w:val="00636194"/>
    <w:rsid w:val="00637087"/>
    <w:rsid w:val="0063728E"/>
    <w:rsid w:val="00640FD1"/>
    <w:rsid w:val="0064550D"/>
    <w:rsid w:val="00645653"/>
    <w:rsid w:val="0064600D"/>
    <w:rsid w:val="00650959"/>
    <w:rsid w:val="006621C2"/>
    <w:rsid w:val="00673340"/>
    <w:rsid w:val="00673E6F"/>
    <w:rsid w:val="006750EB"/>
    <w:rsid w:val="00675785"/>
    <w:rsid w:val="00675A9A"/>
    <w:rsid w:val="00682F37"/>
    <w:rsid w:val="006858F3"/>
    <w:rsid w:val="00686286"/>
    <w:rsid w:val="0068648A"/>
    <w:rsid w:val="00690286"/>
    <w:rsid w:val="006903C5"/>
    <w:rsid w:val="00690E10"/>
    <w:rsid w:val="00696FAC"/>
    <w:rsid w:val="006A03C1"/>
    <w:rsid w:val="006A3E00"/>
    <w:rsid w:val="006B072A"/>
    <w:rsid w:val="006B48EA"/>
    <w:rsid w:val="006B4DB3"/>
    <w:rsid w:val="006B5C72"/>
    <w:rsid w:val="006C16DE"/>
    <w:rsid w:val="006C2976"/>
    <w:rsid w:val="006C42AD"/>
    <w:rsid w:val="006D09C8"/>
    <w:rsid w:val="006D2E39"/>
    <w:rsid w:val="006D493D"/>
    <w:rsid w:val="006D6163"/>
    <w:rsid w:val="006D7A1C"/>
    <w:rsid w:val="006E12E9"/>
    <w:rsid w:val="006E1A29"/>
    <w:rsid w:val="006E4897"/>
    <w:rsid w:val="006E5E59"/>
    <w:rsid w:val="006E6166"/>
    <w:rsid w:val="006F402C"/>
    <w:rsid w:val="006F4A2C"/>
    <w:rsid w:val="006F4FA0"/>
    <w:rsid w:val="006F5DC9"/>
    <w:rsid w:val="006F79BB"/>
    <w:rsid w:val="00702082"/>
    <w:rsid w:val="00703220"/>
    <w:rsid w:val="00707A82"/>
    <w:rsid w:val="007106A7"/>
    <w:rsid w:val="007107CE"/>
    <w:rsid w:val="00710C13"/>
    <w:rsid w:val="00712055"/>
    <w:rsid w:val="007124FB"/>
    <w:rsid w:val="00712C21"/>
    <w:rsid w:val="007141C1"/>
    <w:rsid w:val="00714C61"/>
    <w:rsid w:val="00716A4E"/>
    <w:rsid w:val="007202DD"/>
    <w:rsid w:val="0072093D"/>
    <w:rsid w:val="00720AD2"/>
    <w:rsid w:val="00720D9C"/>
    <w:rsid w:val="00723AE1"/>
    <w:rsid w:val="00725A6B"/>
    <w:rsid w:val="0072646C"/>
    <w:rsid w:val="0072669B"/>
    <w:rsid w:val="00727CA4"/>
    <w:rsid w:val="007317BC"/>
    <w:rsid w:val="00731E37"/>
    <w:rsid w:val="00732F37"/>
    <w:rsid w:val="00737E62"/>
    <w:rsid w:val="0074144A"/>
    <w:rsid w:val="00742032"/>
    <w:rsid w:val="007438B6"/>
    <w:rsid w:val="00743990"/>
    <w:rsid w:val="0074477E"/>
    <w:rsid w:val="00752B89"/>
    <w:rsid w:val="00762E5D"/>
    <w:rsid w:val="00763339"/>
    <w:rsid w:val="00765060"/>
    <w:rsid w:val="0076577A"/>
    <w:rsid w:val="00767DCA"/>
    <w:rsid w:val="00773B37"/>
    <w:rsid w:val="00774D92"/>
    <w:rsid w:val="00775A8C"/>
    <w:rsid w:val="007826CD"/>
    <w:rsid w:val="00782AA0"/>
    <w:rsid w:val="00782E7A"/>
    <w:rsid w:val="00783243"/>
    <w:rsid w:val="00785430"/>
    <w:rsid w:val="00790DBE"/>
    <w:rsid w:val="00791A76"/>
    <w:rsid w:val="00791D03"/>
    <w:rsid w:val="00793BC1"/>
    <w:rsid w:val="007A2DBF"/>
    <w:rsid w:val="007B0488"/>
    <w:rsid w:val="007B2518"/>
    <w:rsid w:val="007B4615"/>
    <w:rsid w:val="007B6639"/>
    <w:rsid w:val="007C1789"/>
    <w:rsid w:val="007C480E"/>
    <w:rsid w:val="007C4DBB"/>
    <w:rsid w:val="007C55D6"/>
    <w:rsid w:val="007D1CBB"/>
    <w:rsid w:val="007D21D3"/>
    <w:rsid w:val="007D4116"/>
    <w:rsid w:val="007E118F"/>
    <w:rsid w:val="007E133F"/>
    <w:rsid w:val="007E2D77"/>
    <w:rsid w:val="007E466A"/>
    <w:rsid w:val="007E6B50"/>
    <w:rsid w:val="007E788A"/>
    <w:rsid w:val="007F07ED"/>
    <w:rsid w:val="007F19CF"/>
    <w:rsid w:val="0080315E"/>
    <w:rsid w:val="00804549"/>
    <w:rsid w:val="00806D25"/>
    <w:rsid w:val="00814334"/>
    <w:rsid w:val="00816474"/>
    <w:rsid w:val="00817224"/>
    <w:rsid w:val="0082173D"/>
    <w:rsid w:val="00821EF6"/>
    <w:rsid w:val="00825161"/>
    <w:rsid w:val="00831591"/>
    <w:rsid w:val="0083184D"/>
    <w:rsid w:val="00832892"/>
    <w:rsid w:val="00832D35"/>
    <w:rsid w:val="00833995"/>
    <w:rsid w:val="008370AA"/>
    <w:rsid w:val="00837CB8"/>
    <w:rsid w:val="0084236F"/>
    <w:rsid w:val="0084280C"/>
    <w:rsid w:val="0085065F"/>
    <w:rsid w:val="00850E3B"/>
    <w:rsid w:val="008525B1"/>
    <w:rsid w:val="008535BA"/>
    <w:rsid w:val="00854662"/>
    <w:rsid w:val="00856A8E"/>
    <w:rsid w:val="00857021"/>
    <w:rsid w:val="0086052A"/>
    <w:rsid w:val="00862FA1"/>
    <w:rsid w:val="00865F07"/>
    <w:rsid w:val="0086696D"/>
    <w:rsid w:val="0087299C"/>
    <w:rsid w:val="00872B58"/>
    <w:rsid w:val="00875D5F"/>
    <w:rsid w:val="008847B2"/>
    <w:rsid w:val="00887854"/>
    <w:rsid w:val="0089608D"/>
    <w:rsid w:val="0089660A"/>
    <w:rsid w:val="00896851"/>
    <w:rsid w:val="00897284"/>
    <w:rsid w:val="008B0554"/>
    <w:rsid w:val="008B14E2"/>
    <w:rsid w:val="008B2EEB"/>
    <w:rsid w:val="008B636B"/>
    <w:rsid w:val="008B72FE"/>
    <w:rsid w:val="008C1ADC"/>
    <w:rsid w:val="008C1D97"/>
    <w:rsid w:val="008C238C"/>
    <w:rsid w:val="008C7F5D"/>
    <w:rsid w:val="008E0AA7"/>
    <w:rsid w:val="008E2C1B"/>
    <w:rsid w:val="008E49AF"/>
    <w:rsid w:val="008F0336"/>
    <w:rsid w:val="008F5BE9"/>
    <w:rsid w:val="008F6F76"/>
    <w:rsid w:val="008F7F2D"/>
    <w:rsid w:val="0090396A"/>
    <w:rsid w:val="009059B4"/>
    <w:rsid w:val="00914EE1"/>
    <w:rsid w:val="00915655"/>
    <w:rsid w:val="00915A33"/>
    <w:rsid w:val="00915E5C"/>
    <w:rsid w:val="00921A6A"/>
    <w:rsid w:val="00921D23"/>
    <w:rsid w:val="00923644"/>
    <w:rsid w:val="009265F7"/>
    <w:rsid w:val="009276E9"/>
    <w:rsid w:val="009317C3"/>
    <w:rsid w:val="00932D57"/>
    <w:rsid w:val="009404E2"/>
    <w:rsid w:val="009440CA"/>
    <w:rsid w:val="009461D4"/>
    <w:rsid w:val="00950AF3"/>
    <w:rsid w:val="00951C81"/>
    <w:rsid w:val="00952E9A"/>
    <w:rsid w:val="009578FA"/>
    <w:rsid w:val="0096113D"/>
    <w:rsid w:val="009644FB"/>
    <w:rsid w:val="00964873"/>
    <w:rsid w:val="009668A7"/>
    <w:rsid w:val="00967F82"/>
    <w:rsid w:val="009764DE"/>
    <w:rsid w:val="009765C6"/>
    <w:rsid w:val="00977811"/>
    <w:rsid w:val="0098278C"/>
    <w:rsid w:val="00983843"/>
    <w:rsid w:val="00983E23"/>
    <w:rsid w:val="00985284"/>
    <w:rsid w:val="00991463"/>
    <w:rsid w:val="00991D7C"/>
    <w:rsid w:val="00992729"/>
    <w:rsid w:val="00995A29"/>
    <w:rsid w:val="009A1714"/>
    <w:rsid w:val="009A1AD9"/>
    <w:rsid w:val="009A2688"/>
    <w:rsid w:val="009A2C43"/>
    <w:rsid w:val="009A46AD"/>
    <w:rsid w:val="009A4A68"/>
    <w:rsid w:val="009A72C2"/>
    <w:rsid w:val="009A7968"/>
    <w:rsid w:val="009B0125"/>
    <w:rsid w:val="009B18BA"/>
    <w:rsid w:val="009B2DC5"/>
    <w:rsid w:val="009B49A0"/>
    <w:rsid w:val="009B58B8"/>
    <w:rsid w:val="009B5D83"/>
    <w:rsid w:val="009C0943"/>
    <w:rsid w:val="009C583B"/>
    <w:rsid w:val="009C7C60"/>
    <w:rsid w:val="009D1755"/>
    <w:rsid w:val="009D1F34"/>
    <w:rsid w:val="009D2A2A"/>
    <w:rsid w:val="009D2D2A"/>
    <w:rsid w:val="009D4FB9"/>
    <w:rsid w:val="009D52B1"/>
    <w:rsid w:val="009D6D91"/>
    <w:rsid w:val="009D7597"/>
    <w:rsid w:val="009E1429"/>
    <w:rsid w:val="009E2FC7"/>
    <w:rsid w:val="009E35E6"/>
    <w:rsid w:val="009E4779"/>
    <w:rsid w:val="009E4C0F"/>
    <w:rsid w:val="009E5B01"/>
    <w:rsid w:val="009F1B0D"/>
    <w:rsid w:val="009F6CDD"/>
    <w:rsid w:val="00A0066B"/>
    <w:rsid w:val="00A01930"/>
    <w:rsid w:val="00A020D3"/>
    <w:rsid w:val="00A039F7"/>
    <w:rsid w:val="00A108A2"/>
    <w:rsid w:val="00A162CC"/>
    <w:rsid w:val="00A264B2"/>
    <w:rsid w:val="00A27E49"/>
    <w:rsid w:val="00A327B7"/>
    <w:rsid w:val="00A32D60"/>
    <w:rsid w:val="00A411B6"/>
    <w:rsid w:val="00A425EA"/>
    <w:rsid w:val="00A4414C"/>
    <w:rsid w:val="00A44563"/>
    <w:rsid w:val="00A446D5"/>
    <w:rsid w:val="00A4581E"/>
    <w:rsid w:val="00A50DAE"/>
    <w:rsid w:val="00A5397A"/>
    <w:rsid w:val="00A571C0"/>
    <w:rsid w:val="00A65D44"/>
    <w:rsid w:val="00A67699"/>
    <w:rsid w:val="00A712BB"/>
    <w:rsid w:val="00A71733"/>
    <w:rsid w:val="00A72E37"/>
    <w:rsid w:val="00A73BB2"/>
    <w:rsid w:val="00A76CF9"/>
    <w:rsid w:val="00A80A7D"/>
    <w:rsid w:val="00A82F61"/>
    <w:rsid w:val="00A838F4"/>
    <w:rsid w:val="00A83F2C"/>
    <w:rsid w:val="00A864E9"/>
    <w:rsid w:val="00A86E5B"/>
    <w:rsid w:val="00A9171B"/>
    <w:rsid w:val="00A97BF8"/>
    <w:rsid w:val="00AA056B"/>
    <w:rsid w:val="00AA10E1"/>
    <w:rsid w:val="00AB20C4"/>
    <w:rsid w:val="00AB2BDB"/>
    <w:rsid w:val="00AB44DE"/>
    <w:rsid w:val="00AB53D4"/>
    <w:rsid w:val="00AC3D5B"/>
    <w:rsid w:val="00AC565F"/>
    <w:rsid w:val="00AC5CA6"/>
    <w:rsid w:val="00AC6D4F"/>
    <w:rsid w:val="00AC6F39"/>
    <w:rsid w:val="00AD3B7C"/>
    <w:rsid w:val="00AD5BC6"/>
    <w:rsid w:val="00AD5DF4"/>
    <w:rsid w:val="00AE325C"/>
    <w:rsid w:val="00AE4C7C"/>
    <w:rsid w:val="00AE65D2"/>
    <w:rsid w:val="00AE6BA5"/>
    <w:rsid w:val="00AF3022"/>
    <w:rsid w:val="00AF4065"/>
    <w:rsid w:val="00AF6F44"/>
    <w:rsid w:val="00B02335"/>
    <w:rsid w:val="00B0423C"/>
    <w:rsid w:val="00B0471A"/>
    <w:rsid w:val="00B047D3"/>
    <w:rsid w:val="00B07636"/>
    <w:rsid w:val="00B1090B"/>
    <w:rsid w:val="00B12AE5"/>
    <w:rsid w:val="00B214FC"/>
    <w:rsid w:val="00B3070B"/>
    <w:rsid w:val="00B32C41"/>
    <w:rsid w:val="00B365D5"/>
    <w:rsid w:val="00B41D71"/>
    <w:rsid w:val="00B42182"/>
    <w:rsid w:val="00B50348"/>
    <w:rsid w:val="00B51133"/>
    <w:rsid w:val="00B512B7"/>
    <w:rsid w:val="00B513F2"/>
    <w:rsid w:val="00B525D1"/>
    <w:rsid w:val="00B52F8E"/>
    <w:rsid w:val="00B536F7"/>
    <w:rsid w:val="00B54D8E"/>
    <w:rsid w:val="00B55AF6"/>
    <w:rsid w:val="00B56B39"/>
    <w:rsid w:val="00B6046C"/>
    <w:rsid w:val="00B629C6"/>
    <w:rsid w:val="00B63456"/>
    <w:rsid w:val="00B64DC2"/>
    <w:rsid w:val="00B6530D"/>
    <w:rsid w:val="00B658A1"/>
    <w:rsid w:val="00B70083"/>
    <w:rsid w:val="00B748F7"/>
    <w:rsid w:val="00B75FF7"/>
    <w:rsid w:val="00B81EA9"/>
    <w:rsid w:val="00B87304"/>
    <w:rsid w:val="00B87FEC"/>
    <w:rsid w:val="00B911F4"/>
    <w:rsid w:val="00B92CC0"/>
    <w:rsid w:val="00B933D1"/>
    <w:rsid w:val="00B93908"/>
    <w:rsid w:val="00B956B8"/>
    <w:rsid w:val="00B968A7"/>
    <w:rsid w:val="00B96B18"/>
    <w:rsid w:val="00BA0397"/>
    <w:rsid w:val="00BA29E7"/>
    <w:rsid w:val="00BA3365"/>
    <w:rsid w:val="00BA351C"/>
    <w:rsid w:val="00BA4552"/>
    <w:rsid w:val="00BA55C7"/>
    <w:rsid w:val="00BA611D"/>
    <w:rsid w:val="00BA6294"/>
    <w:rsid w:val="00BA7524"/>
    <w:rsid w:val="00BB11E0"/>
    <w:rsid w:val="00BB30B1"/>
    <w:rsid w:val="00BB573F"/>
    <w:rsid w:val="00BC42C2"/>
    <w:rsid w:val="00BC4D56"/>
    <w:rsid w:val="00BC7681"/>
    <w:rsid w:val="00BD38D4"/>
    <w:rsid w:val="00BD61AD"/>
    <w:rsid w:val="00BD6271"/>
    <w:rsid w:val="00BD6886"/>
    <w:rsid w:val="00BE6A02"/>
    <w:rsid w:val="00BF18D7"/>
    <w:rsid w:val="00BF2867"/>
    <w:rsid w:val="00BF4DD4"/>
    <w:rsid w:val="00C01C9D"/>
    <w:rsid w:val="00C03538"/>
    <w:rsid w:val="00C12541"/>
    <w:rsid w:val="00C15381"/>
    <w:rsid w:val="00C15653"/>
    <w:rsid w:val="00C156C4"/>
    <w:rsid w:val="00C17894"/>
    <w:rsid w:val="00C203DE"/>
    <w:rsid w:val="00C21DCC"/>
    <w:rsid w:val="00C24E96"/>
    <w:rsid w:val="00C25098"/>
    <w:rsid w:val="00C2617A"/>
    <w:rsid w:val="00C26A9F"/>
    <w:rsid w:val="00C33036"/>
    <w:rsid w:val="00C33646"/>
    <w:rsid w:val="00C33D88"/>
    <w:rsid w:val="00C34BFE"/>
    <w:rsid w:val="00C3623A"/>
    <w:rsid w:val="00C36F79"/>
    <w:rsid w:val="00C3703F"/>
    <w:rsid w:val="00C40455"/>
    <w:rsid w:val="00C42846"/>
    <w:rsid w:val="00C47EDA"/>
    <w:rsid w:val="00C5344C"/>
    <w:rsid w:val="00C578A2"/>
    <w:rsid w:val="00C6367C"/>
    <w:rsid w:val="00C64578"/>
    <w:rsid w:val="00C6628D"/>
    <w:rsid w:val="00C670C5"/>
    <w:rsid w:val="00C67641"/>
    <w:rsid w:val="00C7045A"/>
    <w:rsid w:val="00C72EC9"/>
    <w:rsid w:val="00C77243"/>
    <w:rsid w:val="00C77FC1"/>
    <w:rsid w:val="00C82B26"/>
    <w:rsid w:val="00C8684F"/>
    <w:rsid w:val="00C8753D"/>
    <w:rsid w:val="00C923CF"/>
    <w:rsid w:val="00C9261C"/>
    <w:rsid w:val="00C95938"/>
    <w:rsid w:val="00C962F6"/>
    <w:rsid w:val="00C96583"/>
    <w:rsid w:val="00CA2BE0"/>
    <w:rsid w:val="00CA41D6"/>
    <w:rsid w:val="00CA48BC"/>
    <w:rsid w:val="00CA4E56"/>
    <w:rsid w:val="00CB5908"/>
    <w:rsid w:val="00CB5AC6"/>
    <w:rsid w:val="00CB682A"/>
    <w:rsid w:val="00CB6978"/>
    <w:rsid w:val="00CC0286"/>
    <w:rsid w:val="00CC0F6B"/>
    <w:rsid w:val="00CC1146"/>
    <w:rsid w:val="00CC202E"/>
    <w:rsid w:val="00CC3054"/>
    <w:rsid w:val="00CC3981"/>
    <w:rsid w:val="00CC74D2"/>
    <w:rsid w:val="00CC779C"/>
    <w:rsid w:val="00CD0F48"/>
    <w:rsid w:val="00CD3EB2"/>
    <w:rsid w:val="00CD4946"/>
    <w:rsid w:val="00CD55DF"/>
    <w:rsid w:val="00CD59D5"/>
    <w:rsid w:val="00CD7E35"/>
    <w:rsid w:val="00CE44EC"/>
    <w:rsid w:val="00CE462A"/>
    <w:rsid w:val="00CE48AA"/>
    <w:rsid w:val="00CE579D"/>
    <w:rsid w:val="00CE5878"/>
    <w:rsid w:val="00CE7EAE"/>
    <w:rsid w:val="00CE7FC7"/>
    <w:rsid w:val="00CF1A6C"/>
    <w:rsid w:val="00CF34EE"/>
    <w:rsid w:val="00CF4F74"/>
    <w:rsid w:val="00CF544B"/>
    <w:rsid w:val="00CF75D6"/>
    <w:rsid w:val="00D03396"/>
    <w:rsid w:val="00D033DE"/>
    <w:rsid w:val="00D049C1"/>
    <w:rsid w:val="00D06468"/>
    <w:rsid w:val="00D06B97"/>
    <w:rsid w:val="00D115C4"/>
    <w:rsid w:val="00D11E75"/>
    <w:rsid w:val="00D125C5"/>
    <w:rsid w:val="00D12F8C"/>
    <w:rsid w:val="00D17F05"/>
    <w:rsid w:val="00D201F0"/>
    <w:rsid w:val="00D22A44"/>
    <w:rsid w:val="00D23587"/>
    <w:rsid w:val="00D35DDA"/>
    <w:rsid w:val="00D37FCE"/>
    <w:rsid w:val="00D416C6"/>
    <w:rsid w:val="00D42C58"/>
    <w:rsid w:val="00D44D5C"/>
    <w:rsid w:val="00D45F0C"/>
    <w:rsid w:val="00D5103E"/>
    <w:rsid w:val="00D52995"/>
    <w:rsid w:val="00D529AF"/>
    <w:rsid w:val="00D52EE2"/>
    <w:rsid w:val="00D53047"/>
    <w:rsid w:val="00D54113"/>
    <w:rsid w:val="00D55393"/>
    <w:rsid w:val="00D56954"/>
    <w:rsid w:val="00D6536C"/>
    <w:rsid w:val="00D65CB8"/>
    <w:rsid w:val="00D67AC4"/>
    <w:rsid w:val="00D67F8A"/>
    <w:rsid w:val="00D71022"/>
    <w:rsid w:val="00D71933"/>
    <w:rsid w:val="00D72E50"/>
    <w:rsid w:val="00D749A8"/>
    <w:rsid w:val="00D74E55"/>
    <w:rsid w:val="00D801AC"/>
    <w:rsid w:val="00D82293"/>
    <w:rsid w:val="00D85063"/>
    <w:rsid w:val="00D85BCD"/>
    <w:rsid w:val="00DA05C6"/>
    <w:rsid w:val="00DA0F10"/>
    <w:rsid w:val="00DB11D3"/>
    <w:rsid w:val="00DB44EB"/>
    <w:rsid w:val="00DC0A7B"/>
    <w:rsid w:val="00DC1B0F"/>
    <w:rsid w:val="00DC2DA9"/>
    <w:rsid w:val="00DC52D1"/>
    <w:rsid w:val="00DC71C8"/>
    <w:rsid w:val="00DC7965"/>
    <w:rsid w:val="00DD1216"/>
    <w:rsid w:val="00DD1633"/>
    <w:rsid w:val="00DD3900"/>
    <w:rsid w:val="00DD3AF8"/>
    <w:rsid w:val="00DE0188"/>
    <w:rsid w:val="00DE4079"/>
    <w:rsid w:val="00DE4857"/>
    <w:rsid w:val="00DE6476"/>
    <w:rsid w:val="00DE6B1E"/>
    <w:rsid w:val="00DE6B56"/>
    <w:rsid w:val="00DF22FE"/>
    <w:rsid w:val="00E009C9"/>
    <w:rsid w:val="00E03095"/>
    <w:rsid w:val="00E04404"/>
    <w:rsid w:val="00E05D54"/>
    <w:rsid w:val="00E12FE6"/>
    <w:rsid w:val="00E138D7"/>
    <w:rsid w:val="00E13E9C"/>
    <w:rsid w:val="00E14A0C"/>
    <w:rsid w:val="00E20D74"/>
    <w:rsid w:val="00E216F7"/>
    <w:rsid w:val="00E23755"/>
    <w:rsid w:val="00E24107"/>
    <w:rsid w:val="00E252E6"/>
    <w:rsid w:val="00E26FED"/>
    <w:rsid w:val="00E27D3F"/>
    <w:rsid w:val="00E30A28"/>
    <w:rsid w:val="00E31F6F"/>
    <w:rsid w:val="00E41B51"/>
    <w:rsid w:val="00E54385"/>
    <w:rsid w:val="00E57FD0"/>
    <w:rsid w:val="00E603D1"/>
    <w:rsid w:val="00E61163"/>
    <w:rsid w:val="00E6264B"/>
    <w:rsid w:val="00E640C6"/>
    <w:rsid w:val="00E65E70"/>
    <w:rsid w:val="00E66A6D"/>
    <w:rsid w:val="00E67896"/>
    <w:rsid w:val="00E700BF"/>
    <w:rsid w:val="00E72540"/>
    <w:rsid w:val="00E73287"/>
    <w:rsid w:val="00E7346A"/>
    <w:rsid w:val="00E747F7"/>
    <w:rsid w:val="00E74E9B"/>
    <w:rsid w:val="00E75878"/>
    <w:rsid w:val="00E87370"/>
    <w:rsid w:val="00E93E13"/>
    <w:rsid w:val="00E95A6A"/>
    <w:rsid w:val="00EA0C80"/>
    <w:rsid w:val="00EA121E"/>
    <w:rsid w:val="00EA20D6"/>
    <w:rsid w:val="00EA3A7F"/>
    <w:rsid w:val="00EA4372"/>
    <w:rsid w:val="00EA50E1"/>
    <w:rsid w:val="00EA6229"/>
    <w:rsid w:val="00EB67E2"/>
    <w:rsid w:val="00EB72F9"/>
    <w:rsid w:val="00EC3DFA"/>
    <w:rsid w:val="00ED03B0"/>
    <w:rsid w:val="00ED03E6"/>
    <w:rsid w:val="00ED0F28"/>
    <w:rsid w:val="00ED16D8"/>
    <w:rsid w:val="00ED236A"/>
    <w:rsid w:val="00ED33C6"/>
    <w:rsid w:val="00ED4917"/>
    <w:rsid w:val="00ED4F5C"/>
    <w:rsid w:val="00ED7489"/>
    <w:rsid w:val="00ED7B59"/>
    <w:rsid w:val="00EE237D"/>
    <w:rsid w:val="00EE3A46"/>
    <w:rsid w:val="00EE464F"/>
    <w:rsid w:val="00EE5698"/>
    <w:rsid w:val="00EE620D"/>
    <w:rsid w:val="00EE64D9"/>
    <w:rsid w:val="00EE695A"/>
    <w:rsid w:val="00EF3060"/>
    <w:rsid w:val="00EF3350"/>
    <w:rsid w:val="00EF43BF"/>
    <w:rsid w:val="00EF497D"/>
    <w:rsid w:val="00EF5D7F"/>
    <w:rsid w:val="00F05DEE"/>
    <w:rsid w:val="00F137D9"/>
    <w:rsid w:val="00F13FCD"/>
    <w:rsid w:val="00F144AA"/>
    <w:rsid w:val="00F177D7"/>
    <w:rsid w:val="00F21100"/>
    <w:rsid w:val="00F2545B"/>
    <w:rsid w:val="00F26209"/>
    <w:rsid w:val="00F26A0B"/>
    <w:rsid w:val="00F276C5"/>
    <w:rsid w:val="00F310FE"/>
    <w:rsid w:val="00F31585"/>
    <w:rsid w:val="00F33E93"/>
    <w:rsid w:val="00F404B7"/>
    <w:rsid w:val="00F46E8D"/>
    <w:rsid w:val="00F4700C"/>
    <w:rsid w:val="00F55839"/>
    <w:rsid w:val="00F564D1"/>
    <w:rsid w:val="00F57859"/>
    <w:rsid w:val="00F609E2"/>
    <w:rsid w:val="00F61503"/>
    <w:rsid w:val="00F658CC"/>
    <w:rsid w:val="00F66BAA"/>
    <w:rsid w:val="00F67D54"/>
    <w:rsid w:val="00F72524"/>
    <w:rsid w:val="00F75F78"/>
    <w:rsid w:val="00F767DD"/>
    <w:rsid w:val="00F77035"/>
    <w:rsid w:val="00F803B4"/>
    <w:rsid w:val="00F87012"/>
    <w:rsid w:val="00F8722C"/>
    <w:rsid w:val="00F915B3"/>
    <w:rsid w:val="00F934C0"/>
    <w:rsid w:val="00F94173"/>
    <w:rsid w:val="00F95292"/>
    <w:rsid w:val="00F95612"/>
    <w:rsid w:val="00F96C07"/>
    <w:rsid w:val="00F97542"/>
    <w:rsid w:val="00FA27D1"/>
    <w:rsid w:val="00FA38CF"/>
    <w:rsid w:val="00FA4322"/>
    <w:rsid w:val="00FA6DCC"/>
    <w:rsid w:val="00FB2981"/>
    <w:rsid w:val="00FB4281"/>
    <w:rsid w:val="00FB5D4F"/>
    <w:rsid w:val="00FC0961"/>
    <w:rsid w:val="00FC0B62"/>
    <w:rsid w:val="00FC277B"/>
    <w:rsid w:val="00FC2BDC"/>
    <w:rsid w:val="00FC3FA6"/>
    <w:rsid w:val="00FC465E"/>
    <w:rsid w:val="00FC5AAF"/>
    <w:rsid w:val="00FC6426"/>
    <w:rsid w:val="00FD0EFE"/>
    <w:rsid w:val="00FD1D66"/>
    <w:rsid w:val="00FD37F2"/>
    <w:rsid w:val="00FE3D4A"/>
    <w:rsid w:val="00FE3D7B"/>
    <w:rsid w:val="00FE40D3"/>
    <w:rsid w:val="00FE4DAD"/>
    <w:rsid w:val="00FE72CE"/>
    <w:rsid w:val="00FE750F"/>
    <w:rsid w:val="00FE7A55"/>
    <w:rsid w:val="00FF0FBC"/>
    <w:rsid w:val="00FF4DC4"/>
    <w:rsid w:val="00FF606C"/>
    <w:rsid w:val="00FF7E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5653"/>
    <w:pPr>
      <w:bidi/>
      <w:jc w:val="lowKashida"/>
    </w:pPr>
    <w:rPr>
      <w:rFonts w:ascii="2  Badr" w:hAnsi="2  Badr" w:cs="B Badr"/>
      <w:sz w:val="28"/>
      <w:szCs w:val="28"/>
    </w:rPr>
  </w:style>
  <w:style w:type="paragraph" w:styleId="Heading1">
    <w:name w:val="heading 1"/>
    <w:basedOn w:val="Normal"/>
    <w:next w:val="Normal"/>
    <w:qFormat/>
    <w:rsid w:val="00645653"/>
    <w:pPr>
      <w:keepNext/>
      <w:spacing w:before="240" w:after="60" w:line="480" w:lineRule="auto"/>
      <w:jc w:val="center"/>
      <w:outlineLvl w:val="0"/>
    </w:pPr>
    <w:rPr>
      <w:rFonts w:ascii="B Jadid" w:hAnsi="B Jadid" w:cs="B Jadid"/>
      <w:b/>
      <w:bCs/>
      <w:kern w:val="32"/>
      <w:sz w:val="32"/>
      <w:szCs w:val="32"/>
      <w:lang w:bidi="fa-IR"/>
    </w:rPr>
  </w:style>
  <w:style w:type="paragraph" w:styleId="Heading2">
    <w:name w:val="heading 2"/>
    <w:aliases w:val="تیتر اول"/>
    <w:basedOn w:val="a0"/>
    <w:next w:val="Normal"/>
    <w:link w:val="Heading2Char"/>
    <w:qFormat/>
    <w:rsid w:val="00817224"/>
    <w:pPr>
      <w:spacing w:before="360" w:after="240"/>
      <w:jc w:val="center"/>
      <w:outlineLvl w:val="1"/>
    </w:pPr>
    <w:rPr>
      <w:rFonts w:ascii="IRYakout" w:hAnsi="IRYakout" w:cs="IRYakout"/>
      <w:sz w:val="32"/>
      <w:szCs w:val="32"/>
    </w:rPr>
  </w:style>
  <w:style w:type="paragraph" w:styleId="Heading3">
    <w:name w:val="heading 3"/>
    <w:basedOn w:val="Normal"/>
    <w:next w:val="Normal"/>
    <w:link w:val="Heading3Char"/>
    <w:qFormat/>
    <w:rsid w:val="00645653"/>
    <w:pPr>
      <w:keepNext/>
      <w:spacing w:before="240" w:after="60"/>
      <w:jc w:val="left"/>
      <w:outlineLvl w:val="2"/>
    </w:pPr>
    <w:rPr>
      <w:rFonts w:ascii="B Jadid" w:hAnsi="B Jadid" w:cs="B Jadid"/>
      <w:b/>
      <w:bCs/>
      <w:sz w:val="26"/>
      <w:szCs w:val="26"/>
    </w:rPr>
  </w:style>
  <w:style w:type="paragraph" w:styleId="Heading4">
    <w:name w:val="heading 4"/>
    <w:basedOn w:val="Normal"/>
    <w:next w:val="Normal"/>
    <w:qFormat/>
    <w:rsid w:val="00645653"/>
    <w:pPr>
      <w:keepNext/>
      <w:overflowPunct w:val="0"/>
      <w:autoSpaceDE w:val="0"/>
      <w:autoSpaceDN w:val="0"/>
      <w:adjustRightInd w:val="0"/>
      <w:spacing w:line="360" w:lineRule="auto"/>
      <w:ind w:firstLine="567"/>
      <w:jc w:val="center"/>
      <w:outlineLvl w:val="3"/>
    </w:pPr>
    <w:rPr>
      <w:rFonts w:ascii="Times New Roman" w:hAnsi="Times New Roman" w:cs="Traditional Arabic"/>
      <w:b/>
      <w:bCs/>
      <w:sz w:val="32"/>
      <w:szCs w:val="22"/>
      <w:lang w:eastAsia="ar-SA"/>
    </w:rPr>
  </w:style>
  <w:style w:type="paragraph" w:styleId="Heading6">
    <w:name w:val="heading 6"/>
    <w:basedOn w:val="Normal"/>
    <w:next w:val="Normal"/>
    <w:qFormat/>
    <w:rsid w:val="00645653"/>
    <w:pPr>
      <w:keepNext/>
      <w:framePr w:hSpace="180" w:wrap="around" w:vAnchor="page" w:hAnchor="margin" w:xAlign="center" w:y="180"/>
      <w:overflowPunct w:val="0"/>
      <w:autoSpaceDE w:val="0"/>
      <w:autoSpaceDN w:val="0"/>
      <w:adjustRightInd w:val="0"/>
      <w:spacing w:line="360" w:lineRule="auto"/>
      <w:ind w:firstLine="567"/>
      <w:jc w:val="center"/>
      <w:outlineLvl w:val="5"/>
    </w:pPr>
    <w:rPr>
      <w:rFonts w:ascii="Times New Roman" w:hAnsi="Times New Roman" w:cs="Traditional Arabic"/>
      <w:b/>
      <w:bCs/>
      <w:szCs w:val="30"/>
      <w:lang w:eastAsia="ar-SA"/>
    </w:rPr>
  </w:style>
  <w:style w:type="paragraph" w:styleId="Heading7">
    <w:name w:val="heading 7"/>
    <w:basedOn w:val="Normal"/>
    <w:next w:val="Normal"/>
    <w:qFormat/>
    <w:rsid w:val="00645653"/>
    <w:pPr>
      <w:keepNext/>
      <w:framePr w:hSpace="180" w:wrap="around" w:vAnchor="page" w:hAnchor="margin" w:xAlign="center" w:y="180"/>
      <w:overflowPunct w:val="0"/>
      <w:autoSpaceDE w:val="0"/>
      <w:autoSpaceDN w:val="0"/>
      <w:adjustRightInd w:val="0"/>
      <w:spacing w:line="360" w:lineRule="auto"/>
      <w:ind w:firstLine="567"/>
      <w:jc w:val="center"/>
      <w:outlineLvl w:val="6"/>
    </w:pPr>
    <w:rPr>
      <w:rFonts w:ascii="Times New Roman" w:hAnsi="Times New Roman" w:cs="Traditional Arabic"/>
      <w:b/>
      <w:bCs/>
      <w:sz w:val="32"/>
      <w:szCs w:val="3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45653"/>
    <w:rPr>
      <w:color w:val="0000FF"/>
      <w:u w:val="single"/>
    </w:rPr>
  </w:style>
  <w:style w:type="character" w:styleId="FollowedHyperlink">
    <w:name w:val="FollowedHyperlink"/>
    <w:rsid w:val="00645653"/>
    <w:rPr>
      <w:color w:val="800080"/>
      <w:u w:val="single"/>
    </w:rPr>
  </w:style>
  <w:style w:type="character" w:customStyle="1" w:styleId="Heading2Char">
    <w:name w:val="Heading 2 Char"/>
    <w:aliases w:val="تیتر اول Char"/>
    <w:link w:val="Heading2"/>
    <w:locked/>
    <w:rsid w:val="00817224"/>
    <w:rPr>
      <w:rFonts w:ascii="IRYakout" w:hAnsi="IRYakout" w:cs="IRYakout"/>
      <w:bCs/>
      <w:sz w:val="32"/>
      <w:szCs w:val="32"/>
      <w:lang w:bidi="fa-IR"/>
    </w:rPr>
  </w:style>
  <w:style w:type="character" w:customStyle="1" w:styleId="Heading3Char">
    <w:name w:val="Heading 3 Char"/>
    <w:link w:val="Heading3"/>
    <w:locked/>
    <w:rsid w:val="00645653"/>
    <w:rPr>
      <w:rFonts w:ascii="B Jadid" w:hAnsi="B Jadid" w:cs="B Jadid"/>
      <w:b/>
      <w:bCs/>
      <w:sz w:val="26"/>
      <w:szCs w:val="26"/>
      <w:lang w:val="en-US" w:eastAsia="en-US" w:bidi="ar-SA"/>
    </w:rPr>
  </w:style>
  <w:style w:type="paragraph" w:styleId="NormalWeb">
    <w:name w:val="Normal (Web)"/>
    <w:basedOn w:val="Normal"/>
    <w:rsid w:val="00645653"/>
    <w:pPr>
      <w:bidi w:val="0"/>
      <w:spacing w:before="100" w:beforeAutospacing="1" w:after="100" w:afterAutospacing="1"/>
    </w:pPr>
    <w:rPr>
      <w:rFonts w:cs="Times New Roman"/>
      <w:szCs w:val="24"/>
    </w:rPr>
  </w:style>
  <w:style w:type="paragraph" w:styleId="TOC1">
    <w:name w:val="toc 1"/>
    <w:basedOn w:val="Normal"/>
    <w:next w:val="Normal"/>
    <w:uiPriority w:val="39"/>
    <w:rsid w:val="005133E1"/>
    <w:pPr>
      <w:spacing w:before="120"/>
      <w:jc w:val="both"/>
    </w:pPr>
    <w:rPr>
      <w:rFonts w:ascii="IRYakout" w:hAnsi="IRYakout" w:cs="IRYakout"/>
      <w:bCs/>
    </w:rPr>
  </w:style>
  <w:style w:type="paragraph" w:styleId="TOC2">
    <w:name w:val="toc 2"/>
    <w:basedOn w:val="Normal"/>
    <w:next w:val="Normal"/>
    <w:uiPriority w:val="39"/>
    <w:rsid w:val="005133E1"/>
    <w:pPr>
      <w:ind w:left="284"/>
      <w:jc w:val="both"/>
    </w:pPr>
    <w:rPr>
      <w:rFonts w:ascii="IRNazli" w:hAnsi="IRNazli" w:cs="IRNazli"/>
    </w:rPr>
  </w:style>
  <w:style w:type="paragraph" w:styleId="TOC3">
    <w:name w:val="toc 3"/>
    <w:basedOn w:val="Normal"/>
    <w:next w:val="Normal"/>
    <w:uiPriority w:val="39"/>
    <w:rsid w:val="005133E1"/>
    <w:pPr>
      <w:ind w:left="567"/>
      <w:jc w:val="both"/>
    </w:pPr>
    <w:rPr>
      <w:rFonts w:ascii="IRNazli" w:hAnsi="IRNazli" w:cs="IRNazli"/>
      <w:sz w:val="26"/>
      <w:szCs w:val="26"/>
    </w:rPr>
  </w:style>
  <w:style w:type="paragraph" w:styleId="FootnoteText">
    <w:name w:val="footnote text"/>
    <w:basedOn w:val="Normal"/>
    <w:link w:val="FootnoteTextChar"/>
    <w:rsid w:val="00645653"/>
    <w:rPr>
      <w:rFonts w:cs="Times New Roman"/>
      <w:sz w:val="20"/>
      <w:szCs w:val="20"/>
    </w:rPr>
  </w:style>
  <w:style w:type="paragraph" w:styleId="Header">
    <w:name w:val="header"/>
    <w:basedOn w:val="Normal"/>
    <w:link w:val="HeaderChar"/>
    <w:rsid w:val="00645653"/>
    <w:pPr>
      <w:tabs>
        <w:tab w:val="center" w:pos="4153"/>
        <w:tab w:val="right" w:pos="8306"/>
      </w:tabs>
      <w:overflowPunct w:val="0"/>
      <w:autoSpaceDE w:val="0"/>
      <w:autoSpaceDN w:val="0"/>
      <w:adjustRightInd w:val="0"/>
      <w:spacing w:line="360" w:lineRule="auto"/>
      <w:ind w:firstLine="567"/>
      <w:jc w:val="both"/>
    </w:pPr>
    <w:rPr>
      <w:rFonts w:ascii="Times New Roman" w:hAnsi="Times New Roman" w:cs="Traditional Arabic"/>
      <w:sz w:val="24"/>
      <w:szCs w:val="32"/>
      <w:lang w:eastAsia="ar-SA"/>
    </w:rPr>
  </w:style>
  <w:style w:type="paragraph" w:styleId="Footer">
    <w:name w:val="footer"/>
    <w:basedOn w:val="Normal"/>
    <w:rsid w:val="00645653"/>
    <w:pPr>
      <w:tabs>
        <w:tab w:val="center" w:pos="4153"/>
        <w:tab w:val="right" w:pos="8306"/>
      </w:tabs>
    </w:pPr>
    <w:rPr>
      <w:rFonts w:cs="Times New Roman"/>
      <w:szCs w:val="24"/>
    </w:rPr>
  </w:style>
  <w:style w:type="paragraph" w:customStyle="1" w:styleId="a1">
    <w:name w:val="العنوان الرئيسي"/>
    <w:basedOn w:val="Normal"/>
    <w:rsid w:val="00645653"/>
    <w:pPr>
      <w:overflowPunct w:val="0"/>
      <w:autoSpaceDE w:val="0"/>
      <w:autoSpaceDN w:val="0"/>
      <w:adjustRightInd w:val="0"/>
      <w:spacing w:line="360" w:lineRule="auto"/>
      <w:ind w:firstLine="567"/>
      <w:jc w:val="center"/>
    </w:pPr>
    <w:rPr>
      <w:rFonts w:ascii="Arial" w:hAnsi="Arial" w:cs="Traditional Arabic"/>
      <w:b/>
      <w:bCs/>
      <w:noProof/>
      <w:sz w:val="32"/>
      <w:szCs w:val="44"/>
      <w:lang w:eastAsia="ar-SA"/>
    </w:rPr>
  </w:style>
  <w:style w:type="paragraph" w:customStyle="1" w:styleId="2">
    <w:name w:val="فرعي_2"/>
    <w:basedOn w:val="Normal"/>
    <w:rsid w:val="00645653"/>
    <w:pPr>
      <w:overflowPunct w:val="0"/>
      <w:autoSpaceDE w:val="0"/>
      <w:autoSpaceDN w:val="0"/>
      <w:adjustRightInd w:val="0"/>
      <w:spacing w:line="360" w:lineRule="auto"/>
      <w:ind w:firstLine="567"/>
      <w:jc w:val="both"/>
    </w:pPr>
    <w:rPr>
      <w:rFonts w:ascii="Arial" w:hAnsi="Arial" w:cs="Traditional Arabic"/>
      <w:color w:val="FF00FF"/>
      <w:sz w:val="20"/>
      <w:szCs w:val="32"/>
      <w:lang w:eastAsia="ar-SA"/>
    </w:rPr>
  </w:style>
  <w:style w:type="paragraph" w:customStyle="1" w:styleId="3">
    <w:name w:val="فرعي_3"/>
    <w:basedOn w:val="Normal"/>
    <w:rsid w:val="00645653"/>
    <w:pPr>
      <w:overflowPunct w:val="0"/>
      <w:autoSpaceDE w:val="0"/>
      <w:autoSpaceDN w:val="0"/>
      <w:adjustRightInd w:val="0"/>
      <w:spacing w:line="360" w:lineRule="auto"/>
      <w:ind w:firstLine="567"/>
      <w:jc w:val="both"/>
    </w:pPr>
    <w:rPr>
      <w:rFonts w:ascii="Arial" w:hAnsi="Arial" w:cs="Traditional Arabic"/>
      <w:color w:val="333399"/>
      <w:sz w:val="20"/>
      <w:szCs w:val="32"/>
      <w:lang w:eastAsia="ar-SA"/>
    </w:rPr>
  </w:style>
  <w:style w:type="paragraph" w:customStyle="1" w:styleId="4">
    <w:name w:val="فرعي_4"/>
    <w:basedOn w:val="Normal"/>
    <w:rsid w:val="00645653"/>
    <w:pPr>
      <w:overflowPunct w:val="0"/>
      <w:autoSpaceDE w:val="0"/>
      <w:autoSpaceDN w:val="0"/>
      <w:adjustRightInd w:val="0"/>
      <w:spacing w:line="360" w:lineRule="auto"/>
      <w:ind w:firstLine="567"/>
      <w:jc w:val="both"/>
    </w:pPr>
    <w:rPr>
      <w:rFonts w:ascii="Arial" w:hAnsi="Arial" w:cs="Traditional Arabic"/>
      <w:color w:val="993300"/>
      <w:sz w:val="20"/>
      <w:szCs w:val="32"/>
      <w:lang w:eastAsia="ar-SA"/>
    </w:rPr>
  </w:style>
  <w:style w:type="paragraph" w:customStyle="1" w:styleId="5">
    <w:name w:val="فرعي_5"/>
    <w:basedOn w:val="Normal"/>
    <w:rsid w:val="00645653"/>
    <w:pPr>
      <w:overflowPunct w:val="0"/>
      <w:autoSpaceDE w:val="0"/>
      <w:autoSpaceDN w:val="0"/>
      <w:adjustRightInd w:val="0"/>
      <w:spacing w:line="360" w:lineRule="auto"/>
      <w:ind w:firstLine="567"/>
      <w:jc w:val="both"/>
    </w:pPr>
    <w:rPr>
      <w:rFonts w:ascii="Arial" w:hAnsi="Arial" w:cs="Traditional Arabic"/>
      <w:color w:val="00CCFF"/>
      <w:sz w:val="20"/>
      <w:szCs w:val="32"/>
      <w:lang w:eastAsia="ar-SA"/>
    </w:rPr>
  </w:style>
  <w:style w:type="paragraph" w:customStyle="1" w:styleId="a2">
    <w:name w:val="فرعي"/>
    <w:basedOn w:val="Normal"/>
    <w:rsid w:val="00645653"/>
    <w:pPr>
      <w:keepNext/>
      <w:pBdr>
        <w:top w:val="single" w:sz="4" w:space="1" w:color="auto"/>
        <w:left w:val="single" w:sz="4" w:space="4" w:color="auto"/>
        <w:bottom w:val="single" w:sz="4" w:space="1" w:color="auto"/>
        <w:right w:val="single" w:sz="4" w:space="4" w:color="auto"/>
      </w:pBdr>
      <w:shd w:val="clear" w:color="auto" w:fill="E6E6E6"/>
      <w:overflowPunct w:val="0"/>
      <w:autoSpaceDE w:val="0"/>
      <w:autoSpaceDN w:val="0"/>
      <w:adjustRightInd w:val="0"/>
      <w:spacing w:line="360" w:lineRule="auto"/>
      <w:ind w:firstLine="567"/>
      <w:jc w:val="both"/>
    </w:pPr>
    <w:rPr>
      <w:rFonts w:ascii="Trebuchet MS" w:hAnsi="Trebuchet MS" w:cs="Traditional Arabic"/>
      <w:b/>
      <w:color w:val="008000"/>
      <w:sz w:val="32"/>
      <w:szCs w:val="32"/>
      <w:lang w:eastAsia="ar-SA"/>
    </w:rPr>
  </w:style>
  <w:style w:type="paragraph" w:customStyle="1" w:styleId="a3">
    <w:name w:val="بارز"/>
    <w:basedOn w:val="Normal"/>
    <w:rsid w:val="00645653"/>
    <w:pPr>
      <w:keepNext/>
      <w:pBdr>
        <w:top w:val="single" w:sz="4" w:space="1" w:color="auto"/>
        <w:left w:val="single" w:sz="4" w:space="4" w:color="auto"/>
        <w:bottom w:val="single" w:sz="4" w:space="1" w:color="auto"/>
        <w:right w:val="single" w:sz="4" w:space="4" w:color="auto"/>
      </w:pBdr>
      <w:shd w:val="clear" w:color="auto" w:fill="D9D9D9"/>
      <w:tabs>
        <w:tab w:val="num" w:pos="720"/>
      </w:tabs>
      <w:overflowPunct w:val="0"/>
      <w:autoSpaceDE w:val="0"/>
      <w:autoSpaceDN w:val="0"/>
      <w:adjustRightInd w:val="0"/>
      <w:spacing w:line="360" w:lineRule="auto"/>
      <w:ind w:left="720" w:hanging="360"/>
      <w:jc w:val="both"/>
    </w:pPr>
    <w:rPr>
      <w:rFonts w:ascii="Trebuchet MS" w:hAnsi="Trebuchet MS" w:cs="Traditional Arabic"/>
      <w:color w:val="993366"/>
      <w:sz w:val="32"/>
      <w:szCs w:val="32"/>
      <w:lang w:eastAsia="ar-SA"/>
    </w:rPr>
  </w:style>
  <w:style w:type="paragraph" w:customStyle="1" w:styleId="a">
    <w:name w:val="العنوان البارز"/>
    <w:basedOn w:val="Normal"/>
    <w:rsid w:val="00645653"/>
    <w:pPr>
      <w:keepNext/>
      <w:numPr>
        <w:numId w:val="1"/>
      </w:numPr>
      <w:ind w:left="0" w:firstLine="0"/>
      <w:jc w:val="both"/>
    </w:pPr>
    <w:rPr>
      <w:rFonts w:ascii="Trebuchet MS" w:hAnsi="Trebuchet MS" w:cs="Traditional Arabic"/>
      <w:color w:val="993366"/>
      <w:sz w:val="20"/>
      <w:szCs w:val="32"/>
      <w:lang w:eastAsia="ar-SA"/>
    </w:rPr>
  </w:style>
  <w:style w:type="character" w:styleId="FootnoteReference">
    <w:name w:val="footnote reference"/>
    <w:semiHidden/>
    <w:rsid w:val="00645653"/>
    <w:rPr>
      <w:vertAlign w:val="superscript"/>
    </w:rPr>
  </w:style>
  <w:style w:type="character" w:customStyle="1" w:styleId="a4">
    <w:name w:val="الأعلام"/>
    <w:rsid w:val="00645653"/>
    <w:rPr>
      <w:rFonts w:cs="Traditional Arabic" w:hint="cs"/>
      <w:color w:val="FF0000"/>
      <w:szCs w:val="32"/>
      <w:u w:val="single"/>
    </w:rPr>
  </w:style>
  <w:style w:type="character" w:customStyle="1" w:styleId="a5">
    <w:name w:val="الأماكن"/>
    <w:rsid w:val="00645653"/>
    <w:rPr>
      <w:rFonts w:cs="Traditional Arabic" w:hint="cs"/>
      <w:color w:val="FF0000"/>
      <w:szCs w:val="32"/>
      <w:u w:val="single"/>
    </w:rPr>
  </w:style>
  <w:style w:type="character" w:customStyle="1" w:styleId="a6">
    <w:name w:val="الفرق"/>
    <w:rsid w:val="00645653"/>
    <w:rPr>
      <w:rFonts w:cs="Traditional Arabic" w:hint="cs"/>
      <w:color w:val="FF0000"/>
      <w:szCs w:val="32"/>
      <w:u w:val="single"/>
    </w:rPr>
  </w:style>
  <w:style w:type="character" w:customStyle="1" w:styleId="a7">
    <w:name w:val="الكتب"/>
    <w:rsid w:val="00645653"/>
    <w:rPr>
      <w:rFonts w:cs="Traditional Arabic" w:hint="cs"/>
      <w:color w:val="FF0000"/>
      <w:szCs w:val="32"/>
      <w:u w:val="single"/>
    </w:rPr>
  </w:style>
  <w:style w:type="character" w:customStyle="1" w:styleId="a8">
    <w:name w:val="شواهد"/>
    <w:rsid w:val="00645653"/>
    <w:rPr>
      <w:rFonts w:cs="Traditional Arabic" w:hint="cs"/>
      <w:color w:val="0000FF"/>
      <w:szCs w:val="32"/>
    </w:rPr>
  </w:style>
  <w:style w:type="character" w:styleId="PageNumber">
    <w:name w:val="page number"/>
    <w:basedOn w:val="DefaultParagraphFont"/>
    <w:rsid w:val="004D4848"/>
  </w:style>
  <w:style w:type="character" w:customStyle="1" w:styleId="HeaderChar">
    <w:name w:val="Header Char"/>
    <w:link w:val="Header"/>
    <w:rsid w:val="00BA6294"/>
    <w:rPr>
      <w:rFonts w:cs="Traditional Arabic"/>
      <w:sz w:val="24"/>
      <w:szCs w:val="32"/>
      <w:lang w:eastAsia="ar-SA"/>
    </w:rPr>
  </w:style>
  <w:style w:type="table" w:styleId="TableGrid">
    <w:name w:val="Table Grid"/>
    <w:basedOn w:val="TableNormal"/>
    <w:uiPriority w:val="59"/>
    <w:rsid w:val="001062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TextChar">
    <w:name w:val="Footnote Text Char"/>
    <w:link w:val="FootnoteText"/>
    <w:rsid w:val="00106259"/>
    <w:rPr>
      <w:rFonts w:ascii="2  Badr" w:hAnsi="2  Badr"/>
    </w:rPr>
  </w:style>
  <w:style w:type="paragraph" w:customStyle="1" w:styleId="a0">
    <w:name w:val="تیتر دوم"/>
    <w:basedOn w:val="Normal"/>
    <w:link w:val="Char"/>
    <w:qFormat/>
    <w:rsid w:val="00614350"/>
    <w:pPr>
      <w:spacing w:before="240" w:after="60"/>
      <w:jc w:val="both"/>
    </w:pPr>
    <w:rPr>
      <w:rFonts w:ascii="IRZar" w:hAnsi="IRZar" w:cs="IRZar"/>
      <w:bCs/>
      <w:sz w:val="24"/>
      <w:szCs w:val="24"/>
      <w:lang w:bidi="fa-IR"/>
    </w:rPr>
  </w:style>
  <w:style w:type="paragraph" w:customStyle="1" w:styleId="a9">
    <w:name w:val="تيتر سوم"/>
    <w:basedOn w:val="Normal"/>
    <w:link w:val="Char0"/>
    <w:qFormat/>
    <w:rsid w:val="00614350"/>
    <w:pPr>
      <w:spacing w:before="240"/>
      <w:jc w:val="both"/>
    </w:pPr>
    <w:rPr>
      <w:rFonts w:ascii="IRNazli" w:hAnsi="IRNazli" w:cs="IRNazli"/>
      <w:bCs/>
      <w:sz w:val="26"/>
      <w:szCs w:val="26"/>
    </w:rPr>
  </w:style>
  <w:style w:type="character" w:customStyle="1" w:styleId="Char">
    <w:name w:val="تیتر دوم Char"/>
    <w:link w:val="a0"/>
    <w:rsid w:val="00614350"/>
    <w:rPr>
      <w:rFonts w:ascii="IRZar" w:hAnsi="IRZar" w:cs="IRZar"/>
      <w:bCs/>
      <w:sz w:val="24"/>
      <w:szCs w:val="24"/>
      <w:lang w:bidi="fa-IR"/>
    </w:rPr>
  </w:style>
  <w:style w:type="paragraph" w:styleId="TOC4">
    <w:name w:val="toc 4"/>
    <w:basedOn w:val="Normal"/>
    <w:next w:val="Normal"/>
    <w:autoRedefine/>
    <w:uiPriority w:val="39"/>
    <w:unhideWhenUsed/>
    <w:rsid w:val="006A03C1"/>
    <w:pPr>
      <w:spacing w:after="100" w:line="276" w:lineRule="auto"/>
      <w:ind w:left="660"/>
      <w:jc w:val="left"/>
    </w:pPr>
    <w:rPr>
      <w:rFonts w:ascii="Calibri" w:hAnsi="Calibri" w:cs="Arial"/>
      <w:sz w:val="22"/>
      <w:szCs w:val="22"/>
    </w:rPr>
  </w:style>
  <w:style w:type="character" w:customStyle="1" w:styleId="Char0">
    <w:name w:val="تيتر سوم Char"/>
    <w:link w:val="a9"/>
    <w:rsid w:val="00614350"/>
    <w:rPr>
      <w:rFonts w:ascii="IRNazli" w:hAnsi="IRNazli" w:cs="IRNazli"/>
      <w:bCs/>
      <w:sz w:val="26"/>
      <w:szCs w:val="26"/>
    </w:rPr>
  </w:style>
  <w:style w:type="paragraph" w:styleId="TOC5">
    <w:name w:val="toc 5"/>
    <w:basedOn w:val="Normal"/>
    <w:next w:val="Normal"/>
    <w:autoRedefine/>
    <w:uiPriority w:val="39"/>
    <w:unhideWhenUsed/>
    <w:rsid w:val="006A03C1"/>
    <w:pPr>
      <w:spacing w:after="100" w:line="276" w:lineRule="auto"/>
      <w:ind w:left="880"/>
      <w:jc w:val="left"/>
    </w:pPr>
    <w:rPr>
      <w:rFonts w:ascii="Calibri" w:hAnsi="Calibri" w:cs="Arial"/>
      <w:sz w:val="22"/>
      <w:szCs w:val="22"/>
    </w:rPr>
  </w:style>
  <w:style w:type="paragraph" w:styleId="TOC6">
    <w:name w:val="toc 6"/>
    <w:basedOn w:val="Normal"/>
    <w:next w:val="Normal"/>
    <w:autoRedefine/>
    <w:uiPriority w:val="39"/>
    <w:unhideWhenUsed/>
    <w:rsid w:val="006A03C1"/>
    <w:pPr>
      <w:spacing w:after="100" w:line="276" w:lineRule="auto"/>
      <w:ind w:left="1100"/>
      <w:jc w:val="left"/>
    </w:pPr>
    <w:rPr>
      <w:rFonts w:ascii="Calibri" w:hAnsi="Calibri" w:cs="Arial"/>
      <w:sz w:val="22"/>
      <w:szCs w:val="22"/>
    </w:rPr>
  </w:style>
  <w:style w:type="paragraph" w:styleId="TOC7">
    <w:name w:val="toc 7"/>
    <w:basedOn w:val="Normal"/>
    <w:next w:val="Normal"/>
    <w:autoRedefine/>
    <w:uiPriority w:val="39"/>
    <w:unhideWhenUsed/>
    <w:rsid w:val="006A03C1"/>
    <w:pPr>
      <w:spacing w:after="100" w:line="276" w:lineRule="auto"/>
      <w:ind w:left="1320"/>
      <w:jc w:val="left"/>
    </w:pPr>
    <w:rPr>
      <w:rFonts w:ascii="Calibri" w:hAnsi="Calibri" w:cs="Arial"/>
      <w:sz w:val="22"/>
      <w:szCs w:val="22"/>
    </w:rPr>
  </w:style>
  <w:style w:type="paragraph" w:styleId="TOC8">
    <w:name w:val="toc 8"/>
    <w:basedOn w:val="Normal"/>
    <w:next w:val="Normal"/>
    <w:autoRedefine/>
    <w:uiPriority w:val="39"/>
    <w:unhideWhenUsed/>
    <w:rsid w:val="006A03C1"/>
    <w:pPr>
      <w:spacing w:after="100" w:line="276" w:lineRule="auto"/>
      <w:ind w:left="1540"/>
      <w:jc w:val="left"/>
    </w:pPr>
    <w:rPr>
      <w:rFonts w:ascii="Calibri" w:hAnsi="Calibri" w:cs="Arial"/>
      <w:sz w:val="22"/>
      <w:szCs w:val="22"/>
    </w:rPr>
  </w:style>
  <w:style w:type="paragraph" w:styleId="TOC9">
    <w:name w:val="toc 9"/>
    <w:basedOn w:val="Normal"/>
    <w:next w:val="Normal"/>
    <w:autoRedefine/>
    <w:uiPriority w:val="39"/>
    <w:unhideWhenUsed/>
    <w:rsid w:val="006A03C1"/>
    <w:pPr>
      <w:spacing w:after="100" w:line="276" w:lineRule="auto"/>
      <w:ind w:left="1760"/>
      <w:jc w:val="left"/>
    </w:pPr>
    <w:rPr>
      <w:rFonts w:ascii="Calibri" w:hAnsi="Calibri" w:cs="Arial"/>
      <w:sz w:val="22"/>
      <w:szCs w:val="22"/>
    </w:rPr>
  </w:style>
  <w:style w:type="character" w:styleId="Strong">
    <w:name w:val="Strong"/>
    <w:qFormat/>
    <w:rsid w:val="006A03C1"/>
    <w:rPr>
      <w:b/>
      <w:bCs/>
    </w:rPr>
  </w:style>
  <w:style w:type="paragraph" w:styleId="BalloonText">
    <w:name w:val="Balloon Text"/>
    <w:basedOn w:val="Normal"/>
    <w:link w:val="BalloonTextChar"/>
    <w:rsid w:val="001723C5"/>
    <w:rPr>
      <w:rFonts w:ascii="Tahoma" w:hAnsi="Tahoma" w:cs="Tahoma"/>
      <w:sz w:val="16"/>
      <w:szCs w:val="16"/>
    </w:rPr>
  </w:style>
  <w:style w:type="character" w:customStyle="1" w:styleId="BalloonTextChar">
    <w:name w:val="Balloon Text Char"/>
    <w:basedOn w:val="DefaultParagraphFont"/>
    <w:link w:val="BalloonText"/>
    <w:rsid w:val="001723C5"/>
    <w:rPr>
      <w:rFonts w:ascii="Tahoma" w:hAnsi="Tahoma" w:cs="Tahoma"/>
      <w:sz w:val="16"/>
      <w:szCs w:val="16"/>
    </w:rPr>
  </w:style>
  <w:style w:type="paragraph" w:customStyle="1" w:styleId="aa">
    <w:name w:val="نص عربی"/>
    <w:basedOn w:val="Normal"/>
    <w:link w:val="Char1"/>
    <w:qFormat/>
    <w:rsid w:val="00614350"/>
    <w:pPr>
      <w:ind w:firstLine="284"/>
      <w:jc w:val="both"/>
    </w:pPr>
    <w:rPr>
      <w:rFonts w:ascii="mylotus" w:hAnsi="mylotus" w:cs="mylotus"/>
      <w:sz w:val="27"/>
      <w:szCs w:val="27"/>
      <w:lang w:bidi="fa-IR"/>
    </w:rPr>
  </w:style>
  <w:style w:type="paragraph" w:customStyle="1" w:styleId="ab">
    <w:name w:val="متن"/>
    <w:basedOn w:val="Normal"/>
    <w:link w:val="Char2"/>
    <w:qFormat/>
    <w:rsid w:val="00614350"/>
    <w:pPr>
      <w:ind w:firstLine="284"/>
      <w:jc w:val="both"/>
    </w:pPr>
    <w:rPr>
      <w:rFonts w:ascii="IRNazli" w:hAnsi="IRNazli" w:cs="IRNazli"/>
      <w:lang w:bidi="fa-IR"/>
    </w:rPr>
  </w:style>
  <w:style w:type="character" w:customStyle="1" w:styleId="Char1">
    <w:name w:val="نص عربی Char"/>
    <w:basedOn w:val="DefaultParagraphFont"/>
    <w:link w:val="aa"/>
    <w:rsid w:val="00614350"/>
    <w:rPr>
      <w:rFonts w:ascii="mylotus" w:hAnsi="mylotus" w:cs="mylotus"/>
      <w:sz w:val="27"/>
      <w:szCs w:val="27"/>
      <w:lang w:bidi="fa-IR"/>
    </w:rPr>
  </w:style>
  <w:style w:type="paragraph" w:customStyle="1" w:styleId="ac">
    <w:name w:val="متن پاورقی"/>
    <w:basedOn w:val="Normal"/>
    <w:link w:val="Char3"/>
    <w:qFormat/>
    <w:rsid w:val="00614350"/>
    <w:pPr>
      <w:ind w:left="272" w:hanging="272"/>
      <w:jc w:val="both"/>
    </w:pPr>
    <w:rPr>
      <w:rFonts w:ascii="IRNazli" w:hAnsi="IRNazli" w:cs="IRNazli"/>
      <w:sz w:val="24"/>
      <w:szCs w:val="24"/>
      <w:lang w:bidi="fa-IR"/>
    </w:rPr>
  </w:style>
  <w:style w:type="character" w:customStyle="1" w:styleId="Char2">
    <w:name w:val="متن Char"/>
    <w:basedOn w:val="DefaultParagraphFont"/>
    <w:link w:val="ab"/>
    <w:rsid w:val="00614350"/>
    <w:rPr>
      <w:rFonts w:ascii="IRNazli" w:hAnsi="IRNazli" w:cs="IRNazli"/>
      <w:sz w:val="28"/>
      <w:szCs w:val="28"/>
      <w:lang w:bidi="fa-IR"/>
    </w:rPr>
  </w:style>
  <w:style w:type="paragraph" w:customStyle="1" w:styleId="ad">
    <w:name w:val="متن بولد"/>
    <w:basedOn w:val="Normal"/>
    <w:link w:val="Char4"/>
    <w:qFormat/>
    <w:rsid w:val="001624A6"/>
    <w:pPr>
      <w:ind w:firstLine="284"/>
      <w:jc w:val="both"/>
    </w:pPr>
    <w:rPr>
      <w:rFonts w:ascii="IRNazli" w:hAnsi="IRNazli" w:cs="IRNazli"/>
      <w:bCs/>
      <w:sz w:val="24"/>
      <w:szCs w:val="24"/>
    </w:rPr>
  </w:style>
  <w:style w:type="character" w:customStyle="1" w:styleId="Char3">
    <w:name w:val="متن پاورقی Char"/>
    <w:basedOn w:val="DefaultParagraphFont"/>
    <w:link w:val="ac"/>
    <w:rsid w:val="00614350"/>
    <w:rPr>
      <w:rFonts w:ascii="IRNazli" w:hAnsi="IRNazli" w:cs="IRNazli"/>
      <w:sz w:val="24"/>
      <w:szCs w:val="24"/>
      <w:lang w:bidi="fa-IR"/>
    </w:rPr>
  </w:style>
  <w:style w:type="paragraph" w:customStyle="1" w:styleId="ae">
    <w:name w:val="آیات پاورقی"/>
    <w:basedOn w:val="Normal"/>
    <w:link w:val="Char5"/>
    <w:qFormat/>
    <w:rsid w:val="00096AD4"/>
    <w:pPr>
      <w:ind w:left="272" w:hanging="272"/>
      <w:jc w:val="both"/>
    </w:pPr>
    <w:rPr>
      <w:rFonts w:ascii="KFGQPC Uthmanic Script HAFS" w:hAnsi="KFGQPC Uthmanic Script HAFS" w:cs="KFGQPC Uthmanic Script HAFS"/>
      <w:sz w:val="24"/>
      <w:szCs w:val="24"/>
    </w:rPr>
  </w:style>
  <w:style w:type="character" w:customStyle="1" w:styleId="Char4">
    <w:name w:val="متن بولد Char"/>
    <w:basedOn w:val="DefaultParagraphFont"/>
    <w:link w:val="ad"/>
    <w:rsid w:val="001624A6"/>
    <w:rPr>
      <w:rFonts w:ascii="IRNazli" w:hAnsi="IRNazli" w:cs="IRNazli"/>
      <w:bCs/>
      <w:sz w:val="24"/>
      <w:szCs w:val="24"/>
    </w:rPr>
  </w:style>
  <w:style w:type="paragraph" w:customStyle="1" w:styleId="af">
    <w:name w:val="احادیث"/>
    <w:basedOn w:val="Normal"/>
    <w:link w:val="Char6"/>
    <w:qFormat/>
    <w:rsid w:val="00B92CC0"/>
    <w:pPr>
      <w:ind w:firstLine="284"/>
      <w:jc w:val="both"/>
    </w:pPr>
    <w:rPr>
      <w:rFonts w:ascii="KFGQPC Uthman Taha Naskh" w:hAnsi="KFGQPC Uthman Taha Naskh" w:cs="KFGQPC Uthman Taha Naskh"/>
      <w:sz w:val="27"/>
      <w:szCs w:val="27"/>
    </w:rPr>
  </w:style>
  <w:style w:type="character" w:customStyle="1" w:styleId="Char5">
    <w:name w:val="آیات پاورقی Char"/>
    <w:basedOn w:val="DefaultParagraphFont"/>
    <w:link w:val="ae"/>
    <w:rsid w:val="00096AD4"/>
    <w:rPr>
      <w:rFonts w:ascii="KFGQPC Uthmanic Script HAFS" w:hAnsi="KFGQPC Uthmanic Script HAFS" w:cs="KFGQPC Uthmanic Script HAFS"/>
      <w:sz w:val="24"/>
      <w:szCs w:val="24"/>
    </w:rPr>
  </w:style>
  <w:style w:type="paragraph" w:customStyle="1" w:styleId="af0">
    <w:name w:val="عربی پاورقی"/>
    <w:basedOn w:val="Normal"/>
    <w:link w:val="Char7"/>
    <w:qFormat/>
    <w:rsid w:val="00DA05C6"/>
    <w:pPr>
      <w:ind w:left="272" w:hanging="272"/>
      <w:jc w:val="both"/>
    </w:pPr>
    <w:rPr>
      <w:rFonts w:ascii="mylotus" w:hAnsi="mylotus" w:cs="mylotus"/>
      <w:sz w:val="23"/>
      <w:szCs w:val="23"/>
    </w:rPr>
  </w:style>
  <w:style w:type="character" w:customStyle="1" w:styleId="Char6">
    <w:name w:val="احادیث Char"/>
    <w:basedOn w:val="DefaultParagraphFont"/>
    <w:link w:val="af"/>
    <w:rsid w:val="00B92CC0"/>
    <w:rPr>
      <w:rFonts w:ascii="KFGQPC Uthman Taha Naskh" w:hAnsi="KFGQPC Uthman Taha Naskh" w:cs="KFGQPC Uthman Taha Naskh"/>
      <w:sz w:val="27"/>
      <w:szCs w:val="27"/>
    </w:rPr>
  </w:style>
  <w:style w:type="character" w:customStyle="1" w:styleId="Char7">
    <w:name w:val="عربی پاورقی Char"/>
    <w:basedOn w:val="DefaultParagraphFont"/>
    <w:link w:val="af0"/>
    <w:rsid w:val="00DA05C6"/>
    <w:rPr>
      <w:rFonts w:ascii="mylotus" w:hAnsi="mylotus" w:cs="mylotus"/>
      <w:sz w:val="23"/>
      <w:szCs w:val="23"/>
    </w:rPr>
  </w:style>
  <w:style w:type="paragraph" w:styleId="ListParagraph">
    <w:name w:val="List Paragraph"/>
    <w:basedOn w:val="Normal"/>
    <w:uiPriority w:val="34"/>
    <w:qFormat/>
    <w:rsid w:val="00172C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5653"/>
    <w:pPr>
      <w:bidi/>
      <w:jc w:val="lowKashida"/>
    </w:pPr>
    <w:rPr>
      <w:rFonts w:ascii="2  Badr" w:hAnsi="2  Badr" w:cs="B Badr"/>
      <w:sz w:val="28"/>
      <w:szCs w:val="28"/>
    </w:rPr>
  </w:style>
  <w:style w:type="paragraph" w:styleId="Heading1">
    <w:name w:val="heading 1"/>
    <w:basedOn w:val="Normal"/>
    <w:next w:val="Normal"/>
    <w:qFormat/>
    <w:rsid w:val="00645653"/>
    <w:pPr>
      <w:keepNext/>
      <w:spacing w:before="240" w:after="60" w:line="480" w:lineRule="auto"/>
      <w:jc w:val="center"/>
      <w:outlineLvl w:val="0"/>
    </w:pPr>
    <w:rPr>
      <w:rFonts w:ascii="B Jadid" w:hAnsi="B Jadid" w:cs="B Jadid"/>
      <w:b/>
      <w:bCs/>
      <w:kern w:val="32"/>
      <w:sz w:val="32"/>
      <w:szCs w:val="32"/>
      <w:lang w:bidi="fa-IR"/>
    </w:rPr>
  </w:style>
  <w:style w:type="paragraph" w:styleId="Heading2">
    <w:name w:val="heading 2"/>
    <w:aliases w:val="تیتر اول"/>
    <w:basedOn w:val="a0"/>
    <w:next w:val="Normal"/>
    <w:link w:val="Heading2Char"/>
    <w:qFormat/>
    <w:rsid w:val="00817224"/>
    <w:pPr>
      <w:spacing w:before="360" w:after="240"/>
      <w:jc w:val="center"/>
      <w:outlineLvl w:val="1"/>
    </w:pPr>
    <w:rPr>
      <w:rFonts w:ascii="IRYakout" w:hAnsi="IRYakout" w:cs="IRYakout"/>
      <w:sz w:val="32"/>
      <w:szCs w:val="32"/>
    </w:rPr>
  </w:style>
  <w:style w:type="paragraph" w:styleId="Heading3">
    <w:name w:val="heading 3"/>
    <w:basedOn w:val="Normal"/>
    <w:next w:val="Normal"/>
    <w:link w:val="Heading3Char"/>
    <w:qFormat/>
    <w:rsid w:val="00645653"/>
    <w:pPr>
      <w:keepNext/>
      <w:spacing w:before="240" w:after="60"/>
      <w:jc w:val="left"/>
      <w:outlineLvl w:val="2"/>
    </w:pPr>
    <w:rPr>
      <w:rFonts w:ascii="B Jadid" w:hAnsi="B Jadid" w:cs="B Jadid"/>
      <w:b/>
      <w:bCs/>
      <w:sz w:val="26"/>
      <w:szCs w:val="26"/>
    </w:rPr>
  </w:style>
  <w:style w:type="paragraph" w:styleId="Heading4">
    <w:name w:val="heading 4"/>
    <w:basedOn w:val="Normal"/>
    <w:next w:val="Normal"/>
    <w:qFormat/>
    <w:rsid w:val="00645653"/>
    <w:pPr>
      <w:keepNext/>
      <w:overflowPunct w:val="0"/>
      <w:autoSpaceDE w:val="0"/>
      <w:autoSpaceDN w:val="0"/>
      <w:adjustRightInd w:val="0"/>
      <w:spacing w:line="360" w:lineRule="auto"/>
      <w:ind w:firstLine="567"/>
      <w:jc w:val="center"/>
      <w:outlineLvl w:val="3"/>
    </w:pPr>
    <w:rPr>
      <w:rFonts w:ascii="Times New Roman" w:hAnsi="Times New Roman" w:cs="Traditional Arabic"/>
      <w:b/>
      <w:bCs/>
      <w:sz w:val="32"/>
      <w:szCs w:val="22"/>
      <w:lang w:eastAsia="ar-SA"/>
    </w:rPr>
  </w:style>
  <w:style w:type="paragraph" w:styleId="Heading6">
    <w:name w:val="heading 6"/>
    <w:basedOn w:val="Normal"/>
    <w:next w:val="Normal"/>
    <w:qFormat/>
    <w:rsid w:val="00645653"/>
    <w:pPr>
      <w:keepNext/>
      <w:framePr w:hSpace="180" w:wrap="around" w:vAnchor="page" w:hAnchor="margin" w:xAlign="center" w:y="180"/>
      <w:overflowPunct w:val="0"/>
      <w:autoSpaceDE w:val="0"/>
      <w:autoSpaceDN w:val="0"/>
      <w:adjustRightInd w:val="0"/>
      <w:spacing w:line="360" w:lineRule="auto"/>
      <w:ind w:firstLine="567"/>
      <w:jc w:val="center"/>
      <w:outlineLvl w:val="5"/>
    </w:pPr>
    <w:rPr>
      <w:rFonts w:ascii="Times New Roman" w:hAnsi="Times New Roman" w:cs="Traditional Arabic"/>
      <w:b/>
      <w:bCs/>
      <w:szCs w:val="30"/>
      <w:lang w:eastAsia="ar-SA"/>
    </w:rPr>
  </w:style>
  <w:style w:type="paragraph" w:styleId="Heading7">
    <w:name w:val="heading 7"/>
    <w:basedOn w:val="Normal"/>
    <w:next w:val="Normal"/>
    <w:qFormat/>
    <w:rsid w:val="00645653"/>
    <w:pPr>
      <w:keepNext/>
      <w:framePr w:hSpace="180" w:wrap="around" w:vAnchor="page" w:hAnchor="margin" w:xAlign="center" w:y="180"/>
      <w:overflowPunct w:val="0"/>
      <w:autoSpaceDE w:val="0"/>
      <w:autoSpaceDN w:val="0"/>
      <w:adjustRightInd w:val="0"/>
      <w:spacing w:line="360" w:lineRule="auto"/>
      <w:ind w:firstLine="567"/>
      <w:jc w:val="center"/>
      <w:outlineLvl w:val="6"/>
    </w:pPr>
    <w:rPr>
      <w:rFonts w:ascii="Times New Roman" w:hAnsi="Times New Roman" w:cs="Traditional Arabic"/>
      <w:b/>
      <w:bCs/>
      <w:sz w:val="32"/>
      <w:szCs w:val="3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45653"/>
    <w:rPr>
      <w:color w:val="0000FF"/>
      <w:u w:val="single"/>
    </w:rPr>
  </w:style>
  <w:style w:type="character" w:styleId="FollowedHyperlink">
    <w:name w:val="FollowedHyperlink"/>
    <w:rsid w:val="00645653"/>
    <w:rPr>
      <w:color w:val="800080"/>
      <w:u w:val="single"/>
    </w:rPr>
  </w:style>
  <w:style w:type="character" w:customStyle="1" w:styleId="Heading2Char">
    <w:name w:val="Heading 2 Char"/>
    <w:aliases w:val="تیتر اول Char"/>
    <w:link w:val="Heading2"/>
    <w:locked/>
    <w:rsid w:val="00817224"/>
    <w:rPr>
      <w:rFonts w:ascii="IRYakout" w:hAnsi="IRYakout" w:cs="IRYakout"/>
      <w:bCs/>
      <w:sz w:val="32"/>
      <w:szCs w:val="32"/>
      <w:lang w:bidi="fa-IR"/>
    </w:rPr>
  </w:style>
  <w:style w:type="character" w:customStyle="1" w:styleId="Heading3Char">
    <w:name w:val="Heading 3 Char"/>
    <w:link w:val="Heading3"/>
    <w:locked/>
    <w:rsid w:val="00645653"/>
    <w:rPr>
      <w:rFonts w:ascii="B Jadid" w:hAnsi="B Jadid" w:cs="B Jadid"/>
      <w:b/>
      <w:bCs/>
      <w:sz w:val="26"/>
      <w:szCs w:val="26"/>
      <w:lang w:val="en-US" w:eastAsia="en-US" w:bidi="ar-SA"/>
    </w:rPr>
  </w:style>
  <w:style w:type="paragraph" w:styleId="NormalWeb">
    <w:name w:val="Normal (Web)"/>
    <w:basedOn w:val="Normal"/>
    <w:rsid w:val="00645653"/>
    <w:pPr>
      <w:bidi w:val="0"/>
      <w:spacing w:before="100" w:beforeAutospacing="1" w:after="100" w:afterAutospacing="1"/>
    </w:pPr>
    <w:rPr>
      <w:rFonts w:cs="Times New Roman"/>
      <w:szCs w:val="24"/>
    </w:rPr>
  </w:style>
  <w:style w:type="paragraph" w:styleId="TOC1">
    <w:name w:val="toc 1"/>
    <w:basedOn w:val="Normal"/>
    <w:next w:val="Normal"/>
    <w:uiPriority w:val="39"/>
    <w:rsid w:val="005133E1"/>
    <w:pPr>
      <w:spacing w:before="120"/>
      <w:jc w:val="both"/>
    </w:pPr>
    <w:rPr>
      <w:rFonts w:ascii="IRYakout" w:hAnsi="IRYakout" w:cs="IRYakout"/>
      <w:bCs/>
    </w:rPr>
  </w:style>
  <w:style w:type="paragraph" w:styleId="TOC2">
    <w:name w:val="toc 2"/>
    <w:basedOn w:val="Normal"/>
    <w:next w:val="Normal"/>
    <w:uiPriority w:val="39"/>
    <w:rsid w:val="005133E1"/>
    <w:pPr>
      <w:ind w:left="284"/>
      <w:jc w:val="both"/>
    </w:pPr>
    <w:rPr>
      <w:rFonts w:ascii="IRNazli" w:hAnsi="IRNazli" w:cs="IRNazli"/>
    </w:rPr>
  </w:style>
  <w:style w:type="paragraph" w:styleId="TOC3">
    <w:name w:val="toc 3"/>
    <w:basedOn w:val="Normal"/>
    <w:next w:val="Normal"/>
    <w:uiPriority w:val="39"/>
    <w:rsid w:val="005133E1"/>
    <w:pPr>
      <w:ind w:left="567"/>
      <w:jc w:val="both"/>
    </w:pPr>
    <w:rPr>
      <w:rFonts w:ascii="IRNazli" w:hAnsi="IRNazli" w:cs="IRNazli"/>
      <w:sz w:val="26"/>
      <w:szCs w:val="26"/>
    </w:rPr>
  </w:style>
  <w:style w:type="paragraph" w:styleId="FootnoteText">
    <w:name w:val="footnote text"/>
    <w:basedOn w:val="Normal"/>
    <w:link w:val="FootnoteTextChar"/>
    <w:rsid w:val="00645653"/>
    <w:rPr>
      <w:rFonts w:cs="Times New Roman"/>
      <w:sz w:val="20"/>
      <w:szCs w:val="20"/>
    </w:rPr>
  </w:style>
  <w:style w:type="paragraph" w:styleId="Header">
    <w:name w:val="header"/>
    <w:basedOn w:val="Normal"/>
    <w:link w:val="HeaderChar"/>
    <w:rsid w:val="00645653"/>
    <w:pPr>
      <w:tabs>
        <w:tab w:val="center" w:pos="4153"/>
        <w:tab w:val="right" w:pos="8306"/>
      </w:tabs>
      <w:overflowPunct w:val="0"/>
      <w:autoSpaceDE w:val="0"/>
      <w:autoSpaceDN w:val="0"/>
      <w:adjustRightInd w:val="0"/>
      <w:spacing w:line="360" w:lineRule="auto"/>
      <w:ind w:firstLine="567"/>
      <w:jc w:val="both"/>
    </w:pPr>
    <w:rPr>
      <w:rFonts w:ascii="Times New Roman" w:hAnsi="Times New Roman" w:cs="Traditional Arabic"/>
      <w:sz w:val="24"/>
      <w:szCs w:val="32"/>
      <w:lang w:eastAsia="ar-SA"/>
    </w:rPr>
  </w:style>
  <w:style w:type="paragraph" w:styleId="Footer">
    <w:name w:val="footer"/>
    <w:basedOn w:val="Normal"/>
    <w:rsid w:val="00645653"/>
    <w:pPr>
      <w:tabs>
        <w:tab w:val="center" w:pos="4153"/>
        <w:tab w:val="right" w:pos="8306"/>
      </w:tabs>
    </w:pPr>
    <w:rPr>
      <w:rFonts w:cs="Times New Roman"/>
      <w:szCs w:val="24"/>
    </w:rPr>
  </w:style>
  <w:style w:type="paragraph" w:customStyle="1" w:styleId="a1">
    <w:name w:val="العنوان الرئيسي"/>
    <w:basedOn w:val="Normal"/>
    <w:rsid w:val="00645653"/>
    <w:pPr>
      <w:overflowPunct w:val="0"/>
      <w:autoSpaceDE w:val="0"/>
      <w:autoSpaceDN w:val="0"/>
      <w:adjustRightInd w:val="0"/>
      <w:spacing w:line="360" w:lineRule="auto"/>
      <w:ind w:firstLine="567"/>
      <w:jc w:val="center"/>
    </w:pPr>
    <w:rPr>
      <w:rFonts w:ascii="Arial" w:hAnsi="Arial" w:cs="Traditional Arabic"/>
      <w:b/>
      <w:bCs/>
      <w:noProof/>
      <w:sz w:val="32"/>
      <w:szCs w:val="44"/>
      <w:lang w:eastAsia="ar-SA"/>
    </w:rPr>
  </w:style>
  <w:style w:type="paragraph" w:customStyle="1" w:styleId="2">
    <w:name w:val="فرعي_2"/>
    <w:basedOn w:val="Normal"/>
    <w:rsid w:val="00645653"/>
    <w:pPr>
      <w:overflowPunct w:val="0"/>
      <w:autoSpaceDE w:val="0"/>
      <w:autoSpaceDN w:val="0"/>
      <w:adjustRightInd w:val="0"/>
      <w:spacing w:line="360" w:lineRule="auto"/>
      <w:ind w:firstLine="567"/>
      <w:jc w:val="both"/>
    </w:pPr>
    <w:rPr>
      <w:rFonts w:ascii="Arial" w:hAnsi="Arial" w:cs="Traditional Arabic"/>
      <w:color w:val="FF00FF"/>
      <w:sz w:val="20"/>
      <w:szCs w:val="32"/>
      <w:lang w:eastAsia="ar-SA"/>
    </w:rPr>
  </w:style>
  <w:style w:type="paragraph" w:customStyle="1" w:styleId="3">
    <w:name w:val="فرعي_3"/>
    <w:basedOn w:val="Normal"/>
    <w:rsid w:val="00645653"/>
    <w:pPr>
      <w:overflowPunct w:val="0"/>
      <w:autoSpaceDE w:val="0"/>
      <w:autoSpaceDN w:val="0"/>
      <w:adjustRightInd w:val="0"/>
      <w:spacing w:line="360" w:lineRule="auto"/>
      <w:ind w:firstLine="567"/>
      <w:jc w:val="both"/>
    </w:pPr>
    <w:rPr>
      <w:rFonts w:ascii="Arial" w:hAnsi="Arial" w:cs="Traditional Arabic"/>
      <w:color w:val="333399"/>
      <w:sz w:val="20"/>
      <w:szCs w:val="32"/>
      <w:lang w:eastAsia="ar-SA"/>
    </w:rPr>
  </w:style>
  <w:style w:type="paragraph" w:customStyle="1" w:styleId="4">
    <w:name w:val="فرعي_4"/>
    <w:basedOn w:val="Normal"/>
    <w:rsid w:val="00645653"/>
    <w:pPr>
      <w:overflowPunct w:val="0"/>
      <w:autoSpaceDE w:val="0"/>
      <w:autoSpaceDN w:val="0"/>
      <w:adjustRightInd w:val="0"/>
      <w:spacing w:line="360" w:lineRule="auto"/>
      <w:ind w:firstLine="567"/>
      <w:jc w:val="both"/>
    </w:pPr>
    <w:rPr>
      <w:rFonts w:ascii="Arial" w:hAnsi="Arial" w:cs="Traditional Arabic"/>
      <w:color w:val="993300"/>
      <w:sz w:val="20"/>
      <w:szCs w:val="32"/>
      <w:lang w:eastAsia="ar-SA"/>
    </w:rPr>
  </w:style>
  <w:style w:type="paragraph" w:customStyle="1" w:styleId="5">
    <w:name w:val="فرعي_5"/>
    <w:basedOn w:val="Normal"/>
    <w:rsid w:val="00645653"/>
    <w:pPr>
      <w:overflowPunct w:val="0"/>
      <w:autoSpaceDE w:val="0"/>
      <w:autoSpaceDN w:val="0"/>
      <w:adjustRightInd w:val="0"/>
      <w:spacing w:line="360" w:lineRule="auto"/>
      <w:ind w:firstLine="567"/>
      <w:jc w:val="both"/>
    </w:pPr>
    <w:rPr>
      <w:rFonts w:ascii="Arial" w:hAnsi="Arial" w:cs="Traditional Arabic"/>
      <w:color w:val="00CCFF"/>
      <w:sz w:val="20"/>
      <w:szCs w:val="32"/>
      <w:lang w:eastAsia="ar-SA"/>
    </w:rPr>
  </w:style>
  <w:style w:type="paragraph" w:customStyle="1" w:styleId="a2">
    <w:name w:val="فرعي"/>
    <w:basedOn w:val="Normal"/>
    <w:rsid w:val="00645653"/>
    <w:pPr>
      <w:keepNext/>
      <w:pBdr>
        <w:top w:val="single" w:sz="4" w:space="1" w:color="auto"/>
        <w:left w:val="single" w:sz="4" w:space="4" w:color="auto"/>
        <w:bottom w:val="single" w:sz="4" w:space="1" w:color="auto"/>
        <w:right w:val="single" w:sz="4" w:space="4" w:color="auto"/>
      </w:pBdr>
      <w:shd w:val="clear" w:color="auto" w:fill="E6E6E6"/>
      <w:overflowPunct w:val="0"/>
      <w:autoSpaceDE w:val="0"/>
      <w:autoSpaceDN w:val="0"/>
      <w:adjustRightInd w:val="0"/>
      <w:spacing w:line="360" w:lineRule="auto"/>
      <w:ind w:firstLine="567"/>
      <w:jc w:val="both"/>
    </w:pPr>
    <w:rPr>
      <w:rFonts w:ascii="Trebuchet MS" w:hAnsi="Trebuchet MS" w:cs="Traditional Arabic"/>
      <w:b/>
      <w:color w:val="008000"/>
      <w:sz w:val="32"/>
      <w:szCs w:val="32"/>
      <w:lang w:eastAsia="ar-SA"/>
    </w:rPr>
  </w:style>
  <w:style w:type="paragraph" w:customStyle="1" w:styleId="a3">
    <w:name w:val="بارز"/>
    <w:basedOn w:val="Normal"/>
    <w:rsid w:val="00645653"/>
    <w:pPr>
      <w:keepNext/>
      <w:pBdr>
        <w:top w:val="single" w:sz="4" w:space="1" w:color="auto"/>
        <w:left w:val="single" w:sz="4" w:space="4" w:color="auto"/>
        <w:bottom w:val="single" w:sz="4" w:space="1" w:color="auto"/>
        <w:right w:val="single" w:sz="4" w:space="4" w:color="auto"/>
      </w:pBdr>
      <w:shd w:val="clear" w:color="auto" w:fill="D9D9D9"/>
      <w:tabs>
        <w:tab w:val="num" w:pos="720"/>
      </w:tabs>
      <w:overflowPunct w:val="0"/>
      <w:autoSpaceDE w:val="0"/>
      <w:autoSpaceDN w:val="0"/>
      <w:adjustRightInd w:val="0"/>
      <w:spacing w:line="360" w:lineRule="auto"/>
      <w:ind w:left="720" w:hanging="360"/>
      <w:jc w:val="both"/>
    </w:pPr>
    <w:rPr>
      <w:rFonts w:ascii="Trebuchet MS" w:hAnsi="Trebuchet MS" w:cs="Traditional Arabic"/>
      <w:color w:val="993366"/>
      <w:sz w:val="32"/>
      <w:szCs w:val="32"/>
      <w:lang w:eastAsia="ar-SA"/>
    </w:rPr>
  </w:style>
  <w:style w:type="paragraph" w:customStyle="1" w:styleId="a">
    <w:name w:val="العنوان البارز"/>
    <w:basedOn w:val="Normal"/>
    <w:rsid w:val="00645653"/>
    <w:pPr>
      <w:keepNext/>
      <w:numPr>
        <w:numId w:val="1"/>
      </w:numPr>
      <w:ind w:left="0" w:firstLine="0"/>
      <w:jc w:val="both"/>
    </w:pPr>
    <w:rPr>
      <w:rFonts w:ascii="Trebuchet MS" w:hAnsi="Trebuchet MS" w:cs="Traditional Arabic"/>
      <w:color w:val="993366"/>
      <w:sz w:val="20"/>
      <w:szCs w:val="32"/>
      <w:lang w:eastAsia="ar-SA"/>
    </w:rPr>
  </w:style>
  <w:style w:type="character" w:styleId="FootnoteReference">
    <w:name w:val="footnote reference"/>
    <w:semiHidden/>
    <w:rsid w:val="00645653"/>
    <w:rPr>
      <w:vertAlign w:val="superscript"/>
    </w:rPr>
  </w:style>
  <w:style w:type="character" w:customStyle="1" w:styleId="a4">
    <w:name w:val="الأعلام"/>
    <w:rsid w:val="00645653"/>
    <w:rPr>
      <w:rFonts w:cs="Traditional Arabic" w:hint="cs"/>
      <w:color w:val="FF0000"/>
      <w:szCs w:val="32"/>
      <w:u w:val="single"/>
    </w:rPr>
  </w:style>
  <w:style w:type="character" w:customStyle="1" w:styleId="a5">
    <w:name w:val="الأماكن"/>
    <w:rsid w:val="00645653"/>
    <w:rPr>
      <w:rFonts w:cs="Traditional Arabic" w:hint="cs"/>
      <w:color w:val="FF0000"/>
      <w:szCs w:val="32"/>
      <w:u w:val="single"/>
    </w:rPr>
  </w:style>
  <w:style w:type="character" w:customStyle="1" w:styleId="a6">
    <w:name w:val="الفرق"/>
    <w:rsid w:val="00645653"/>
    <w:rPr>
      <w:rFonts w:cs="Traditional Arabic" w:hint="cs"/>
      <w:color w:val="FF0000"/>
      <w:szCs w:val="32"/>
      <w:u w:val="single"/>
    </w:rPr>
  </w:style>
  <w:style w:type="character" w:customStyle="1" w:styleId="a7">
    <w:name w:val="الكتب"/>
    <w:rsid w:val="00645653"/>
    <w:rPr>
      <w:rFonts w:cs="Traditional Arabic" w:hint="cs"/>
      <w:color w:val="FF0000"/>
      <w:szCs w:val="32"/>
      <w:u w:val="single"/>
    </w:rPr>
  </w:style>
  <w:style w:type="character" w:customStyle="1" w:styleId="a8">
    <w:name w:val="شواهد"/>
    <w:rsid w:val="00645653"/>
    <w:rPr>
      <w:rFonts w:cs="Traditional Arabic" w:hint="cs"/>
      <w:color w:val="0000FF"/>
      <w:szCs w:val="32"/>
    </w:rPr>
  </w:style>
  <w:style w:type="character" w:styleId="PageNumber">
    <w:name w:val="page number"/>
    <w:basedOn w:val="DefaultParagraphFont"/>
    <w:rsid w:val="004D4848"/>
  </w:style>
  <w:style w:type="character" w:customStyle="1" w:styleId="HeaderChar">
    <w:name w:val="Header Char"/>
    <w:link w:val="Header"/>
    <w:rsid w:val="00BA6294"/>
    <w:rPr>
      <w:rFonts w:cs="Traditional Arabic"/>
      <w:sz w:val="24"/>
      <w:szCs w:val="32"/>
      <w:lang w:eastAsia="ar-SA"/>
    </w:rPr>
  </w:style>
  <w:style w:type="table" w:styleId="TableGrid">
    <w:name w:val="Table Grid"/>
    <w:basedOn w:val="TableNormal"/>
    <w:uiPriority w:val="59"/>
    <w:rsid w:val="001062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TextChar">
    <w:name w:val="Footnote Text Char"/>
    <w:link w:val="FootnoteText"/>
    <w:rsid w:val="00106259"/>
    <w:rPr>
      <w:rFonts w:ascii="2  Badr" w:hAnsi="2  Badr"/>
    </w:rPr>
  </w:style>
  <w:style w:type="paragraph" w:customStyle="1" w:styleId="a0">
    <w:name w:val="تیتر دوم"/>
    <w:basedOn w:val="Normal"/>
    <w:link w:val="Char"/>
    <w:qFormat/>
    <w:rsid w:val="00614350"/>
    <w:pPr>
      <w:spacing w:before="240" w:after="60"/>
      <w:jc w:val="both"/>
    </w:pPr>
    <w:rPr>
      <w:rFonts w:ascii="IRZar" w:hAnsi="IRZar" w:cs="IRZar"/>
      <w:bCs/>
      <w:sz w:val="24"/>
      <w:szCs w:val="24"/>
      <w:lang w:bidi="fa-IR"/>
    </w:rPr>
  </w:style>
  <w:style w:type="paragraph" w:customStyle="1" w:styleId="a9">
    <w:name w:val="تيتر سوم"/>
    <w:basedOn w:val="Normal"/>
    <w:link w:val="Char0"/>
    <w:qFormat/>
    <w:rsid w:val="00614350"/>
    <w:pPr>
      <w:spacing w:before="240"/>
      <w:jc w:val="both"/>
    </w:pPr>
    <w:rPr>
      <w:rFonts w:ascii="IRNazli" w:hAnsi="IRNazli" w:cs="IRNazli"/>
      <w:bCs/>
      <w:sz w:val="26"/>
      <w:szCs w:val="26"/>
    </w:rPr>
  </w:style>
  <w:style w:type="character" w:customStyle="1" w:styleId="Char">
    <w:name w:val="تیتر دوم Char"/>
    <w:link w:val="a0"/>
    <w:rsid w:val="00614350"/>
    <w:rPr>
      <w:rFonts w:ascii="IRZar" w:hAnsi="IRZar" w:cs="IRZar"/>
      <w:bCs/>
      <w:sz w:val="24"/>
      <w:szCs w:val="24"/>
      <w:lang w:bidi="fa-IR"/>
    </w:rPr>
  </w:style>
  <w:style w:type="paragraph" w:styleId="TOC4">
    <w:name w:val="toc 4"/>
    <w:basedOn w:val="Normal"/>
    <w:next w:val="Normal"/>
    <w:autoRedefine/>
    <w:uiPriority w:val="39"/>
    <w:unhideWhenUsed/>
    <w:rsid w:val="006A03C1"/>
    <w:pPr>
      <w:spacing w:after="100" w:line="276" w:lineRule="auto"/>
      <w:ind w:left="660"/>
      <w:jc w:val="left"/>
    </w:pPr>
    <w:rPr>
      <w:rFonts w:ascii="Calibri" w:hAnsi="Calibri" w:cs="Arial"/>
      <w:sz w:val="22"/>
      <w:szCs w:val="22"/>
    </w:rPr>
  </w:style>
  <w:style w:type="character" w:customStyle="1" w:styleId="Char0">
    <w:name w:val="تيتر سوم Char"/>
    <w:link w:val="a9"/>
    <w:rsid w:val="00614350"/>
    <w:rPr>
      <w:rFonts w:ascii="IRNazli" w:hAnsi="IRNazli" w:cs="IRNazli"/>
      <w:bCs/>
      <w:sz w:val="26"/>
      <w:szCs w:val="26"/>
    </w:rPr>
  </w:style>
  <w:style w:type="paragraph" w:styleId="TOC5">
    <w:name w:val="toc 5"/>
    <w:basedOn w:val="Normal"/>
    <w:next w:val="Normal"/>
    <w:autoRedefine/>
    <w:uiPriority w:val="39"/>
    <w:unhideWhenUsed/>
    <w:rsid w:val="006A03C1"/>
    <w:pPr>
      <w:spacing w:after="100" w:line="276" w:lineRule="auto"/>
      <w:ind w:left="880"/>
      <w:jc w:val="left"/>
    </w:pPr>
    <w:rPr>
      <w:rFonts w:ascii="Calibri" w:hAnsi="Calibri" w:cs="Arial"/>
      <w:sz w:val="22"/>
      <w:szCs w:val="22"/>
    </w:rPr>
  </w:style>
  <w:style w:type="paragraph" w:styleId="TOC6">
    <w:name w:val="toc 6"/>
    <w:basedOn w:val="Normal"/>
    <w:next w:val="Normal"/>
    <w:autoRedefine/>
    <w:uiPriority w:val="39"/>
    <w:unhideWhenUsed/>
    <w:rsid w:val="006A03C1"/>
    <w:pPr>
      <w:spacing w:after="100" w:line="276" w:lineRule="auto"/>
      <w:ind w:left="1100"/>
      <w:jc w:val="left"/>
    </w:pPr>
    <w:rPr>
      <w:rFonts w:ascii="Calibri" w:hAnsi="Calibri" w:cs="Arial"/>
      <w:sz w:val="22"/>
      <w:szCs w:val="22"/>
    </w:rPr>
  </w:style>
  <w:style w:type="paragraph" w:styleId="TOC7">
    <w:name w:val="toc 7"/>
    <w:basedOn w:val="Normal"/>
    <w:next w:val="Normal"/>
    <w:autoRedefine/>
    <w:uiPriority w:val="39"/>
    <w:unhideWhenUsed/>
    <w:rsid w:val="006A03C1"/>
    <w:pPr>
      <w:spacing w:after="100" w:line="276" w:lineRule="auto"/>
      <w:ind w:left="1320"/>
      <w:jc w:val="left"/>
    </w:pPr>
    <w:rPr>
      <w:rFonts w:ascii="Calibri" w:hAnsi="Calibri" w:cs="Arial"/>
      <w:sz w:val="22"/>
      <w:szCs w:val="22"/>
    </w:rPr>
  </w:style>
  <w:style w:type="paragraph" w:styleId="TOC8">
    <w:name w:val="toc 8"/>
    <w:basedOn w:val="Normal"/>
    <w:next w:val="Normal"/>
    <w:autoRedefine/>
    <w:uiPriority w:val="39"/>
    <w:unhideWhenUsed/>
    <w:rsid w:val="006A03C1"/>
    <w:pPr>
      <w:spacing w:after="100" w:line="276" w:lineRule="auto"/>
      <w:ind w:left="1540"/>
      <w:jc w:val="left"/>
    </w:pPr>
    <w:rPr>
      <w:rFonts w:ascii="Calibri" w:hAnsi="Calibri" w:cs="Arial"/>
      <w:sz w:val="22"/>
      <w:szCs w:val="22"/>
    </w:rPr>
  </w:style>
  <w:style w:type="paragraph" w:styleId="TOC9">
    <w:name w:val="toc 9"/>
    <w:basedOn w:val="Normal"/>
    <w:next w:val="Normal"/>
    <w:autoRedefine/>
    <w:uiPriority w:val="39"/>
    <w:unhideWhenUsed/>
    <w:rsid w:val="006A03C1"/>
    <w:pPr>
      <w:spacing w:after="100" w:line="276" w:lineRule="auto"/>
      <w:ind w:left="1760"/>
      <w:jc w:val="left"/>
    </w:pPr>
    <w:rPr>
      <w:rFonts w:ascii="Calibri" w:hAnsi="Calibri" w:cs="Arial"/>
      <w:sz w:val="22"/>
      <w:szCs w:val="22"/>
    </w:rPr>
  </w:style>
  <w:style w:type="character" w:styleId="Strong">
    <w:name w:val="Strong"/>
    <w:qFormat/>
    <w:rsid w:val="006A03C1"/>
    <w:rPr>
      <w:b/>
      <w:bCs/>
    </w:rPr>
  </w:style>
  <w:style w:type="paragraph" w:styleId="BalloonText">
    <w:name w:val="Balloon Text"/>
    <w:basedOn w:val="Normal"/>
    <w:link w:val="BalloonTextChar"/>
    <w:rsid w:val="001723C5"/>
    <w:rPr>
      <w:rFonts w:ascii="Tahoma" w:hAnsi="Tahoma" w:cs="Tahoma"/>
      <w:sz w:val="16"/>
      <w:szCs w:val="16"/>
    </w:rPr>
  </w:style>
  <w:style w:type="character" w:customStyle="1" w:styleId="BalloonTextChar">
    <w:name w:val="Balloon Text Char"/>
    <w:basedOn w:val="DefaultParagraphFont"/>
    <w:link w:val="BalloonText"/>
    <w:rsid w:val="001723C5"/>
    <w:rPr>
      <w:rFonts w:ascii="Tahoma" w:hAnsi="Tahoma" w:cs="Tahoma"/>
      <w:sz w:val="16"/>
      <w:szCs w:val="16"/>
    </w:rPr>
  </w:style>
  <w:style w:type="paragraph" w:customStyle="1" w:styleId="aa">
    <w:name w:val="نص عربی"/>
    <w:basedOn w:val="Normal"/>
    <w:link w:val="Char1"/>
    <w:qFormat/>
    <w:rsid w:val="00614350"/>
    <w:pPr>
      <w:ind w:firstLine="284"/>
      <w:jc w:val="both"/>
    </w:pPr>
    <w:rPr>
      <w:rFonts w:ascii="mylotus" w:hAnsi="mylotus" w:cs="mylotus"/>
      <w:sz w:val="27"/>
      <w:szCs w:val="27"/>
      <w:lang w:bidi="fa-IR"/>
    </w:rPr>
  </w:style>
  <w:style w:type="paragraph" w:customStyle="1" w:styleId="ab">
    <w:name w:val="متن"/>
    <w:basedOn w:val="Normal"/>
    <w:link w:val="Char2"/>
    <w:qFormat/>
    <w:rsid w:val="00614350"/>
    <w:pPr>
      <w:ind w:firstLine="284"/>
      <w:jc w:val="both"/>
    </w:pPr>
    <w:rPr>
      <w:rFonts w:ascii="IRNazli" w:hAnsi="IRNazli" w:cs="IRNazli"/>
      <w:lang w:bidi="fa-IR"/>
    </w:rPr>
  </w:style>
  <w:style w:type="character" w:customStyle="1" w:styleId="Char1">
    <w:name w:val="نص عربی Char"/>
    <w:basedOn w:val="DefaultParagraphFont"/>
    <w:link w:val="aa"/>
    <w:rsid w:val="00614350"/>
    <w:rPr>
      <w:rFonts w:ascii="mylotus" w:hAnsi="mylotus" w:cs="mylotus"/>
      <w:sz w:val="27"/>
      <w:szCs w:val="27"/>
      <w:lang w:bidi="fa-IR"/>
    </w:rPr>
  </w:style>
  <w:style w:type="paragraph" w:customStyle="1" w:styleId="ac">
    <w:name w:val="متن پاورقی"/>
    <w:basedOn w:val="Normal"/>
    <w:link w:val="Char3"/>
    <w:qFormat/>
    <w:rsid w:val="00614350"/>
    <w:pPr>
      <w:ind w:left="272" w:hanging="272"/>
      <w:jc w:val="both"/>
    </w:pPr>
    <w:rPr>
      <w:rFonts w:ascii="IRNazli" w:hAnsi="IRNazli" w:cs="IRNazli"/>
      <w:sz w:val="24"/>
      <w:szCs w:val="24"/>
      <w:lang w:bidi="fa-IR"/>
    </w:rPr>
  </w:style>
  <w:style w:type="character" w:customStyle="1" w:styleId="Char2">
    <w:name w:val="متن Char"/>
    <w:basedOn w:val="DefaultParagraphFont"/>
    <w:link w:val="ab"/>
    <w:rsid w:val="00614350"/>
    <w:rPr>
      <w:rFonts w:ascii="IRNazli" w:hAnsi="IRNazli" w:cs="IRNazli"/>
      <w:sz w:val="28"/>
      <w:szCs w:val="28"/>
      <w:lang w:bidi="fa-IR"/>
    </w:rPr>
  </w:style>
  <w:style w:type="paragraph" w:customStyle="1" w:styleId="ad">
    <w:name w:val="متن بولد"/>
    <w:basedOn w:val="Normal"/>
    <w:link w:val="Char4"/>
    <w:qFormat/>
    <w:rsid w:val="001624A6"/>
    <w:pPr>
      <w:ind w:firstLine="284"/>
      <w:jc w:val="both"/>
    </w:pPr>
    <w:rPr>
      <w:rFonts w:ascii="IRNazli" w:hAnsi="IRNazli" w:cs="IRNazli"/>
      <w:bCs/>
      <w:sz w:val="24"/>
      <w:szCs w:val="24"/>
    </w:rPr>
  </w:style>
  <w:style w:type="character" w:customStyle="1" w:styleId="Char3">
    <w:name w:val="متن پاورقی Char"/>
    <w:basedOn w:val="DefaultParagraphFont"/>
    <w:link w:val="ac"/>
    <w:rsid w:val="00614350"/>
    <w:rPr>
      <w:rFonts w:ascii="IRNazli" w:hAnsi="IRNazli" w:cs="IRNazli"/>
      <w:sz w:val="24"/>
      <w:szCs w:val="24"/>
      <w:lang w:bidi="fa-IR"/>
    </w:rPr>
  </w:style>
  <w:style w:type="paragraph" w:customStyle="1" w:styleId="ae">
    <w:name w:val="آیات پاورقی"/>
    <w:basedOn w:val="Normal"/>
    <w:link w:val="Char5"/>
    <w:qFormat/>
    <w:rsid w:val="00096AD4"/>
    <w:pPr>
      <w:ind w:left="272" w:hanging="272"/>
      <w:jc w:val="both"/>
    </w:pPr>
    <w:rPr>
      <w:rFonts w:ascii="KFGQPC Uthmanic Script HAFS" w:hAnsi="KFGQPC Uthmanic Script HAFS" w:cs="KFGQPC Uthmanic Script HAFS"/>
      <w:sz w:val="24"/>
      <w:szCs w:val="24"/>
    </w:rPr>
  </w:style>
  <w:style w:type="character" w:customStyle="1" w:styleId="Char4">
    <w:name w:val="متن بولد Char"/>
    <w:basedOn w:val="DefaultParagraphFont"/>
    <w:link w:val="ad"/>
    <w:rsid w:val="001624A6"/>
    <w:rPr>
      <w:rFonts w:ascii="IRNazli" w:hAnsi="IRNazli" w:cs="IRNazli"/>
      <w:bCs/>
      <w:sz w:val="24"/>
      <w:szCs w:val="24"/>
    </w:rPr>
  </w:style>
  <w:style w:type="paragraph" w:customStyle="1" w:styleId="af">
    <w:name w:val="احادیث"/>
    <w:basedOn w:val="Normal"/>
    <w:link w:val="Char6"/>
    <w:qFormat/>
    <w:rsid w:val="00B92CC0"/>
    <w:pPr>
      <w:ind w:firstLine="284"/>
      <w:jc w:val="both"/>
    </w:pPr>
    <w:rPr>
      <w:rFonts w:ascii="KFGQPC Uthman Taha Naskh" w:hAnsi="KFGQPC Uthman Taha Naskh" w:cs="KFGQPC Uthman Taha Naskh"/>
      <w:sz w:val="27"/>
      <w:szCs w:val="27"/>
    </w:rPr>
  </w:style>
  <w:style w:type="character" w:customStyle="1" w:styleId="Char5">
    <w:name w:val="آیات پاورقی Char"/>
    <w:basedOn w:val="DefaultParagraphFont"/>
    <w:link w:val="ae"/>
    <w:rsid w:val="00096AD4"/>
    <w:rPr>
      <w:rFonts w:ascii="KFGQPC Uthmanic Script HAFS" w:hAnsi="KFGQPC Uthmanic Script HAFS" w:cs="KFGQPC Uthmanic Script HAFS"/>
      <w:sz w:val="24"/>
      <w:szCs w:val="24"/>
    </w:rPr>
  </w:style>
  <w:style w:type="paragraph" w:customStyle="1" w:styleId="af0">
    <w:name w:val="عربی پاورقی"/>
    <w:basedOn w:val="Normal"/>
    <w:link w:val="Char7"/>
    <w:qFormat/>
    <w:rsid w:val="00DA05C6"/>
    <w:pPr>
      <w:ind w:left="272" w:hanging="272"/>
      <w:jc w:val="both"/>
    </w:pPr>
    <w:rPr>
      <w:rFonts w:ascii="mylotus" w:hAnsi="mylotus" w:cs="mylotus"/>
      <w:sz w:val="23"/>
      <w:szCs w:val="23"/>
    </w:rPr>
  </w:style>
  <w:style w:type="character" w:customStyle="1" w:styleId="Char6">
    <w:name w:val="احادیث Char"/>
    <w:basedOn w:val="DefaultParagraphFont"/>
    <w:link w:val="af"/>
    <w:rsid w:val="00B92CC0"/>
    <w:rPr>
      <w:rFonts w:ascii="KFGQPC Uthman Taha Naskh" w:hAnsi="KFGQPC Uthman Taha Naskh" w:cs="KFGQPC Uthman Taha Naskh"/>
      <w:sz w:val="27"/>
      <w:szCs w:val="27"/>
    </w:rPr>
  </w:style>
  <w:style w:type="character" w:customStyle="1" w:styleId="Char7">
    <w:name w:val="عربی پاورقی Char"/>
    <w:basedOn w:val="DefaultParagraphFont"/>
    <w:link w:val="af0"/>
    <w:rsid w:val="00DA05C6"/>
    <w:rPr>
      <w:rFonts w:ascii="mylotus" w:hAnsi="mylotus" w:cs="mylotus"/>
      <w:sz w:val="23"/>
      <w:szCs w:val="23"/>
    </w:rPr>
  </w:style>
  <w:style w:type="paragraph" w:styleId="ListParagraph">
    <w:name w:val="List Paragraph"/>
    <w:basedOn w:val="Normal"/>
    <w:uiPriority w:val="34"/>
    <w:qFormat/>
    <w:rsid w:val="00172C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759351">
      <w:bodyDiv w:val="1"/>
      <w:marLeft w:val="0"/>
      <w:marRight w:val="0"/>
      <w:marTop w:val="0"/>
      <w:marBottom w:val="0"/>
      <w:divBdr>
        <w:top w:val="none" w:sz="0" w:space="0" w:color="auto"/>
        <w:left w:val="none" w:sz="0" w:space="0" w:color="auto"/>
        <w:bottom w:val="none" w:sz="0" w:space="0" w:color="auto"/>
        <w:right w:val="none" w:sz="0" w:space="0" w:color="auto"/>
      </w:divBdr>
    </w:div>
    <w:div w:id="885606895">
      <w:bodyDiv w:val="1"/>
      <w:marLeft w:val="0"/>
      <w:marRight w:val="0"/>
      <w:marTop w:val="0"/>
      <w:marBottom w:val="0"/>
      <w:divBdr>
        <w:top w:val="none" w:sz="0" w:space="0" w:color="auto"/>
        <w:left w:val="none" w:sz="0" w:space="0" w:color="auto"/>
        <w:bottom w:val="none" w:sz="0" w:space="0" w:color="auto"/>
        <w:right w:val="none" w:sz="0" w:space="0" w:color="auto"/>
      </w:divBdr>
    </w:div>
    <w:div w:id="1294093944">
      <w:bodyDiv w:val="1"/>
      <w:marLeft w:val="0"/>
      <w:marRight w:val="0"/>
      <w:marTop w:val="0"/>
      <w:marBottom w:val="0"/>
      <w:divBdr>
        <w:top w:val="none" w:sz="0" w:space="0" w:color="auto"/>
        <w:left w:val="none" w:sz="0" w:space="0" w:color="auto"/>
        <w:bottom w:val="none" w:sz="0" w:space="0" w:color="auto"/>
        <w:right w:val="none" w:sz="0" w:space="0" w:color="auto"/>
      </w:divBdr>
    </w:div>
    <w:div w:id="1827625315">
      <w:bodyDiv w:val="1"/>
      <w:marLeft w:val="0"/>
      <w:marRight w:val="0"/>
      <w:marTop w:val="0"/>
      <w:marBottom w:val="0"/>
      <w:divBdr>
        <w:top w:val="none" w:sz="0" w:space="0" w:color="auto"/>
        <w:left w:val="none" w:sz="0" w:space="0" w:color="auto"/>
        <w:bottom w:val="none" w:sz="0" w:space="0" w:color="auto"/>
        <w:right w:val="none" w:sz="0" w:space="0" w:color="auto"/>
      </w:divBdr>
    </w:div>
    <w:div w:id="192448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98529CA-2471-4B01-882F-C61A5A2E8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95331</Words>
  <Characters>543387</Characters>
  <Application>Microsoft Office Word</Application>
  <DocSecurity>8</DocSecurity>
  <Lines>4528</Lines>
  <Paragraphs>1274</Paragraphs>
  <ScaleCrop>false</ScaleCrop>
  <HeadingPairs>
    <vt:vector size="2" baseType="variant">
      <vt:variant>
        <vt:lpstr>Title</vt:lpstr>
      </vt:variant>
      <vt:variant>
        <vt:i4>1</vt:i4>
      </vt:variant>
    </vt:vector>
  </HeadingPairs>
  <TitlesOfParts>
    <vt:vector size="1" baseType="lpstr">
      <vt:lpstr>شیعه و شیعه گری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637444</CharactersWithSpaces>
  <SharedDoc>false</SharedDoc>
  <HLinks>
    <vt:vector size="462" baseType="variant">
      <vt:variant>
        <vt:i4>1507382</vt:i4>
      </vt:variant>
      <vt:variant>
        <vt:i4>326</vt:i4>
      </vt:variant>
      <vt:variant>
        <vt:i4>0</vt:i4>
      </vt:variant>
      <vt:variant>
        <vt:i4>5</vt:i4>
      </vt:variant>
      <vt:variant>
        <vt:lpwstr/>
      </vt:variant>
      <vt:variant>
        <vt:lpwstr>_Toc267260546</vt:lpwstr>
      </vt:variant>
      <vt:variant>
        <vt:i4>1507382</vt:i4>
      </vt:variant>
      <vt:variant>
        <vt:i4>320</vt:i4>
      </vt:variant>
      <vt:variant>
        <vt:i4>0</vt:i4>
      </vt:variant>
      <vt:variant>
        <vt:i4>5</vt:i4>
      </vt:variant>
      <vt:variant>
        <vt:lpwstr/>
      </vt:variant>
      <vt:variant>
        <vt:lpwstr>_Toc267260545</vt:lpwstr>
      </vt:variant>
      <vt:variant>
        <vt:i4>1507382</vt:i4>
      </vt:variant>
      <vt:variant>
        <vt:i4>314</vt:i4>
      </vt:variant>
      <vt:variant>
        <vt:i4>0</vt:i4>
      </vt:variant>
      <vt:variant>
        <vt:i4>5</vt:i4>
      </vt:variant>
      <vt:variant>
        <vt:lpwstr/>
      </vt:variant>
      <vt:variant>
        <vt:lpwstr>_Toc267260544</vt:lpwstr>
      </vt:variant>
      <vt:variant>
        <vt:i4>1507382</vt:i4>
      </vt:variant>
      <vt:variant>
        <vt:i4>308</vt:i4>
      </vt:variant>
      <vt:variant>
        <vt:i4>0</vt:i4>
      </vt:variant>
      <vt:variant>
        <vt:i4>5</vt:i4>
      </vt:variant>
      <vt:variant>
        <vt:lpwstr/>
      </vt:variant>
      <vt:variant>
        <vt:lpwstr>_Toc267260543</vt:lpwstr>
      </vt:variant>
      <vt:variant>
        <vt:i4>1507382</vt:i4>
      </vt:variant>
      <vt:variant>
        <vt:i4>302</vt:i4>
      </vt:variant>
      <vt:variant>
        <vt:i4>0</vt:i4>
      </vt:variant>
      <vt:variant>
        <vt:i4>5</vt:i4>
      </vt:variant>
      <vt:variant>
        <vt:lpwstr/>
      </vt:variant>
      <vt:variant>
        <vt:lpwstr>_Toc267260542</vt:lpwstr>
      </vt:variant>
      <vt:variant>
        <vt:i4>1507382</vt:i4>
      </vt:variant>
      <vt:variant>
        <vt:i4>296</vt:i4>
      </vt:variant>
      <vt:variant>
        <vt:i4>0</vt:i4>
      </vt:variant>
      <vt:variant>
        <vt:i4>5</vt:i4>
      </vt:variant>
      <vt:variant>
        <vt:lpwstr/>
      </vt:variant>
      <vt:variant>
        <vt:lpwstr>_Toc267260541</vt:lpwstr>
      </vt:variant>
      <vt:variant>
        <vt:i4>1507382</vt:i4>
      </vt:variant>
      <vt:variant>
        <vt:i4>290</vt:i4>
      </vt:variant>
      <vt:variant>
        <vt:i4>0</vt:i4>
      </vt:variant>
      <vt:variant>
        <vt:i4>5</vt:i4>
      </vt:variant>
      <vt:variant>
        <vt:lpwstr/>
      </vt:variant>
      <vt:variant>
        <vt:lpwstr>_Toc267260540</vt:lpwstr>
      </vt:variant>
      <vt:variant>
        <vt:i4>1048630</vt:i4>
      </vt:variant>
      <vt:variant>
        <vt:i4>284</vt:i4>
      </vt:variant>
      <vt:variant>
        <vt:i4>0</vt:i4>
      </vt:variant>
      <vt:variant>
        <vt:i4>5</vt:i4>
      </vt:variant>
      <vt:variant>
        <vt:lpwstr/>
      </vt:variant>
      <vt:variant>
        <vt:lpwstr>_Toc267260539</vt:lpwstr>
      </vt:variant>
      <vt:variant>
        <vt:i4>1048630</vt:i4>
      </vt:variant>
      <vt:variant>
        <vt:i4>278</vt:i4>
      </vt:variant>
      <vt:variant>
        <vt:i4>0</vt:i4>
      </vt:variant>
      <vt:variant>
        <vt:i4>5</vt:i4>
      </vt:variant>
      <vt:variant>
        <vt:lpwstr/>
      </vt:variant>
      <vt:variant>
        <vt:lpwstr>_Toc267260538</vt:lpwstr>
      </vt:variant>
      <vt:variant>
        <vt:i4>1048630</vt:i4>
      </vt:variant>
      <vt:variant>
        <vt:i4>272</vt:i4>
      </vt:variant>
      <vt:variant>
        <vt:i4>0</vt:i4>
      </vt:variant>
      <vt:variant>
        <vt:i4>5</vt:i4>
      </vt:variant>
      <vt:variant>
        <vt:lpwstr/>
      </vt:variant>
      <vt:variant>
        <vt:lpwstr>_Toc267260537</vt:lpwstr>
      </vt:variant>
      <vt:variant>
        <vt:i4>1048630</vt:i4>
      </vt:variant>
      <vt:variant>
        <vt:i4>266</vt:i4>
      </vt:variant>
      <vt:variant>
        <vt:i4>0</vt:i4>
      </vt:variant>
      <vt:variant>
        <vt:i4>5</vt:i4>
      </vt:variant>
      <vt:variant>
        <vt:lpwstr/>
      </vt:variant>
      <vt:variant>
        <vt:lpwstr>_Toc267260536</vt:lpwstr>
      </vt:variant>
      <vt:variant>
        <vt:i4>1048630</vt:i4>
      </vt:variant>
      <vt:variant>
        <vt:i4>260</vt:i4>
      </vt:variant>
      <vt:variant>
        <vt:i4>0</vt:i4>
      </vt:variant>
      <vt:variant>
        <vt:i4>5</vt:i4>
      </vt:variant>
      <vt:variant>
        <vt:lpwstr/>
      </vt:variant>
      <vt:variant>
        <vt:lpwstr>_Toc267260535</vt:lpwstr>
      </vt:variant>
      <vt:variant>
        <vt:i4>1048630</vt:i4>
      </vt:variant>
      <vt:variant>
        <vt:i4>254</vt:i4>
      </vt:variant>
      <vt:variant>
        <vt:i4>0</vt:i4>
      </vt:variant>
      <vt:variant>
        <vt:i4>5</vt:i4>
      </vt:variant>
      <vt:variant>
        <vt:lpwstr/>
      </vt:variant>
      <vt:variant>
        <vt:lpwstr>_Toc267260534</vt:lpwstr>
      </vt:variant>
      <vt:variant>
        <vt:i4>1048630</vt:i4>
      </vt:variant>
      <vt:variant>
        <vt:i4>248</vt:i4>
      </vt:variant>
      <vt:variant>
        <vt:i4>0</vt:i4>
      </vt:variant>
      <vt:variant>
        <vt:i4>5</vt:i4>
      </vt:variant>
      <vt:variant>
        <vt:lpwstr/>
      </vt:variant>
      <vt:variant>
        <vt:lpwstr>_Toc267260533</vt:lpwstr>
      </vt:variant>
      <vt:variant>
        <vt:i4>1048630</vt:i4>
      </vt:variant>
      <vt:variant>
        <vt:i4>242</vt:i4>
      </vt:variant>
      <vt:variant>
        <vt:i4>0</vt:i4>
      </vt:variant>
      <vt:variant>
        <vt:i4>5</vt:i4>
      </vt:variant>
      <vt:variant>
        <vt:lpwstr/>
      </vt:variant>
      <vt:variant>
        <vt:lpwstr>_Toc267260532</vt:lpwstr>
      </vt:variant>
      <vt:variant>
        <vt:i4>1048630</vt:i4>
      </vt:variant>
      <vt:variant>
        <vt:i4>236</vt:i4>
      </vt:variant>
      <vt:variant>
        <vt:i4>0</vt:i4>
      </vt:variant>
      <vt:variant>
        <vt:i4>5</vt:i4>
      </vt:variant>
      <vt:variant>
        <vt:lpwstr/>
      </vt:variant>
      <vt:variant>
        <vt:lpwstr>_Toc267260531</vt:lpwstr>
      </vt:variant>
      <vt:variant>
        <vt:i4>1048630</vt:i4>
      </vt:variant>
      <vt:variant>
        <vt:i4>230</vt:i4>
      </vt:variant>
      <vt:variant>
        <vt:i4>0</vt:i4>
      </vt:variant>
      <vt:variant>
        <vt:i4>5</vt:i4>
      </vt:variant>
      <vt:variant>
        <vt:lpwstr/>
      </vt:variant>
      <vt:variant>
        <vt:lpwstr>_Toc267260530</vt:lpwstr>
      </vt:variant>
      <vt:variant>
        <vt:i4>1114166</vt:i4>
      </vt:variant>
      <vt:variant>
        <vt:i4>224</vt:i4>
      </vt:variant>
      <vt:variant>
        <vt:i4>0</vt:i4>
      </vt:variant>
      <vt:variant>
        <vt:i4>5</vt:i4>
      </vt:variant>
      <vt:variant>
        <vt:lpwstr/>
      </vt:variant>
      <vt:variant>
        <vt:lpwstr>_Toc267260529</vt:lpwstr>
      </vt:variant>
      <vt:variant>
        <vt:i4>1114166</vt:i4>
      </vt:variant>
      <vt:variant>
        <vt:i4>218</vt:i4>
      </vt:variant>
      <vt:variant>
        <vt:i4>0</vt:i4>
      </vt:variant>
      <vt:variant>
        <vt:i4>5</vt:i4>
      </vt:variant>
      <vt:variant>
        <vt:lpwstr/>
      </vt:variant>
      <vt:variant>
        <vt:lpwstr>_Toc267260528</vt:lpwstr>
      </vt:variant>
      <vt:variant>
        <vt:i4>1114166</vt:i4>
      </vt:variant>
      <vt:variant>
        <vt:i4>212</vt:i4>
      </vt:variant>
      <vt:variant>
        <vt:i4>0</vt:i4>
      </vt:variant>
      <vt:variant>
        <vt:i4>5</vt:i4>
      </vt:variant>
      <vt:variant>
        <vt:lpwstr/>
      </vt:variant>
      <vt:variant>
        <vt:lpwstr>_Toc267260527</vt:lpwstr>
      </vt:variant>
      <vt:variant>
        <vt:i4>1114166</vt:i4>
      </vt:variant>
      <vt:variant>
        <vt:i4>206</vt:i4>
      </vt:variant>
      <vt:variant>
        <vt:i4>0</vt:i4>
      </vt:variant>
      <vt:variant>
        <vt:i4>5</vt:i4>
      </vt:variant>
      <vt:variant>
        <vt:lpwstr/>
      </vt:variant>
      <vt:variant>
        <vt:lpwstr>_Toc267260526</vt:lpwstr>
      </vt:variant>
      <vt:variant>
        <vt:i4>1114166</vt:i4>
      </vt:variant>
      <vt:variant>
        <vt:i4>200</vt:i4>
      </vt:variant>
      <vt:variant>
        <vt:i4>0</vt:i4>
      </vt:variant>
      <vt:variant>
        <vt:i4>5</vt:i4>
      </vt:variant>
      <vt:variant>
        <vt:lpwstr/>
      </vt:variant>
      <vt:variant>
        <vt:lpwstr>_Toc267260525</vt:lpwstr>
      </vt:variant>
      <vt:variant>
        <vt:i4>1114166</vt:i4>
      </vt:variant>
      <vt:variant>
        <vt:i4>194</vt:i4>
      </vt:variant>
      <vt:variant>
        <vt:i4>0</vt:i4>
      </vt:variant>
      <vt:variant>
        <vt:i4>5</vt:i4>
      </vt:variant>
      <vt:variant>
        <vt:lpwstr/>
      </vt:variant>
      <vt:variant>
        <vt:lpwstr>_Toc267260524</vt:lpwstr>
      </vt:variant>
      <vt:variant>
        <vt:i4>1114166</vt:i4>
      </vt:variant>
      <vt:variant>
        <vt:i4>188</vt:i4>
      </vt:variant>
      <vt:variant>
        <vt:i4>0</vt:i4>
      </vt:variant>
      <vt:variant>
        <vt:i4>5</vt:i4>
      </vt:variant>
      <vt:variant>
        <vt:lpwstr/>
      </vt:variant>
      <vt:variant>
        <vt:lpwstr>_Toc267260523</vt:lpwstr>
      </vt:variant>
      <vt:variant>
        <vt:i4>1114166</vt:i4>
      </vt:variant>
      <vt:variant>
        <vt:i4>182</vt:i4>
      </vt:variant>
      <vt:variant>
        <vt:i4>0</vt:i4>
      </vt:variant>
      <vt:variant>
        <vt:i4>5</vt:i4>
      </vt:variant>
      <vt:variant>
        <vt:lpwstr/>
      </vt:variant>
      <vt:variant>
        <vt:lpwstr>_Toc267260522</vt:lpwstr>
      </vt:variant>
      <vt:variant>
        <vt:i4>1114166</vt:i4>
      </vt:variant>
      <vt:variant>
        <vt:i4>176</vt:i4>
      </vt:variant>
      <vt:variant>
        <vt:i4>0</vt:i4>
      </vt:variant>
      <vt:variant>
        <vt:i4>5</vt:i4>
      </vt:variant>
      <vt:variant>
        <vt:lpwstr/>
      </vt:variant>
      <vt:variant>
        <vt:lpwstr>_Toc267260521</vt:lpwstr>
      </vt:variant>
      <vt:variant>
        <vt:i4>1114166</vt:i4>
      </vt:variant>
      <vt:variant>
        <vt:i4>170</vt:i4>
      </vt:variant>
      <vt:variant>
        <vt:i4>0</vt:i4>
      </vt:variant>
      <vt:variant>
        <vt:i4>5</vt:i4>
      </vt:variant>
      <vt:variant>
        <vt:lpwstr/>
      </vt:variant>
      <vt:variant>
        <vt:lpwstr>_Toc267260520</vt:lpwstr>
      </vt:variant>
      <vt:variant>
        <vt:i4>1179702</vt:i4>
      </vt:variant>
      <vt:variant>
        <vt:i4>164</vt:i4>
      </vt:variant>
      <vt:variant>
        <vt:i4>0</vt:i4>
      </vt:variant>
      <vt:variant>
        <vt:i4>5</vt:i4>
      </vt:variant>
      <vt:variant>
        <vt:lpwstr/>
      </vt:variant>
      <vt:variant>
        <vt:lpwstr>_Toc267260519</vt:lpwstr>
      </vt:variant>
      <vt:variant>
        <vt:i4>1179702</vt:i4>
      </vt:variant>
      <vt:variant>
        <vt:i4>158</vt:i4>
      </vt:variant>
      <vt:variant>
        <vt:i4>0</vt:i4>
      </vt:variant>
      <vt:variant>
        <vt:i4>5</vt:i4>
      </vt:variant>
      <vt:variant>
        <vt:lpwstr/>
      </vt:variant>
      <vt:variant>
        <vt:lpwstr>_Toc267260518</vt:lpwstr>
      </vt:variant>
      <vt:variant>
        <vt:i4>1179702</vt:i4>
      </vt:variant>
      <vt:variant>
        <vt:i4>152</vt:i4>
      </vt:variant>
      <vt:variant>
        <vt:i4>0</vt:i4>
      </vt:variant>
      <vt:variant>
        <vt:i4>5</vt:i4>
      </vt:variant>
      <vt:variant>
        <vt:lpwstr/>
      </vt:variant>
      <vt:variant>
        <vt:lpwstr>_Toc267260517</vt:lpwstr>
      </vt:variant>
      <vt:variant>
        <vt:i4>1179702</vt:i4>
      </vt:variant>
      <vt:variant>
        <vt:i4>146</vt:i4>
      </vt:variant>
      <vt:variant>
        <vt:i4>0</vt:i4>
      </vt:variant>
      <vt:variant>
        <vt:i4>5</vt:i4>
      </vt:variant>
      <vt:variant>
        <vt:lpwstr/>
      </vt:variant>
      <vt:variant>
        <vt:lpwstr>_Toc267260516</vt:lpwstr>
      </vt:variant>
      <vt:variant>
        <vt:i4>1179702</vt:i4>
      </vt:variant>
      <vt:variant>
        <vt:i4>140</vt:i4>
      </vt:variant>
      <vt:variant>
        <vt:i4>0</vt:i4>
      </vt:variant>
      <vt:variant>
        <vt:i4>5</vt:i4>
      </vt:variant>
      <vt:variant>
        <vt:lpwstr/>
      </vt:variant>
      <vt:variant>
        <vt:lpwstr>_Toc267260515</vt:lpwstr>
      </vt:variant>
      <vt:variant>
        <vt:i4>1179702</vt:i4>
      </vt:variant>
      <vt:variant>
        <vt:i4>134</vt:i4>
      </vt:variant>
      <vt:variant>
        <vt:i4>0</vt:i4>
      </vt:variant>
      <vt:variant>
        <vt:i4>5</vt:i4>
      </vt:variant>
      <vt:variant>
        <vt:lpwstr/>
      </vt:variant>
      <vt:variant>
        <vt:lpwstr>_Toc267260514</vt:lpwstr>
      </vt:variant>
      <vt:variant>
        <vt:i4>1179702</vt:i4>
      </vt:variant>
      <vt:variant>
        <vt:i4>128</vt:i4>
      </vt:variant>
      <vt:variant>
        <vt:i4>0</vt:i4>
      </vt:variant>
      <vt:variant>
        <vt:i4>5</vt:i4>
      </vt:variant>
      <vt:variant>
        <vt:lpwstr/>
      </vt:variant>
      <vt:variant>
        <vt:lpwstr>_Toc267260513</vt:lpwstr>
      </vt:variant>
      <vt:variant>
        <vt:i4>1179702</vt:i4>
      </vt:variant>
      <vt:variant>
        <vt:i4>122</vt:i4>
      </vt:variant>
      <vt:variant>
        <vt:i4>0</vt:i4>
      </vt:variant>
      <vt:variant>
        <vt:i4>5</vt:i4>
      </vt:variant>
      <vt:variant>
        <vt:lpwstr/>
      </vt:variant>
      <vt:variant>
        <vt:lpwstr>_Toc267260512</vt:lpwstr>
      </vt:variant>
      <vt:variant>
        <vt:i4>1179702</vt:i4>
      </vt:variant>
      <vt:variant>
        <vt:i4>116</vt:i4>
      </vt:variant>
      <vt:variant>
        <vt:i4>0</vt:i4>
      </vt:variant>
      <vt:variant>
        <vt:i4>5</vt:i4>
      </vt:variant>
      <vt:variant>
        <vt:lpwstr/>
      </vt:variant>
      <vt:variant>
        <vt:lpwstr>_Toc267260511</vt:lpwstr>
      </vt:variant>
      <vt:variant>
        <vt:i4>1179702</vt:i4>
      </vt:variant>
      <vt:variant>
        <vt:i4>110</vt:i4>
      </vt:variant>
      <vt:variant>
        <vt:i4>0</vt:i4>
      </vt:variant>
      <vt:variant>
        <vt:i4>5</vt:i4>
      </vt:variant>
      <vt:variant>
        <vt:lpwstr/>
      </vt:variant>
      <vt:variant>
        <vt:lpwstr>_Toc267260510</vt:lpwstr>
      </vt:variant>
      <vt:variant>
        <vt:i4>1245238</vt:i4>
      </vt:variant>
      <vt:variant>
        <vt:i4>104</vt:i4>
      </vt:variant>
      <vt:variant>
        <vt:i4>0</vt:i4>
      </vt:variant>
      <vt:variant>
        <vt:i4>5</vt:i4>
      </vt:variant>
      <vt:variant>
        <vt:lpwstr/>
      </vt:variant>
      <vt:variant>
        <vt:lpwstr>_Toc267260509</vt:lpwstr>
      </vt:variant>
      <vt:variant>
        <vt:i4>1245238</vt:i4>
      </vt:variant>
      <vt:variant>
        <vt:i4>98</vt:i4>
      </vt:variant>
      <vt:variant>
        <vt:i4>0</vt:i4>
      </vt:variant>
      <vt:variant>
        <vt:i4>5</vt:i4>
      </vt:variant>
      <vt:variant>
        <vt:lpwstr/>
      </vt:variant>
      <vt:variant>
        <vt:lpwstr>_Toc267260508</vt:lpwstr>
      </vt:variant>
      <vt:variant>
        <vt:i4>1245238</vt:i4>
      </vt:variant>
      <vt:variant>
        <vt:i4>92</vt:i4>
      </vt:variant>
      <vt:variant>
        <vt:i4>0</vt:i4>
      </vt:variant>
      <vt:variant>
        <vt:i4>5</vt:i4>
      </vt:variant>
      <vt:variant>
        <vt:lpwstr/>
      </vt:variant>
      <vt:variant>
        <vt:lpwstr>_Toc267260507</vt:lpwstr>
      </vt:variant>
      <vt:variant>
        <vt:i4>1245238</vt:i4>
      </vt:variant>
      <vt:variant>
        <vt:i4>86</vt:i4>
      </vt:variant>
      <vt:variant>
        <vt:i4>0</vt:i4>
      </vt:variant>
      <vt:variant>
        <vt:i4>5</vt:i4>
      </vt:variant>
      <vt:variant>
        <vt:lpwstr/>
      </vt:variant>
      <vt:variant>
        <vt:lpwstr>_Toc267260506</vt:lpwstr>
      </vt:variant>
      <vt:variant>
        <vt:i4>1245238</vt:i4>
      </vt:variant>
      <vt:variant>
        <vt:i4>80</vt:i4>
      </vt:variant>
      <vt:variant>
        <vt:i4>0</vt:i4>
      </vt:variant>
      <vt:variant>
        <vt:i4>5</vt:i4>
      </vt:variant>
      <vt:variant>
        <vt:lpwstr/>
      </vt:variant>
      <vt:variant>
        <vt:lpwstr>_Toc267260505</vt:lpwstr>
      </vt:variant>
      <vt:variant>
        <vt:i4>1245238</vt:i4>
      </vt:variant>
      <vt:variant>
        <vt:i4>74</vt:i4>
      </vt:variant>
      <vt:variant>
        <vt:i4>0</vt:i4>
      </vt:variant>
      <vt:variant>
        <vt:i4>5</vt:i4>
      </vt:variant>
      <vt:variant>
        <vt:lpwstr/>
      </vt:variant>
      <vt:variant>
        <vt:lpwstr>_Toc267260504</vt:lpwstr>
      </vt:variant>
      <vt:variant>
        <vt:i4>1245238</vt:i4>
      </vt:variant>
      <vt:variant>
        <vt:i4>68</vt:i4>
      </vt:variant>
      <vt:variant>
        <vt:i4>0</vt:i4>
      </vt:variant>
      <vt:variant>
        <vt:i4>5</vt:i4>
      </vt:variant>
      <vt:variant>
        <vt:lpwstr/>
      </vt:variant>
      <vt:variant>
        <vt:lpwstr>_Toc267260503</vt:lpwstr>
      </vt:variant>
      <vt:variant>
        <vt:i4>1245238</vt:i4>
      </vt:variant>
      <vt:variant>
        <vt:i4>62</vt:i4>
      </vt:variant>
      <vt:variant>
        <vt:i4>0</vt:i4>
      </vt:variant>
      <vt:variant>
        <vt:i4>5</vt:i4>
      </vt:variant>
      <vt:variant>
        <vt:lpwstr/>
      </vt:variant>
      <vt:variant>
        <vt:lpwstr>_Toc267260502</vt:lpwstr>
      </vt:variant>
      <vt:variant>
        <vt:i4>1245238</vt:i4>
      </vt:variant>
      <vt:variant>
        <vt:i4>56</vt:i4>
      </vt:variant>
      <vt:variant>
        <vt:i4>0</vt:i4>
      </vt:variant>
      <vt:variant>
        <vt:i4>5</vt:i4>
      </vt:variant>
      <vt:variant>
        <vt:lpwstr/>
      </vt:variant>
      <vt:variant>
        <vt:lpwstr>_Toc267260501</vt:lpwstr>
      </vt:variant>
      <vt:variant>
        <vt:i4>1245238</vt:i4>
      </vt:variant>
      <vt:variant>
        <vt:i4>50</vt:i4>
      </vt:variant>
      <vt:variant>
        <vt:i4>0</vt:i4>
      </vt:variant>
      <vt:variant>
        <vt:i4>5</vt:i4>
      </vt:variant>
      <vt:variant>
        <vt:lpwstr/>
      </vt:variant>
      <vt:variant>
        <vt:lpwstr>_Toc267260500</vt:lpwstr>
      </vt:variant>
      <vt:variant>
        <vt:i4>1703991</vt:i4>
      </vt:variant>
      <vt:variant>
        <vt:i4>44</vt:i4>
      </vt:variant>
      <vt:variant>
        <vt:i4>0</vt:i4>
      </vt:variant>
      <vt:variant>
        <vt:i4>5</vt:i4>
      </vt:variant>
      <vt:variant>
        <vt:lpwstr/>
      </vt:variant>
      <vt:variant>
        <vt:lpwstr>_Toc267260499</vt:lpwstr>
      </vt:variant>
      <vt:variant>
        <vt:i4>1703991</vt:i4>
      </vt:variant>
      <vt:variant>
        <vt:i4>38</vt:i4>
      </vt:variant>
      <vt:variant>
        <vt:i4>0</vt:i4>
      </vt:variant>
      <vt:variant>
        <vt:i4>5</vt:i4>
      </vt:variant>
      <vt:variant>
        <vt:lpwstr/>
      </vt:variant>
      <vt:variant>
        <vt:lpwstr>_Toc267260498</vt:lpwstr>
      </vt:variant>
      <vt:variant>
        <vt:i4>1703991</vt:i4>
      </vt:variant>
      <vt:variant>
        <vt:i4>32</vt:i4>
      </vt:variant>
      <vt:variant>
        <vt:i4>0</vt:i4>
      </vt:variant>
      <vt:variant>
        <vt:i4>5</vt:i4>
      </vt:variant>
      <vt:variant>
        <vt:lpwstr/>
      </vt:variant>
      <vt:variant>
        <vt:lpwstr>_Toc267260497</vt:lpwstr>
      </vt:variant>
      <vt:variant>
        <vt:i4>1703991</vt:i4>
      </vt:variant>
      <vt:variant>
        <vt:i4>26</vt:i4>
      </vt:variant>
      <vt:variant>
        <vt:i4>0</vt:i4>
      </vt:variant>
      <vt:variant>
        <vt:i4>5</vt:i4>
      </vt:variant>
      <vt:variant>
        <vt:lpwstr/>
      </vt:variant>
      <vt:variant>
        <vt:lpwstr>_Toc267260496</vt:lpwstr>
      </vt:variant>
      <vt:variant>
        <vt:i4>1703991</vt:i4>
      </vt:variant>
      <vt:variant>
        <vt:i4>20</vt:i4>
      </vt:variant>
      <vt:variant>
        <vt:i4>0</vt:i4>
      </vt:variant>
      <vt:variant>
        <vt:i4>5</vt:i4>
      </vt:variant>
      <vt:variant>
        <vt:lpwstr/>
      </vt:variant>
      <vt:variant>
        <vt:lpwstr>_Toc267260495</vt:lpwstr>
      </vt:variant>
      <vt:variant>
        <vt:i4>1703991</vt:i4>
      </vt:variant>
      <vt:variant>
        <vt:i4>14</vt:i4>
      </vt:variant>
      <vt:variant>
        <vt:i4>0</vt:i4>
      </vt:variant>
      <vt:variant>
        <vt:i4>5</vt:i4>
      </vt:variant>
      <vt:variant>
        <vt:lpwstr/>
      </vt:variant>
      <vt:variant>
        <vt:lpwstr>_Toc267260494</vt:lpwstr>
      </vt:variant>
      <vt:variant>
        <vt:i4>1703991</vt:i4>
      </vt:variant>
      <vt:variant>
        <vt:i4>8</vt:i4>
      </vt:variant>
      <vt:variant>
        <vt:i4>0</vt:i4>
      </vt:variant>
      <vt:variant>
        <vt:i4>5</vt:i4>
      </vt:variant>
      <vt:variant>
        <vt:lpwstr/>
      </vt:variant>
      <vt:variant>
        <vt:lpwstr>_Toc267260493</vt:lpwstr>
      </vt:variant>
      <vt:variant>
        <vt:i4>1703991</vt:i4>
      </vt:variant>
      <vt:variant>
        <vt:i4>2</vt:i4>
      </vt:variant>
      <vt:variant>
        <vt:i4>0</vt:i4>
      </vt:variant>
      <vt:variant>
        <vt:i4>5</vt:i4>
      </vt:variant>
      <vt:variant>
        <vt:lpwstr/>
      </vt:variant>
      <vt:variant>
        <vt:lpwstr>_Toc267260492</vt:lpwstr>
      </vt:variant>
      <vt:variant>
        <vt:i4>3997811</vt:i4>
      </vt:variant>
      <vt:variant>
        <vt:i4>63</vt:i4>
      </vt:variant>
      <vt:variant>
        <vt:i4>0</vt:i4>
      </vt:variant>
      <vt:variant>
        <vt:i4>5</vt:i4>
      </vt:variant>
      <vt:variant>
        <vt:lpwstr>http://www.islampp.com/</vt:lpwstr>
      </vt:variant>
      <vt:variant>
        <vt:lpwstr/>
      </vt:variant>
      <vt:variant>
        <vt:i4>6094874</vt:i4>
      </vt:variant>
      <vt:variant>
        <vt:i4>60</vt:i4>
      </vt:variant>
      <vt:variant>
        <vt:i4>0</vt:i4>
      </vt:variant>
      <vt:variant>
        <vt:i4>5</vt:i4>
      </vt:variant>
      <vt:variant>
        <vt:lpwstr>http://www.islamwebpedia.com/</vt:lpwstr>
      </vt:variant>
      <vt:variant>
        <vt:lpwstr/>
      </vt:variant>
      <vt:variant>
        <vt:i4>4849736</vt:i4>
      </vt:variant>
      <vt:variant>
        <vt:i4>57</vt:i4>
      </vt:variant>
      <vt:variant>
        <vt:i4>0</vt:i4>
      </vt:variant>
      <vt:variant>
        <vt:i4>5</vt:i4>
      </vt:variant>
      <vt:variant>
        <vt:lpwstr>http://www.islamage.com/</vt:lpwstr>
      </vt:variant>
      <vt:variant>
        <vt:lpwstr/>
      </vt:variant>
      <vt:variant>
        <vt:i4>3604539</vt:i4>
      </vt:variant>
      <vt:variant>
        <vt:i4>54</vt:i4>
      </vt:variant>
      <vt:variant>
        <vt:i4>0</vt:i4>
      </vt:variant>
      <vt:variant>
        <vt:i4>5</vt:i4>
      </vt:variant>
      <vt:variant>
        <vt:lpwstr>http://www.islamworldnews.com/</vt:lpwstr>
      </vt:variant>
      <vt:variant>
        <vt:lpwstr/>
      </vt:variant>
      <vt:variant>
        <vt:i4>2556009</vt:i4>
      </vt:variant>
      <vt:variant>
        <vt:i4>51</vt:i4>
      </vt:variant>
      <vt:variant>
        <vt:i4>0</vt:i4>
      </vt:variant>
      <vt:variant>
        <vt:i4>5</vt:i4>
      </vt:variant>
      <vt:variant>
        <vt:lpwstr>http://www.blestfamily.com/</vt:lpwstr>
      </vt:variant>
      <vt:variant>
        <vt:lpwstr/>
      </vt:variant>
      <vt:variant>
        <vt:i4>4784135</vt:i4>
      </vt:variant>
      <vt:variant>
        <vt:i4>48</vt:i4>
      </vt:variant>
      <vt:variant>
        <vt:i4>0</vt:i4>
      </vt:variant>
      <vt:variant>
        <vt:i4>5</vt:i4>
      </vt:variant>
      <vt:variant>
        <vt:lpwstr>http://www.islamtape.com/</vt:lpwstr>
      </vt:variant>
      <vt:variant>
        <vt:lpwstr/>
      </vt:variant>
      <vt:variant>
        <vt:i4>8126522</vt:i4>
      </vt:variant>
      <vt:variant>
        <vt:i4>45</vt:i4>
      </vt:variant>
      <vt:variant>
        <vt:i4>0</vt:i4>
      </vt:variant>
      <vt:variant>
        <vt:i4>5</vt:i4>
      </vt:variant>
      <vt:variant>
        <vt:lpwstr>http://www.isl.org.uk/</vt:lpwstr>
      </vt:variant>
      <vt:variant>
        <vt:lpwstr/>
      </vt:variant>
      <vt:variant>
        <vt:i4>3407910</vt:i4>
      </vt:variant>
      <vt:variant>
        <vt:i4>42</vt:i4>
      </vt:variant>
      <vt:variant>
        <vt:i4>0</vt:i4>
      </vt:variant>
      <vt:variant>
        <vt:i4>5</vt:i4>
      </vt:variant>
      <vt:variant>
        <vt:lpwstr>http://www.ahlesonnat.com/</vt:lpwstr>
      </vt:variant>
      <vt:variant>
        <vt:lpwstr/>
      </vt:variant>
      <vt:variant>
        <vt:i4>5570636</vt:i4>
      </vt:variant>
      <vt:variant>
        <vt:i4>39</vt:i4>
      </vt:variant>
      <vt:variant>
        <vt:i4>0</vt:i4>
      </vt:variant>
      <vt:variant>
        <vt:i4>5</vt:i4>
      </vt:variant>
      <vt:variant>
        <vt:lpwstr>http://www.islamtxt.com/</vt:lpwstr>
      </vt:variant>
      <vt:variant>
        <vt:lpwstr/>
      </vt:variant>
      <vt:variant>
        <vt:i4>2949216</vt:i4>
      </vt:variant>
      <vt:variant>
        <vt:i4>36</vt:i4>
      </vt:variant>
      <vt:variant>
        <vt:i4>0</vt:i4>
      </vt:variant>
      <vt:variant>
        <vt:i4>5</vt:i4>
      </vt:variant>
      <vt:variant>
        <vt:lpwstr>http://www.aqeedeh.com/</vt:lpwstr>
      </vt:variant>
      <vt:variant>
        <vt:lpwstr/>
      </vt:variant>
      <vt:variant>
        <vt:i4>3997735</vt:i4>
      </vt:variant>
      <vt:variant>
        <vt:i4>33</vt:i4>
      </vt:variant>
      <vt:variant>
        <vt:i4>0</vt:i4>
      </vt:variant>
      <vt:variant>
        <vt:i4>5</vt:i4>
      </vt:variant>
      <vt:variant>
        <vt:lpwstr>http://www.videofarda.com/</vt:lpwstr>
      </vt:variant>
      <vt:variant>
        <vt:lpwstr/>
      </vt:variant>
      <vt:variant>
        <vt:i4>1835081</vt:i4>
      </vt:variant>
      <vt:variant>
        <vt:i4>30</vt:i4>
      </vt:variant>
      <vt:variant>
        <vt:i4>0</vt:i4>
      </vt:variant>
      <vt:variant>
        <vt:i4>5</vt:i4>
      </vt:variant>
      <vt:variant>
        <vt:lpwstr>http://www.islam411.com/</vt:lpwstr>
      </vt:variant>
      <vt:variant>
        <vt:lpwstr/>
      </vt:variant>
      <vt:variant>
        <vt:i4>4194334</vt:i4>
      </vt:variant>
      <vt:variant>
        <vt:i4>27</vt:i4>
      </vt:variant>
      <vt:variant>
        <vt:i4>0</vt:i4>
      </vt:variant>
      <vt:variant>
        <vt:i4>5</vt:i4>
      </vt:variant>
      <vt:variant>
        <vt:lpwstr>http://www.ijtehadat.com/</vt:lpwstr>
      </vt:variant>
      <vt:variant>
        <vt:lpwstr/>
      </vt:variant>
      <vt:variant>
        <vt:i4>4849675</vt:i4>
      </vt:variant>
      <vt:variant>
        <vt:i4>24</vt:i4>
      </vt:variant>
      <vt:variant>
        <vt:i4>0</vt:i4>
      </vt:variant>
      <vt:variant>
        <vt:i4>5</vt:i4>
      </vt:variant>
      <vt:variant>
        <vt:lpwstr>http://www.mohtadeen.com/</vt:lpwstr>
      </vt:variant>
      <vt:variant>
        <vt:lpwstr/>
      </vt:variant>
      <vt:variant>
        <vt:i4>1704007</vt:i4>
      </vt:variant>
      <vt:variant>
        <vt:i4>21</vt:i4>
      </vt:variant>
      <vt:variant>
        <vt:i4>0</vt:i4>
      </vt:variant>
      <vt:variant>
        <vt:i4>5</vt:i4>
      </vt:variant>
      <vt:variant>
        <vt:lpwstr>http://www.farsi.sunnionline.us/</vt:lpwstr>
      </vt:variant>
      <vt:variant>
        <vt:lpwstr/>
      </vt:variant>
      <vt:variant>
        <vt:i4>2752550</vt:i4>
      </vt:variant>
      <vt:variant>
        <vt:i4>18</vt:i4>
      </vt:variant>
      <vt:variant>
        <vt:i4>0</vt:i4>
      </vt:variant>
      <vt:variant>
        <vt:i4>5</vt:i4>
      </vt:variant>
      <vt:variant>
        <vt:lpwstr>http://www.tabesh.net/</vt:lpwstr>
      </vt:variant>
      <vt:variant>
        <vt:lpwstr/>
      </vt:variant>
      <vt:variant>
        <vt:i4>3866683</vt:i4>
      </vt:variant>
      <vt:variant>
        <vt:i4>15</vt:i4>
      </vt:variant>
      <vt:variant>
        <vt:i4>0</vt:i4>
      </vt:variant>
      <vt:variant>
        <vt:i4>5</vt:i4>
      </vt:variant>
      <vt:variant>
        <vt:lpwstr>http://www.bidary.net/</vt:lpwstr>
      </vt:variant>
      <vt:variant>
        <vt:lpwstr/>
      </vt:variant>
      <vt:variant>
        <vt:i4>3211316</vt:i4>
      </vt:variant>
      <vt:variant>
        <vt:i4>12</vt:i4>
      </vt:variant>
      <vt:variant>
        <vt:i4>0</vt:i4>
      </vt:variant>
      <vt:variant>
        <vt:i4>5</vt:i4>
      </vt:variant>
      <vt:variant>
        <vt:lpwstr>http://www.islamhouse.com/</vt:lpwstr>
      </vt:variant>
      <vt:variant>
        <vt:lpwstr/>
      </vt:variant>
      <vt:variant>
        <vt:i4>5898243</vt:i4>
      </vt:variant>
      <vt:variant>
        <vt:i4>9</vt:i4>
      </vt:variant>
      <vt:variant>
        <vt:i4>0</vt:i4>
      </vt:variant>
      <vt:variant>
        <vt:i4>5</vt:i4>
      </vt:variant>
      <vt:variant>
        <vt:lpwstr>http://www.sadaislam.com/</vt:lpwstr>
      </vt:variant>
      <vt:variant>
        <vt:lpwstr/>
      </vt:variant>
      <vt:variant>
        <vt:i4>2097185</vt:i4>
      </vt:variant>
      <vt:variant>
        <vt:i4>6</vt:i4>
      </vt:variant>
      <vt:variant>
        <vt:i4>0</vt:i4>
      </vt:variant>
      <vt:variant>
        <vt:i4>5</vt:i4>
      </vt:variant>
      <vt:variant>
        <vt:lpwstr>http://www.nourtv.net/</vt:lpwstr>
      </vt:variant>
      <vt:variant>
        <vt:lpwstr/>
      </vt:variant>
      <vt:variant>
        <vt:i4>2031653</vt:i4>
      </vt:variant>
      <vt:variant>
        <vt:i4>3</vt:i4>
      </vt:variant>
      <vt:variant>
        <vt:i4>0</vt:i4>
      </vt:variant>
      <vt:variant>
        <vt:i4>5</vt:i4>
      </vt:variant>
      <vt:variant>
        <vt:lpwstr>mailto:book@aqeedeh.com</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شیعه و شیعه گری</dc:title>
  <dc:subject>بررسی عقاید مذهبی شیعه</dc:subject>
  <dc:creator>احسان الهی ظهیر</dc:creator>
  <cp:keywords>کتابخانه; قلم; عقیده; موحدين; موحدین; کتاب; مكتبة; القلم; العقيدة; qalam; library; http:/qalamlib.com; http:/qalamlibrary.com; http:/mowahedin.com; http:/aqeedeh.com; شبهات; شرک; خرافات; شیعه; رافضی; صحابه; اهل بیت; غلو; صفویه; ایران</cp:keywords>
  <dc:description>پژوهشی مفصلی است در مورد خاستگاه و منشأ شیعه و چگونگی پیدایش باورهای شرک‌آلود و انحرافی در آن. فصل نخست کتاب، معنا و مدلول شیعه را بیان کرده و بدین صورت نشان می‌دهد که شیعیانِ نخستین، از لحاظ اعتقادات تا چه اندازه با شیعه دوازده امامی غالی تفاوت داشته‌اند. فصل دوم ،تأیید فتنه‌انگیزی‌های عبدالله بن سبأ را در شکل‌گیری شیعه غالی و بدعت‌پرست بیان می‌کند. در ادامه نشان می‌دهد که باورهای شیعه در مورد خلیفه اول و دوم، چه اندازه از حقیقت به دور بوده و فرقه سَبَئیه چگونه باعث شهادت حضرت عثمان و فتنه‌های دوره خلافت امام علی شدند. در فصل بعد، تاریخ پیدایش فرقه‌های مختلف شیعه و عقاید هریک را شرح می‌دهد. در پایان، باورهای افراطی و شرک‌آمیز شیعه را در موضوعات گوناگون بیان می‌کند.</dc:description>
  <cp:lastModifiedBy>Samsung</cp:lastModifiedBy>
  <cp:revision>2</cp:revision>
  <dcterms:created xsi:type="dcterms:W3CDTF">2016-06-07T08:12:00Z</dcterms:created>
  <dcterms:modified xsi:type="dcterms:W3CDTF">2016-06-07T08:12:00Z</dcterms:modified>
  <cp:contentStatus>www.aqeedeh.com کتابخانه عقیده</cp:contentStatus>
  <cp:version>1.0 Feb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